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24529" w14:textId="27673B03" w:rsidR="00B363D4" w:rsidRPr="000D6DF0" w:rsidRDefault="00E37FF9" w:rsidP="004713E9">
      <w:pPr>
        <w:pStyle w:val="Title"/>
        <w:spacing w:after="240"/>
        <w:contextualSpacing w:val="0"/>
      </w:pPr>
      <w:r w:rsidRPr="000D6DF0">
        <w:t>Information Security</w:t>
      </w:r>
      <w:r w:rsidR="008527B7" w:rsidRPr="000D6DF0">
        <w:br/>
      </w:r>
      <w:r w:rsidR="00D600A9" w:rsidRPr="000D6DF0">
        <w:t>Manual</w:t>
      </w:r>
    </w:p>
    <w:p w14:paraId="5F43F44F" w14:textId="6ED71139" w:rsidR="00A70DC9" w:rsidRPr="00035942" w:rsidRDefault="004A362C" w:rsidP="002516A8">
      <w:pPr>
        <w:pStyle w:val="BodyText"/>
      </w:pPr>
      <w:r>
        <w:rPr>
          <w:b/>
        </w:rPr>
        <w:t>Published:</w:t>
      </w:r>
      <w:r w:rsidR="00164EDB">
        <w:t xml:space="preserve"> </w:t>
      </w:r>
      <w:r w:rsidR="004900B4">
        <w:t>0</w:t>
      </w:r>
      <w:r w:rsidR="008B1A0B">
        <w:t>2</w:t>
      </w:r>
      <w:r w:rsidR="004900B4">
        <w:t xml:space="preserve"> March</w:t>
      </w:r>
      <w:r w:rsidR="00043AFD">
        <w:t xml:space="preserve"> 202</w:t>
      </w:r>
      <w:r w:rsidR="002E553E">
        <w:t>3</w:t>
      </w:r>
    </w:p>
    <w:p w14:paraId="6315546A" w14:textId="57C8FF09" w:rsidR="00E64C71" w:rsidRPr="00A70DC9" w:rsidRDefault="00A70DC9" w:rsidP="00A70DC9">
      <w:pPr>
        <w:spacing w:after="0"/>
        <w:rPr>
          <w:rFonts w:asciiTheme="minorHAnsi" w:hAnsiTheme="minorHAnsi"/>
        </w:rPr>
        <w:sectPr w:rsidR="00E64C71" w:rsidRPr="00A70DC9" w:rsidSect="00272562">
          <w:headerReference w:type="default" r:id="rId8"/>
          <w:footerReference w:type="even" r:id="rId9"/>
          <w:footerReference w:type="default" r:id="rId10"/>
          <w:headerReference w:type="first" r:id="rId11"/>
          <w:pgSz w:w="11901" w:h="16817"/>
          <w:pgMar w:top="2835" w:right="1134" w:bottom="1361" w:left="1021" w:header="851" w:footer="624" w:gutter="0"/>
          <w:pgNumType w:fmt="lowerRoman" w:start="1"/>
          <w:cols w:space="720"/>
          <w:titlePg/>
          <w:docGrid w:linePitch="360"/>
        </w:sectPr>
      </w:pPr>
      <w:r>
        <w:br w:type="page"/>
      </w:r>
    </w:p>
    <w:p w14:paraId="62FF19CE" w14:textId="77777777" w:rsidR="000E7883" w:rsidRDefault="0089694B" w:rsidP="00090AA0">
      <w:pPr>
        <w:pStyle w:val="Heading1"/>
        <w:rPr>
          <w:noProof/>
        </w:rPr>
      </w:pPr>
      <w:bookmarkStart w:id="0" w:name="_Toc50141080"/>
      <w:bookmarkStart w:id="1" w:name="_Toc56717142"/>
      <w:bookmarkStart w:id="2" w:name="_Toc64365279"/>
      <w:bookmarkStart w:id="3" w:name="_Toc72181332"/>
      <w:bookmarkStart w:id="4" w:name="_Toc78294410"/>
      <w:bookmarkStart w:id="5" w:name="_Toc78296061"/>
      <w:bookmarkStart w:id="6" w:name="_Toc78976310"/>
      <w:bookmarkStart w:id="7" w:name="_Toc78994969"/>
      <w:bookmarkStart w:id="8" w:name="_Toc86232769"/>
      <w:bookmarkStart w:id="9" w:name="_Toc90487090"/>
      <w:bookmarkStart w:id="10" w:name="_Toc90636133"/>
      <w:bookmarkStart w:id="11" w:name="_Toc90639645"/>
      <w:bookmarkStart w:id="12" w:name="_Toc93266341"/>
      <w:bookmarkStart w:id="13" w:name="_Toc93266614"/>
      <w:bookmarkStart w:id="14" w:name="_Toc93495280"/>
      <w:bookmarkStart w:id="15" w:name="_Toc93690200"/>
      <w:bookmarkStart w:id="16" w:name="_Toc94626477"/>
      <w:bookmarkStart w:id="17" w:name="_Toc103256344"/>
      <w:bookmarkStart w:id="18" w:name="_Toc110528622"/>
      <w:bookmarkStart w:id="19" w:name="_Toc110590828"/>
      <w:bookmarkStart w:id="20" w:name="_Toc112929891"/>
      <w:bookmarkStart w:id="21" w:name="_Toc125378189"/>
      <w:bookmarkStart w:id="22" w:name="_Toc125378284"/>
      <w:bookmarkStart w:id="23" w:name="_Toc126329862"/>
      <w:bookmarkStart w:id="24" w:name="_Toc126613414"/>
      <w:r w:rsidRPr="004C3415">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EE6033" w:rsidRPr="00DF7362">
        <w:rPr>
          <w:b/>
          <w:bCs w:val="0"/>
          <w:color w:val="00B5D1"/>
          <w:sz w:val="30"/>
          <w:szCs w:val="26"/>
        </w:rPr>
        <w:fldChar w:fldCharType="begin"/>
      </w:r>
      <w:r w:rsidR="00EE6033" w:rsidRPr="00DF7362">
        <w:rPr>
          <w:bCs w:val="0"/>
        </w:rPr>
        <w:instrText xml:space="preserve"> TOC \o "1-2" \h \z \u </w:instrText>
      </w:r>
      <w:r w:rsidR="00EE6033" w:rsidRPr="00DF7362">
        <w:rPr>
          <w:b/>
          <w:bCs w:val="0"/>
          <w:color w:val="00B5D1"/>
          <w:sz w:val="30"/>
          <w:szCs w:val="26"/>
        </w:rPr>
        <w:fldChar w:fldCharType="separate"/>
      </w:r>
    </w:p>
    <w:p w14:paraId="32B2C27F" w14:textId="7586B9D2" w:rsidR="000E7883" w:rsidRDefault="00BF4F0F">
      <w:pPr>
        <w:pStyle w:val="TOC1"/>
        <w:rPr>
          <w:rFonts w:eastAsiaTheme="minorEastAsia" w:cstheme="minorBidi"/>
          <w:b w:val="0"/>
          <w:bCs w:val="0"/>
          <w:noProof/>
          <w:color w:val="auto"/>
          <w:sz w:val="22"/>
          <w:szCs w:val="22"/>
          <w:lang w:eastAsia="en-AU"/>
        </w:rPr>
      </w:pPr>
      <w:hyperlink w:anchor="_Toc126613415" w:history="1">
        <w:r w:rsidR="000E7883" w:rsidRPr="00DE272D">
          <w:rPr>
            <w:rStyle w:val="Hyperlink"/>
            <w:noProof/>
          </w:rPr>
          <w:t>Using the Information Security Manual</w:t>
        </w:r>
        <w:r w:rsidR="000E7883">
          <w:rPr>
            <w:noProof/>
            <w:webHidden/>
          </w:rPr>
          <w:tab/>
        </w:r>
        <w:r w:rsidR="000E7883">
          <w:rPr>
            <w:noProof/>
            <w:webHidden/>
          </w:rPr>
          <w:fldChar w:fldCharType="begin"/>
        </w:r>
        <w:r w:rsidR="000E7883">
          <w:rPr>
            <w:noProof/>
            <w:webHidden/>
          </w:rPr>
          <w:instrText xml:space="preserve"> PAGEREF _Toc126613415 \h </w:instrText>
        </w:r>
        <w:r w:rsidR="000E7883">
          <w:rPr>
            <w:noProof/>
            <w:webHidden/>
          </w:rPr>
        </w:r>
        <w:r w:rsidR="000E7883">
          <w:rPr>
            <w:noProof/>
            <w:webHidden/>
          </w:rPr>
          <w:fldChar w:fldCharType="separate"/>
        </w:r>
        <w:r>
          <w:rPr>
            <w:noProof/>
            <w:webHidden/>
          </w:rPr>
          <w:t>1</w:t>
        </w:r>
        <w:r w:rsidR="000E7883">
          <w:rPr>
            <w:noProof/>
            <w:webHidden/>
          </w:rPr>
          <w:fldChar w:fldCharType="end"/>
        </w:r>
      </w:hyperlink>
    </w:p>
    <w:p w14:paraId="0EDC59E2" w14:textId="2DC943A3" w:rsidR="000E7883" w:rsidRDefault="00BF4F0F">
      <w:pPr>
        <w:pStyle w:val="TOC2"/>
        <w:rPr>
          <w:rFonts w:eastAsiaTheme="minorEastAsia" w:cstheme="minorBidi"/>
          <w:b w:val="0"/>
          <w:bCs w:val="0"/>
          <w:noProof/>
          <w:sz w:val="22"/>
          <w:szCs w:val="22"/>
          <w:lang w:eastAsia="en-AU"/>
        </w:rPr>
      </w:pPr>
      <w:hyperlink w:anchor="_Toc126613416" w:history="1">
        <w:r w:rsidR="000E7883" w:rsidRPr="00DE272D">
          <w:rPr>
            <w:rStyle w:val="Hyperlink"/>
            <w:noProof/>
          </w:rPr>
          <w:t>Executive summary</w:t>
        </w:r>
        <w:r w:rsidR="000E7883">
          <w:rPr>
            <w:noProof/>
            <w:webHidden/>
          </w:rPr>
          <w:tab/>
        </w:r>
        <w:r w:rsidR="000E7883">
          <w:rPr>
            <w:noProof/>
            <w:webHidden/>
          </w:rPr>
          <w:fldChar w:fldCharType="begin"/>
        </w:r>
        <w:r w:rsidR="000E7883">
          <w:rPr>
            <w:noProof/>
            <w:webHidden/>
          </w:rPr>
          <w:instrText xml:space="preserve"> PAGEREF _Toc126613416 \h </w:instrText>
        </w:r>
        <w:r w:rsidR="000E7883">
          <w:rPr>
            <w:noProof/>
            <w:webHidden/>
          </w:rPr>
        </w:r>
        <w:r w:rsidR="000E7883">
          <w:rPr>
            <w:noProof/>
            <w:webHidden/>
          </w:rPr>
          <w:fldChar w:fldCharType="separate"/>
        </w:r>
        <w:r>
          <w:rPr>
            <w:noProof/>
            <w:webHidden/>
          </w:rPr>
          <w:t>1</w:t>
        </w:r>
        <w:r w:rsidR="000E7883">
          <w:rPr>
            <w:noProof/>
            <w:webHidden/>
          </w:rPr>
          <w:fldChar w:fldCharType="end"/>
        </w:r>
      </w:hyperlink>
    </w:p>
    <w:p w14:paraId="3670DB1D" w14:textId="04FF8384" w:rsidR="000E7883" w:rsidRDefault="00BF4F0F">
      <w:pPr>
        <w:pStyle w:val="TOC2"/>
        <w:rPr>
          <w:rFonts w:eastAsiaTheme="minorEastAsia" w:cstheme="minorBidi"/>
          <w:b w:val="0"/>
          <w:bCs w:val="0"/>
          <w:noProof/>
          <w:sz w:val="22"/>
          <w:szCs w:val="22"/>
          <w:lang w:eastAsia="en-AU"/>
        </w:rPr>
      </w:pPr>
      <w:hyperlink w:anchor="_Toc126613417" w:history="1">
        <w:r w:rsidR="000E7883" w:rsidRPr="00DE272D">
          <w:rPr>
            <w:rStyle w:val="Hyperlink"/>
            <w:noProof/>
          </w:rPr>
          <w:t>Applying a risk-based approach to cyber security</w:t>
        </w:r>
        <w:r w:rsidR="000E7883">
          <w:rPr>
            <w:noProof/>
            <w:webHidden/>
          </w:rPr>
          <w:tab/>
        </w:r>
        <w:r w:rsidR="000E7883">
          <w:rPr>
            <w:noProof/>
            <w:webHidden/>
          </w:rPr>
          <w:fldChar w:fldCharType="begin"/>
        </w:r>
        <w:r w:rsidR="000E7883">
          <w:rPr>
            <w:noProof/>
            <w:webHidden/>
          </w:rPr>
          <w:instrText xml:space="preserve"> PAGEREF _Toc126613417 \h </w:instrText>
        </w:r>
        <w:r w:rsidR="000E7883">
          <w:rPr>
            <w:noProof/>
            <w:webHidden/>
          </w:rPr>
        </w:r>
        <w:r w:rsidR="000E7883">
          <w:rPr>
            <w:noProof/>
            <w:webHidden/>
          </w:rPr>
          <w:fldChar w:fldCharType="separate"/>
        </w:r>
        <w:r>
          <w:rPr>
            <w:noProof/>
            <w:webHidden/>
          </w:rPr>
          <w:t>2</w:t>
        </w:r>
        <w:r w:rsidR="000E7883">
          <w:rPr>
            <w:noProof/>
            <w:webHidden/>
          </w:rPr>
          <w:fldChar w:fldCharType="end"/>
        </w:r>
      </w:hyperlink>
    </w:p>
    <w:p w14:paraId="2292C13A" w14:textId="12FFD47A" w:rsidR="000E7883" w:rsidRDefault="00BF4F0F">
      <w:pPr>
        <w:pStyle w:val="TOC1"/>
        <w:rPr>
          <w:rFonts w:eastAsiaTheme="minorEastAsia" w:cstheme="minorBidi"/>
          <w:b w:val="0"/>
          <w:bCs w:val="0"/>
          <w:noProof/>
          <w:color w:val="auto"/>
          <w:sz w:val="22"/>
          <w:szCs w:val="22"/>
          <w:lang w:eastAsia="en-AU"/>
        </w:rPr>
      </w:pPr>
      <w:hyperlink w:anchor="_Toc126613418" w:history="1">
        <w:r w:rsidR="000E7883" w:rsidRPr="00DE272D">
          <w:rPr>
            <w:rStyle w:val="Hyperlink"/>
            <w:noProof/>
          </w:rPr>
          <w:t>Cyber Security Principles</w:t>
        </w:r>
        <w:r w:rsidR="000E7883">
          <w:rPr>
            <w:noProof/>
            <w:webHidden/>
          </w:rPr>
          <w:tab/>
        </w:r>
        <w:r w:rsidR="000E7883">
          <w:rPr>
            <w:noProof/>
            <w:webHidden/>
          </w:rPr>
          <w:fldChar w:fldCharType="begin"/>
        </w:r>
        <w:r w:rsidR="000E7883">
          <w:rPr>
            <w:noProof/>
            <w:webHidden/>
          </w:rPr>
          <w:instrText xml:space="preserve"> PAGEREF _Toc126613418 \h </w:instrText>
        </w:r>
        <w:r w:rsidR="000E7883">
          <w:rPr>
            <w:noProof/>
            <w:webHidden/>
          </w:rPr>
        </w:r>
        <w:r w:rsidR="000E7883">
          <w:rPr>
            <w:noProof/>
            <w:webHidden/>
          </w:rPr>
          <w:fldChar w:fldCharType="separate"/>
        </w:r>
        <w:r>
          <w:rPr>
            <w:noProof/>
            <w:webHidden/>
          </w:rPr>
          <w:t>5</w:t>
        </w:r>
        <w:r w:rsidR="000E7883">
          <w:rPr>
            <w:noProof/>
            <w:webHidden/>
          </w:rPr>
          <w:fldChar w:fldCharType="end"/>
        </w:r>
      </w:hyperlink>
    </w:p>
    <w:p w14:paraId="730B91CD" w14:textId="04BCAA89" w:rsidR="000E7883" w:rsidRDefault="00BF4F0F">
      <w:pPr>
        <w:pStyle w:val="TOC2"/>
        <w:rPr>
          <w:rFonts w:eastAsiaTheme="minorEastAsia" w:cstheme="minorBidi"/>
          <w:b w:val="0"/>
          <w:bCs w:val="0"/>
          <w:noProof/>
          <w:sz w:val="22"/>
          <w:szCs w:val="22"/>
          <w:lang w:eastAsia="en-AU"/>
        </w:rPr>
      </w:pPr>
      <w:hyperlink w:anchor="_Toc126613419" w:history="1">
        <w:r w:rsidR="000E7883" w:rsidRPr="00DE272D">
          <w:rPr>
            <w:rStyle w:val="Hyperlink"/>
            <w:noProof/>
          </w:rPr>
          <w:t>The cyber security principles</w:t>
        </w:r>
        <w:r w:rsidR="000E7883">
          <w:rPr>
            <w:noProof/>
            <w:webHidden/>
          </w:rPr>
          <w:tab/>
        </w:r>
        <w:r w:rsidR="000E7883">
          <w:rPr>
            <w:noProof/>
            <w:webHidden/>
          </w:rPr>
          <w:fldChar w:fldCharType="begin"/>
        </w:r>
        <w:r w:rsidR="000E7883">
          <w:rPr>
            <w:noProof/>
            <w:webHidden/>
          </w:rPr>
          <w:instrText xml:space="preserve"> PAGEREF _Toc126613419 \h </w:instrText>
        </w:r>
        <w:r w:rsidR="000E7883">
          <w:rPr>
            <w:noProof/>
            <w:webHidden/>
          </w:rPr>
        </w:r>
        <w:r w:rsidR="000E7883">
          <w:rPr>
            <w:noProof/>
            <w:webHidden/>
          </w:rPr>
          <w:fldChar w:fldCharType="separate"/>
        </w:r>
        <w:r>
          <w:rPr>
            <w:noProof/>
            <w:webHidden/>
          </w:rPr>
          <w:t>5</w:t>
        </w:r>
        <w:r w:rsidR="000E7883">
          <w:rPr>
            <w:noProof/>
            <w:webHidden/>
          </w:rPr>
          <w:fldChar w:fldCharType="end"/>
        </w:r>
      </w:hyperlink>
    </w:p>
    <w:p w14:paraId="1DE56D78" w14:textId="3D296493" w:rsidR="000E7883" w:rsidRDefault="00BF4F0F">
      <w:pPr>
        <w:pStyle w:val="TOC1"/>
        <w:rPr>
          <w:rFonts w:eastAsiaTheme="minorEastAsia" w:cstheme="minorBidi"/>
          <w:b w:val="0"/>
          <w:bCs w:val="0"/>
          <w:noProof/>
          <w:color w:val="auto"/>
          <w:sz w:val="22"/>
          <w:szCs w:val="22"/>
          <w:lang w:eastAsia="en-AU"/>
        </w:rPr>
      </w:pPr>
      <w:hyperlink w:anchor="_Toc126613420" w:history="1">
        <w:r w:rsidR="000E7883" w:rsidRPr="00DE272D">
          <w:rPr>
            <w:rStyle w:val="Hyperlink"/>
            <w:noProof/>
          </w:rPr>
          <w:t>Guidelines for Cyber Security Roles</w:t>
        </w:r>
        <w:r w:rsidR="000E7883">
          <w:rPr>
            <w:noProof/>
            <w:webHidden/>
          </w:rPr>
          <w:tab/>
        </w:r>
        <w:r w:rsidR="000E7883">
          <w:rPr>
            <w:noProof/>
            <w:webHidden/>
          </w:rPr>
          <w:fldChar w:fldCharType="begin"/>
        </w:r>
        <w:r w:rsidR="000E7883">
          <w:rPr>
            <w:noProof/>
            <w:webHidden/>
          </w:rPr>
          <w:instrText xml:space="preserve"> PAGEREF _Toc126613420 \h </w:instrText>
        </w:r>
        <w:r w:rsidR="000E7883">
          <w:rPr>
            <w:noProof/>
            <w:webHidden/>
          </w:rPr>
        </w:r>
        <w:r w:rsidR="000E7883">
          <w:rPr>
            <w:noProof/>
            <w:webHidden/>
          </w:rPr>
          <w:fldChar w:fldCharType="separate"/>
        </w:r>
        <w:r>
          <w:rPr>
            <w:noProof/>
            <w:webHidden/>
          </w:rPr>
          <w:t>7</w:t>
        </w:r>
        <w:r w:rsidR="000E7883">
          <w:rPr>
            <w:noProof/>
            <w:webHidden/>
          </w:rPr>
          <w:fldChar w:fldCharType="end"/>
        </w:r>
      </w:hyperlink>
    </w:p>
    <w:p w14:paraId="05A56226" w14:textId="558F50C7" w:rsidR="000E7883" w:rsidRDefault="00BF4F0F">
      <w:pPr>
        <w:pStyle w:val="TOC2"/>
        <w:rPr>
          <w:rFonts w:eastAsiaTheme="minorEastAsia" w:cstheme="minorBidi"/>
          <w:b w:val="0"/>
          <w:bCs w:val="0"/>
          <w:noProof/>
          <w:sz w:val="22"/>
          <w:szCs w:val="22"/>
          <w:lang w:eastAsia="en-AU"/>
        </w:rPr>
      </w:pPr>
      <w:hyperlink w:anchor="_Toc126613421" w:history="1">
        <w:r w:rsidR="000E7883" w:rsidRPr="00DE272D">
          <w:rPr>
            <w:rStyle w:val="Hyperlink"/>
            <w:noProof/>
          </w:rPr>
          <w:t>Chief Information Security Officer</w:t>
        </w:r>
        <w:r w:rsidR="000E7883">
          <w:rPr>
            <w:noProof/>
            <w:webHidden/>
          </w:rPr>
          <w:tab/>
        </w:r>
        <w:r w:rsidR="000E7883">
          <w:rPr>
            <w:noProof/>
            <w:webHidden/>
          </w:rPr>
          <w:fldChar w:fldCharType="begin"/>
        </w:r>
        <w:r w:rsidR="000E7883">
          <w:rPr>
            <w:noProof/>
            <w:webHidden/>
          </w:rPr>
          <w:instrText xml:space="preserve"> PAGEREF _Toc126613421 \h </w:instrText>
        </w:r>
        <w:r w:rsidR="000E7883">
          <w:rPr>
            <w:noProof/>
            <w:webHidden/>
          </w:rPr>
        </w:r>
        <w:r w:rsidR="000E7883">
          <w:rPr>
            <w:noProof/>
            <w:webHidden/>
          </w:rPr>
          <w:fldChar w:fldCharType="separate"/>
        </w:r>
        <w:r>
          <w:rPr>
            <w:noProof/>
            <w:webHidden/>
          </w:rPr>
          <w:t>7</w:t>
        </w:r>
        <w:r w:rsidR="000E7883">
          <w:rPr>
            <w:noProof/>
            <w:webHidden/>
          </w:rPr>
          <w:fldChar w:fldCharType="end"/>
        </w:r>
      </w:hyperlink>
    </w:p>
    <w:p w14:paraId="34B2FF35" w14:textId="7E988904" w:rsidR="000E7883" w:rsidRDefault="00BF4F0F">
      <w:pPr>
        <w:pStyle w:val="TOC2"/>
        <w:rPr>
          <w:rFonts w:eastAsiaTheme="minorEastAsia" w:cstheme="minorBidi"/>
          <w:b w:val="0"/>
          <w:bCs w:val="0"/>
          <w:noProof/>
          <w:sz w:val="22"/>
          <w:szCs w:val="22"/>
          <w:lang w:eastAsia="en-AU"/>
        </w:rPr>
      </w:pPr>
      <w:hyperlink w:anchor="_Toc126613422" w:history="1">
        <w:r w:rsidR="000E7883" w:rsidRPr="00DE272D">
          <w:rPr>
            <w:rStyle w:val="Hyperlink"/>
            <w:noProof/>
          </w:rPr>
          <w:t>System owners</w:t>
        </w:r>
        <w:r w:rsidR="000E7883">
          <w:rPr>
            <w:noProof/>
            <w:webHidden/>
          </w:rPr>
          <w:tab/>
        </w:r>
        <w:r w:rsidR="000E7883">
          <w:rPr>
            <w:noProof/>
            <w:webHidden/>
          </w:rPr>
          <w:fldChar w:fldCharType="begin"/>
        </w:r>
        <w:r w:rsidR="000E7883">
          <w:rPr>
            <w:noProof/>
            <w:webHidden/>
          </w:rPr>
          <w:instrText xml:space="preserve"> PAGEREF _Toc126613422 \h </w:instrText>
        </w:r>
        <w:r w:rsidR="000E7883">
          <w:rPr>
            <w:noProof/>
            <w:webHidden/>
          </w:rPr>
        </w:r>
        <w:r w:rsidR="000E7883">
          <w:rPr>
            <w:noProof/>
            <w:webHidden/>
          </w:rPr>
          <w:fldChar w:fldCharType="separate"/>
        </w:r>
        <w:r>
          <w:rPr>
            <w:noProof/>
            <w:webHidden/>
          </w:rPr>
          <w:t>10</w:t>
        </w:r>
        <w:r w:rsidR="000E7883">
          <w:rPr>
            <w:noProof/>
            <w:webHidden/>
          </w:rPr>
          <w:fldChar w:fldCharType="end"/>
        </w:r>
      </w:hyperlink>
    </w:p>
    <w:p w14:paraId="51F55EF5" w14:textId="2B763EA5" w:rsidR="000E7883" w:rsidRDefault="00BF4F0F">
      <w:pPr>
        <w:pStyle w:val="TOC1"/>
        <w:rPr>
          <w:rFonts w:eastAsiaTheme="minorEastAsia" w:cstheme="minorBidi"/>
          <w:b w:val="0"/>
          <w:bCs w:val="0"/>
          <w:noProof/>
          <w:color w:val="auto"/>
          <w:sz w:val="22"/>
          <w:szCs w:val="22"/>
          <w:lang w:eastAsia="en-AU"/>
        </w:rPr>
      </w:pPr>
      <w:hyperlink w:anchor="_Toc126613423" w:history="1">
        <w:r w:rsidR="000E7883" w:rsidRPr="00DE272D">
          <w:rPr>
            <w:rStyle w:val="Hyperlink"/>
            <w:noProof/>
          </w:rPr>
          <w:t>Guidelines for Cyber Security Incidents</w:t>
        </w:r>
        <w:r w:rsidR="000E7883">
          <w:rPr>
            <w:noProof/>
            <w:webHidden/>
          </w:rPr>
          <w:tab/>
        </w:r>
        <w:r w:rsidR="000E7883">
          <w:rPr>
            <w:noProof/>
            <w:webHidden/>
          </w:rPr>
          <w:fldChar w:fldCharType="begin"/>
        </w:r>
        <w:r w:rsidR="000E7883">
          <w:rPr>
            <w:noProof/>
            <w:webHidden/>
          </w:rPr>
          <w:instrText xml:space="preserve"> PAGEREF _Toc126613423 \h </w:instrText>
        </w:r>
        <w:r w:rsidR="000E7883">
          <w:rPr>
            <w:noProof/>
            <w:webHidden/>
          </w:rPr>
        </w:r>
        <w:r w:rsidR="000E7883">
          <w:rPr>
            <w:noProof/>
            <w:webHidden/>
          </w:rPr>
          <w:fldChar w:fldCharType="separate"/>
        </w:r>
        <w:r>
          <w:rPr>
            <w:noProof/>
            <w:webHidden/>
          </w:rPr>
          <w:t>11</w:t>
        </w:r>
        <w:r w:rsidR="000E7883">
          <w:rPr>
            <w:noProof/>
            <w:webHidden/>
          </w:rPr>
          <w:fldChar w:fldCharType="end"/>
        </w:r>
      </w:hyperlink>
    </w:p>
    <w:p w14:paraId="4D48BA84" w14:textId="37431638" w:rsidR="000E7883" w:rsidRDefault="00BF4F0F">
      <w:pPr>
        <w:pStyle w:val="TOC2"/>
        <w:rPr>
          <w:rFonts w:eastAsiaTheme="minorEastAsia" w:cstheme="minorBidi"/>
          <w:b w:val="0"/>
          <w:bCs w:val="0"/>
          <w:noProof/>
          <w:sz w:val="22"/>
          <w:szCs w:val="22"/>
          <w:lang w:eastAsia="en-AU"/>
        </w:rPr>
      </w:pPr>
      <w:hyperlink w:anchor="_Toc126613424" w:history="1">
        <w:r w:rsidR="000E7883" w:rsidRPr="00DE272D">
          <w:rPr>
            <w:rStyle w:val="Hyperlink"/>
            <w:noProof/>
          </w:rPr>
          <w:t>Managing cyber security incidents</w:t>
        </w:r>
        <w:r w:rsidR="000E7883">
          <w:rPr>
            <w:noProof/>
            <w:webHidden/>
          </w:rPr>
          <w:tab/>
        </w:r>
        <w:r w:rsidR="000E7883">
          <w:rPr>
            <w:noProof/>
            <w:webHidden/>
          </w:rPr>
          <w:fldChar w:fldCharType="begin"/>
        </w:r>
        <w:r w:rsidR="000E7883">
          <w:rPr>
            <w:noProof/>
            <w:webHidden/>
          </w:rPr>
          <w:instrText xml:space="preserve"> PAGEREF _Toc126613424 \h </w:instrText>
        </w:r>
        <w:r w:rsidR="000E7883">
          <w:rPr>
            <w:noProof/>
            <w:webHidden/>
          </w:rPr>
        </w:r>
        <w:r w:rsidR="000E7883">
          <w:rPr>
            <w:noProof/>
            <w:webHidden/>
          </w:rPr>
          <w:fldChar w:fldCharType="separate"/>
        </w:r>
        <w:r>
          <w:rPr>
            <w:noProof/>
            <w:webHidden/>
          </w:rPr>
          <w:t>11</w:t>
        </w:r>
        <w:r w:rsidR="000E7883">
          <w:rPr>
            <w:noProof/>
            <w:webHidden/>
          </w:rPr>
          <w:fldChar w:fldCharType="end"/>
        </w:r>
      </w:hyperlink>
    </w:p>
    <w:p w14:paraId="7A2827CD" w14:textId="6DEF687C" w:rsidR="000E7883" w:rsidRDefault="00BF4F0F">
      <w:pPr>
        <w:pStyle w:val="TOC2"/>
        <w:rPr>
          <w:rFonts w:eastAsiaTheme="minorEastAsia" w:cstheme="minorBidi"/>
          <w:b w:val="0"/>
          <w:bCs w:val="0"/>
          <w:noProof/>
          <w:sz w:val="22"/>
          <w:szCs w:val="22"/>
          <w:lang w:eastAsia="en-AU"/>
        </w:rPr>
      </w:pPr>
      <w:hyperlink w:anchor="_Toc126613425" w:history="1">
        <w:r w:rsidR="000E7883" w:rsidRPr="00DE272D">
          <w:rPr>
            <w:rStyle w:val="Hyperlink"/>
            <w:noProof/>
          </w:rPr>
          <w:t>Responding to cyber security incidents</w:t>
        </w:r>
        <w:r w:rsidR="000E7883">
          <w:rPr>
            <w:noProof/>
            <w:webHidden/>
          </w:rPr>
          <w:tab/>
        </w:r>
        <w:r w:rsidR="000E7883">
          <w:rPr>
            <w:noProof/>
            <w:webHidden/>
          </w:rPr>
          <w:fldChar w:fldCharType="begin"/>
        </w:r>
        <w:r w:rsidR="000E7883">
          <w:rPr>
            <w:noProof/>
            <w:webHidden/>
          </w:rPr>
          <w:instrText xml:space="preserve"> PAGEREF _Toc126613425 \h </w:instrText>
        </w:r>
        <w:r w:rsidR="000E7883">
          <w:rPr>
            <w:noProof/>
            <w:webHidden/>
          </w:rPr>
        </w:r>
        <w:r w:rsidR="000E7883">
          <w:rPr>
            <w:noProof/>
            <w:webHidden/>
          </w:rPr>
          <w:fldChar w:fldCharType="separate"/>
        </w:r>
        <w:r>
          <w:rPr>
            <w:noProof/>
            <w:webHidden/>
          </w:rPr>
          <w:t>14</w:t>
        </w:r>
        <w:r w:rsidR="000E7883">
          <w:rPr>
            <w:noProof/>
            <w:webHidden/>
          </w:rPr>
          <w:fldChar w:fldCharType="end"/>
        </w:r>
      </w:hyperlink>
    </w:p>
    <w:p w14:paraId="718BD91B" w14:textId="4D20C100" w:rsidR="000E7883" w:rsidRDefault="00BF4F0F">
      <w:pPr>
        <w:pStyle w:val="TOC1"/>
        <w:rPr>
          <w:rFonts w:eastAsiaTheme="minorEastAsia" w:cstheme="minorBidi"/>
          <w:b w:val="0"/>
          <w:bCs w:val="0"/>
          <w:noProof/>
          <w:color w:val="auto"/>
          <w:sz w:val="22"/>
          <w:szCs w:val="22"/>
          <w:lang w:eastAsia="en-AU"/>
        </w:rPr>
      </w:pPr>
      <w:hyperlink w:anchor="_Toc126613426" w:history="1">
        <w:r w:rsidR="000E7883" w:rsidRPr="00DE272D">
          <w:rPr>
            <w:rStyle w:val="Hyperlink"/>
            <w:noProof/>
          </w:rPr>
          <w:t>Guidelines for Procurement and Outsourcing</w:t>
        </w:r>
        <w:r w:rsidR="000E7883">
          <w:rPr>
            <w:noProof/>
            <w:webHidden/>
          </w:rPr>
          <w:tab/>
        </w:r>
        <w:r w:rsidR="000E7883">
          <w:rPr>
            <w:noProof/>
            <w:webHidden/>
          </w:rPr>
          <w:fldChar w:fldCharType="begin"/>
        </w:r>
        <w:r w:rsidR="000E7883">
          <w:rPr>
            <w:noProof/>
            <w:webHidden/>
          </w:rPr>
          <w:instrText xml:space="preserve"> PAGEREF _Toc126613426 \h </w:instrText>
        </w:r>
        <w:r w:rsidR="000E7883">
          <w:rPr>
            <w:noProof/>
            <w:webHidden/>
          </w:rPr>
        </w:r>
        <w:r w:rsidR="000E7883">
          <w:rPr>
            <w:noProof/>
            <w:webHidden/>
          </w:rPr>
          <w:fldChar w:fldCharType="separate"/>
        </w:r>
        <w:r>
          <w:rPr>
            <w:noProof/>
            <w:webHidden/>
          </w:rPr>
          <w:t>17</w:t>
        </w:r>
        <w:r w:rsidR="000E7883">
          <w:rPr>
            <w:noProof/>
            <w:webHidden/>
          </w:rPr>
          <w:fldChar w:fldCharType="end"/>
        </w:r>
      </w:hyperlink>
    </w:p>
    <w:p w14:paraId="1D14E7E8" w14:textId="11232039" w:rsidR="000E7883" w:rsidRDefault="00BF4F0F">
      <w:pPr>
        <w:pStyle w:val="TOC2"/>
        <w:rPr>
          <w:rFonts w:eastAsiaTheme="minorEastAsia" w:cstheme="minorBidi"/>
          <w:b w:val="0"/>
          <w:bCs w:val="0"/>
          <w:noProof/>
          <w:sz w:val="22"/>
          <w:szCs w:val="22"/>
          <w:lang w:eastAsia="en-AU"/>
        </w:rPr>
      </w:pPr>
      <w:hyperlink w:anchor="_Toc126613427" w:history="1">
        <w:r w:rsidR="000E7883" w:rsidRPr="00DE272D">
          <w:rPr>
            <w:rStyle w:val="Hyperlink"/>
            <w:noProof/>
          </w:rPr>
          <w:t>Cyber supply chain risk management</w:t>
        </w:r>
        <w:r w:rsidR="000E7883">
          <w:rPr>
            <w:noProof/>
            <w:webHidden/>
          </w:rPr>
          <w:tab/>
        </w:r>
        <w:r w:rsidR="000E7883">
          <w:rPr>
            <w:noProof/>
            <w:webHidden/>
          </w:rPr>
          <w:fldChar w:fldCharType="begin"/>
        </w:r>
        <w:r w:rsidR="000E7883">
          <w:rPr>
            <w:noProof/>
            <w:webHidden/>
          </w:rPr>
          <w:instrText xml:space="preserve"> PAGEREF _Toc126613427 \h </w:instrText>
        </w:r>
        <w:r w:rsidR="000E7883">
          <w:rPr>
            <w:noProof/>
            <w:webHidden/>
          </w:rPr>
        </w:r>
        <w:r w:rsidR="000E7883">
          <w:rPr>
            <w:noProof/>
            <w:webHidden/>
          </w:rPr>
          <w:fldChar w:fldCharType="separate"/>
        </w:r>
        <w:r>
          <w:rPr>
            <w:noProof/>
            <w:webHidden/>
          </w:rPr>
          <w:t>17</w:t>
        </w:r>
        <w:r w:rsidR="000E7883">
          <w:rPr>
            <w:noProof/>
            <w:webHidden/>
          </w:rPr>
          <w:fldChar w:fldCharType="end"/>
        </w:r>
      </w:hyperlink>
    </w:p>
    <w:p w14:paraId="461175F0" w14:textId="5DE2AF58" w:rsidR="000E7883" w:rsidRDefault="00BF4F0F">
      <w:pPr>
        <w:pStyle w:val="TOC2"/>
        <w:rPr>
          <w:rFonts w:eastAsiaTheme="minorEastAsia" w:cstheme="minorBidi"/>
          <w:b w:val="0"/>
          <w:bCs w:val="0"/>
          <w:noProof/>
          <w:sz w:val="22"/>
          <w:szCs w:val="22"/>
          <w:lang w:eastAsia="en-AU"/>
        </w:rPr>
      </w:pPr>
      <w:hyperlink w:anchor="_Toc126613428" w:history="1">
        <w:r w:rsidR="000E7883" w:rsidRPr="00DE272D">
          <w:rPr>
            <w:rStyle w:val="Hyperlink"/>
            <w:noProof/>
          </w:rPr>
          <w:t>Managed services and cloud services</w:t>
        </w:r>
        <w:r w:rsidR="000E7883">
          <w:rPr>
            <w:noProof/>
            <w:webHidden/>
          </w:rPr>
          <w:tab/>
        </w:r>
        <w:r w:rsidR="000E7883">
          <w:rPr>
            <w:noProof/>
            <w:webHidden/>
          </w:rPr>
          <w:fldChar w:fldCharType="begin"/>
        </w:r>
        <w:r w:rsidR="000E7883">
          <w:rPr>
            <w:noProof/>
            <w:webHidden/>
          </w:rPr>
          <w:instrText xml:space="preserve"> PAGEREF _Toc126613428 \h </w:instrText>
        </w:r>
        <w:r w:rsidR="000E7883">
          <w:rPr>
            <w:noProof/>
            <w:webHidden/>
          </w:rPr>
        </w:r>
        <w:r w:rsidR="000E7883">
          <w:rPr>
            <w:noProof/>
            <w:webHidden/>
          </w:rPr>
          <w:fldChar w:fldCharType="separate"/>
        </w:r>
        <w:r>
          <w:rPr>
            <w:noProof/>
            <w:webHidden/>
          </w:rPr>
          <w:t>19</w:t>
        </w:r>
        <w:r w:rsidR="000E7883">
          <w:rPr>
            <w:noProof/>
            <w:webHidden/>
          </w:rPr>
          <w:fldChar w:fldCharType="end"/>
        </w:r>
      </w:hyperlink>
    </w:p>
    <w:p w14:paraId="26E65D0B" w14:textId="792D48EE" w:rsidR="000E7883" w:rsidRDefault="00BF4F0F">
      <w:pPr>
        <w:pStyle w:val="TOC1"/>
        <w:rPr>
          <w:rFonts w:eastAsiaTheme="minorEastAsia" w:cstheme="minorBidi"/>
          <w:b w:val="0"/>
          <w:bCs w:val="0"/>
          <w:noProof/>
          <w:color w:val="auto"/>
          <w:sz w:val="22"/>
          <w:szCs w:val="22"/>
          <w:lang w:eastAsia="en-AU"/>
        </w:rPr>
      </w:pPr>
      <w:hyperlink w:anchor="_Toc126613429" w:history="1">
        <w:r w:rsidR="000E7883" w:rsidRPr="00DE272D">
          <w:rPr>
            <w:rStyle w:val="Hyperlink"/>
            <w:noProof/>
          </w:rPr>
          <w:t>Guidelines for Security Documentation</w:t>
        </w:r>
        <w:r w:rsidR="000E7883">
          <w:rPr>
            <w:noProof/>
            <w:webHidden/>
          </w:rPr>
          <w:tab/>
        </w:r>
        <w:r w:rsidR="000E7883">
          <w:rPr>
            <w:noProof/>
            <w:webHidden/>
          </w:rPr>
          <w:fldChar w:fldCharType="begin"/>
        </w:r>
        <w:r w:rsidR="000E7883">
          <w:rPr>
            <w:noProof/>
            <w:webHidden/>
          </w:rPr>
          <w:instrText xml:space="preserve"> PAGEREF _Toc126613429 \h </w:instrText>
        </w:r>
        <w:r w:rsidR="000E7883">
          <w:rPr>
            <w:noProof/>
            <w:webHidden/>
          </w:rPr>
        </w:r>
        <w:r w:rsidR="000E7883">
          <w:rPr>
            <w:noProof/>
            <w:webHidden/>
          </w:rPr>
          <w:fldChar w:fldCharType="separate"/>
        </w:r>
        <w:r>
          <w:rPr>
            <w:noProof/>
            <w:webHidden/>
          </w:rPr>
          <w:t>23</w:t>
        </w:r>
        <w:r w:rsidR="000E7883">
          <w:rPr>
            <w:noProof/>
            <w:webHidden/>
          </w:rPr>
          <w:fldChar w:fldCharType="end"/>
        </w:r>
      </w:hyperlink>
    </w:p>
    <w:p w14:paraId="6E8C3534" w14:textId="7EFC5E8E" w:rsidR="000E7883" w:rsidRDefault="00BF4F0F">
      <w:pPr>
        <w:pStyle w:val="TOC2"/>
        <w:rPr>
          <w:rFonts w:eastAsiaTheme="minorEastAsia" w:cstheme="minorBidi"/>
          <w:b w:val="0"/>
          <w:bCs w:val="0"/>
          <w:noProof/>
          <w:sz w:val="22"/>
          <w:szCs w:val="22"/>
          <w:lang w:eastAsia="en-AU"/>
        </w:rPr>
      </w:pPr>
      <w:hyperlink w:anchor="_Toc126613430" w:history="1">
        <w:r w:rsidR="000E7883" w:rsidRPr="00DE272D">
          <w:rPr>
            <w:rStyle w:val="Hyperlink"/>
            <w:noProof/>
          </w:rPr>
          <w:t>Development and maintenance of security documentation</w:t>
        </w:r>
        <w:r w:rsidR="000E7883">
          <w:rPr>
            <w:noProof/>
            <w:webHidden/>
          </w:rPr>
          <w:tab/>
        </w:r>
        <w:r w:rsidR="000E7883">
          <w:rPr>
            <w:noProof/>
            <w:webHidden/>
          </w:rPr>
          <w:fldChar w:fldCharType="begin"/>
        </w:r>
        <w:r w:rsidR="000E7883">
          <w:rPr>
            <w:noProof/>
            <w:webHidden/>
          </w:rPr>
          <w:instrText xml:space="preserve"> PAGEREF _Toc126613430 \h </w:instrText>
        </w:r>
        <w:r w:rsidR="000E7883">
          <w:rPr>
            <w:noProof/>
            <w:webHidden/>
          </w:rPr>
        </w:r>
        <w:r w:rsidR="000E7883">
          <w:rPr>
            <w:noProof/>
            <w:webHidden/>
          </w:rPr>
          <w:fldChar w:fldCharType="separate"/>
        </w:r>
        <w:r>
          <w:rPr>
            <w:noProof/>
            <w:webHidden/>
          </w:rPr>
          <w:t>23</w:t>
        </w:r>
        <w:r w:rsidR="000E7883">
          <w:rPr>
            <w:noProof/>
            <w:webHidden/>
          </w:rPr>
          <w:fldChar w:fldCharType="end"/>
        </w:r>
      </w:hyperlink>
    </w:p>
    <w:p w14:paraId="13E1ED4D" w14:textId="32EBA49E" w:rsidR="000E7883" w:rsidRDefault="00BF4F0F">
      <w:pPr>
        <w:pStyle w:val="TOC2"/>
        <w:rPr>
          <w:rFonts w:eastAsiaTheme="minorEastAsia" w:cstheme="minorBidi"/>
          <w:b w:val="0"/>
          <w:bCs w:val="0"/>
          <w:noProof/>
          <w:sz w:val="22"/>
          <w:szCs w:val="22"/>
          <w:lang w:eastAsia="en-AU"/>
        </w:rPr>
      </w:pPr>
      <w:hyperlink w:anchor="_Toc126613431" w:history="1">
        <w:r w:rsidR="000E7883" w:rsidRPr="00DE272D">
          <w:rPr>
            <w:rStyle w:val="Hyperlink"/>
            <w:noProof/>
          </w:rPr>
          <w:t>System-specific security documentation</w:t>
        </w:r>
        <w:r w:rsidR="000E7883">
          <w:rPr>
            <w:noProof/>
            <w:webHidden/>
          </w:rPr>
          <w:tab/>
        </w:r>
        <w:r w:rsidR="000E7883">
          <w:rPr>
            <w:noProof/>
            <w:webHidden/>
          </w:rPr>
          <w:fldChar w:fldCharType="begin"/>
        </w:r>
        <w:r w:rsidR="000E7883">
          <w:rPr>
            <w:noProof/>
            <w:webHidden/>
          </w:rPr>
          <w:instrText xml:space="preserve"> PAGEREF _Toc126613431 \h </w:instrText>
        </w:r>
        <w:r w:rsidR="000E7883">
          <w:rPr>
            <w:noProof/>
            <w:webHidden/>
          </w:rPr>
        </w:r>
        <w:r w:rsidR="000E7883">
          <w:rPr>
            <w:noProof/>
            <w:webHidden/>
          </w:rPr>
          <w:fldChar w:fldCharType="separate"/>
        </w:r>
        <w:r>
          <w:rPr>
            <w:noProof/>
            <w:webHidden/>
          </w:rPr>
          <w:t>26</w:t>
        </w:r>
        <w:r w:rsidR="000E7883">
          <w:rPr>
            <w:noProof/>
            <w:webHidden/>
          </w:rPr>
          <w:fldChar w:fldCharType="end"/>
        </w:r>
      </w:hyperlink>
    </w:p>
    <w:p w14:paraId="5D595B8B" w14:textId="32E1604F" w:rsidR="000E7883" w:rsidRDefault="00BF4F0F">
      <w:pPr>
        <w:pStyle w:val="TOC1"/>
        <w:rPr>
          <w:rFonts w:eastAsiaTheme="minorEastAsia" w:cstheme="minorBidi"/>
          <w:b w:val="0"/>
          <w:bCs w:val="0"/>
          <w:noProof/>
          <w:color w:val="auto"/>
          <w:sz w:val="22"/>
          <w:szCs w:val="22"/>
          <w:lang w:eastAsia="en-AU"/>
        </w:rPr>
      </w:pPr>
      <w:hyperlink w:anchor="_Toc126613432" w:history="1">
        <w:r w:rsidR="000E7883" w:rsidRPr="00DE272D">
          <w:rPr>
            <w:rStyle w:val="Hyperlink"/>
            <w:noProof/>
          </w:rPr>
          <w:t>Guidelines for Physical Security</w:t>
        </w:r>
        <w:r w:rsidR="000E7883">
          <w:rPr>
            <w:noProof/>
            <w:webHidden/>
          </w:rPr>
          <w:tab/>
        </w:r>
        <w:r w:rsidR="000E7883">
          <w:rPr>
            <w:noProof/>
            <w:webHidden/>
          </w:rPr>
          <w:fldChar w:fldCharType="begin"/>
        </w:r>
        <w:r w:rsidR="000E7883">
          <w:rPr>
            <w:noProof/>
            <w:webHidden/>
          </w:rPr>
          <w:instrText xml:space="preserve"> PAGEREF _Toc126613432 \h </w:instrText>
        </w:r>
        <w:r w:rsidR="000E7883">
          <w:rPr>
            <w:noProof/>
            <w:webHidden/>
          </w:rPr>
        </w:r>
        <w:r w:rsidR="000E7883">
          <w:rPr>
            <w:noProof/>
            <w:webHidden/>
          </w:rPr>
          <w:fldChar w:fldCharType="separate"/>
        </w:r>
        <w:r>
          <w:rPr>
            <w:noProof/>
            <w:webHidden/>
          </w:rPr>
          <w:t>29</w:t>
        </w:r>
        <w:r w:rsidR="000E7883">
          <w:rPr>
            <w:noProof/>
            <w:webHidden/>
          </w:rPr>
          <w:fldChar w:fldCharType="end"/>
        </w:r>
      </w:hyperlink>
    </w:p>
    <w:p w14:paraId="4819C2A8" w14:textId="0F9E62E4" w:rsidR="000E7883" w:rsidRDefault="00BF4F0F">
      <w:pPr>
        <w:pStyle w:val="TOC2"/>
        <w:rPr>
          <w:rFonts w:eastAsiaTheme="minorEastAsia" w:cstheme="minorBidi"/>
          <w:b w:val="0"/>
          <w:bCs w:val="0"/>
          <w:noProof/>
          <w:sz w:val="22"/>
          <w:szCs w:val="22"/>
          <w:lang w:eastAsia="en-AU"/>
        </w:rPr>
      </w:pPr>
      <w:hyperlink w:anchor="_Toc126613433" w:history="1">
        <w:r w:rsidR="000E7883" w:rsidRPr="00DE272D">
          <w:rPr>
            <w:rStyle w:val="Hyperlink"/>
            <w:noProof/>
          </w:rPr>
          <w:t>Facilities and systems</w:t>
        </w:r>
        <w:r w:rsidR="000E7883">
          <w:rPr>
            <w:noProof/>
            <w:webHidden/>
          </w:rPr>
          <w:tab/>
        </w:r>
        <w:r w:rsidR="000E7883">
          <w:rPr>
            <w:noProof/>
            <w:webHidden/>
          </w:rPr>
          <w:fldChar w:fldCharType="begin"/>
        </w:r>
        <w:r w:rsidR="000E7883">
          <w:rPr>
            <w:noProof/>
            <w:webHidden/>
          </w:rPr>
          <w:instrText xml:space="preserve"> PAGEREF _Toc126613433 \h </w:instrText>
        </w:r>
        <w:r w:rsidR="000E7883">
          <w:rPr>
            <w:noProof/>
            <w:webHidden/>
          </w:rPr>
        </w:r>
        <w:r w:rsidR="000E7883">
          <w:rPr>
            <w:noProof/>
            <w:webHidden/>
          </w:rPr>
          <w:fldChar w:fldCharType="separate"/>
        </w:r>
        <w:r>
          <w:rPr>
            <w:noProof/>
            <w:webHidden/>
          </w:rPr>
          <w:t>29</w:t>
        </w:r>
        <w:r w:rsidR="000E7883">
          <w:rPr>
            <w:noProof/>
            <w:webHidden/>
          </w:rPr>
          <w:fldChar w:fldCharType="end"/>
        </w:r>
      </w:hyperlink>
    </w:p>
    <w:p w14:paraId="1F4D74BC" w14:textId="42321E34" w:rsidR="000E7883" w:rsidRDefault="00BF4F0F">
      <w:pPr>
        <w:pStyle w:val="TOC2"/>
        <w:rPr>
          <w:rFonts w:eastAsiaTheme="minorEastAsia" w:cstheme="minorBidi"/>
          <w:b w:val="0"/>
          <w:bCs w:val="0"/>
          <w:noProof/>
          <w:sz w:val="22"/>
          <w:szCs w:val="22"/>
          <w:lang w:eastAsia="en-AU"/>
        </w:rPr>
      </w:pPr>
      <w:hyperlink w:anchor="_Toc126613434" w:history="1">
        <w:r w:rsidR="000E7883" w:rsidRPr="00DE272D">
          <w:rPr>
            <w:rStyle w:val="Hyperlink"/>
            <w:noProof/>
          </w:rPr>
          <w:t>ICT equipment and media</w:t>
        </w:r>
        <w:r w:rsidR="000E7883">
          <w:rPr>
            <w:noProof/>
            <w:webHidden/>
          </w:rPr>
          <w:tab/>
        </w:r>
        <w:r w:rsidR="000E7883">
          <w:rPr>
            <w:noProof/>
            <w:webHidden/>
          </w:rPr>
          <w:fldChar w:fldCharType="begin"/>
        </w:r>
        <w:r w:rsidR="000E7883">
          <w:rPr>
            <w:noProof/>
            <w:webHidden/>
          </w:rPr>
          <w:instrText xml:space="preserve"> PAGEREF _Toc126613434 \h </w:instrText>
        </w:r>
        <w:r w:rsidR="000E7883">
          <w:rPr>
            <w:noProof/>
            <w:webHidden/>
          </w:rPr>
        </w:r>
        <w:r w:rsidR="000E7883">
          <w:rPr>
            <w:noProof/>
            <w:webHidden/>
          </w:rPr>
          <w:fldChar w:fldCharType="separate"/>
        </w:r>
        <w:r>
          <w:rPr>
            <w:noProof/>
            <w:webHidden/>
          </w:rPr>
          <w:t>31</w:t>
        </w:r>
        <w:r w:rsidR="000E7883">
          <w:rPr>
            <w:noProof/>
            <w:webHidden/>
          </w:rPr>
          <w:fldChar w:fldCharType="end"/>
        </w:r>
      </w:hyperlink>
    </w:p>
    <w:p w14:paraId="798411A2" w14:textId="5CE1E0B8" w:rsidR="000E7883" w:rsidRDefault="00BF4F0F">
      <w:pPr>
        <w:pStyle w:val="TOC1"/>
        <w:rPr>
          <w:rFonts w:eastAsiaTheme="minorEastAsia" w:cstheme="minorBidi"/>
          <w:b w:val="0"/>
          <w:bCs w:val="0"/>
          <w:noProof/>
          <w:color w:val="auto"/>
          <w:sz w:val="22"/>
          <w:szCs w:val="22"/>
          <w:lang w:eastAsia="en-AU"/>
        </w:rPr>
      </w:pPr>
      <w:hyperlink w:anchor="_Toc126613435" w:history="1">
        <w:r w:rsidR="000E7883" w:rsidRPr="00DE272D">
          <w:rPr>
            <w:rStyle w:val="Hyperlink"/>
            <w:noProof/>
          </w:rPr>
          <w:t>Guidelines for Personnel Security</w:t>
        </w:r>
        <w:r w:rsidR="000E7883">
          <w:rPr>
            <w:noProof/>
            <w:webHidden/>
          </w:rPr>
          <w:tab/>
        </w:r>
        <w:r w:rsidR="000E7883">
          <w:rPr>
            <w:noProof/>
            <w:webHidden/>
          </w:rPr>
          <w:fldChar w:fldCharType="begin"/>
        </w:r>
        <w:r w:rsidR="000E7883">
          <w:rPr>
            <w:noProof/>
            <w:webHidden/>
          </w:rPr>
          <w:instrText xml:space="preserve"> PAGEREF _Toc126613435 \h </w:instrText>
        </w:r>
        <w:r w:rsidR="000E7883">
          <w:rPr>
            <w:noProof/>
            <w:webHidden/>
          </w:rPr>
        </w:r>
        <w:r w:rsidR="000E7883">
          <w:rPr>
            <w:noProof/>
            <w:webHidden/>
          </w:rPr>
          <w:fldChar w:fldCharType="separate"/>
        </w:r>
        <w:r>
          <w:rPr>
            <w:noProof/>
            <w:webHidden/>
          </w:rPr>
          <w:t>32</w:t>
        </w:r>
        <w:r w:rsidR="000E7883">
          <w:rPr>
            <w:noProof/>
            <w:webHidden/>
          </w:rPr>
          <w:fldChar w:fldCharType="end"/>
        </w:r>
      </w:hyperlink>
    </w:p>
    <w:p w14:paraId="5AA55CAD" w14:textId="47FECE1A" w:rsidR="000E7883" w:rsidRDefault="00BF4F0F">
      <w:pPr>
        <w:pStyle w:val="TOC2"/>
        <w:rPr>
          <w:rFonts w:eastAsiaTheme="minorEastAsia" w:cstheme="minorBidi"/>
          <w:b w:val="0"/>
          <w:bCs w:val="0"/>
          <w:noProof/>
          <w:sz w:val="22"/>
          <w:szCs w:val="22"/>
          <w:lang w:eastAsia="en-AU"/>
        </w:rPr>
      </w:pPr>
      <w:hyperlink w:anchor="_Toc126613436" w:history="1">
        <w:r w:rsidR="000E7883" w:rsidRPr="00DE272D">
          <w:rPr>
            <w:rStyle w:val="Hyperlink"/>
            <w:noProof/>
          </w:rPr>
          <w:t>Cyber security awareness training</w:t>
        </w:r>
        <w:r w:rsidR="000E7883">
          <w:rPr>
            <w:noProof/>
            <w:webHidden/>
          </w:rPr>
          <w:tab/>
        </w:r>
        <w:r w:rsidR="000E7883">
          <w:rPr>
            <w:noProof/>
            <w:webHidden/>
          </w:rPr>
          <w:fldChar w:fldCharType="begin"/>
        </w:r>
        <w:r w:rsidR="000E7883">
          <w:rPr>
            <w:noProof/>
            <w:webHidden/>
          </w:rPr>
          <w:instrText xml:space="preserve"> PAGEREF _Toc126613436 \h </w:instrText>
        </w:r>
        <w:r w:rsidR="000E7883">
          <w:rPr>
            <w:noProof/>
            <w:webHidden/>
          </w:rPr>
        </w:r>
        <w:r w:rsidR="000E7883">
          <w:rPr>
            <w:noProof/>
            <w:webHidden/>
          </w:rPr>
          <w:fldChar w:fldCharType="separate"/>
        </w:r>
        <w:r>
          <w:rPr>
            <w:noProof/>
            <w:webHidden/>
          </w:rPr>
          <w:t>32</w:t>
        </w:r>
        <w:r w:rsidR="000E7883">
          <w:rPr>
            <w:noProof/>
            <w:webHidden/>
          </w:rPr>
          <w:fldChar w:fldCharType="end"/>
        </w:r>
      </w:hyperlink>
    </w:p>
    <w:p w14:paraId="14E1372F" w14:textId="41D85846" w:rsidR="000E7883" w:rsidRDefault="00BF4F0F">
      <w:pPr>
        <w:pStyle w:val="TOC2"/>
        <w:rPr>
          <w:rFonts w:eastAsiaTheme="minorEastAsia" w:cstheme="minorBidi"/>
          <w:b w:val="0"/>
          <w:bCs w:val="0"/>
          <w:noProof/>
          <w:sz w:val="22"/>
          <w:szCs w:val="22"/>
          <w:lang w:eastAsia="en-AU"/>
        </w:rPr>
      </w:pPr>
      <w:hyperlink w:anchor="_Toc126613437" w:history="1">
        <w:r w:rsidR="000E7883" w:rsidRPr="00DE272D">
          <w:rPr>
            <w:rStyle w:val="Hyperlink"/>
            <w:noProof/>
          </w:rPr>
          <w:t>Access to systems and their resources</w:t>
        </w:r>
        <w:r w:rsidR="000E7883">
          <w:rPr>
            <w:noProof/>
            <w:webHidden/>
          </w:rPr>
          <w:tab/>
        </w:r>
        <w:r w:rsidR="000E7883">
          <w:rPr>
            <w:noProof/>
            <w:webHidden/>
          </w:rPr>
          <w:fldChar w:fldCharType="begin"/>
        </w:r>
        <w:r w:rsidR="000E7883">
          <w:rPr>
            <w:noProof/>
            <w:webHidden/>
          </w:rPr>
          <w:instrText xml:space="preserve"> PAGEREF _Toc126613437 \h </w:instrText>
        </w:r>
        <w:r w:rsidR="000E7883">
          <w:rPr>
            <w:noProof/>
            <w:webHidden/>
          </w:rPr>
        </w:r>
        <w:r w:rsidR="000E7883">
          <w:rPr>
            <w:noProof/>
            <w:webHidden/>
          </w:rPr>
          <w:fldChar w:fldCharType="separate"/>
        </w:r>
        <w:r>
          <w:rPr>
            <w:noProof/>
            <w:webHidden/>
          </w:rPr>
          <w:t>34</w:t>
        </w:r>
        <w:r w:rsidR="000E7883">
          <w:rPr>
            <w:noProof/>
            <w:webHidden/>
          </w:rPr>
          <w:fldChar w:fldCharType="end"/>
        </w:r>
      </w:hyperlink>
    </w:p>
    <w:p w14:paraId="1F0ED3DA" w14:textId="7A6E1CF9" w:rsidR="000E7883" w:rsidRDefault="00BF4F0F">
      <w:pPr>
        <w:pStyle w:val="TOC1"/>
        <w:rPr>
          <w:rFonts w:eastAsiaTheme="minorEastAsia" w:cstheme="minorBidi"/>
          <w:b w:val="0"/>
          <w:bCs w:val="0"/>
          <w:noProof/>
          <w:color w:val="auto"/>
          <w:sz w:val="22"/>
          <w:szCs w:val="22"/>
          <w:lang w:eastAsia="en-AU"/>
        </w:rPr>
      </w:pPr>
      <w:hyperlink w:anchor="_Toc126613438" w:history="1">
        <w:r w:rsidR="000E7883" w:rsidRPr="00DE272D">
          <w:rPr>
            <w:rStyle w:val="Hyperlink"/>
            <w:noProof/>
          </w:rPr>
          <w:t>Guidelines for Communications Infrastructure</w:t>
        </w:r>
        <w:r w:rsidR="000E7883">
          <w:rPr>
            <w:noProof/>
            <w:webHidden/>
          </w:rPr>
          <w:tab/>
        </w:r>
        <w:r w:rsidR="000E7883">
          <w:rPr>
            <w:noProof/>
            <w:webHidden/>
          </w:rPr>
          <w:fldChar w:fldCharType="begin"/>
        </w:r>
        <w:r w:rsidR="000E7883">
          <w:rPr>
            <w:noProof/>
            <w:webHidden/>
          </w:rPr>
          <w:instrText xml:space="preserve"> PAGEREF _Toc126613438 \h </w:instrText>
        </w:r>
        <w:r w:rsidR="000E7883">
          <w:rPr>
            <w:noProof/>
            <w:webHidden/>
          </w:rPr>
        </w:r>
        <w:r w:rsidR="000E7883">
          <w:rPr>
            <w:noProof/>
            <w:webHidden/>
          </w:rPr>
          <w:fldChar w:fldCharType="separate"/>
        </w:r>
        <w:r>
          <w:rPr>
            <w:noProof/>
            <w:webHidden/>
          </w:rPr>
          <w:t>40</w:t>
        </w:r>
        <w:r w:rsidR="000E7883">
          <w:rPr>
            <w:noProof/>
            <w:webHidden/>
          </w:rPr>
          <w:fldChar w:fldCharType="end"/>
        </w:r>
      </w:hyperlink>
    </w:p>
    <w:p w14:paraId="16E21A81" w14:textId="411A2BD6" w:rsidR="000E7883" w:rsidRDefault="00BF4F0F">
      <w:pPr>
        <w:pStyle w:val="TOC2"/>
        <w:rPr>
          <w:rFonts w:eastAsiaTheme="minorEastAsia" w:cstheme="minorBidi"/>
          <w:b w:val="0"/>
          <w:bCs w:val="0"/>
          <w:noProof/>
          <w:sz w:val="22"/>
          <w:szCs w:val="22"/>
          <w:lang w:eastAsia="en-AU"/>
        </w:rPr>
      </w:pPr>
      <w:hyperlink w:anchor="_Toc126613439" w:history="1">
        <w:r w:rsidR="000E7883" w:rsidRPr="00DE272D">
          <w:rPr>
            <w:rStyle w:val="Hyperlink"/>
            <w:noProof/>
          </w:rPr>
          <w:t>Cabling infrastructure</w:t>
        </w:r>
        <w:r w:rsidR="000E7883">
          <w:rPr>
            <w:noProof/>
            <w:webHidden/>
          </w:rPr>
          <w:tab/>
        </w:r>
        <w:r w:rsidR="000E7883">
          <w:rPr>
            <w:noProof/>
            <w:webHidden/>
          </w:rPr>
          <w:fldChar w:fldCharType="begin"/>
        </w:r>
        <w:r w:rsidR="000E7883">
          <w:rPr>
            <w:noProof/>
            <w:webHidden/>
          </w:rPr>
          <w:instrText xml:space="preserve"> PAGEREF _Toc126613439 \h </w:instrText>
        </w:r>
        <w:r w:rsidR="000E7883">
          <w:rPr>
            <w:noProof/>
            <w:webHidden/>
          </w:rPr>
        </w:r>
        <w:r w:rsidR="000E7883">
          <w:rPr>
            <w:noProof/>
            <w:webHidden/>
          </w:rPr>
          <w:fldChar w:fldCharType="separate"/>
        </w:r>
        <w:r>
          <w:rPr>
            <w:noProof/>
            <w:webHidden/>
          </w:rPr>
          <w:t>40</w:t>
        </w:r>
        <w:r w:rsidR="000E7883">
          <w:rPr>
            <w:noProof/>
            <w:webHidden/>
          </w:rPr>
          <w:fldChar w:fldCharType="end"/>
        </w:r>
      </w:hyperlink>
    </w:p>
    <w:p w14:paraId="7B1F8533" w14:textId="2AEEB8CD" w:rsidR="000E7883" w:rsidRDefault="00BF4F0F">
      <w:pPr>
        <w:pStyle w:val="TOC2"/>
        <w:rPr>
          <w:rFonts w:eastAsiaTheme="minorEastAsia" w:cstheme="minorBidi"/>
          <w:b w:val="0"/>
          <w:bCs w:val="0"/>
          <w:noProof/>
          <w:sz w:val="22"/>
          <w:szCs w:val="22"/>
          <w:lang w:eastAsia="en-AU"/>
        </w:rPr>
      </w:pPr>
      <w:hyperlink w:anchor="_Toc126613440" w:history="1">
        <w:r w:rsidR="000E7883" w:rsidRPr="00DE272D">
          <w:rPr>
            <w:rStyle w:val="Hyperlink"/>
            <w:noProof/>
          </w:rPr>
          <w:t>Emanation security</w:t>
        </w:r>
        <w:r w:rsidR="000E7883">
          <w:rPr>
            <w:noProof/>
            <w:webHidden/>
          </w:rPr>
          <w:tab/>
        </w:r>
        <w:r w:rsidR="000E7883">
          <w:rPr>
            <w:noProof/>
            <w:webHidden/>
          </w:rPr>
          <w:fldChar w:fldCharType="begin"/>
        </w:r>
        <w:r w:rsidR="000E7883">
          <w:rPr>
            <w:noProof/>
            <w:webHidden/>
          </w:rPr>
          <w:instrText xml:space="preserve"> PAGEREF _Toc126613440 \h </w:instrText>
        </w:r>
        <w:r w:rsidR="000E7883">
          <w:rPr>
            <w:noProof/>
            <w:webHidden/>
          </w:rPr>
        </w:r>
        <w:r w:rsidR="000E7883">
          <w:rPr>
            <w:noProof/>
            <w:webHidden/>
          </w:rPr>
          <w:fldChar w:fldCharType="separate"/>
        </w:r>
        <w:r>
          <w:rPr>
            <w:noProof/>
            <w:webHidden/>
          </w:rPr>
          <w:t>47</w:t>
        </w:r>
        <w:r w:rsidR="000E7883">
          <w:rPr>
            <w:noProof/>
            <w:webHidden/>
          </w:rPr>
          <w:fldChar w:fldCharType="end"/>
        </w:r>
      </w:hyperlink>
    </w:p>
    <w:p w14:paraId="0345FA87" w14:textId="2A27B008" w:rsidR="000E7883" w:rsidRDefault="00BF4F0F">
      <w:pPr>
        <w:pStyle w:val="TOC1"/>
        <w:rPr>
          <w:rFonts w:eastAsiaTheme="minorEastAsia" w:cstheme="minorBidi"/>
          <w:b w:val="0"/>
          <w:bCs w:val="0"/>
          <w:noProof/>
          <w:color w:val="auto"/>
          <w:sz w:val="22"/>
          <w:szCs w:val="22"/>
          <w:lang w:eastAsia="en-AU"/>
        </w:rPr>
      </w:pPr>
      <w:hyperlink w:anchor="_Toc126613441" w:history="1">
        <w:r w:rsidR="000E7883" w:rsidRPr="00DE272D">
          <w:rPr>
            <w:rStyle w:val="Hyperlink"/>
            <w:noProof/>
          </w:rPr>
          <w:t>Guidelines for Communications Systems</w:t>
        </w:r>
        <w:r w:rsidR="000E7883">
          <w:rPr>
            <w:noProof/>
            <w:webHidden/>
          </w:rPr>
          <w:tab/>
        </w:r>
        <w:r w:rsidR="000E7883">
          <w:rPr>
            <w:noProof/>
            <w:webHidden/>
          </w:rPr>
          <w:fldChar w:fldCharType="begin"/>
        </w:r>
        <w:r w:rsidR="000E7883">
          <w:rPr>
            <w:noProof/>
            <w:webHidden/>
          </w:rPr>
          <w:instrText xml:space="preserve"> PAGEREF _Toc126613441 \h </w:instrText>
        </w:r>
        <w:r w:rsidR="000E7883">
          <w:rPr>
            <w:noProof/>
            <w:webHidden/>
          </w:rPr>
        </w:r>
        <w:r w:rsidR="000E7883">
          <w:rPr>
            <w:noProof/>
            <w:webHidden/>
          </w:rPr>
          <w:fldChar w:fldCharType="separate"/>
        </w:r>
        <w:r>
          <w:rPr>
            <w:noProof/>
            <w:webHidden/>
          </w:rPr>
          <w:t>49</w:t>
        </w:r>
        <w:r w:rsidR="000E7883">
          <w:rPr>
            <w:noProof/>
            <w:webHidden/>
          </w:rPr>
          <w:fldChar w:fldCharType="end"/>
        </w:r>
      </w:hyperlink>
    </w:p>
    <w:p w14:paraId="2EA8D068" w14:textId="3B0DFE18" w:rsidR="000E7883" w:rsidRDefault="00BF4F0F">
      <w:pPr>
        <w:pStyle w:val="TOC2"/>
        <w:rPr>
          <w:rFonts w:eastAsiaTheme="minorEastAsia" w:cstheme="minorBidi"/>
          <w:b w:val="0"/>
          <w:bCs w:val="0"/>
          <w:noProof/>
          <w:sz w:val="22"/>
          <w:szCs w:val="22"/>
          <w:lang w:eastAsia="en-AU"/>
        </w:rPr>
      </w:pPr>
      <w:hyperlink w:anchor="_Toc126613442" w:history="1">
        <w:r w:rsidR="000E7883" w:rsidRPr="00DE272D">
          <w:rPr>
            <w:rStyle w:val="Hyperlink"/>
            <w:noProof/>
          </w:rPr>
          <w:t>Telephone systems</w:t>
        </w:r>
        <w:r w:rsidR="000E7883">
          <w:rPr>
            <w:noProof/>
            <w:webHidden/>
          </w:rPr>
          <w:tab/>
        </w:r>
        <w:r w:rsidR="000E7883">
          <w:rPr>
            <w:noProof/>
            <w:webHidden/>
          </w:rPr>
          <w:fldChar w:fldCharType="begin"/>
        </w:r>
        <w:r w:rsidR="000E7883">
          <w:rPr>
            <w:noProof/>
            <w:webHidden/>
          </w:rPr>
          <w:instrText xml:space="preserve"> PAGEREF _Toc126613442 \h </w:instrText>
        </w:r>
        <w:r w:rsidR="000E7883">
          <w:rPr>
            <w:noProof/>
            <w:webHidden/>
          </w:rPr>
        </w:r>
        <w:r w:rsidR="000E7883">
          <w:rPr>
            <w:noProof/>
            <w:webHidden/>
          </w:rPr>
          <w:fldChar w:fldCharType="separate"/>
        </w:r>
        <w:r>
          <w:rPr>
            <w:noProof/>
            <w:webHidden/>
          </w:rPr>
          <w:t>49</w:t>
        </w:r>
        <w:r w:rsidR="000E7883">
          <w:rPr>
            <w:noProof/>
            <w:webHidden/>
          </w:rPr>
          <w:fldChar w:fldCharType="end"/>
        </w:r>
      </w:hyperlink>
    </w:p>
    <w:p w14:paraId="1D4FE493" w14:textId="14A9E1B6" w:rsidR="000E7883" w:rsidRDefault="00BF4F0F">
      <w:pPr>
        <w:pStyle w:val="TOC2"/>
        <w:rPr>
          <w:rFonts w:eastAsiaTheme="minorEastAsia" w:cstheme="minorBidi"/>
          <w:b w:val="0"/>
          <w:bCs w:val="0"/>
          <w:noProof/>
          <w:sz w:val="22"/>
          <w:szCs w:val="22"/>
          <w:lang w:eastAsia="en-AU"/>
        </w:rPr>
      </w:pPr>
      <w:hyperlink w:anchor="_Toc126613443" w:history="1">
        <w:r w:rsidR="000E7883" w:rsidRPr="00DE272D">
          <w:rPr>
            <w:rStyle w:val="Hyperlink"/>
            <w:noProof/>
          </w:rPr>
          <w:t>Video conferencing and Internet Protocol telephony</w:t>
        </w:r>
        <w:r w:rsidR="000E7883">
          <w:rPr>
            <w:noProof/>
            <w:webHidden/>
          </w:rPr>
          <w:tab/>
        </w:r>
        <w:r w:rsidR="000E7883">
          <w:rPr>
            <w:noProof/>
            <w:webHidden/>
          </w:rPr>
          <w:fldChar w:fldCharType="begin"/>
        </w:r>
        <w:r w:rsidR="000E7883">
          <w:rPr>
            <w:noProof/>
            <w:webHidden/>
          </w:rPr>
          <w:instrText xml:space="preserve"> PAGEREF _Toc126613443 \h </w:instrText>
        </w:r>
        <w:r w:rsidR="000E7883">
          <w:rPr>
            <w:noProof/>
            <w:webHidden/>
          </w:rPr>
        </w:r>
        <w:r w:rsidR="000E7883">
          <w:rPr>
            <w:noProof/>
            <w:webHidden/>
          </w:rPr>
          <w:fldChar w:fldCharType="separate"/>
        </w:r>
        <w:r>
          <w:rPr>
            <w:noProof/>
            <w:webHidden/>
          </w:rPr>
          <w:t>50</w:t>
        </w:r>
        <w:r w:rsidR="000E7883">
          <w:rPr>
            <w:noProof/>
            <w:webHidden/>
          </w:rPr>
          <w:fldChar w:fldCharType="end"/>
        </w:r>
      </w:hyperlink>
    </w:p>
    <w:p w14:paraId="1D00AE20" w14:textId="6D3A1E93" w:rsidR="000E7883" w:rsidRDefault="00BF4F0F">
      <w:pPr>
        <w:pStyle w:val="TOC2"/>
        <w:rPr>
          <w:rFonts w:eastAsiaTheme="minorEastAsia" w:cstheme="minorBidi"/>
          <w:b w:val="0"/>
          <w:bCs w:val="0"/>
          <w:noProof/>
          <w:sz w:val="22"/>
          <w:szCs w:val="22"/>
          <w:lang w:eastAsia="en-AU"/>
        </w:rPr>
      </w:pPr>
      <w:hyperlink w:anchor="_Toc126613444" w:history="1">
        <w:r w:rsidR="000E7883" w:rsidRPr="00DE272D">
          <w:rPr>
            <w:rStyle w:val="Hyperlink"/>
            <w:noProof/>
          </w:rPr>
          <w:t>Fax machines and multifunction devices</w:t>
        </w:r>
        <w:r w:rsidR="000E7883">
          <w:rPr>
            <w:noProof/>
            <w:webHidden/>
          </w:rPr>
          <w:tab/>
        </w:r>
        <w:r w:rsidR="000E7883">
          <w:rPr>
            <w:noProof/>
            <w:webHidden/>
          </w:rPr>
          <w:fldChar w:fldCharType="begin"/>
        </w:r>
        <w:r w:rsidR="000E7883">
          <w:rPr>
            <w:noProof/>
            <w:webHidden/>
          </w:rPr>
          <w:instrText xml:space="preserve"> PAGEREF _Toc126613444 \h </w:instrText>
        </w:r>
        <w:r w:rsidR="000E7883">
          <w:rPr>
            <w:noProof/>
            <w:webHidden/>
          </w:rPr>
        </w:r>
        <w:r w:rsidR="000E7883">
          <w:rPr>
            <w:noProof/>
            <w:webHidden/>
          </w:rPr>
          <w:fldChar w:fldCharType="separate"/>
        </w:r>
        <w:r>
          <w:rPr>
            <w:noProof/>
            <w:webHidden/>
          </w:rPr>
          <w:t>53</w:t>
        </w:r>
        <w:r w:rsidR="000E7883">
          <w:rPr>
            <w:noProof/>
            <w:webHidden/>
          </w:rPr>
          <w:fldChar w:fldCharType="end"/>
        </w:r>
      </w:hyperlink>
    </w:p>
    <w:p w14:paraId="3E24C97B" w14:textId="357E72C4" w:rsidR="000E7883" w:rsidRDefault="00BF4F0F">
      <w:pPr>
        <w:pStyle w:val="TOC1"/>
        <w:rPr>
          <w:rFonts w:eastAsiaTheme="minorEastAsia" w:cstheme="minorBidi"/>
          <w:b w:val="0"/>
          <w:bCs w:val="0"/>
          <w:noProof/>
          <w:color w:val="auto"/>
          <w:sz w:val="22"/>
          <w:szCs w:val="22"/>
          <w:lang w:eastAsia="en-AU"/>
        </w:rPr>
      </w:pPr>
      <w:hyperlink w:anchor="_Toc126613445" w:history="1">
        <w:r w:rsidR="000E7883" w:rsidRPr="00DE272D">
          <w:rPr>
            <w:rStyle w:val="Hyperlink"/>
            <w:noProof/>
          </w:rPr>
          <w:t>Guidelines for Enterprise Mobility</w:t>
        </w:r>
        <w:r w:rsidR="000E7883">
          <w:rPr>
            <w:noProof/>
            <w:webHidden/>
          </w:rPr>
          <w:tab/>
        </w:r>
        <w:r w:rsidR="000E7883">
          <w:rPr>
            <w:noProof/>
            <w:webHidden/>
          </w:rPr>
          <w:fldChar w:fldCharType="begin"/>
        </w:r>
        <w:r w:rsidR="000E7883">
          <w:rPr>
            <w:noProof/>
            <w:webHidden/>
          </w:rPr>
          <w:instrText xml:space="preserve"> PAGEREF _Toc126613445 \h </w:instrText>
        </w:r>
        <w:r w:rsidR="000E7883">
          <w:rPr>
            <w:noProof/>
            <w:webHidden/>
          </w:rPr>
        </w:r>
        <w:r w:rsidR="000E7883">
          <w:rPr>
            <w:noProof/>
            <w:webHidden/>
          </w:rPr>
          <w:fldChar w:fldCharType="separate"/>
        </w:r>
        <w:r>
          <w:rPr>
            <w:noProof/>
            <w:webHidden/>
          </w:rPr>
          <w:t>55</w:t>
        </w:r>
        <w:r w:rsidR="000E7883">
          <w:rPr>
            <w:noProof/>
            <w:webHidden/>
          </w:rPr>
          <w:fldChar w:fldCharType="end"/>
        </w:r>
      </w:hyperlink>
    </w:p>
    <w:p w14:paraId="245254F1" w14:textId="23C02C07" w:rsidR="000E7883" w:rsidRDefault="00BF4F0F">
      <w:pPr>
        <w:pStyle w:val="TOC2"/>
        <w:rPr>
          <w:rFonts w:eastAsiaTheme="minorEastAsia" w:cstheme="minorBidi"/>
          <w:b w:val="0"/>
          <w:bCs w:val="0"/>
          <w:noProof/>
          <w:sz w:val="22"/>
          <w:szCs w:val="22"/>
          <w:lang w:eastAsia="en-AU"/>
        </w:rPr>
      </w:pPr>
      <w:hyperlink w:anchor="_Toc126613446" w:history="1">
        <w:r w:rsidR="000E7883" w:rsidRPr="00DE272D">
          <w:rPr>
            <w:rStyle w:val="Hyperlink"/>
            <w:noProof/>
          </w:rPr>
          <w:t>Mobile device management</w:t>
        </w:r>
        <w:r w:rsidR="000E7883">
          <w:rPr>
            <w:noProof/>
            <w:webHidden/>
          </w:rPr>
          <w:tab/>
        </w:r>
        <w:r w:rsidR="000E7883">
          <w:rPr>
            <w:noProof/>
            <w:webHidden/>
          </w:rPr>
          <w:fldChar w:fldCharType="begin"/>
        </w:r>
        <w:r w:rsidR="000E7883">
          <w:rPr>
            <w:noProof/>
            <w:webHidden/>
          </w:rPr>
          <w:instrText xml:space="preserve"> PAGEREF _Toc126613446 \h </w:instrText>
        </w:r>
        <w:r w:rsidR="000E7883">
          <w:rPr>
            <w:noProof/>
            <w:webHidden/>
          </w:rPr>
        </w:r>
        <w:r w:rsidR="000E7883">
          <w:rPr>
            <w:noProof/>
            <w:webHidden/>
          </w:rPr>
          <w:fldChar w:fldCharType="separate"/>
        </w:r>
        <w:r>
          <w:rPr>
            <w:noProof/>
            <w:webHidden/>
          </w:rPr>
          <w:t>55</w:t>
        </w:r>
        <w:r w:rsidR="000E7883">
          <w:rPr>
            <w:noProof/>
            <w:webHidden/>
          </w:rPr>
          <w:fldChar w:fldCharType="end"/>
        </w:r>
      </w:hyperlink>
    </w:p>
    <w:p w14:paraId="0591728D" w14:textId="420FE4CA" w:rsidR="000E7883" w:rsidRDefault="00BF4F0F">
      <w:pPr>
        <w:pStyle w:val="TOC2"/>
        <w:rPr>
          <w:rFonts w:eastAsiaTheme="minorEastAsia" w:cstheme="minorBidi"/>
          <w:b w:val="0"/>
          <w:bCs w:val="0"/>
          <w:noProof/>
          <w:sz w:val="22"/>
          <w:szCs w:val="22"/>
          <w:lang w:eastAsia="en-AU"/>
        </w:rPr>
      </w:pPr>
      <w:hyperlink w:anchor="_Toc126613447" w:history="1">
        <w:r w:rsidR="000E7883" w:rsidRPr="00DE272D">
          <w:rPr>
            <w:rStyle w:val="Hyperlink"/>
            <w:noProof/>
          </w:rPr>
          <w:t>Mobile device usage</w:t>
        </w:r>
        <w:r w:rsidR="000E7883">
          <w:rPr>
            <w:noProof/>
            <w:webHidden/>
          </w:rPr>
          <w:tab/>
        </w:r>
        <w:r w:rsidR="000E7883">
          <w:rPr>
            <w:noProof/>
            <w:webHidden/>
          </w:rPr>
          <w:fldChar w:fldCharType="begin"/>
        </w:r>
        <w:r w:rsidR="000E7883">
          <w:rPr>
            <w:noProof/>
            <w:webHidden/>
          </w:rPr>
          <w:instrText xml:space="preserve"> PAGEREF _Toc126613447 \h </w:instrText>
        </w:r>
        <w:r w:rsidR="000E7883">
          <w:rPr>
            <w:noProof/>
            <w:webHidden/>
          </w:rPr>
        </w:r>
        <w:r w:rsidR="000E7883">
          <w:rPr>
            <w:noProof/>
            <w:webHidden/>
          </w:rPr>
          <w:fldChar w:fldCharType="separate"/>
        </w:r>
        <w:r>
          <w:rPr>
            <w:noProof/>
            <w:webHidden/>
          </w:rPr>
          <w:t>58</w:t>
        </w:r>
        <w:r w:rsidR="000E7883">
          <w:rPr>
            <w:noProof/>
            <w:webHidden/>
          </w:rPr>
          <w:fldChar w:fldCharType="end"/>
        </w:r>
      </w:hyperlink>
    </w:p>
    <w:p w14:paraId="37E44C43" w14:textId="131CA66E" w:rsidR="000E7883" w:rsidRDefault="00BF4F0F">
      <w:pPr>
        <w:pStyle w:val="TOC1"/>
        <w:rPr>
          <w:rFonts w:eastAsiaTheme="minorEastAsia" w:cstheme="minorBidi"/>
          <w:b w:val="0"/>
          <w:bCs w:val="0"/>
          <w:noProof/>
          <w:color w:val="auto"/>
          <w:sz w:val="22"/>
          <w:szCs w:val="22"/>
          <w:lang w:eastAsia="en-AU"/>
        </w:rPr>
      </w:pPr>
      <w:hyperlink w:anchor="_Toc126613448" w:history="1">
        <w:r w:rsidR="000E7883" w:rsidRPr="00DE272D">
          <w:rPr>
            <w:rStyle w:val="Hyperlink"/>
            <w:noProof/>
          </w:rPr>
          <w:t>Guidelines for Evaluated Products</w:t>
        </w:r>
        <w:r w:rsidR="000E7883">
          <w:rPr>
            <w:noProof/>
            <w:webHidden/>
          </w:rPr>
          <w:tab/>
        </w:r>
        <w:r w:rsidR="000E7883">
          <w:rPr>
            <w:noProof/>
            <w:webHidden/>
          </w:rPr>
          <w:fldChar w:fldCharType="begin"/>
        </w:r>
        <w:r w:rsidR="000E7883">
          <w:rPr>
            <w:noProof/>
            <w:webHidden/>
          </w:rPr>
          <w:instrText xml:space="preserve"> PAGEREF _Toc126613448 \h </w:instrText>
        </w:r>
        <w:r w:rsidR="000E7883">
          <w:rPr>
            <w:noProof/>
            <w:webHidden/>
          </w:rPr>
        </w:r>
        <w:r w:rsidR="000E7883">
          <w:rPr>
            <w:noProof/>
            <w:webHidden/>
          </w:rPr>
          <w:fldChar w:fldCharType="separate"/>
        </w:r>
        <w:r>
          <w:rPr>
            <w:noProof/>
            <w:webHidden/>
          </w:rPr>
          <w:t>62</w:t>
        </w:r>
        <w:r w:rsidR="000E7883">
          <w:rPr>
            <w:noProof/>
            <w:webHidden/>
          </w:rPr>
          <w:fldChar w:fldCharType="end"/>
        </w:r>
      </w:hyperlink>
    </w:p>
    <w:p w14:paraId="4C4E734A" w14:textId="4C537CA2" w:rsidR="000E7883" w:rsidRDefault="00BF4F0F">
      <w:pPr>
        <w:pStyle w:val="TOC2"/>
        <w:rPr>
          <w:rFonts w:eastAsiaTheme="minorEastAsia" w:cstheme="minorBidi"/>
          <w:b w:val="0"/>
          <w:bCs w:val="0"/>
          <w:noProof/>
          <w:sz w:val="22"/>
          <w:szCs w:val="22"/>
          <w:lang w:eastAsia="en-AU"/>
        </w:rPr>
      </w:pPr>
      <w:hyperlink w:anchor="_Toc126613449" w:history="1">
        <w:r w:rsidR="000E7883" w:rsidRPr="00DE272D">
          <w:rPr>
            <w:rStyle w:val="Hyperlink"/>
            <w:noProof/>
          </w:rPr>
          <w:t>Evaluated product procurement</w:t>
        </w:r>
        <w:r w:rsidR="000E7883">
          <w:rPr>
            <w:noProof/>
            <w:webHidden/>
          </w:rPr>
          <w:tab/>
        </w:r>
        <w:r w:rsidR="000E7883">
          <w:rPr>
            <w:noProof/>
            <w:webHidden/>
          </w:rPr>
          <w:fldChar w:fldCharType="begin"/>
        </w:r>
        <w:r w:rsidR="000E7883">
          <w:rPr>
            <w:noProof/>
            <w:webHidden/>
          </w:rPr>
          <w:instrText xml:space="preserve"> PAGEREF _Toc126613449 \h </w:instrText>
        </w:r>
        <w:r w:rsidR="000E7883">
          <w:rPr>
            <w:noProof/>
            <w:webHidden/>
          </w:rPr>
        </w:r>
        <w:r w:rsidR="000E7883">
          <w:rPr>
            <w:noProof/>
            <w:webHidden/>
          </w:rPr>
          <w:fldChar w:fldCharType="separate"/>
        </w:r>
        <w:r>
          <w:rPr>
            <w:noProof/>
            <w:webHidden/>
          </w:rPr>
          <w:t>62</w:t>
        </w:r>
        <w:r w:rsidR="000E7883">
          <w:rPr>
            <w:noProof/>
            <w:webHidden/>
          </w:rPr>
          <w:fldChar w:fldCharType="end"/>
        </w:r>
      </w:hyperlink>
    </w:p>
    <w:p w14:paraId="78A9CCA0" w14:textId="10CC7956" w:rsidR="000E7883" w:rsidRDefault="00BF4F0F">
      <w:pPr>
        <w:pStyle w:val="TOC2"/>
        <w:rPr>
          <w:rFonts w:eastAsiaTheme="minorEastAsia" w:cstheme="minorBidi"/>
          <w:b w:val="0"/>
          <w:bCs w:val="0"/>
          <w:noProof/>
          <w:sz w:val="22"/>
          <w:szCs w:val="22"/>
          <w:lang w:eastAsia="en-AU"/>
        </w:rPr>
      </w:pPr>
      <w:hyperlink w:anchor="_Toc126613450" w:history="1">
        <w:r w:rsidR="000E7883" w:rsidRPr="00DE272D">
          <w:rPr>
            <w:rStyle w:val="Hyperlink"/>
            <w:noProof/>
          </w:rPr>
          <w:t>Evaluated product usage</w:t>
        </w:r>
        <w:r w:rsidR="000E7883">
          <w:rPr>
            <w:noProof/>
            <w:webHidden/>
          </w:rPr>
          <w:tab/>
        </w:r>
        <w:r w:rsidR="000E7883">
          <w:rPr>
            <w:noProof/>
            <w:webHidden/>
          </w:rPr>
          <w:fldChar w:fldCharType="begin"/>
        </w:r>
        <w:r w:rsidR="000E7883">
          <w:rPr>
            <w:noProof/>
            <w:webHidden/>
          </w:rPr>
          <w:instrText xml:space="preserve"> PAGEREF _Toc126613450 \h </w:instrText>
        </w:r>
        <w:r w:rsidR="000E7883">
          <w:rPr>
            <w:noProof/>
            <w:webHidden/>
          </w:rPr>
        </w:r>
        <w:r w:rsidR="000E7883">
          <w:rPr>
            <w:noProof/>
            <w:webHidden/>
          </w:rPr>
          <w:fldChar w:fldCharType="separate"/>
        </w:r>
        <w:r>
          <w:rPr>
            <w:noProof/>
            <w:webHidden/>
          </w:rPr>
          <w:t>64</w:t>
        </w:r>
        <w:r w:rsidR="000E7883">
          <w:rPr>
            <w:noProof/>
            <w:webHidden/>
          </w:rPr>
          <w:fldChar w:fldCharType="end"/>
        </w:r>
      </w:hyperlink>
    </w:p>
    <w:p w14:paraId="251C01CD" w14:textId="2BC8ECD4" w:rsidR="000E7883" w:rsidRDefault="00BF4F0F">
      <w:pPr>
        <w:pStyle w:val="TOC1"/>
        <w:rPr>
          <w:rFonts w:eastAsiaTheme="minorEastAsia" w:cstheme="minorBidi"/>
          <w:b w:val="0"/>
          <w:bCs w:val="0"/>
          <w:noProof/>
          <w:color w:val="auto"/>
          <w:sz w:val="22"/>
          <w:szCs w:val="22"/>
          <w:lang w:eastAsia="en-AU"/>
        </w:rPr>
      </w:pPr>
      <w:hyperlink w:anchor="_Toc126613451" w:history="1">
        <w:r w:rsidR="000E7883" w:rsidRPr="00DE272D">
          <w:rPr>
            <w:rStyle w:val="Hyperlink"/>
            <w:noProof/>
          </w:rPr>
          <w:t>Guidelines for ICT Equipment</w:t>
        </w:r>
        <w:r w:rsidR="000E7883">
          <w:rPr>
            <w:noProof/>
            <w:webHidden/>
          </w:rPr>
          <w:tab/>
        </w:r>
        <w:r w:rsidR="000E7883">
          <w:rPr>
            <w:noProof/>
            <w:webHidden/>
          </w:rPr>
          <w:fldChar w:fldCharType="begin"/>
        </w:r>
        <w:r w:rsidR="000E7883">
          <w:rPr>
            <w:noProof/>
            <w:webHidden/>
          </w:rPr>
          <w:instrText xml:space="preserve"> PAGEREF _Toc126613451 \h </w:instrText>
        </w:r>
        <w:r w:rsidR="000E7883">
          <w:rPr>
            <w:noProof/>
            <w:webHidden/>
          </w:rPr>
        </w:r>
        <w:r w:rsidR="000E7883">
          <w:rPr>
            <w:noProof/>
            <w:webHidden/>
          </w:rPr>
          <w:fldChar w:fldCharType="separate"/>
        </w:r>
        <w:r>
          <w:rPr>
            <w:noProof/>
            <w:webHidden/>
          </w:rPr>
          <w:t>66</w:t>
        </w:r>
        <w:r w:rsidR="000E7883">
          <w:rPr>
            <w:noProof/>
            <w:webHidden/>
          </w:rPr>
          <w:fldChar w:fldCharType="end"/>
        </w:r>
      </w:hyperlink>
    </w:p>
    <w:p w14:paraId="3E7DC9B3" w14:textId="633C2798" w:rsidR="000E7883" w:rsidRDefault="00BF4F0F">
      <w:pPr>
        <w:pStyle w:val="TOC2"/>
        <w:rPr>
          <w:rFonts w:eastAsiaTheme="minorEastAsia" w:cstheme="minorBidi"/>
          <w:b w:val="0"/>
          <w:bCs w:val="0"/>
          <w:noProof/>
          <w:sz w:val="22"/>
          <w:szCs w:val="22"/>
          <w:lang w:eastAsia="en-AU"/>
        </w:rPr>
      </w:pPr>
      <w:hyperlink w:anchor="_Toc126613452" w:history="1">
        <w:r w:rsidR="000E7883" w:rsidRPr="00DE272D">
          <w:rPr>
            <w:rStyle w:val="Hyperlink"/>
            <w:noProof/>
          </w:rPr>
          <w:t>ICT equipment usage</w:t>
        </w:r>
        <w:r w:rsidR="000E7883">
          <w:rPr>
            <w:noProof/>
            <w:webHidden/>
          </w:rPr>
          <w:tab/>
        </w:r>
        <w:r w:rsidR="000E7883">
          <w:rPr>
            <w:noProof/>
            <w:webHidden/>
          </w:rPr>
          <w:fldChar w:fldCharType="begin"/>
        </w:r>
        <w:r w:rsidR="000E7883">
          <w:rPr>
            <w:noProof/>
            <w:webHidden/>
          </w:rPr>
          <w:instrText xml:space="preserve"> PAGEREF _Toc126613452 \h </w:instrText>
        </w:r>
        <w:r w:rsidR="000E7883">
          <w:rPr>
            <w:noProof/>
            <w:webHidden/>
          </w:rPr>
        </w:r>
        <w:r w:rsidR="000E7883">
          <w:rPr>
            <w:noProof/>
            <w:webHidden/>
          </w:rPr>
          <w:fldChar w:fldCharType="separate"/>
        </w:r>
        <w:r>
          <w:rPr>
            <w:noProof/>
            <w:webHidden/>
          </w:rPr>
          <w:t>66</w:t>
        </w:r>
        <w:r w:rsidR="000E7883">
          <w:rPr>
            <w:noProof/>
            <w:webHidden/>
          </w:rPr>
          <w:fldChar w:fldCharType="end"/>
        </w:r>
      </w:hyperlink>
    </w:p>
    <w:p w14:paraId="7AAFA2A7" w14:textId="2E509D16" w:rsidR="000E7883" w:rsidRDefault="00BF4F0F">
      <w:pPr>
        <w:pStyle w:val="TOC2"/>
        <w:rPr>
          <w:rFonts w:eastAsiaTheme="minorEastAsia" w:cstheme="minorBidi"/>
          <w:b w:val="0"/>
          <w:bCs w:val="0"/>
          <w:noProof/>
          <w:sz w:val="22"/>
          <w:szCs w:val="22"/>
          <w:lang w:eastAsia="en-AU"/>
        </w:rPr>
      </w:pPr>
      <w:hyperlink w:anchor="_Toc126613453" w:history="1">
        <w:r w:rsidR="000E7883" w:rsidRPr="00DE272D">
          <w:rPr>
            <w:rStyle w:val="Hyperlink"/>
            <w:noProof/>
          </w:rPr>
          <w:t>ICT equipment maintenance and repairs</w:t>
        </w:r>
        <w:r w:rsidR="000E7883">
          <w:rPr>
            <w:noProof/>
            <w:webHidden/>
          </w:rPr>
          <w:tab/>
        </w:r>
        <w:r w:rsidR="000E7883">
          <w:rPr>
            <w:noProof/>
            <w:webHidden/>
          </w:rPr>
          <w:fldChar w:fldCharType="begin"/>
        </w:r>
        <w:r w:rsidR="000E7883">
          <w:rPr>
            <w:noProof/>
            <w:webHidden/>
          </w:rPr>
          <w:instrText xml:space="preserve"> PAGEREF _Toc126613453 \h </w:instrText>
        </w:r>
        <w:r w:rsidR="000E7883">
          <w:rPr>
            <w:noProof/>
            <w:webHidden/>
          </w:rPr>
        </w:r>
        <w:r w:rsidR="000E7883">
          <w:rPr>
            <w:noProof/>
            <w:webHidden/>
          </w:rPr>
          <w:fldChar w:fldCharType="separate"/>
        </w:r>
        <w:r>
          <w:rPr>
            <w:noProof/>
            <w:webHidden/>
          </w:rPr>
          <w:t>67</w:t>
        </w:r>
        <w:r w:rsidR="000E7883">
          <w:rPr>
            <w:noProof/>
            <w:webHidden/>
          </w:rPr>
          <w:fldChar w:fldCharType="end"/>
        </w:r>
      </w:hyperlink>
    </w:p>
    <w:p w14:paraId="3EFFDD93" w14:textId="57D3C909" w:rsidR="000E7883" w:rsidRDefault="00BF4F0F">
      <w:pPr>
        <w:pStyle w:val="TOC2"/>
        <w:rPr>
          <w:rFonts w:eastAsiaTheme="minorEastAsia" w:cstheme="minorBidi"/>
          <w:b w:val="0"/>
          <w:bCs w:val="0"/>
          <w:noProof/>
          <w:sz w:val="22"/>
          <w:szCs w:val="22"/>
          <w:lang w:eastAsia="en-AU"/>
        </w:rPr>
      </w:pPr>
      <w:hyperlink w:anchor="_Toc126613454" w:history="1">
        <w:r w:rsidR="000E7883" w:rsidRPr="00DE272D">
          <w:rPr>
            <w:rStyle w:val="Hyperlink"/>
            <w:noProof/>
          </w:rPr>
          <w:t>ICT equipment sanitisation and destruction</w:t>
        </w:r>
        <w:r w:rsidR="000E7883">
          <w:rPr>
            <w:noProof/>
            <w:webHidden/>
          </w:rPr>
          <w:tab/>
        </w:r>
        <w:r w:rsidR="000E7883">
          <w:rPr>
            <w:noProof/>
            <w:webHidden/>
          </w:rPr>
          <w:fldChar w:fldCharType="begin"/>
        </w:r>
        <w:r w:rsidR="000E7883">
          <w:rPr>
            <w:noProof/>
            <w:webHidden/>
          </w:rPr>
          <w:instrText xml:space="preserve"> PAGEREF _Toc126613454 \h </w:instrText>
        </w:r>
        <w:r w:rsidR="000E7883">
          <w:rPr>
            <w:noProof/>
            <w:webHidden/>
          </w:rPr>
        </w:r>
        <w:r w:rsidR="000E7883">
          <w:rPr>
            <w:noProof/>
            <w:webHidden/>
          </w:rPr>
          <w:fldChar w:fldCharType="separate"/>
        </w:r>
        <w:r>
          <w:rPr>
            <w:noProof/>
            <w:webHidden/>
          </w:rPr>
          <w:t>68</w:t>
        </w:r>
        <w:r w:rsidR="000E7883">
          <w:rPr>
            <w:noProof/>
            <w:webHidden/>
          </w:rPr>
          <w:fldChar w:fldCharType="end"/>
        </w:r>
      </w:hyperlink>
    </w:p>
    <w:p w14:paraId="78E42272" w14:textId="53E94B4A" w:rsidR="000E7883" w:rsidRDefault="00BF4F0F">
      <w:pPr>
        <w:pStyle w:val="TOC2"/>
        <w:rPr>
          <w:rFonts w:eastAsiaTheme="minorEastAsia" w:cstheme="minorBidi"/>
          <w:b w:val="0"/>
          <w:bCs w:val="0"/>
          <w:noProof/>
          <w:sz w:val="22"/>
          <w:szCs w:val="22"/>
          <w:lang w:eastAsia="en-AU"/>
        </w:rPr>
      </w:pPr>
      <w:hyperlink w:anchor="_Toc126613455" w:history="1">
        <w:r w:rsidR="000E7883" w:rsidRPr="00DE272D">
          <w:rPr>
            <w:rStyle w:val="Hyperlink"/>
            <w:noProof/>
          </w:rPr>
          <w:t>ICT equipment disposal</w:t>
        </w:r>
        <w:r w:rsidR="000E7883">
          <w:rPr>
            <w:noProof/>
            <w:webHidden/>
          </w:rPr>
          <w:tab/>
        </w:r>
        <w:r w:rsidR="000E7883">
          <w:rPr>
            <w:noProof/>
            <w:webHidden/>
          </w:rPr>
          <w:fldChar w:fldCharType="begin"/>
        </w:r>
        <w:r w:rsidR="000E7883">
          <w:rPr>
            <w:noProof/>
            <w:webHidden/>
          </w:rPr>
          <w:instrText xml:space="preserve"> PAGEREF _Toc126613455 \h </w:instrText>
        </w:r>
        <w:r w:rsidR="000E7883">
          <w:rPr>
            <w:noProof/>
            <w:webHidden/>
          </w:rPr>
        </w:r>
        <w:r w:rsidR="000E7883">
          <w:rPr>
            <w:noProof/>
            <w:webHidden/>
          </w:rPr>
          <w:fldChar w:fldCharType="separate"/>
        </w:r>
        <w:r>
          <w:rPr>
            <w:noProof/>
            <w:webHidden/>
          </w:rPr>
          <w:t>71</w:t>
        </w:r>
        <w:r w:rsidR="000E7883">
          <w:rPr>
            <w:noProof/>
            <w:webHidden/>
          </w:rPr>
          <w:fldChar w:fldCharType="end"/>
        </w:r>
      </w:hyperlink>
    </w:p>
    <w:p w14:paraId="630A6BA5" w14:textId="156A0DD8" w:rsidR="000E7883" w:rsidRDefault="00BF4F0F">
      <w:pPr>
        <w:pStyle w:val="TOC1"/>
        <w:rPr>
          <w:rFonts w:eastAsiaTheme="minorEastAsia" w:cstheme="minorBidi"/>
          <w:b w:val="0"/>
          <w:bCs w:val="0"/>
          <w:noProof/>
          <w:color w:val="auto"/>
          <w:sz w:val="22"/>
          <w:szCs w:val="22"/>
          <w:lang w:eastAsia="en-AU"/>
        </w:rPr>
      </w:pPr>
      <w:hyperlink w:anchor="_Toc126613456" w:history="1">
        <w:r w:rsidR="000E7883" w:rsidRPr="00DE272D">
          <w:rPr>
            <w:rStyle w:val="Hyperlink"/>
            <w:noProof/>
          </w:rPr>
          <w:t>Guidelines for Media</w:t>
        </w:r>
        <w:r w:rsidR="000E7883">
          <w:rPr>
            <w:noProof/>
            <w:webHidden/>
          </w:rPr>
          <w:tab/>
        </w:r>
        <w:r w:rsidR="000E7883">
          <w:rPr>
            <w:noProof/>
            <w:webHidden/>
          </w:rPr>
          <w:fldChar w:fldCharType="begin"/>
        </w:r>
        <w:r w:rsidR="000E7883">
          <w:rPr>
            <w:noProof/>
            <w:webHidden/>
          </w:rPr>
          <w:instrText xml:space="preserve"> PAGEREF _Toc126613456 \h </w:instrText>
        </w:r>
        <w:r w:rsidR="000E7883">
          <w:rPr>
            <w:noProof/>
            <w:webHidden/>
          </w:rPr>
        </w:r>
        <w:r w:rsidR="000E7883">
          <w:rPr>
            <w:noProof/>
            <w:webHidden/>
          </w:rPr>
          <w:fldChar w:fldCharType="separate"/>
        </w:r>
        <w:r>
          <w:rPr>
            <w:noProof/>
            <w:webHidden/>
          </w:rPr>
          <w:t>73</w:t>
        </w:r>
        <w:r w:rsidR="000E7883">
          <w:rPr>
            <w:noProof/>
            <w:webHidden/>
          </w:rPr>
          <w:fldChar w:fldCharType="end"/>
        </w:r>
      </w:hyperlink>
    </w:p>
    <w:p w14:paraId="21D07914" w14:textId="7DCA8B5A" w:rsidR="000E7883" w:rsidRDefault="00BF4F0F">
      <w:pPr>
        <w:pStyle w:val="TOC2"/>
        <w:rPr>
          <w:rFonts w:eastAsiaTheme="minorEastAsia" w:cstheme="minorBidi"/>
          <w:b w:val="0"/>
          <w:bCs w:val="0"/>
          <w:noProof/>
          <w:sz w:val="22"/>
          <w:szCs w:val="22"/>
          <w:lang w:eastAsia="en-AU"/>
        </w:rPr>
      </w:pPr>
      <w:hyperlink w:anchor="_Toc126613457" w:history="1">
        <w:r w:rsidR="000E7883" w:rsidRPr="00DE272D">
          <w:rPr>
            <w:rStyle w:val="Hyperlink"/>
            <w:noProof/>
          </w:rPr>
          <w:t>Media usage</w:t>
        </w:r>
        <w:r w:rsidR="000E7883">
          <w:rPr>
            <w:noProof/>
            <w:webHidden/>
          </w:rPr>
          <w:tab/>
        </w:r>
        <w:r w:rsidR="000E7883">
          <w:rPr>
            <w:noProof/>
            <w:webHidden/>
          </w:rPr>
          <w:fldChar w:fldCharType="begin"/>
        </w:r>
        <w:r w:rsidR="000E7883">
          <w:rPr>
            <w:noProof/>
            <w:webHidden/>
          </w:rPr>
          <w:instrText xml:space="preserve"> PAGEREF _Toc126613457 \h </w:instrText>
        </w:r>
        <w:r w:rsidR="000E7883">
          <w:rPr>
            <w:noProof/>
            <w:webHidden/>
          </w:rPr>
        </w:r>
        <w:r w:rsidR="000E7883">
          <w:rPr>
            <w:noProof/>
            <w:webHidden/>
          </w:rPr>
          <w:fldChar w:fldCharType="separate"/>
        </w:r>
        <w:r>
          <w:rPr>
            <w:noProof/>
            <w:webHidden/>
          </w:rPr>
          <w:t>73</w:t>
        </w:r>
        <w:r w:rsidR="000E7883">
          <w:rPr>
            <w:noProof/>
            <w:webHidden/>
          </w:rPr>
          <w:fldChar w:fldCharType="end"/>
        </w:r>
      </w:hyperlink>
    </w:p>
    <w:p w14:paraId="55C1A977" w14:textId="654C67BF" w:rsidR="000E7883" w:rsidRDefault="00BF4F0F">
      <w:pPr>
        <w:pStyle w:val="TOC2"/>
        <w:rPr>
          <w:rFonts w:eastAsiaTheme="minorEastAsia" w:cstheme="minorBidi"/>
          <w:b w:val="0"/>
          <w:bCs w:val="0"/>
          <w:noProof/>
          <w:sz w:val="22"/>
          <w:szCs w:val="22"/>
          <w:lang w:eastAsia="en-AU"/>
        </w:rPr>
      </w:pPr>
      <w:hyperlink w:anchor="_Toc126613458" w:history="1">
        <w:r w:rsidR="000E7883" w:rsidRPr="00DE272D">
          <w:rPr>
            <w:rStyle w:val="Hyperlink"/>
            <w:noProof/>
          </w:rPr>
          <w:t>Media sanitisation</w:t>
        </w:r>
        <w:r w:rsidR="000E7883">
          <w:rPr>
            <w:noProof/>
            <w:webHidden/>
          </w:rPr>
          <w:tab/>
        </w:r>
        <w:r w:rsidR="000E7883">
          <w:rPr>
            <w:noProof/>
            <w:webHidden/>
          </w:rPr>
          <w:fldChar w:fldCharType="begin"/>
        </w:r>
        <w:r w:rsidR="000E7883">
          <w:rPr>
            <w:noProof/>
            <w:webHidden/>
          </w:rPr>
          <w:instrText xml:space="preserve"> PAGEREF _Toc126613458 \h </w:instrText>
        </w:r>
        <w:r w:rsidR="000E7883">
          <w:rPr>
            <w:noProof/>
            <w:webHidden/>
          </w:rPr>
        </w:r>
        <w:r w:rsidR="000E7883">
          <w:rPr>
            <w:noProof/>
            <w:webHidden/>
          </w:rPr>
          <w:fldChar w:fldCharType="separate"/>
        </w:r>
        <w:r>
          <w:rPr>
            <w:noProof/>
            <w:webHidden/>
          </w:rPr>
          <w:t>75</w:t>
        </w:r>
        <w:r w:rsidR="000E7883">
          <w:rPr>
            <w:noProof/>
            <w:webHidden/>
          </w:rPr>
          <w:fldChar w:fldCharType="end"/>
        </w:r>
      </w:hyperlink>
    </w:p>
    <w:p w14:paraId="018F12BA" w14:textId="6D8E5AEF" w:rsidR="000E7883" w:rsidRDefault="00BF4F0F">
      <w:pPr>
        <w:pStyle w:val="TOC2"/>
        <w:rPr>
          <w:rFonts w:eastAsiaTheme="minorEastAsia" w:cstheme="minorBidi"/>
          <w:b w:val="0"/>
          <w:bCs w:val="0"/>
          <w:noProof/>
          <w:sz w:val="22"/>
          <w:szCs w:val="22"/>
          <w:lang w:eastAsia="en-AU"/>
        </w:rPr>
      </w:pPr>
      <w:hyperlink w:anchor="_Toc126613459" w:history="1">
        <w:r w:rsidR="000E7883" w:rsidRPr="00DE272D">
          <w:rPr>
            <w:rStyle w:val="Hyperlink"/>
            <w:noProof/>
          </w:rPr>
          <w:t>Media destruction</w:t>
        </w:r>
        <w:r w:rsidR="000E7883">
          <w:rPr>
            <w:noProof/>
            <w:webHidden/>
          </w:rPr>
          <w:tab/>
        </w:r>
        <w:r w:rsidR="000E7883">
          <w:rPr>
            <w:noProof/>
            <w:webHidden/>
          </w:rPr>
          <w:fldChar w:fldCharType="begin"/>
        </w:r>
        <w:r w:rsidR="000E7883">
          <w:rPr>
            <w:noProof/>
            <w:webHidden/>
          </w:rPr>
          <w:instrText xml:space="preserve"> PAGEREF _Toc126613459 \h </w:instrText>
        </w:r>
        <w:r w:rsidR="000E7883">
          <w:rPr>
            <w:noProof/>
            <w:webHidden/>
          </w:rPr>
        </w:r>
        <w:r w:rsidR="000E7883">
          <w:rPr>
            <w:noProof/>
            <w:webHidden/>
          </w:rPr>
          <w:fldChar w:fldCharType="separate"/>
        </w:r>
        <w:r>
          <w:rPr>
            <w:noProof/>
            <w:webHidden/>
          </w:rPr>
          <w:t>78</w:t>
        </w:r>
        <w:r w:rsidR="000E7883">
          <w:rPr>
            <w:noProof/>
            <w:webHidden/>
          </w:rPr>
          <w:fldChar w:fldCharType="end"/>
        </w:r>
      </w:hyperlink>
    </w:p>
    <w:p w14:paraId="68CE0A89" w14:textId="7D685C53" w:rsidR="000E7883" w:rsidRDefault="00BF4F0F">
      <w:pPr>
        <w:pStyle w:val="TOC2"/>
        <w:rPr>
          <w:rFonts w:eastAsiaTheme="minorEastAsia" w:cstheme="minorBidi"/>
          <w:b w:val="0"/>
          <w:bCs w:val="0"/>
          <w:noProof/>
          <w:sz w:val="22"/>
          <w:szCs w:val="22"/>
          <w:lang w:eastAsia="en-AU"/>
        </w:rPr>
      </w:pPr>
      <w:hyperlink w:anchor="_Toc126613460" w:history="1">
        <w:r w:rsidR="000E7883" w:rsidRPr="00DE272D">
          <w:rPr>
            <w:rStyle w:val="Hyperlink"/>
            <w:noProof/>
          </w:rPr>
          <w:t>Media disposal</w:t>
        </w:r>
        <w:r w:rsidR="000E7883">
          <w:rPr>
            <w:noProof/>
            <w:webHidden/>
          </w:rPr>
          <w:tab/>
        </w:r>
        <w:r w:rsidR="000E7883">
          <w:rPr>
            <w:noProof/>
            <w:webHidden/>
          </w:rPr>
          <w:fldChar w:fldCharType="begin"/>
        </w:r>
        <w:r w:rsidR="000E7883">
          <w:rPr>
            <w:noProof/>
            <w:webHidden/>
          </w:rPr>
          <w:instrText xml:space="preserve"> PAGEREF _Toc126613460 \h </w:instrText>
        </w:r>
        <w:r w:rsidR="000E7883">
          <w:rPr>
            <w:noProof/>
            <w:webHidden/>
          </w:rPr>
        </w:r>
        <w:r w:rsidR="000E7883">
          <w:rPr>
            <w:noProof/>
            <w:webHidden/>
          </w:rPr>
          <w:fldChar w:fldCharType="separate"/>
        </w:r>
        <w:r>
          <w:rPr>
            <w:noProof/>
            <w:webHidden/>
          </w:rPr>
          <w:t>81</w:t>
        </w:r>
        <w:r w:rsidR="000E7883">
          <w:rPr>
            <w:noProof/>
            <w:webHidden/>
          </w:rPr>
          <w:fldChar w:fldCharType="end"/>
        </w:r>
      </w:hyperlink>
    </w:p>
    <w:p w14:paraId="437726FA" w14:textId="603C07BC" w:rsidR="000E7883" w:rsidRDefault="00BF4F0F">
      <w:pPr>
        <w:pStyle w:val="TOC1"/>
        <w:rPr>
          <w:rFonts w:eastAsiaTheme="minorEastAsia" w:cstheme="minorBidi"/>
          <w:b w:val="0"/>
          <w:bCs w:val="0"/>
          <w:noProof/>
          <w:color w:val="auto"/>
          <w:sz w:val="22"/>
          <w:szCs w:val="22"/>
          <w:lang w:eastAsia="en-AU"/>
        </w:rPr>
      </w:pPr>
      <w:hyperlink w:anchor="_Toc126613461" w:history="1">
        <w:r w:rsidR="000E7883" w:rsidRPr="00DE272D">
          <w:rPr>
            <w:rStyle w:val="Hyperlink"/>
            <w:noProof/>
          </w:rPr>
          <w:t>Guidelines for System Hardening</w:t>
        </w:r>
        <w:r w:rsidR="000E7883">
          <w:rPr>
            <w:noProof/>
            <w:webHidden/>
          </w:rPr>
          <w:tab/>
        </w:r>
        <w:r w:rsidR="000E7883">
          <w:rPr>
            <w:noProof/>
            <w:webHidden/>
          </w:rPr>
          <w:fldChar w:fldCharType="begin"/>
        </w:r>
        <w:r w:rsidR="000E7883">
          <w:rPr>
            <w:noProof/>
            <w:webHidden/>
          </w:rPr>
          <w:instrText xml:space="preserve"> PAGEREF _Toc126613461 \h </w:instrText>
        </w:r>
        <w:r w:rsidR="000E7883">
          <w:rPr>
            <w:noProof/>
            <w:webHidden/>
          </w:rPr>
        </w:r>
        <w:r w:rsidR="000E7883">
          <w:rPr>
            <w:noProof/>
            <w:webHidden/>
          </w:rPr>
          <w:fldChar w:fldCharType="separate"/>
        </w:r>
        <w:r>
          <w:rPr>
            <w:noProof/>
            <w:webHidden/>
          </w:rPr>
          <w:t>82</w:t>
        </w:r>
        <w:r w:rsidR="000E7883">
          <w:rPr>
            <w:noProof/>
            <w:webHidden/>
          </w:rPr>
          <w:fldChar w:fldCharType="end"/>
        </w:r>
      </w:hyperlink>
    </w:p>
    <w:p w14:paraId="4D1F17C4" w14:textId="296BDA6A" w:rsidR="000E7883" w:rsidRDefault="00BF4F0F">
      <w:pPr>
        <w:pStyle w:val="TOC2"/>
        <w:rPr>
          <w:rFonts w:eastAsiaTheme="minorEastAsia" w:cstheme="minorBidi"/>
          <w:b w:val="0"/>
          <w:bCs w:val="0"/>
          <w:noProof/>
          <w:sz w:val="22"/>
          <w:szCs w:val="22"/>
          <w:lang w:eastAsia="en-AU"/>
        </w:rPr>
      </w:pPr>
      <w:hyperlink w:anchor="_Toc126613462" w:history="1">
        <w:r w:rsidR="000E7883" w:rsidRPr="00DE272D">
          <w:rPr>
            <w:rStyle w:val="Hyperlink"/>
            <w:noProof/>
          </w:rPr>
          <w:t>Operating system hardening</w:t>
        </w:r>
        <w:r w:rsidR="000E7883">
          <w:rPr>
            <w:noProof/>
            <w:webHidden/>
          </w:rPr>
          <w:tab/>
        </w:r>
        <w:r w:rsidR="000E7883">
          <w:rPr>
            <w:noProof/>
            <w:webHidden/>
          </w:rPr>
          <w:fldChar w:fldCharType="begin"/>
        </w:r>
        <w:r w:rsidR="000E7883">
          <w:rPr>
            <w:noProof/>
            <w:webHidden/>
          </w:rPr>
          <w:instrText xml:space="preserve"> PAGEREF _Toc126613462 \h </w:instrText>
        </w:r>
        <w:r w:rsidR="000E7883">
          <w:rPr>
            <w:noProof/>
            <w:webHidden/>
          </w:rPr>
        </w:r>
        <w:r w:rsidR="000E7883">
          <w:rPr>
            <w:noProof/>
            <w:webHidden/>
          </w:rPr>
          <w:fldChar w:fldCharType="separate"/>
        </w:r>
        <w:r>
          <w:rPr>
            <w:noProof/>
            <w:webHidden/>
          </w:rPr>
          <w:t>82</w:t>
        </w:r>
        <w:r w:rsidR="000E7883">
          <w:rPr>
            <w:noProof/>
            <w:webHidden/>
          </w:rPr>
          <w:fldChar w:fldCharType="end"/>
        </w:r>
      </w:hyperlink>
    </w:p>
    <w:p w14:paraId="3CDF96F7" w14:textId="014F7DD2" w:rsidR="000E7883" w:rsidRDefault="00BF4F0F">
      <w:pPr>
        <w:pStyle w:val="TOC2"/>
        <w:rPr>
          <w:rFonts w:eastAsiaTheme="minorEastAsia" w:cstheme="minorBidi"/>
          <w:b w:val="0"/>
          <w:bCs w:val="0"/>
          <w:noProof/>
          <w:sz w:val="22"/>
          <w:szCs w:val="22"/>
          <w:lang w:eastAsia="en-AU"/>
        </w:rPr>
      </w:pPr>
      <w:hyperlink w:anchor="_Toc126613463" w:history="1">
        <w:r w:rsidR="000E7883" w:rsidRPr="00DE272D">
          <w:rPr>
            <w:rStyle w:val="Hyperlink"/>
            <w:noProof/>
          </w:rPr>
          <w:t>User application hardening</w:t>
        </w:r>
        <w:r w:rsidR="000E7883">
          <w:rPr>
            <w:noProof/>
            <w:webHidden/>
          </w:rPr>
          <w:tab/>
        </w:r>
        <w:r w:rsidR="000E7883">
          <w:rPr>
            <w:noProof/>
            <w:webHidden/>
          </w:rPr>
          <w:fldChar w:fldCharType="begin"/>
        </w:r>
        <w:r w:rsidR="000E7883">
          <w:rPr>
            <w:noProof/>
            <w:webHidden/>
          </w:rPr>
          <w:instrText xml:space="preserve"> PAGEREF _Toc126613463 \h </w:instrText>
        </w:r>
        <w:r w:rsidR="000E7883">
          <w:rPr>
            <w:noProof/>
            <w:webHidden/>
          </w:rPr>
        </w:r>
        <w:r w:rsidR="000E7883">
          <w:rPr>
            <w:noProof/>
            <w:webHidden/>
          </w:rPr>
          <w:fldChar w:fldCharType="separate"/>
        </w:r>
        <w:r>
          <w:rPr>
            <w:noProof/>
            <w:webHidden/>
          </w:rPr>
          <w:t>88</w:t>
        </w:r>
        <w:r w:rsidR="000E7883">
          <w:rPr>
            <w:noProof/>
            <w:webHidden/>
          </w:rPr>
          <w:fldChar w:fldCharType="end"/>
        </w:r>
      </w:hyperlink>
    </w:p>
    <w:p w14:paraId="68AF569F" w14:textId="04AB5977" w:rsidR="000E7883" w:rsidRDefault="00BF4F0F">
      <w:pPr>
        <w:pStyle w:val="TOC2"/>
        <w:rPr>
          <w:rFonts w:eastAsiaTheme="minorEastAsia" w:cstheme="minorBidi"/>
          <w:b w:val="0"/>
          <w:bCs w:val="0"/>
          <w:noProof/>
          <w:sz w:val="22"/>
          <w:szCs w:val="22"/>
          <w:lang w:eastAsia="en-AU"/>
        </w:rPr>
      </w:pPr>
      <w:hyperlink w:anchor="_Toc126613464" w:history="1">
        <w:r w:rsidR="000E7883" w:rsidRPr="00DE272D">
          <w:rPr>
            <w:rStyle w:val="Hyperlink"/>
            <w:noProof/>
          </w:rPr>
          <w:t>Server application hardening</w:t>
        </w:r>
        <w:r w:rsidR="000E7883">
          <w:rPr>
            <w:noProof/>
            <w:webHidden/>
          </w:rPr>
          <w:tab/>
        </w:r>
        <w:r w:rsidR="000E7883">
          <w:rPr>
            <w:noProof/>
            <w:webHidden/>
          </w:rPr>
          <w:fldChar w:fldCharType="begin"/>
        </w:r>
        <w:r w:rsidR="000E7883">
          <w:rPr>
            <w:noProof/>
            <w:webHidden/>
          </w:rPr>
          <w:instrText xml:space="preserve"> PAGEREF _Toc126613464 \h </w:instrText>
        </w:r>
        <w:r w:rsidR="000E7883">
          <w:rPr>
            <w:noProof/>
            <w:webHidden/>
          </w:rPr>
        </w:r>
        <w:r w:rsidR="000E7883">
          <w:rPr>
            <w:noProof/>
            <w:webHidden/>
          </w:rPr>
          <w:fldChar w:fldCharType="separate"/>
        </w:r>
        <w:r>
          <w:rPr>
            <w:noProof/>
            <w:webHidden/>
          </w:rPr>
          <w:t>91</w:t>
        </w:r>
        <w:r w:rsidR="000E7883">
          <w:rPr>
            <w:noProof/>
            <w:webHidden/>
          </w:rPr>
          <w:fldChar w:fldCharType="end"/>
        </w:r>
      </w:hyperlink>
    </w:p>
    <w:p w14:paraId="299B0A40" w14:textId="0CE17AA2" w:rsidR="000E7883" w:rsidRDefault="00BF4F0F">
      <w:pPr>
        <w:pStyle w:val="TOC2"/>
        <w:rPr>
          <w:rFonts w:eastAsiaTheme="minorEastAsia" w:cstheme="minorBidi"/>
          <w:b w:val="0"/>
          <w:bCs w:val="0"/>
          <w:noProof/>
          <w:sz w:val="22"/>
          <w:szCs w:val="22"/>
          <w:lang w:eastAsia="en-AU"/>
        </w:rPr>
      </w:pPr>
      <w:hyperlink w:anchor="_Toc126613465" w:history="1">
        <w:r w:rsidR="000E7883" w:rsidRPr="00DE272D">
          <w:rPr>
            <w:rStyle w:val="Hyperlink"/>
            <w:noProof/>
          </w:rPr>
          <w:t>Authentication hardening</w:t>
        </w:r>
        <w:r w:rsidR="000E7883">
          <w:rPr>
            <w:noProof/>
            <w:webHidden/>
          </w:rPr>
          <w:tab/>
        </w:r>
        <w:r w:rsidR="000E7883">
          <w:rPr>
            <w:noProof/>
            <w:webHidden/>
          </w:rPr>
          <w:fldChar w:fldCharType="begin"/>
        </w:r>
        <w:r w:rsidR="000E7883">
          <w:rPr>
            <w:noProof/>
            <w:webHidden/>
          </w:rPr>
          <w:instrText xml:space="preserve"> PAGEREF _Toc126613465 \h </w:instrText>
        </w:r>
        <w:r w:rsidR="000E7883">
          <w:rPr>
            <w:noProof/>
            <w:webHidden/>
          </w:rPr>
        </w:r>
        <w:r w:rsidR="000E7883">
          <w:rPr>
            <w:noProof/>
            <w:webHidden/>
          </w:rPr>
          <w:fldChar w:fldCharType="separate"/>
        </w:r>
        <w:r>
          <w:rPr>
            <w:noProof/>
            <w:webHidden/>
          </w:rPr>
          <w:t>94</w:t>
        </w:r>
        <w:r w:rsidR="000E7883">
          <w:rPr>
            <w:noProof/>
            <w:webHidden/>
          </w:rPr>
          <w:fldChar w:fldCharType="end"/>
        </w:r>
      </w:hyperlink>
    </w:p>
    <w:p w14:paraId="3BE4EFB9" w14:textId="0D3AF5A6" w:rsidR="000E7883" w:rsidRDefault="00BF4F0F">
      <w:pPr>
        <w:pStyle w:val="TOC2"/>
        <w:rPr>
          <w:rFonts w:eastAsiaTheme="minorEastAsia" w:cstheme="minorBidi"/>
          <w:b w:val="0"/>
          <w:bCs w:val="0"/>
          <w:noProof/>
          <w:sz w:val="22"/>
          <w:szCs w:val="22"/>
          <w:lang w:eastAsia="en-AU"/>
        </w:rPr>
      </w:pPr>
      <w:hyperlink w:anchor="_Toc126613466" w:history="1">
        <w:r w:rsidR="000E7883" w:rsidRPr="00DE272D">
          <w:rPr>
            <w:rStyle w:val="Hyperlink"/>
            <w:noProof/>
          </w:rPr>
          <w:t>Virtualisation hardening</w:t>
        </w:r>
        <w:r w:rsidR="000E7883">
          <w:rPr>
            <w:noProof/>
            <w:webHidden/>
          </w:rPr>
          <w:tab/>
        </w:r>
        <w:r w:rsidR="000E7883">
          <w:rPr>
            <w:noProof/>
            <w:webHidden/>
          </w:rPr>
          <w:fldChar w:fldCharType="begin"/>
        </w:r>
        <w:r w:rsidR="000E7883">
          <w:rPr>
            <w:noProof/>
            <w:webHidden/>
          </w:rPr>
          <w:instrText xml:space="preserve"> PAGEREF _Toc126613466 \h </w:instrText>
        </w:r>
        <w:r w:rsidR="000E7883">
          <w:rPr>
            <w:noProof/>
            <w:webHidden/>
          </w:rPr>
        </w:r>
        <w:r w:rsidR="000E7883">
          <w:rPr>
            <w:noProof/>
            <w:webHidden/>
          </w:rPr>
          <w:fldChar w:fldCharType="separate"/>
        </w:r>
        <w:r>
          <w:rPr>
            <w:noProof/>
            <w:webHidden/>
          </w:rPr>
          <w:t>100</w:t>
        </w:r>
        <w:r w:rsidR="000E7883">
          <w:rPr>
            <w:noProof/>
            <w:webHidden/>
          </w:rPr>
          <w:fldChar w:fldCharType="end"/>
        </w:r>
      </w:hyperlink>
    </w:p>
    <w:p w14:paraId="58CD6811" w14:textId="43A00DDE" w:rsidR="000E7883" w:rsidRDefault="00BF4F0F">
      <w:pPr>
        <w:pStyle w:val="TOC1"/>
        <w:rPr>
          <w:rFonts w:eastAsiaTheme="minorEastAsia" w:cstheme="minorBidi"/>
          <w:b w:val="0"/>
          <w:bCs w:val="0"/>
          <w:noProof/>
          <w:color w:val="auto"/>
          <w:sz w:val="22"/>
          <w:szCs w:val="22"/>
          <w:lang w:eastAsia="en-AU"/>
        </w:rPr>
      </w:pPr>
      <w:hyperlink w:anchor="_Toc126613467" w:history="1">
        <w:r w:rsidR="000E7883" w:rsidRPr="00DE272D">
          <w:rPr>
            <w:rStyle w:val="Hyperlink"/>
            <w:noProof/>
          </w:rPr>
          <w:t>Guidelines for System Management</w:t>
        </w:r>
        <w:r w:rsidR="000E7883">
          <w:rPr>
            <w:noProof/>
            <w:webHidden/>
          </w:rPr>
          <w:tab/>
        </w:r>
        <w:r w:rsidR="000E7883">
          <w:rPr>
            <w:noProof/>
            <w:webHidden/>
          </w:rPr>
          <w:fldChar w:fldCharType="begin"/>
        </w:r>
        <w:r w:rsidR="000E7883">
          <w:rPr>
            <w:noProof/>
            <w:webHidden/>
          </w:rPr>
          <w:instrText xml:space="preserve"> PAGEREF _Toc126613467 \h </w:instrText>
        </w:r>
        <w:r w:rsidR="000E7883">
          <w:rPr>
            <w:noProof/>
            <w:webHidden/>
          </w:rPr>
        </w:r>
        <w:r w:rsidR="000E7883">
          <w:rPr>
            <w:noProof/>
            <w:webHidden/>
          </w:rPr>
          <w:fldChar w:fldCharType="separate"/>
        </w:r>
        <w:r>
          <w:rPr>
            <w:noProof/>
            <w:webHidden/>
          </w:rPr>
          <w:t>103</w:t>
        </w:r>
        <w:r w:rsidR="000E7883">
          <w:rPr>
            <w:noProof/>
            <w:webHidden/>
          </w:rPr>
          <w:fldChar w:fldCharType="end"/>
        </w:r>
      </w:hyperlink>
    </w:p>
    <w:p w14:paraId="5B1E488A" w14:textId="48BD0667" w:rsidR="000E7883" w:rsidRDefault="00BF4F0F">
      <w:pPr>
        <w:pStyle w:val="TOC2"/>
        <w:rPr>
          <w:rFonts w:eastAsiaTheme="minorEastAsia" w:cstheme="minorBidi"/>
          <w:b w:val="0"/>
          <w:bCs w:val="0"/>
          <w:noProof/>
          <w:sz w:val="22"/>
          <w:szCs w:val="22"/>
          <w:lang w:eastAsia="en-AU"/>
        </w:rPr>
      </w:pPr>
      <w:hyperlink w:anchor="_Toc126613468" w:history="1">
        <w:r w:rsidR="000E7883" w:rsidRPr="00DE272D">
          <w:rPr>
            <w:rStyle w:val="Hyperlink"/>
            <w:noProof/>
          </w:rPr>
          <w:t>System administration</w:t>
        </w:r>
        <w:r w:rsidR="000E7883">
          <w:rPr>
            <w:noProof/>
            <w:webHidden/>
          </w:rPr>
          <w:tab/>
        </w:r>
        <w:r w:rsidR="000E7883">
          <w:rPr>
            <w:noProof/>
            <w:webHidden/>
          </w:rPr>
          <w:fldChar w:fldCharType="begin"/>
        </w:r>
        <w:r w:rsidR="000E7883">
          <w:rPr>
            <w:noProof/>
            <w:webHidden/>
          </w:rPr>
          <w:instrText xml:space="preserve"> PAGEREF _Toc126613468 \h </w:instrText>
        </w:r>
        <w:r w:rsidR="000E7883">
          <w:rPr>
            <w:noProof/>
            <w:webHidden/>
          </w:rPr>
        </w:r>
        <w:r w:rsidR="000E7883">
          <w:rPr>
            <w:noProof/>
            <w:webHidden/>
          </w:rPr>
          <w:fldChar w:fldCharType="separate"/>
        </w:r>
        <w:r>
          <w:rPr>
            <w:noProof/>
            <w:webHidden/>
          </w:rPr>
          <w:t>103</w:t>
        </w:r>
        <w:r w:rsidR="000E7883">
          <w:rPr>
            <w:noProof/>
            <w:webHidden/>
          </w:rPr>
          <w:fldChar w:fldCharType="end"/>
        </w:r>
      </w:hyperlink>
    </w:p>
    <w:p w14:paraId="33D1B358" w14:textId="48B50B8C" w:rsidR="000E7883" w:rsidRDefault="00BF4F0F">
      <w:pPr>
        <w:pStyle w:val="TOC2"/>
        <w:rPr>
          <w:rFonts w:eastAsiaTheme="minorEastAsia" w:cstheme="minorBidi"/>
          <w:b w:val="0"/>
          <w:bCs w:val="0"/>
          <w:noProof/>
          <w:sz w:val="22"/>
          <w:szCs w:val="22"/>
          <w:lang w:eastAsia="en-AU"/>
        </w:rPr>
      </w:pPr>
      <w:hyperlink w:anchor="_Toc126613469" w:history="1">
        <w:r w:rsidR="000E7883" w:rsidRPr="00DE272D">
          <w:rPr>
            <w:rStyle w:val="Hyperlink"/>
            <w:noProof/>
          </w:rPr>
          <w:t>System patching</w:t>
        </w:r>
        <w:r w:rsidR="000E7883">
          <w:rPr>
            <w:noProof/>
            <w:webHidden/>
          </w:rPr>
          <w:tab/>
        </w:r>
        <w:r w:rsidR="000E7883">
          <w:rPr>
            <w:noProof/>
            <w:webHidden/>
          </w:rPr>
          <w:fldChar w:fldCharType="begin"/>
        </w:r>
        <w:r w:rsidR="000E7883">
          <w:rPr>
            <w:noProof/>
            <w:webHidden/>
          </w:rPr>
          <w:instrText xml:space="preserve"> PAGEREF _Toc126613469 \h </w:instrText>
        </w:r>
        <w:r w:rsidR="000E7883">
          <w:rPr>
            <w:noProof/>
            <w:webHidden/>
          </w:rPr>
        </w:r>
        <w:r w:rsidR="000E7883">
          <w:rPr>
            <w:noProof/>
            <w:webHidden/>
          </w:rPr>
          <w:fldChar w:fldCharType="separate"/>
        </w:r>
        <w:r>
          <w:rPr>
            <w:noProof/>
            <w:webHidden/>
          </w:rPr>
          <w:t>104</w:t>
        </w:r>
        <w:r w:rsidR="000E7883">
          <w:rPr>
            <w:noProof/>
            <w:webHidden/>
          </w:rPr>
          <w:fldChar w:fldCharType="end"/>
        </w:r>
      </w:hyperlink>
    </w:p>
    <w:p w14:paraId="0EDA0F50" w14:textId="7216F5B6" w:rsidR="000E7883" w:rsidRDefault="00BF4F0F">
      <w:pPr>
        <w:pStyle w:val="TOC2"/>
        <w:rPr>
          <w:rFonts w:eastAsiaTheme="minorEastAsia" w:cstheme="minorBidi"/>
          <w:b w:val="0"/>
          <w:bCs w:val="0"/>
          <w:noProof/>
          <w:sz w:val="22"/>
          <w:szCs w:val="22"/>
          <w:lang w:eastAsia="en-AU"/>
        </w:rPr>
      </w:pPr>
      <w:hyperlink w:anchor="_Toc126613470" w:history="1">
        <w:r w:rsidR="000E7883" w:rsidRPr="00DE272D">
          <w:rPr>
            <w:rStyle w:val="Hyperlink"/>
            <w:noProof/>
          </w:rPr>
          <w:t>Data backup and restoration</w:t>
        </w:r>
        <w:r w:rsidR="000E7883">
          <w:rPr>
            <w:noProof/>
            <w:webHidden/>
          </w:rPr>
          <w:tab/>
        </w:r>
        <w:r w:rsidR="000E7883">
          <w:rPr>
            <w:noProof/>
            <w:webHidden/>
          </w:rPr>
          <w:fldChar w:fldCharType="begin"/>
        </w:r>
        <w:r w:rsidR="000E7883">
          <w:rPr>
            <w:noProof/>
            <w:webHidden/>
          </w:rPr>
          <w:instrText xml:space="preserve"> PAGEREF _Toc126613470 \h </w:instrText>
        </w:r>
        <w:r w:rsidR="000E7883">
          <w:rPr>
            <w:noProof/>
            <w:webHidden/>
          </w:rPr>
        </w:r>
        <w:r w:rsidR="000E7883">
          <w:rPr>
            <w:noProof/>
            <w:webHidden/>
          </w:rPr>
          <w:fldChar w:fldCharType="separate"/>
        </w:r>
        <w:r>
          <w:rPr>
            <w:noProof/>
            <w:webHidden/>
          </w:rPr>
          <w:t>108</w:t>
        </w:r>
        <w:r w:rsidR="000E7883">
          <w:rPr>
            <w:noProof/>
            <w:webHidden/>
          </w:rPr>
          <w:fldChar w:fldCharType="end"/>
        </w:r>
      </w:hyperlink>
    </w:p>
    <w:p w14:paraId="5E8A2975" w14:textId="437378A4" w:rsidR="000E7883" w:rsidRDefault="00BF4F0F">
      <w:pPr>
        <w:pStyle w:val="TOC1"/>
        <w:rPr>
          <w:rFonts w:eastAsiaTheme="minorEastAsia" w:cstheme="minorBidi"/>
          <w:b w:val="0"/>
          <w:bCs w:val="0"/>
          <w:noProof/>
          <w:color w:val="auto"/>
          <w:sz w:val="22"/>
          <w:szCs w:val="22"/>
          <w:lang w:eastAsia="en-AU"/>
        </w:rPr>
      </w:pPr>
      <w:hyperlink w:anchor="_Toc126613471" w:history="1">
        <w:r w:rsidR="000E7883" w:rsidRPr="00DE272D">
          <w:rPr>
            <w:rStyle w:val="Hyperlink"/>
            <w:noProof/>
          </w:rPr>
          <w:t>Guidelines for System Monitoring</w:t>
        </w:r>
        <w:r w:rsidR="000E7883">
          <w:rPr>
            <w:noProof/>
            <w:webHidden/>
          </w:rPr>
          <w:tab/>
        </w:r>
        <w:r w:rsidR="000E7883">
          <w:rPr>
            <w:noProof/>
            <w:webHidden/>
          </w:rPr>
          <w:fldChar w:fldCharType="begin"/>
        </w:r>
        <w:r w:rsidR="000E7883">
          <w:rPr>
            <w:noProof/>
            <w:webHidden/>
          </w:rPr>
          <w:instrText xml:space="preserve"> PAGEREF _Toc126613471 \h </w:instrText>
        </w:r>
        <w:r w:rsidR="000E7883">
          <w:rPr>
            <w:noProof/>
            <w:webHidden/>
          </w:rPr>
        </w:r>
        <w:r w:rsidR="000E7883">
          <w:rPr>
            <w:noProof/>
            <w:webHidden/>
          </w:rPr>
          <w:fldChar w:fldCharType="separate"/>
        </w:r>
        <w:r>
          <w:rPr>
            <w:noProof/>
            <w:webHidden/>
          </w:rPr>
          <w:t>110</w:t>
        </w:r>
        <w:r w:rsidR="000E7883">
          <w:rPr>
            <w:noProof/>
            <w:webHidden/>
          </w:rPr>
          <w:fldChar w:fldCharType="end"/>
        </w:r>
      </w:hyperlink>
    </w:p>
    <w:p w14:paraId="75654C96" w14:textId="445B1D93" w:rsidR="000E7883" w:rsidRDefault="00BF4F0F">
      <w:pPr>
        <w:pStyle w:val="TOC2"/>
        <w:rPr>
          <w:rFonts w:eastAsiaTheme="minorEastAsia" w:cstheme="minorBidi"/>
          <w:b w:val="0"/>
          <w:bCs w:val="0"/>
          <w:noProof/>
          <w:sz w:val="22"/>
          <w:szCs w:val="22"/>
          <w:lang w:eastAsia="en-AU"/>
        </w:rPr>
      </w:pPr>
      <w:hyperlink w:anchor="_Toc126613472" w:history="1">
        <w:r w:rsidR="000E7883" w:rsidRPr="00DE272D">
          <w:rPr>
            <w:rStyle w:val="Hyperlink"/>
            <w:noProof/>
          </w:rPr>
          <w:t>Event logging and monitoring</w:t>
        </w:r>
        <w:r w:rsidR="000E7883">
          <w:rPr>
            <w:noProof/>
            <w:webHidden/>
          </w:rPr>
          <w:tab/>
        </w:r>
        <w:r w:rsidR="000E7883">
          <w:rPr>
            <w:noProof/>
            <w:webHidden/>
          </w:rPr>
          <w:fldChar w:fldCharType="begin"/>
        </w:r>
        <w:r w:rsidR="000E7883">
          <w:rPr>
            <w:noProof/>
            <w:webHidden/>
          </w:rPr>
          <w:instrText xml:space="preserve"> PAGEREF _Toc126613472 \h </w:instrText>
        </w:r>
        <w:r w:rsidR="000E7883">
          <w:rPr>
            <w:noProof/>
            <w:webHidden/>
          </w:rPr>
        </w:r>
        <w:r w:rsidR="000E7883">
          <w:rPr>
            <w:noProof/>
            <w:webHidden/>
          </w:rPr>
          <w:fldChar w:fldCharType="separate"/>
        </w:r>
        <w:r>
          <w:rPr>
            <w:noProof/>
            <w:webHidden/>
          </w:rPr>
          <w:t>110</w:t>
        </w:r>
        <w:r w:rsidR="000E7883">
          <w:rPr>
            <w:noProof/>
            <w:webHidden/>
          </w:rPr>
          <w:fldChar w:fldCharType="end"/>
        </w:r>
      </w:hyperlink>
    </w:p>
    <w:p w14:paraId="4A380396" w14:textId="3953C497" w:rsidR="000E7883" w:rsidRDefault="00BF4F0F">
      <w:pPr>
        <w:pStyle w:val="TOC1"/>
        <w:rPr>
          <w:rFonts w:eastAsiaTheme="minorEastAsia" w:cstheme="minorBidi"/>
          <w:b w:val="0"/>
          <w:bCs w:val="0"/>
          <w:noProof/>
          <w:color w:val="auto"/>
          <w:sz w:val="22"/>
          <w:szCs w:val="22"/>
          <w:lang w:eastAsia="en-AU"/>
        </w:rPr>
      </w:pPr>
      <w:hyperlink w:anchor="_Toc126613473" w:history="1">
        <w:r w:rsidR="000E7883" w:rsidRPr="00DE272D">
          <w:rPr>
            <w:rStyle w:val="Hyperlink"/>
            <w:noProof/>
          </w:rPr>
          <w:t>Guidelines for Software Development</w:t>
        </w:r>
        <w:r w:rsidR="000E7883">
          <w:rPr>
            <w:noProof/>
            <w:webHidden/>
          </w:rPr>
          <w:tab/>
        </w:r>
        <w:r w:rsidR="000E7883">
          <w:rPr>
            <w:noProof/>
            <w:webHidden/>
          </w:rPr>
          <w:fldChar w:fldCharType="begin"/>
        </w:r>
        <w:r w:rsidR="000E7883">
          <w:rPr>
            <w:noProof/>
            <w:webHidden/>
          </w:rPr>
          <w:instrText xml:space="preserve"> PAGEREF _Toc126613473 \h </w:instrText>
        </w:r>
        <w:r w:rsidR="000E7883">
          <w:rPr>
            <w:noProof/>
            <w:webHidden/>
          </w:rPr>
        </w:r>
        <w:r w:rsidR="000E7883">
          <w:rPr>
            <w:noProof/>
            <w:webHidden/>
          </w:rPr>
          <w:fldChar w:fldCharType="separate"/>
        </w:r>
        <w:r>
          <w:rPr>
            <w:noProof/>
            <w:webHidden/>
          </w:rPr>
          <w:t>112</w:t>
        </w:r>
        <w:r w:rsidR="000E7883">
          <w:rPr>
            <w:noProof/>
            <w:webHidden/>
          </w:rPr>
          <w:fldChar w:fldCharType="end"/>
        </w:r>
      </w:hyperlink>
    </w:p>
    <w:p w14:paraId="61EE7D50" w14:textId="5001C6F5" w:rsidR="000E7883" w:rsidRDefault="00BF4F0F">
      <w:pPr>
        <w:pStyle w:val="TOC2"/>
        <w:rPr>
          <w:rFonts w:eastAsiaTheme="minorEastAsia" w:cstheme="minorBidi"/>
          <w:b w:val="0"/>
          <w:bCs w:val="0"/>
          <w:noProof/>
          <w:sz w:val="22"/>
          <w:szCs w:val="22"/>
          <w:lang w:eastAsia="en-AU"/>
        </w:rPr>
      </w:pPr>
      <w:hyperlink w:anchor="_Toc126613474" w:history="1">
        <w:r w:rsidR="000E7883" w:rsidRPr="00DE272D">
          <w:rPr>
            <w:rStyle w:val="Hyperlink"/>
            <w:noProof/>
          </w:rPr>
          <w:t>Application development</w:t>
        </w:r>
        <w:r w:rsidR="000E7883">
          <w:rPr>
            <w:noProof/>
            <w:webHidden/>
          </w:rPr>
          <w:tab/>
        </w:r>
        <w:r w:rsidR="000E7883">
          <w:rPr>
            <w:noProof/>
            <w:webHidden/>
          </w:rPr>
          <w:fldChar w:fldCharType="begin"/>
        </w:r>
        <w:r w:rsidR="000E7883">
          <w:rPr>
            <w:noProof/>
            <w:webHidden/>
          </w:rPr>
          <w:instrText xml:space="preserve"> PAGEREF _Toc126613474 \h </w:instrText>
        </w:r>
        <w:r w:rsidR="000E7883">
          <w:rPr>
            <w:noProof/>
            <w:webHidden/>
          </w:rPr>
        </w:r>
        <w:r w:rsidR="000E7883">
          <w:rPr>
            <w:noProof/>
            <w:webHidden/>
          </w:rPr>
          <w:fldChar w:fldCharType="separate"/>
        </w:r>
        <w:r>
          <w:rPr>
            <w:noProof/>
            <w:webHidden/>
          </w:rPr>
          <w:t>112</w:t>
        </w:r>
        <w:r w:rsidR="000E7883">
          <w:rPr>
            <w:noProof/>
            <w:webHidden/>
          </w:rPr>
          <w:fldChar w:fldCharType="end"/>
        </w:r>
      </w:hyperlink>
    </w:p>
    <w:p w14:paraId="154A4E84" w14:textId="34C197E1" w:rsidR="000E7883" w:rsidRDefault="00BF4F0F">
      <w:pPr>
        <w:pStyle w:val="TOC2"/>
        <w:rPr>
          <w:rFonts w:eastAsiaTheme="minorEastAsia" w:cstheme="minorBidi"/>
          <w:b w:val="0"/>
          <w:bCs w:val="0"/>
          <w:noProof/>
          <w:sz w:val="22"/>
          <w:szCs w:val="22"/>
          <w:lang w:eastAsia="en-AU"/>
        </w:rPr>
      </w:pPr>
      <w:hyperlink w:anchor="_Toc126613475" w:history="1">
        <w:r w:rsidR="000E7883" w:rsidRPr="00DE272D">
          <w:rPr>
            <w:rStyle w:val="Hyperlink"/>
            <w:noProof/>
          </w:rPr>
          <w:t>Web application development</w:t>
        </w:r>
        <w:r w:rsidR="000E7883">
          <w:rPr>
            <w:noProof/>
            <w:webHidden/>
          </w:rPr>
          <w:tab/>
        </w:r>
        <w:r w:rsidR="000E7883">
          <w:rPr>
            <w:noProof/>
            <w:webHidden/>
          </w:rPr>
          <w:fldChar w:fldCharType="begin"/>
        </w:r>
        <w:r w:rsidR="000E7883">
          <w:rPr>
            <w:noProof/>
            <w:webHidden/>
          </w:rPr>
          <w:instrText xml:space="preserve"> PAGEREF _Toc126613475 \h </w:instrText>
        </w:r>
        <w:r w:rsidR="000E7883">
          <w:rPr>
            <w:noProof/>
            <w:webHidden/>
          </w:rPr>
        </w:r>
        <w:r w:rsidR="000E7883">
          <w:rPr>
            <w:noProof/>
            <w:webHidden/>
          </w:rPr>
          <w:fldChar w:fldCharType="separate"/>
        </w:r>
        <w:r>
          <w:rPr>
            <w:noProof/>
            <w:webHidden/>
          </w:rPr>
          <w:t>115</w:t>
        </w:r>
        <w:r w:rsidR="000E7883">
          <w:rPr>
            <w:noProof/>
            <w:webHidden/>
          </w:rPr>
          <w:fldChar w:fldCharType="end"/>
        </w:r>
      </w:hyperlink>
    </w:p>
    <w:p w14:paraId="5EB2D95F" w14:textId="6533C544" w:rsidR="000E7883" w:rsidRDefault="00BF4F0F">
      <w:pPr>
        <w:pStyle w:val="TOC1"/>
        <w:rPr>
          <w:rFonts w:eastAsiaTheme="minorEastAsia" w:cstheme="minorBidi"/>
          <w:b w:val="0"/>
          <w:bCs w:val="0"/>
          <w:noProof/>
          <w:color w:val="auto"/>
          <w:sz w:val="22"/>
          <w:szCs w:val="22"/>
          <w:lang w:eastAsia="en-AU"/>
        </w:rPr>
      </w:pPr>
      <w:hyperlink w:anchor="_Toc126613476" w:history="1">
        <w:r w:rsidR="000E7883" w:rsidRPr="00DE272D">
          <w:rPr>
            <w:rStyle w:val="Hyperlink"/>
            <w:noProof/>
          </w:rPr>
          <w:t>Guidelines for Database Systems</w:t>
        </w:r>
        <w:r w:rsidR="000E7883">
          <w:rPr>
            <w:noProof/>
            <w:webHidden/>
          </w:rPr>
          <w:tab/>
        </w:r>
        <w:r w:rsidR="000E7883">
          <w:rPr>
            <w:noProof/>
            <w:webHidden/>
          </w:rPr>
          <w:fldChar w:fldCharType="begin"/>
        </w:r>
        <w:r w:rsidR="000E7883">
          <w:rPr>
            <w:noProof/>
            <w:webHidden/>
          </w:rPr>
          <w:instrText xml:space="preserve"> PAGEREF _Toc126613476 \h </w:instrText>
        </w:r>
        <w:r w:rsidR="000E7883">
          <w:rPr>
            <w:noProof/>
            <w:webHidden/>
          </w:rPr>
        </w:r>
        <w:r w:rsidR="000E7883">
          <w:rPr>
            <w:noProof/>
            <w:webHidden/>
          </w:rPr>
          <w:fldChar w:fldCharType="separate"/>
        </w:r>
        <w:r>
          <w:rPr>
            <w:noProof/>
            <w:webHidden/>
          </w:rPr>
          <w:t>118</w:t>
        </w:r>
        <w:r w:rsidR="000E7883">
          <w:rPr>
            <w:noProof/>
            <w:webHidden/>
          </w:rPr>
          <w:fldChar w:fldCharType="end"/>
        </w:r>
      </w:hyperlink>
    </w:p>
    <w:p w14:paraId="0E49ECED" w14:textId="07F34216" w:rsidR="000E7883" w:rsidRDefault="00BF4F0F">
      <w:pPr>
        <w:pStyle w:val="TOC2"/>
        <w:rPr>
          <w:rFonts w:eastAsiaTheme="minorEastAsia" w:cstheme="minorBidi"/>
          <w:b w:val="0"/>
          <w:bCs w:val="0"/>
          <w:noProof/>
          <w:sz w:val="22"/>
          <w:szCs w:val="22"/>
          <w:lang w:eastAsia="en-AU"/>
        </w:rPr>
      </w:pPr>
      <w:hyperlink w:anchor="_Toc126613477" w:history="1">
        <w:r w:rsidR="000E7883" w:rsidRPr="00DE272D">
          <w:rPr>
            <w:rStyle w:val="Hyperlink"/>
            <w:noProof/>
          </w:rPr>
          <w:t>Database servers</w:t>
        </w:r>
        <w:r w:rsidR="000E7883">
          <w:rPr>
            <w:noProof/>
            <w:webHidden/>
          </w:rPr>
          <w:tab/>
        </w:r>
        <w:r w:rsidR="000E7883">
          <w:rPr>
            <w:noProof/>
            <w:webHidden/>
          </w:rPr>
          <w:fldChar w:fldCharType="begin"/>
        </w:r>
        <w:r w:rsidR="000E7883">
          <w:rPr>
            <w:noProof/>
            <w:webHidden/>
          </w:rPr>
          <w:instrText xml:space="preserve"> PAGEREF _Toc126613477 \h </w:instrText>
        </w:r>
        <w:r w:rsidR="000E7883">
          <w:rPr>
            <w:noProof/>
            <w:webHidden/>
          </w:rPr>
        </w:r>
        <w:r w:rsidR="000E7883">
          <w:rPr>
            <w:noProof/>
            <w:webHidden/>
          </w:rPr>
          <w:fldChar w:fldCharType="separate"/>
        </w:r>
        <w:r>
          <w:rPr>
            <w:noProof/>
            <w:webHidden/>
          </w:rPr>
          <w:t>118</w:t>
        </w:r>
        <w:r w:rsidR="000E7883">
          <w:rPr>
            <w:noProof/>
            <w:webHidden/>
          </w:rPr>
          <w:fldChar w:fldCharType="end"/>
        </w:r>
      </w:hyperlink>
    </w:p>
    <w:p w14:paraId="45130AA7" w14:textId="65A64990" w:rsidR="000E7883" w:rsidRDefault="00BF4F0F">
      <w:pPr>
        <w:pStyle w:val="TOC2"/>
        <w:rPr>
          <w:rFonts w:eastAsiaTheme="minorEastAsia" w:cstheme="minorBidi"/>
          <w:b w:val="0"/>
          <w:bCs w:val="0"/>
          <w:noProof/>
          <w:sz w:val="22"/>
          <w:szCs w:val="22"/>
          <w:lang w:eastAsia="en-AU"/>
        </w:rPr>
      </w:pPr>
      <w:hyperlink w:anchor="_Toc126613478" w:history="1">
        <w:r w:rsidR="000E7883" w:rsidRPr="00DE272D">
          <w:rPr>
            <w:rStyle w:val="Hyperlink"/>
            <w:noProof/>
          </w:rPr>
          <w:t>Databases</w:t>
        </w:r>
        <w:r w:rsidR="000E7883">
          <w:rPr>
            <w:noProof/>
            <w:webHidden/>
          </w:rPr>
          <w:tab/>
        </w:r>
        <w:r w:rsidR="000E7883">
          <w:rPr>
            <w:noProof/>
            <w:webHidden/>
          </w:rPr>
          <w:fldChar w:fldCharType="begin"/>
        </w:r>
        <w:r w:rsidR="000E7883">
          <w:rPr>
            <w:noProof/>
            <w:webHidden/>
          </w:rPr>
          <w:instrText xml:space="preserve"> PAGEREF _Toc126613478 \h </w:instrText>
        </w:r>
        <w:r w:rsidR="000E7883">
          <w:rPr>
            <w:noProof/>
            <w:webHidden/>
          </w:rPr>
        </w:r>
        <w:r w:rsidR="000E7883">
          <w:rPr>
            <w:noProof/>
            <w:webHidden/>
          </w:rPr>
          <w:fldChar w:fldCharType="separate"/>
        </w:r>
        <w:r>
          <w:rPr>
            <w:noProof/>
            <w:webHidden/>
          </w:rPr>
          <w:t>119</w:t>
        </w:r>
        <w:r w:rsidR="000E7883">
          <w:rPr>
            <w:noProof/>
            <w:webHidden/>
          </w:rPr>
          <w:fldChar w:fldCharType="end"/>
        </w:r>
      </w:hyperlink>
    </w:p>
    <w:p w14:paraId="068C783F" w14:textId="2011B1AD" w:rsidR="000E7883" w:rsidRDefault="00BF4F0F">
      <w:pPr>
        <w:pStyle w:val="TOC1"/>
        <w:rPr>
          <w:rFonts w:eastAsiaTheme="minorEastAsia" w:cstheme="minorBidi"/>
          <w:b w:val="0"/>
          <w:bCs w:val="0"/>
          <w:noProof/>
          <w:color w:val="auto"/>
          <w:sz w:val="22"/>
          <w:szCs w:val="22"/>
          <w:lang w:eastAsia="en-AU"/>
        </w:rPr>
      </w:pPr>
      <w:hyperlink w:anchor="_Toc126613479" w:history="1">
        <w:r w:rsidR="000E7883" w:rsidRPr="00DE272D">
          <w:rPr>
            <w:rStyle w:val="Hyperlink"/>
            <w:noProof/>
          </w:rPr>
          <w:t>Guidelines for Email</w:t>
        </w:r>
        <w:r w:rsidR="000E7883">
          <w:rPr>
            <w:noProof/>
            <w:webHidden/>
          </w:rPr>
          <w:tab/>
        </w:r>
        <w:r w:rsidR="000E7883">
          <w:rPr>
            <w:noProof/>
            <w:webHidden/>
          </w:rPr>
          <w:fldChar w:fldCharType="begin"/>
        </w:r>
        <w:r w:rsidR="000E7883">
          <w:rPr>
            <w:noProof/>
            <w:webHidden/>
          </w:rPr>
          <w:instrText xml:space="preserve"> PAGEREF _Toc126613479 \h </w:instrText>
        </w:r>
        <w:r w:rsidR="000E7883">
          <w:rPr>
            <w:noProof/>
            <w:webHidden/>
          </w:rPr>
        </w:r>
        <w:r w:rsidR="000E7883">
          <w:rPr>
            <w:noProof/>
            <w:webHidden/>
          </w:rPr>
          <w:fldChar w:fldCharType="separate"/>
        </w:r>
        <w:r>
          <w:rPr>
            <w:noProof/>
            <w:webHidden/>
          </w:rPr>
          <w:t>122</w:t>
        </w:r>
        <w:r w:rsidR="000E7883">
          <w:rPr>
            <w:noProof/>
            <w:webHidden/>
          </w:rPr>
          <w:fldChar w:fldCharType="end"/>
        </w:r>
      </w:hyperlink>
    </w:p>
    <w:p w14:paraId="55EDB89D" w14:textId="0104F43C" w:rsidR="000E7883" w:rsidRDefault="00BF4F0F">
      <w:pPr>
        <w:pStyle w:val="TOC2"/>
        <w:rPr>
          <w:rFonts w:eastAsiaTheme="minorEastAsia" w:cstheme="minorBidi"/>
          <w:b w:val="0"/>
          <w:bCs w:val="0"/>
          <w:noProof/>
          <w:sz w:val="22"/>
          <w:szCs w:val="22"/>
          <w:lang w:eastAsia="en-AU"/>
        </w:rPr>
      </w:pPr>
      <w:hyperlink w:anchor="_Toc126613480" w:history="1">
        <w:r w:rsidR="000E7883" w:rsidRPr="00DE272D">
          <w:rPr>
            <w:rStyle w:val="Hyperlink"/>
            <w:noProof/>
          </w:rPr>
          <w:t>Email usage</w:t>
        </w:r>
        <w:r w:rsidR="000E7883">
          <w:rPr>
            <w:noProof/>
            <w:webHidden/>
          </w:rPr>
          <w:tab/>
        </w:r>
        <w:r w:rsidR="000E7883">
          <w:rPr>
            <w:noProof/>
            <w:webHidden/>
          </w:rPr>
          <w:fldChar w:fldCharType="begin"/>
        </w:r>
        <w:r w:rsidR="000E7883">
          <w:rPr>
            <w:noProof/>
            <w:webHidden/>
          </w:rPr>
          <w:instrText xml:space="preserve"> PAGEREF _Toc126613480 \h </w:instrText>
        </w:r>
        <w:r w:rsidR="000E7883">
          <w:rPr>
            <w:noProof/>
            <w:webHidden/>
          </w:rPr>
        </w:r>
        <w:r w:rsidR="000E7883">
          <w:rPr>
            <w:noProof/>
            <w:webHidden/>
          </w:rPr>
          <w:fldChar w:fldCharType="separate"/>
        </w:r>
        <w:r>
          <w:rPr>
            <w:noProof/>
            <w:webHidden/>
          </w:rPr>
          <w:t>122</w:t>
        </w:r>
        <w:r w:rsidR="000E7883">
          <w:rPr>
            <w:noProof/>
            <w:webHidden/>
          </w:rPr>
          <w:fldChar w:fldCharType="end"/>
        </w:r>
      </w:hyperlink>
    </w:p>
    <w:p w14:paraId="1BD053ED" w14:textId="2874B091" w:rsidR="000E7883" w:rsidRDefault="00BF4F0F">
      <w:pPr>
        <w:pStyle w:val="TOC2"/>
        <w:rPr>
          <w:rFonts w:eastAsiaTheme="minorEastAsia" w:cstheme="minorBidi"/>
          <w:b w:val="0"/>
          <w:bCs w:val="0"/>
          <w:noProof/>
          <w:sz w:val="22"/>
          <w:szCs w:val="22"/>
          <w:lang w:eastAsia="en-AU"/>
        </w:rPr>
      </w:pPr>
      <w:hyperlink w:anchor="_Toc126613481" w:history="1">
        <w:r w:rsidR="000E7883" w:rsidRPr="00DE272D">
          <w:rPr>
            <w:rStyle w:val="Hyperlink"/>
            <w:noProof/>
          </w:rPr>
          <w:t>Email gateways and servers</w:t>
        </w:r>
        <w:r w:rsidR="000E7883">
          <w:rPr>
            <w:noProof/>
            <w:webHidden/>
          </w:rPr>
          <w:tab/>
        </w:r>
        <w:r w:rsidR="000E7883">
          <w:rPr>
            <w:noProof/>
            <w:webHidden/>
          </w:rPr>
          <w:fldChar w:fldCharType="begin"/>
        </w:r>
        <w:r w:rsidR="000E7883">
          <w:rPr>
            <w:noProof/>
            <w:webHidden/>
          </w:rPr>
          <w:instrText xml:space="preserve"> PAGEREF _Toc126613481 \h </w:instrText>
        </w:r>
        <w:r w:rsidR="000E7883">
          <w:rPr>
            <w:noProof/>
            <w:webHidden/>
          </w:rPr>
        </w:r>
        <w:r w:rsidR="000E7883">
          <w:rPr>
            <w:noProof/>
            <w:webHidden/>
          </w:rPr>
          <w:fldChar w:fldCharType="separate"/>
        </w:r>
        <w:r>
          <w:rPr>
            <w:noProof/>
            <w:webHidden/>
          </w:rPr>
          <w:t>123</w:t>
        </w:r>
        <w:r w:rsidR="000E7883">
          <w:rPr>
            <w:noProof/>
            <w:webHidden/>
          </w:rPr>
          <w:fldChar w:fldCharType="end"/>
        </w:r>
      </w:hyperlink>
    </w:p>
    <w:p w14:paraId="22306C5D" w14:textId="4DE6BF49" w:rsidR="000E7883" w:rsidRDefault="00BF4F0F">
      <w:pPr>
        <w:pStyle w:val="TOC1"/>
        <w:rPr>
          <w:rFonts w:eastAsiaTheme="minorEastAsia" w:cstheme="minorBidi"/>
          <w:b w:val="0"/>
          <w:bCs w:val="0"/>
          <w:noProof/>
          <w:color w:val="auto"/>
          <w:sz w:val="22"/>
          <w:szCs w:val="22"/>
          <w:lang w:eastAsia="en-AU"/>
        </w:rPr>
      </w:pPr>
      <w:hyperlink w:anchor="_Toc126613482" w:history="1">
        <w:r w:rsidR="000E7883" w:rsidRPr="00DE272D">
          <w:rPr>
            <w:rStyle w:val="Hyperlink"/>
            <w:noProof/>
          </w:rPr>
          <w:t>Guidelines for Networking</w:t>
        </w:r>
        <w:r w:rsidR="000E7883">
          <w:rPr>
            <w:noProof/>
            <w:webHidden/>
          </w:rPr>
          <w:tab/>
        </w:r>
        <w:r w:rsidR="000E7883">
          <w:rPr>
            <w:noProof/>
            <w:webHidden/>
          </w:rPr>
          <w:fldChar w:fldCharType="begin"/>
        </w:r>
        <w:r w:rsidR="000E7883">
          <w:rPr>
            <w:noProof/>
            <w:webHidden/>
          </w:rPr>
          <w:instrText xml:space="preserve"> PAGEREF _Toc126613482 \h </w:instrText>
        </w:r>
        <w:r w:rsidR="000E7883">
          <w:rPr>
            <w:noProof/>
            <w:webHidden/>
          </w:rPr>
        </w:r>
        <w:r w:rsidR="000E7883">
          <w:rPr>
            <w:noProof/>
            <w:webHidden/>
          </w:rPr>
          <w:fldChar w:fldCharType="separate"/>
        </w:r>
        <w:r>
          <w:rPr>
            <w:noProof/>
            <w:webHidden/>
          </w:rPr>
          <w:t>127</w:t>
        </w:r>
        <w:r w:rsidR="000E7883">
          <w:rPr>
            <w:noProof/>
            <w:webHidden/>
          </w:rPr>
          <w:fldChar w:fldCharType="end"/>
        </w:r>
      </w:hyperlink>
    </w:p>
    <w:p w14:paraId="36B9E747" w14:textId="0248A452" w:rsidR="000E7883" w:rsidRDefault="00BF4F0F">
      <w:pPr>
        <w:pStyle w:val="TOC2"/>
        <w:rPr>
          <w:rFonts w:eastAsiaTheme="minorEastAsia" w:cstheme="minorBidi"/>
          <w:b w:val="0"/>
          <w:bCs w:val="0"/>
          <w:noProof/>
          <w:sz w:val="22"/>
          <w:szCs w:val="22"/>
          <w:lang w:eastAsia="en-AU"/>
        </w:rPr>
      </w:pPr>
      <w:hyperlink w:anchor="_Toc126613483" w:history="1">
        <w:r w:rsidR="000E7883" w:rsidRPr="00DE272D">
          <w:rPr>
            <w:rStyle w:val="Hyperlink"/>
            <w:noProof/>
          </w:rPr>
          <w:t>Network design and configuration</w:t>
        </w:r>
        <w:r w:rsidR="000E7883">
          <w:rPr>
            <w:noProof/>
            <w:webHidden/>
          </w:rPr>
          <w:tab/>
        </w:r>
        <w:r w:rsidR="000E7883">
          <w:rPr>
            <w:noProof/>
            <w:webHidden/>
          </w:rPr>
          <w:fldChar w:fldCharType="begin"/>
        </w:r>
        <w:r w:rsidR="000E7883">
          <w:rPr>
            <w:noProof/>
            <w:webHidden/>
          </w:rPr>
          <w:instrText xml:space="preserve"> PAGEREF _Toc126613483 \h </w:instrText>
        </w:r>
        <w:r w:rsidR="000E7883">
          <w:rPr>
            <w:noProof/>
            <w:webHidden/>
          </w:rPr>
        </w:r>
        <w:r w:rsidR="000E7883">
          <w:rPr>
            <w:noProof/>
            <w:webHidden/>
          </w:rPr>
          <w:fldChar w:fldCharType="separate"/>
        </w:r>
        <w:r>
          <w:rPr>
            <w:noProof/>
            <w:webHidden/>
          </w:rPr>
          <w:t>127</w:t>
        </w:r>
        <w:r w:rsidR="000E7883">
          <w:rPr>
            <w:noProof/>
            <w:webHidden/>
          </w:rPr>
          <w:fldChar w:fldCharType="end"/>
        </w:r>
      </w:hyperlink>
    </w:p>
    <w:p w14:paraId="14EA712D" w14:textId="70293722" w:rsidR="000E7883" w:rsidRDefault="00BF4F0F">
      <w:pPr>
        <w:pStyle w:val="TOC2"/>
        <w:rPr>
          <w:rFonts w:eastAsiaTheme="minorEastAsia" w:cstheme="minorBidi"/>
          <w:b w:val="0"/>
          <w:bCs w:val="0"/>
          <w:noProof/>
          <w:sz w:val="22"/>
          <w:szCs w:val="22"/>
          <w:lang w:eastAsia="en-AU"/>
        </w:rPr>
      </w:pPr>
      <w:hyperlink w:anchor="_Toc126613484" w:history="1">
        <w:r w:rsidR="000E7883" w:rsidRPr="00DE272D">
          <w:rPr>
            <w:rStyle w:val="Hyperlink"/>
            <w:noProof/>
          </w:rPr>
          <w:t>Wireless networks</w:t>
        </w:r>
        <w:r w:rsidR="000E7883">
          <w:rPr>
            <w:noProof/>
            <w:webHidden/>
          </w:rPr>
          <w:tab/>
        </w:r>
        <w:r w:rsidR="000E7883">
          <w:rPr>
            <w:noProof/>
            <w:webHidden/>
          </w:rPr>
          <w:fldChar w:fldCharType="begin"/>
        </w:r>
        <w:r w:rsidR="000E7883">
          <w:rPr>
            <w:noProof/>
            <w:webHidden/>
          </w:rPr>
          <w:instrText xml:space="preserve"> PAGEREF _Toc126613484 \h </w:instrText>
        </w:r>
        <w:r w:rsidR="000E7883">
          <w:rPr>
            <w:noProof/>
            <w:webHidden/>
          </w:rPr>
        </w:r>
        <w:r w:rsidR="000E7883">
          <w:rPr>
            <w:noProof/>
            <w:webHidden/>
          </w:rPr>
          <w:fldChar w:fldCharType="separate"/>
        </w:r>
        <w:r>
          <w:rPr>
            <w:noProof/>
            <w:webHidden/>
          </w:rPr>
          <w:t>132</w:t>
        </w:r>
        <w:r w:rsidR="000E7883">
          <w:rPr>
            <w:noProof/>
            <w:webHidden/>
          </w:rPr>
          <w:fldChar w:fldCharType="end"/>
        </w:r>
      </w:hyperlink>
    </w:p>
    <w:p w14:paraId="010491C9" w14:textId="276CDE10" w:rsidR="000E7883" w:rsidRDefault="00BF4F0F">
      <w:pPr>
        <w:pStyle w:val="TOC2"/>
        <w:rPr>
          <w:rFonts w:eastAsiaTheme="minorEastAsia" w:cstheme="minorBidi"/>
          <w:b w:val="0"/>
          <w:bCs w:val="0"/>
          <w:noProof/>
          <w:sz w:val="22"/>
          <w:szCs w:val="22"/>
          <w:lang w:eastAsia="en-AU"/>
        </w:rPr>
      </w:pPr>
      <w:hyperlink w:anchor="_Toc126613485" w:history="1">
        <w:r w:rsidR="000E7883" w:rsidRPr="00DE272D">
          <w:rPr>
            <w:rStyle w:val="Hyperlink"/>
            <w:noProof/>
          </w:rPr>
          <w:t>Service continuity for online services</w:t>
        </w:r>
        <w:r w:rsidR="000E7883">
          <w:rPr>
            <w:noProof/>
            <w:webHidden/>
          </w:rPr>
          <w:tab/>
        </w:r>
        <w:r w:rsidR="000E7883">
          <w:rPr>
            <w:noProof/>
            <w:webHidden/>
          </w:rPr>
          <w:fldChar w:fldCharType="begin"/>
        </w:r>
        <w:r w:rsidR="000E7883">
          <w:rPr>
            <w:noProof/>
            <w:webHidden/>
          </w:rPr>
          <w:instrText xml:space="preserve"> PAGEREF _Toc126613485 \h </w:instrText>
        </w:r>
        <w:r w:rsidR="000E7883">
          <w:rPr>
            <w:noProof/>
            <w:webHidden/>
          </w:rPr>
        </w:r>
        <w:r w:rsidR="000E7883">
          <w:rPr>
            <w:noProof/>
            <w:webHidden/>
          </w:rPr>
          <w:fldChar w:fldCharType="separate"/>
        </w:r>
        <w:r>
          <w:rPr>
            <w:noProof/>
            <w:webHidden/>
          </w:rPr>
          <w:t>136</w:t>
        </w:r>
        <w:r w:rsidR="000E7883">
          <w:rPr>
            <w:noProof/>
            <w:webHidden/>
          </w:rPr>
          <w:fldChar w:fldCharType="end"/>
        </w:r>
      </w:hyperlink>
    </w:p>
    <w:p w14:paraId="2759759B" w14:textId="249BC0B1" w:rsidR="000E7883" w:rsidRDefault="00BF4F0F">
      <w:pPr>
        <w:pStyle w:val="TOC1"/>
        <w:rPr>
          <w:rFonts w:eastAsiaTheme="minorEastAsia" w:cstheme="minorBidi"/>
          <w:b w:val="0"/>
          <w:bCs w:val="0"/>
          <w:noProof/>
          <w:color w:val="auto"/>
          <w:sz w:val="22"/>
          <w:szCs w:val="22"/>
          <w:lang w:eastAsia="en-AU"/>
        </w:rPr>
      </w:pPr>
      <w:hyperlink w:anchor="_Toc126613486" w:history="1">
        <w:r w:rsidR="000E7883" w:rsidRPr="00DE272D">
          <w:rPr>
            <w:rStyle w:val="Hyperlink"/>
            <w:noProof/>
          </w:rPr>
          <w:t>Guidelines for Cryptography</w:t>
        </w:r>
        <w:r w:rsidR="000E7883">
          <w:rPr>
            <w:noProof/>
            <w:webHidden/>
          </w:rPr>
          <w:tab/>
        </w:r>
        <w:r w:rsidR="000E7883">
          <w:rPr>
            <w:noProof/>
            <w:webHidden/>
          </w:rPr>
          <w:fldChar w:fldCharType="begin"/>
        </w:r>
        <w:r w:rsidR="000E7883">
          <w:rPr>
            <w:noProof/>
            <w:webHidden/>
          </w:rPr>
          <w:instrText xml:space="preserve"> PAGEREF _Toc126613486 \h </w:instrText>
        </w:r>
        <w:r w:rsidR="000E7883">
          <w:rPr>
            <w:noProof/>
            <w:webHidden/>
          </w:rPr>
        </w:r>
        <w:r w:rsidR="000E7883">
          <w:rPr>
            <w:noProof/>
            <w:webHidden/>
          </w:rPr>
          <w:fldChar w:fldCharType="separate"/>
        </w:r>
        <w:r>
          <w:rPr>
            <w:noProof/>
            <w:webHidden/>
          </w:rPr>
          <w:t>140</w:t>
        </w:r>
        <w:r w:rsidR="000E7883">
          <w:rPr>
            <w:noProof/>
            <w:webHidden/>
          </w:rPr>
          <w:fldChar w:fldCharType="end"/>
        </w:r>
      </w:hyperlink>
    </w:p>
    <w:p w14:paraId="2E018DE2" w14:textId="4B761914" w:rsidR="000E7883" w:rsidRDefault="00BF4F0F">
      <w:pPr>
        <w:pStyle w:val="TOC2"/>
        <w:rPr>
          <w:rFonts w:eastAsiaTheme="minorEastAsia" w:cstheme="minorBidi"/>
          <w:b w:val="0"/>
          <w:bCs w:val="0"/>
          <w:noProof/>
          <w:sz w:val="22"/>
          <w:szCs w:val="22"/>
          <w:lang w:eastAsia="en-AU"/>
        </w:rPr>
      </w:pPr>
      <w:hyperlink w:anchor="_Toc126613487" w:history="1">
        <w:r w:rsidR="000E7883" w:rsidRPr="00DE272D">
          <w:rPr>
            <w:rStyle w:val="Hyperlink"/>
            <w:noProof/>
          </w:rPr>
          <w:t>Cryptographic fundamentals</w:t>
        </w:r>
        <w:r w:rsidR="000E7883">
          <w:rPr>
            <w:noProof/>
            <w:webHidden/>
          </w:rPr>
          <w:tab/>
        </w:r>
        <w:r w:rsidR="000E7883">
          <w:rPr>
            <w:noProof/>
            <w:webHidden/>
          </w:rPr>
          <w:fldChar w:fldCharType="begin"/>
        </w:r>
        <w:r w:rsidR="000E7883">
          <w:rPr>
            <w:noProof/>
            <w:webHidden/>
          </w:rPr>
          <w:instrText xml:space="preserve"> PAGEREF _Toc126613487 \h </w:instrText>
        </w:r>
        <w:r w:rsidR="000E7883">
          <w:rPr>
            <w:noProof/>
            <w:webHidden/>
          </w:rPr>
        </w:r>
        <w:r w:rsidR="000E7883">
          <w:rPr>
            <w:noProof/>
            <w:webHidden/>
          </w:rPr>
          <w:fldChar w:fldCharType="separate"/>
        </w:r>
        <w:r>
          <w:rPr>
            <w:noProof/>
            <w:webHidden/>
          </w:rPr>
          <w:t>140</w:t>
        </w:r>
        <w:r w:rsidR="000E7883">
          <w:rPr>
            <w:noProof/>
            <w:webHidden/>
          </w:rPr>
          <w:fldChar w:fldCharType="end"/>
        </w:r>
      </w:hyperlink>
    </w:p>
    <w:p w14:paraId="0CACDC87" w14:textId="60C458A7" w:rsidR="000E7883" w:rsidRDefault="00BF4F0F">
      <w:pPr>
        <w:pStyle w:val="TOC2"/>
        <w:rPr>
          <w:rFonts w:eastAsiaTheme="minorEastAsia" w:cstheme="minorBidi"/>
          <w:b w:val="0"/>
          <w:bCs w:val="0"/>
          <w:noProof/>
          <w:sz w:val="22"/>
          <w:szCs w:val="22"/>
          <w:lang w:eastAsia="en-AU"/>
        </w:rPr>
      </w:pPr>
      <w:hyperlink w:anchor="_Toc126613488" w:history="1">
        <w:r w:rsidR="000E7883" w:rsidRPr="00DE272D">
          <w:rPr>
            <w:rStyle w:val="Hyperlink"/>
            <w:noProof/>
          </w:rPr>
          <w:t>ASD-Approved Cryptographic Algorithms</w:t>
        </w:r>
        <w:r w:rsidR="000E7883">
          <w:rPr>
            <w:noProof/>
            <w:webHidden/>
          </w:rPr>
          <w:tab/>
        </w:r>
        <w:r w:rsidR="000E7883">
          <w:rPr>
            <w:noProof/>
            <w:webHidden/>
          </w:rPr>
          <w:fldChar w:fldCharType="begin"/>
        </w:r>
        <w:r w:rsidR="000E7883">
          <w:rPr>
            <w:noProof/>
            <w:webHidden/>
          </w:rPr>
          <w:instrText xml:space="preserve"> PAGEREF _Toc126613488 \h </w:instrText>
        </w:r>
        <w:r w:rsidR="000E7883">
          <w:rPr>
            <w:noProof/>
            <w:webHidden/>
          </w:rPr>
        </w:r>
        <w:r w:rsidR="000E7883">
          <w:rPr>
            <w:noProof/>
            <w:webHidden/>
          </w:rPr>
          <w:fldChar w:fldCharType="separate"/>
        </w:r>
        <w:r>
          <w:rPr>
            <w:noProof/>
            <w:webHidden/>
          </w:rPr>
          <w:t>143</w:t>
        </w:r>
        <w:r w:rsidR="000E7883">
          <w:rPr>
            <w:noProof/>
            <w:webHidden/>
          </w:rPr>
          <w:fldChar w:fldCharType="end"/>
        </w:r>
      </w:hyperlink>
    </w:p>
    <w:p w14:paraId="5E94D276" w14:textId="2FE77205" w:rsidR="000E7883" w:rsidRDefault="00BF4F0F">
      <w:pPr>
        <w:pStyle w:val="TOC2"/>
        <w:rPr>
          <w:rFonts w:eastAsiaTheme="minorEastAsia" w:cstheme="minorBidi"/>
          <w:b w:val="0"/>
          <w:bCs w:val="0"/>
          <w:noProof/>
          <w:sz w:val="22"/>
          <w:szCs w:val="22"/>
          <w:lang w:eastAsia="en-AU"/>
        </w:rPr>
      </w:pPr>
      <w:hyperlink w:anchor="_Toc126613489" w:history="1">
        <w:r w:rsidR="000E7883" w:rsidRPr="00DE272D">
          <w:rPr>
            <w:rStyle w:val="Hyperlink"/>
            <w:noProof/>
          </w:rPr>
          <w:t>ASD-Approved Cryptographic Protocols</w:t>
        </w:r>
        <w:r w:rsidR="000E7883">
          <w:rPr>
            <w:noProof/>
            <w:webHidden/>
          </w:rPr>
          <w:tab/>
        </w:r>
        <w:r w:rsidR="000E7883">
          <w:rPr>
            <w:noProof/>
            <w:webHidden/>
          </w:rPr>
          <w:fldChar w:fldCharType="begin"/>
        </w:r>
        <w:r w:rsidR="000E7883">
          <w:rPr>
            <w:noProof/>
            <w:webHidden/>
          </w:rPr>
          <w:instrText xml:space="preserve"> PAGEREF _Toc126613489 \h </w:instrText>
        </w:r>
        <w:r w:rsidR="000E7883">
          <w:rPr>
            <w:noProof/>
            <w:webHidden/>
          </w:rPr>
        </w:r>
        <w:r w:rsidR="000E7883">
          <w:rPr>
            <w:noProof/>
            <w:webHidden/>
          </w:rPr>
          <w:fldChar w:fldCharType="separate"/>
        </w:r>
        <w:r>
          <w:rPr>
            <w:noProof/>
            <w:webHidden/>
          </w:rPr>
          <w:t>146</w:t>
        </w:r>
        <w:r w:rsidR="000E7883">
          <w:rPr>
            <w:noProof/>
            <w:webHidden/>
          </w:rPr>
          <w:fldChar w:fldCharType="end"/>
        </w:r>
      </w:hyperlink>
    </w:p>
    <w:p w14:paraId="0E5AEFE5" w14:textId="79AFC3BD" w:rsidR="000E7883" w:rsidRDefault="00BF4F0F">
      <w:pPr>
        <w:pStyle w:val="TOC2"/>
        <w:rPr>
          <w:rFonts w:eastAsiaTheme="minorEastAsia" w:cstheme="minorBidi"/>
          <w:b w:val="0"/>
          <w:bCs w:val="0"/>
          <w:noProof/>
          <w:sz w:val="22"/>
          <w:szCs w:val="22"/>
          <w:lang w:eastAsia="en-AU"/>
        </w:rPr>
      </w:pPr>
      <w:hyperlink w:anchor="_Toc126613490" w:history="1">
        <w:r w:rsidR="000E7883" w:rsidRPr="00DE272D">
          <w:rPr>
            <w:rStyle w:val="Hyperlink"/>
            <w:noProof/>
          </w:rPr>
          <w:t>Transport Layer Security</w:t>
        </w:r>
        <w:r w:rsidR="000E7883">
          <w:rPr>
            <w:noProof/>
            <w:webHidden/>
          </w:rPr>
          <w:tab/>
        </w:r>
        <w:r w:rsidR="000E7883">
          <w:rPr>
            <w:noProof/>
            <w:webHidden/>
          </w:rPr>
          <w:fldChar w:fldCharType="begin"/>
        </w:r>
        <w:r w:rsidR="000E7883">
          <w:rPr>
            <w:noProof/>
            <w:webHidden/>
          </w:rPr>
          <w:instrText xml:space="preserve"> PAGEREF _Toc126613490 \h </w:instrText>
        </w:r>
        <w:r w:rsidR="000E7883">
          <w:rPr>
            <w:noProof/>
            <w:webHidden/>
          </w:rPr>
        </w:r>
        <w:r w:rsidR="000E7883">
          <w:rPr>
            <w:noProof/>
            <w:webHidden/>
          </w:rPr>
          <w:fldChar w:fldCharType="separate"/>
        </w:r>
        <w:r>
          <w:rPr>
            <w:noProof/>
            <w:webHidden/>
          </w:rPr>
          <w:t>147</w:t>
        </w:r>
        <w:r w:rsidR="000E7883">
          <w:rPr>
            <w:noProof/>
            <w:webHidden/>
          </w:rPr>
          <w:fldChar w:fldCharType="end"/>
        </w:r>
      </w:hyperlink>
    </w:p>
    <w:p w14:paraId="51B1D917" w14:textId="67A705C5" w:rsidR="000E7883" w:rsidRDefault="00BF4F0F">
      <w:pPr>
        <w:pStyle w:val="TOC2"/>
        <w:rPr>
          <w:rFonts w:eastAsiaTheme="minorEastAsia" w:cstheme="minorBidi"/>
          <w:b w:val="0"/>
          <w:bCs w:val="0"/>
          <w:noProof/>
          <w:sz w:val="22"/>
          <w:szCs w:val="22"/>
          <w:lang w:eastAsia="en-AU"/>
        </w:rPr>
      </w:pPr>
      <w:hyperlink w:anchor="_Toc126613491" w:history="1">
        <w:r w:rsidR="000E7883" w:rsidRPr="00DE272D">
          <w:rPr>
            <w:rStyle w:val="Hyperlink"/>
            <w:noProof/>
          </w:rPr>
          <w:t>Secure Shell</w:t>
        </w:r>
        <w:r w:rsidR="000E7883">
          <w:rPr>
            <w:noProof/>
            <w:webHidden/>
          </w:rPr>
          <w:tab/>
        </w:r>
        <w:r w:rsidR="000E7883">
          <w:rPr>
            <w:noProof/>
            <w:webHidden/>
          </w:rPr>
          <w:fldChar w:fldCharType="begin"/>
        </w:r>
        <w:r w:rsidR="000E7883">
          <w:rPr>
            <w:noProof/>
            <w:webHidden/>
          </w:rPr>
          <w:instrText xml:space="preserve"> PAGEREF _Toc126613491 \h </w:instrText>
        </w:r>
        <w:r w:rsidR="000E7883">
          <w:rPr>
            <w:noProof/>
            <w:webHidden/>
          </w:rPr>
        </w:r>
        <w:r w:rsidR="000E7883">
          <w:rPr>
            <w:noProof/>
            <w:webHidden/>
          </w:rPr>
          <w:fldChar w:fldCharType="separate"/>
        </w:r>
        <w:r>
          <w:rPr>
            <w:noProof/>
            <w:webHidden/>
          </w:rPr>
          <w:t>148</w:t>
        </w:r>
        <w:r w:rsidR="000E7883">
          <w:rPr>
            <w:noProof/>
            <w:webHidden/>
          </w:rPr>
          <w:fldChar w:fldCharType="end"/>
        </w:r>
      </w:hyperlink>
    </w:p>
    <w:p w14:paraId="2EE22A56" w14:textId="324616BC" w:rsidR="000E7883" w:rsidRDefault="00BF4F0F">
      <w:pPr>
        <w:pStyle w:val="TOC2"/>
        <w:rPr>
          <w:rFonts w:eastAsiaTheme="minorEastAsia" w:cstheme="minorBidi"/>
          <w:b w:val="0"/>
          <w:bCs w:val="0"/>
          <w:noProof/>
          <w:sz w:val="22"/>
          <w:szCs w:val="22"/>
          <w:lang w:eastAsia="en-AU"/>
        </w:rPr>
      </w:pPr>
      <w:hyperlink w:anchor="_Toc126613492" w:history="1">
        <w:r w:rsidR="000E7883" w:rsidRPr="00DE272D">
          <w:rPr>
            <w:rStyle w:val="Hyperlink"/>
            <w:noProof/>
          </w:rPr>
          <w:t>Secure/Multipurpose Internet Mail Extension</w:t>
        </w:r>
        <w:r w:rsidR="000E7883">
          <w:rPr>
            <w:noProof/>
            <w:webHidden/>
          </w:rPr>
          <w:tab/>
        </w:r>
        <w:r w:rsidR="000E7883">
          <w:rPr>
            <w:noProof/>
            <w:webHidden/>
          </w:rPr>
          <w:fldChar w:fldCharType="begin"/>
        </w:r>
        <w:r w:rsidR="000E7883">
          <w:rPr>
            <w:noProof/>
            <w:webHidden/>
          </w:rPr>
          <w:instrText xml:space="preserve"> PAGEREF _Toc126613492 \h </w:instrText>
        </w:r>
        <w:r w:rsidR="000E7883">
          <w:rPr>
            <w:noProof/>
            <w:webHidden/>
          </w:rPr>
        </w:r>
        <w:r w:rsidR="000E7883">
          <w:rPr>
            <w:noProof/>
            <w:webHidden/>
          </w:rPr>
          <w:fldChar w:fldCharType="separate"/>
        </w:r>
        <w:r>
          <w:rPr>
            <w:noProof/>
            <w:webHidden/>
          </w:rPr>
          <w:t>150</w:t>
        </w:r>
        <w:r w:rsidR="000E7883">
          <w:rPr>
            <w:noProof/>
            <w:webHidden/>
          </w:rPr>
          <w:fldChar w:fldCharType="end"/>
        </w:r>
      </w:hyperlink>
    </w:p>
    <w:p w14:paraId="357EFD0F" w14:textId="300BB0EF" w:rsidR="000E7883" w:rsidRDefault="00BF4F0F">
      <w:pPr>
        <w:pStyle w:val="TOC2"/>
        <w:rPr>
          <w:rFonts w:eastAsiaTheme="minorEastAsia" w:cstheme="minorBidi"/>
          <w:b w:val="0"/>
          <w:bCs w:val="0"/>
          <w:noProof/>
          <w:sz w:val="22"/>
          <w:szCs w:val="22"/>
          <w:lang w:eastAsia="en-AU"/>
        </w:rPr>
      </w:pPr>
      <w:hyperlink w:anchor="_Toc126613493" w:history="1">
        <w:r w:rsidR="000E7883" w:rsidRPr="00DE272D">
          <w:rPr>
            <w:rStyle w:val="Hyperlink"/>
            <w:noProof/>
          </w:rPr>
          <w:t>Internet Protocol Security</w:t>
        </w:r>
        <w:r w:rsidR="000E7883">
          <w:rPr>
            <w:noProof/>
            <w:webHidden/>
          </w:rPr>
          <w:tab/>
        </w:r>
        <w:r w:rsidR="000E7883">
          <w:rPr>
            <w:noProof/>
            <w:webHidden/>
          </w:rPr>
          <w:fldChar w:fldCharType="begin"/>
        </w:r>
        <w:r w:rsidR="000E7883">
          <w:rPr>
            <w:noProof/>
            <w:webHidden/>
          </w:rPr>
          <w:instrText xml:space="preserve"> PAGEREF _Toc126613493 \h </w:instrText>
        </w:r>
        <w:r w:rsidR="000E7883">
          <w:rPr>
            <w:noProof/>
            <w:webHidden/>
          </w:rPr>
        </w:r>
        <w:r w:rsidR="000E7883">
          <w:rPr>
            <w:noProof/>
            <w:webHidden/>
          </w:rPr>
          <w:fldChar w:fldCharType="separate"/>
        </w:r>
        <w:r>
          <w:rPr>
            <w:noProof/>
            <w:webHidden/>
          </w:rPr>
          <w:t>150</w:t>
        </w:r>
        <w:r w:rsidR="000E7883">
          <w:rPr>
            <w:noProof/>
            <w:webHidden/>
          </w:rPr>
          <w:fldChar w:fldCharType="end"/>
        </w:r>
      </w:hyperlink>
    </w:p>
    <w:p w14:paraId="63BEFDCA" w14:textId="5BC6449D" w:rsidR="000E7883" w:rsidRDefault="00BF4F0F">
      <w:pPr>
        <w:pStyle w:val="TOC1"/>
        <w:rPr>
          <w:rFonts w:eastAsiaTheme="minorEastAsia" w:cstheme="minorBidi"/>
          <w:b w:val="0"/>
          <w:bCs w:val="0"/>
          <w:noProof/>
          <w:color w:val="auto"/>
          <w:sz w:val="22"/>
          <w:szCs w:val="22"/>
          <w:lang w:eastAsia="en-AU"/>
        </w:rPr>
      </w:pPr>
      <w:hyperlink w:anchor="_Toc126613494" w:history="1">
        <w:r w:rsidR="000E7883" w:rsidRPr="00DE272D">
          <w:rPr>
            <w:rStyle w:val="Hyperlink"/>
            <w:noProof/>
          </w:rPr>
          <w:t>Guidelines for Gateways</w:t>
        </w:r>
        <w:r w:rsidR="000E7883">
          <w:rPr>
            <w:noProof/>
            <w:webHidden/>
          </w:rPr>
          <w:tab/>
        </w:r>
        <w:r w:rsidR="000E7883">
          <w:rPr>
            <w:noProof/>
            <w:webHidden/>
          </w:rPr>
          <w:fldChar w:fldCharType="begin"/>
        </w:r>
        <w:r w:rsidR="000E7883">
          <w:rPr>
            <w:noProof/>
            <w:webHidden/>
          </w:rPr>
          <w:instrText xml:space="preserve"> PAGEREF _Toc126613494 \h </w:instrText>
        </w:r>
        <w:r w:rsidR="000E7883">
          <w:rPr>
            <w:noProof/>
            <w:webHidden/>
          </w:rPr>
        </w:r>
        <w:r w:rsidR="000E7883">
          <w:rPr>
            <w:noProof/>
            <w:webHidden/>
          </w:rPr>
          <w:fldChar w:fldCharType="separate"/>
        </w:r>
        <w:r>
          <w:rPr>
            <w:noProof/>
            <w:webHidden/>
          </w:rPr>
          <w:t>153</w:t>
        </w:r>
        <w:r w:rsidR="000E7883">
          <w:rPr>
            <w:noProof/>
            <w:webHidden/>
          </w:rPr>
          <w:fldChar w:fldCharType="end"/>
        </w:r>
      </w:hyperlink>
    </w:p>
    <w:p w14:paraId="311B2A51" w14:textId="0B9B237C" w:rsidR="000E7883" w:rsidRDefault="00BF4F0F">
      <w:pPr>
        <w:pStyle w:val="TOC2"/>
        <w:rPr>
          <w:rFonts w:eastAsiaTheme="minorEastAsia" w:cstheme="minorBidi"/>
          <w:b w:val="0"/>
          <w:bCs w:val="0"/>
          <w:noProof/>
          <w:sz w:val="22"/>
          <w:szCs w:val="22"/>
          <w:lang w:eastAsia="en-AU"/>
        </w:rPr>
      </w:pPr>
      <w:hyperlink w:anchor="_Toc126613495" w:history="1">
        <w:r w:rsidR="000E7883" w:rsidRPr="00DE272D">
          <w:rPr>
            <w:rStyle w:val="Hyperlink"/>
            <w:noProof/>
          </w:rPr>
          <w:t>Gateways</w:t>
        </w:r>
        <w:r w:rsidR="000E7883">
          <w:rPr>
            <w:noProof/>
            <w:webHidden/>
          </w:rPr>
          <w:tab/>
        </w:r>
        <w:r w:rsidR="000E7883">
          <w:rPr>
            <w:noProof/>
            <w:webHidden/>
          </w:rPr>
          <w:fldChar w:fldCharType="begin"/>
        </w:r>
        <w:r w:rsidR="000E7883">
          <w:rPr>
            <w:noProof/>
            <w:webHidden/>
          </w:rPr>
          <w:instrText xml:space="preserve"> PAGEREF _Toc126613495 \h </w:instrText>
        </w:r>
        <w:r w:rsidR="000E7883">
          <w:rPr>
            <w:noProof/>
            <w:webHidden/>
          </w:rPr>
        </w:r>
        <w:r w:rsidR="000E7883">
          <w:rPr>
            <w:noProof/>
            <w:webHidden/>
          </w:rPr>
          <w:fldChar w:fldCharType="separate"/>
        </w:r>
        <w:r>
          <w:rPr>
            <w:noProof/>
            <w:webHidden/>
          </w:rPr>
          <w:t>153</w:t>
        </w:r>
        <w:r w:rsidR="000E7883">
          <w:rPr>
            <w:noProof/>
            <w:webHidden/>
          </w:rPr>
          <w:fldChar w:fldCharType="end"/>
        </w:r>
      </w:hyperlink>
    </w:p>
    <w:p w14:paraId="7A332988" w14:textId="5F65CBBC" w:rsidR="000E7883" w:rsidRDefault="00BF4F0F">
      <w:pPr>
        <w:pStyle w:val="TOC2"/>
        <w:rPr>
          <w:rFonts w:eastAsiaTheme="minorEastAsia" w:cstheme="minorBidi"/>
          <w:b w:val="0"/>
          <w:bCs w:val="0"/>
          <w:noProof/>
          <w:sz w:val="22"/>
          <w:szCs w:val="22"/>
          <w:lang w:eastAsia="en-AU"/>
        </w:rPr>
      </w:pPr>
      <w:hyperlink w:anchor="_Toc126613496" w:history="1">
        <w:r w:rsidR="000E7883" w:rsidRPr="00DE272D">
          <w:rPr>
            <w:rStyle w:val="Hyperlink"/>
            <w:noProof/>
          </w:rPr>
          <w:t>Cross Domain Solutions</w:t>
        </w:r>
        <w:r w:rsidR="000E7883">
          <w:rPr>
            <w:noProof/>
            <w:webHidden/>
          </w:rPr>
          <w:tab/>
        </w:r>
        <w:r w:rsidR="000E7883">
          <w:rPr>
            <w:noProof/>
            <w:webHidden/>
          </w:rPr>
          <w:fldChar w:fldCharType="begin"/>
        </w:r>
        <w:r w:rsidR="000E7883">
          <w:rPr>
            <w:noProof/>
            <w:webHidden/>
          </w:rPr>
          <w:instrText xml:space="preserve"> PAGEREF _Toc126613496 \h </w:instrText>
        </w:r>
        <w:r w:rsidR="000E7883">
          <w:rPr>
            <w:noProof/>
            <w:webHidden/>
          </w:rPr>
        </w:r>
        <w:r w:rsidR="000E7883">
          <w:rPr>
            <w:noProof/>
            <w:webHidden/>
          </w:rPr>
          <w:fldChar w:fldCharType="separate"/>
        </w:r>
        <w:r>
          <w:rPr>
            <w:noProof/>
            <w:webHidden/>
          </w:rPr>
          <w:t>156</w:t>
        </w:r>
        <w:r w:rsidR="000E7883">
          <w:rPr>
            <w:noProof/>
            <w:webHidden/>
          </w:rPr>
          <w:fldChar w:fldCharType="end"/>
        </w:r>
      </w:hyperlink>
    </w:p>
    <w:p w14:paraId="17CD4AE2" w14:textId="14E4A7A7" w:rsidR="000E7883" w:rsidRDefault="00BF4F0F">
      <w:pPr>
        <w:pStyle w:val="TOC2"/>
        <w:rPr>
          <w:rFonts w:eastAsiaTheme="minorEastAsia" w:cstheme="minorBidi"/>
          <w:b w:val="0"/>
          <w:bCs w:val="0"/>
          <w:noProof/>
          <w:sz w:val="22"/>
          <w:szCs w:val="22"/>
          <w:lang w:eastAsia="en-AU"/>
        </w:rPr>
      </w:pPr>
      <w:hyperlink w:anchor="_Toc126613497" w:history="1">
        <w:r w:rsidR="000E7883" w:rsidRPr="00DE272D">
          <w:rPr>
            <w:rStyle w:val="Hyperlink"/>
            <w:noProof/>
          </w:rPr>
          <w:t>Firewalls</w:t>
        </w:r>
        <w:r w:rsidR="000E7883">
          <w:rPr>
            <w:noProof/>
            <w:webHidden/>
          </w:rPr>
          <w:tab/>
        </w:r>
        <w:r w:rsidR="000E7883">
          <w:rPr>
            <w:noProof/>
            <w:webHidden/>
          </w:rPr>
          <w:fldChar w:fldCharType="begin"/>
        </w:r>
        <w:r w:rsidR="000E7883">
          <w:rPr>
            <w:noProof/>
            <w:webHidden/>
          </w:rPr>
          <w:instrText xml:space="preserve"> PAGEREF _Toc126613497 \h </w:instrText>
        </w:r>
        <w:r w:rsidR="000E7883">
          <w:rPr>
            <w:noProof/>
            <w:webHidden/>
          </w:rPr>
        </w:r>
        <w:r w:rsidR="000E7883">
          <w:rPr>
            <w:noProof/>
            <w:webHidden/>
          </w:rPr>
          <w:fldChar w:fldCharType="separate"/>
        </w:r>
        <w:r>
          <w:rPr>
            <w:noProof/>
            <w:webHidden/>
          </w:rPr>
          <w:t>158</w:t>
        </w:r>
        <w:r w:rsidR="000E7883">
          <w:rPr>
            <w:noProof/>
            <w:webHidden/>
          </w:rPr>
          <w:fldChar w:fldCharType="end"/>
        </w:r>
      </w:hyperlink>
    </w:p>
    <w:p w14:paraId="39BE78F9" w14:textId="64B8C5A2" w:rsidR="000E7883" w:rsidRDefault="00BF4F0F">
      <w:pPr>
        <w:pStyle w:val="TOC2"/>
        <w:rPr>
          <w:rFonts w:eastAsiaTheme="minorEastAsia" w:cstheme="minorBidi"/>
          <w:b w:val="0"/>
          <w:bCs w:val="0"/>
          <w:noProof/>
          <w:sz w:val="22"/>
          <w:szCs w:val="22"/>
          <w:lang w:eastAsia="en-AU"/>
        </w:rPr>
      </w:pPr>
      <w:hyperlink w:anchor="_Toc126613498" w:history="1">
        <w:r w:rsidR="000E7883" w:rsidRPr="00DE272D">
          <w:rPr>
            <w:rStyle w:val="Hyperlink"/>
            <w:noProof/>
          </w:rPr>
          <w:t>Diodes</w:t>
        </w:r>
        <w:r w:rsidR="000E7883">
          <w:rPr>
            <w:noProof/>
            <w:webHidden/>
          </w:rPr>
          <w:tab/>
        </w:r>
        <w:r w:rsidR="000E7883">
          <w:rPr>
            <w:noProof/>
            <w:webHidden/>
          </w:rPr>
          <w:fldChar w:fldCharType="begin"/>
        </w:r>
        <w:r w:rsidR="000E7883">
          <w:rPr>
            <w:noProof/>
            <w:webHidden/>
          </w:rPr>
          <w:instrText xml:space="preserve"> PAGEREF _Toc126613498 \h </w:instrText>
        </w:r>
        <w:r w:rsidR="000E7883">
          <w:rPr>
            <w:noProof/>
            <w:webHidden/>
          </w:rPr>
        </w:r>
        <w:r w:rsidR="000E7883">
          <w:rPr>
            <w:noProof/>
            <w:webHidden/>
          </w:rPr>
          <w:fldChar w:fldCharType="separate"/>
        </w:r>
        <w:r>
          <w:rPr>
            <w:noProof/>
            <w:webHidden/>
          </w:rPr>
          <w:t>158</w:t>
        </w:r>
        <w:r w:rsidR="000E7883">
          <w:rPr>
            <w:noProof/>
            <w:webHidden/>
          </w:rPr>
          <w:fldChar w:fldCharType="end"/>
        </w:r>
      </w:hyperlink>
    </w:p>
    <w:p w14:paraId="5B33BD20" w14:textId="76012CC9" w:rsidR="000E7883" w:rsidRDefault="00BF4F0F">
      <w:pPr>
        <w:pStyle w:val="TOC2"/>
        <w:rPr>
          <w:rFonts w:eastAsiaTheme="minorEastAsia" w:cstheme="minorBidi"/>
          <w:b w:val="0"/>
          <w:bCs w:val="0"/>
          <w:noProof/>
          <w:sz w:val="22"/>
          <w:szCs w:val="22"/>
          <w:lang w:eastAsia="en-AU"/>
        </w:rPr>
      </w:pPr>
      <w:hyperlink w:anchor="_Toc126613499" w:history="1">
        <w:r w:rsidR="000E7883" w:rsidRPr="00DE272D">
          <w:rPr>
            <w:rStyle w:val="Hyperlink"/>
            <w:noProof/>
          </w:rPr>
          <w:t>Web proxies</w:t>
        </w:r>
        <w:r w:rsidR="000E7883">
          <w:rPr>
            <w:noProof/>
            <w:webHidden/>
          </w:rPr>
          <w:tab/>
        </w:r>
        <w:r w:rsidR="000E7883">
          <w:rPr>
            <w:noProof/>
            <w:webHidden/>
          </w:rPr>
          <w:fldChar w:fldCharType="begin"/>
        </w:r>
        <w:r w:rsidR="000E7883">
          <w:rPr>
            <w:noProof/>
            <w:webHidden/>
          </w:rPr>
          <w:instrText xml:space="preserve"> PAGEREF _Toc126613499 \h </w:instrText>
        </w:r>
        <w:r w:rsidR="000E7883">
          <w:rPr>
            <w:noProof/>
            <w:webHidden/>
          </w:rPr>
        </w:r>
        <w:r w:rsidR="000E7883">
          <w:rPr>
            <w:noProof/>
            <w:webHidden/>
          </w:rPr>
          <w:fldChar w:fldCharType="separate"/>
        </w:r>
        <w:r>
          <w:rPr>
            <w:noProof/>
            <w:webHidden/>
          </w:rPr>
          <w:t>159</w:t>
        </w:r>
        <w:r w:rsidR="000E7883">
          <w:rPr>
            <w:noProof/>
            <w:webHidden/>
          </w:rPr>
          <w:fldChar w:fldCharType="end"/>
        </w:r>
      </w:hyperlink>
    </w:p>
    <w:p w14:paraId="6AEB5834" w14:textId="382E91FA" w:rsidR="000E7883" w:rsidRDefault="00BF4F0F">
      <w:pPr>
        <w:pStyle w:val="TOC2"/>
        <w:rPr>
          <w:rFonts w:eastAsiaTheme="minorEastAsia" w:cstheme="minorBidi"/>
          <w:b w:val="0"/>
          <w:bCs w:val="0"/>
          <w:noProof/>
          <w:sz w:val="22"/>
          <w:szCs w:val="22"/>
          <w:lang w:eastAsia="en-AU"/>
        </w:rPr>
      </w:pPr>
      <w:hyperlink w:anchor="_Toc126613500" w:history="1">
        <w:r w:rsidR="000E7883" w:rsidRPr="00DE272D">
          <w:rPr>
            <w:rStyle w:val="Hyperlink"/>
            <w:noProof/>
          </w:rPr>
          <w:t>Web content filters</w:t>
        </w:r>
        <w:r w:rsidR="000E7883">
          <w:rPr>
            <w:noProof/>
            <w:webHidden/>
          </w:rPr>
          <w:tab/>
        </w:r>
        <w:r w:rsidR="000E7883">
          <w:rPr>
            <w:noProof/>
            <w:webHidden/>
          </w:rPr>
          <w:fldChar w:fldCharType="begin"/>
        </w:r>
        <w:r w:rsidR="000E7883">
          <w:rPr>
            <w:noProof/>
            <w:webHidden/>
          </w:rPr>
          <w:instrText xml:space="preserve"> PAGEREF _Toc126613500 \h </w:instrText>
        </w:r>
        <w:r w:rsidR="000E7883">
          <w:rPr>
            <w:noProof/>
            <w:webHidden/>
          </w:rPr>
        </w:r>
        <w:r w:rsidR="000E7883">
          <w:rPr>
            <w:noProof/>
            <w:webHidden/>
          </w:rPr>
          <w:fldChar w:fldCharType="separate"/>
        </w:r>
        <w:r>
          <w:rPr>
            <w:noProof/>
            <w:webHidden/>
          </w:rPr>
          <w:t>160</w:t>
        </w:r>
        <w:r w:rsidR="000E7883">
          <w:rPr>
            <w:noProof/>
            <w:webHidden/>
          </w:rPr>
          <w:fldChar w:fldCharType="end"/>
        </w:r>
      </w:hyperlink>
    </w:p>
    <w:p w14:paraId="61A3AC17" w14:textId="1DD95160" w:rsidR="000E7883" w:rsidRDefault="00BF4F0F">
      <w:pPr>
        <w:pStyle w:val="TOC2"/>
        <w:rPr>
          <w:rFonts w:eastAsiaTheme="minorEastAsia" w:cstheme="minorBidi"/>
          <w:b w:val="0"/>
          <w:bCs w:val="0"/>
          <w:noProof/>
          <w:sz w:val="22"/>
          <w:szCs w:val="22"/>
          <w:lang w:eastAsia="en-AU"/>
        </w:rPr>
      </w:pPr>
      <w:hyperlink w:anchor="_Toc126613501" w:history="1">
        <w:r w:rsidR="000E7883" w:rsidRPr="00DE272D">
          <w:rPr>
            <w:rStyle w:val="Hyperlink"/>
            <w:noProof/>
          </w:rPr>
          <w:t>Content filtering</w:t>
        </w:r>
        <w:r w:rsidR="000E7883">
          <w:rPr>
            <w:noProof/>
            <w:webHidden/>
          </w:rPr>
          <w:tab/>
        </w:r>
        <w:r w:rsidR="000E7883">
          <w:rPr>
            <w:noProof/>
            <w:webHidden/>
          </w:rPr>
          <w:fldChar w:fldCharType="begin"/>
        </w:r>
        <w:r w:rsidR="000E7883">
          <w:rPr>
            <w:noProof/>
            <w:webHidden/>
          </w:rPr>
          <w:instrText xml:space="preserve"> PAGEREF _Toc126613501 \h </w:instrText>
        </w:r>
        <w:r w:rsidR="000E7883">
          <w:rPr>
            <w:noProof/>
            <w:webHidden/>
          </w:rPr>
        </w:r>
        <w:r w:rsidR="000E7883">
          <w:rPr>
            <w:noProof/>
            <w:webHidden/>
          </w:rPr>
          <w:fldChar w:fldCharType="separate"/>
        </w:r>
        <w:r>
          <w:rPr>
            <w:noProof/>
            <w:webHidden/>
          </w:rPr>
          <w:t>161</w:t>
        </w:r>
        <w:r w:rsidR="000E7883">
          <w:rPr>
            <w:noProof/>
            <w:webHidden/>
          </w:rPr>
          <w:fldChar w:fldCharType="end"/>
        </w:r>
      </w:hyperlink>
    </w:p>
    <w:p w14:paraId="5F0DC918" w14:textId="4A74906B" w:rsidR="000E7883" w:rsidRDefault="00BF4F0F">
      <w:pPr>
        <w:pStyle w:val="TOC2"/>
        <w:rPr>
          <w:rFonts w:eastAsiaTheme="minorEastAsia" w:cstheme="minorBidi"/>
          <w:b w:val="0"/>
          <w:bCs w:val="0"/>
          <w:noProof/>
          <w:sz w:val="22"/>
          <w:szCs w:val="22"/>
          <w:lang w:eastAsia="en-AU"/>
        </w:rPr>
      </w:pPr>
      <w:hyperlink w:anchor="_Toc126613502" w:history="1">
        <w:r w:rsidR="000E7883" w:rsidRPr="00DE272D">
          <w:rPr>
            <w:rStyle w:val="Hyperlink"/>
            <w:noProof/>
          </w:rPr>
          <w:t>Peripheral switches</w:t>
        </w:r>
        <w:r w:rsidR="000E7883">
          <w:rPr>
            <w:noProof/>
            <w:webHidden/>
          </w:rPr>
          <w:tab/>
        </w:r>
        <w:r w:rsidR="000E7883">
          <w:rPr>
            <w:noProof/>
            <w:webHidden/>
          </w:rPr>
          <w:fldChar w:fldCharType="begin"/>
        </w:r>
        <w:r w:rsidR="000E7883">
          <w:rPr>
            <w:noProof/>
            <w:webHidden/>
          </w:rPr>
          <w:instrText xml:space="preserve"> PAGEREF _Toc126613502 \h </w:instrText>
        </w:r>
        <w:r w:rsidR="000E7883">
          <w:rPr>
            <w:noProof/>
            <w:webHidden/>
          </w:rPr>
        </w:r>
        <w:r w:rsidR="000E7883">
          <w:rPr>
            <w:noProof/>
            <w:webHidden/>
          </w:rPr>
          <w:fldChar w:fldCharType="separate"/>
        </w:r>
        <w:r>
          <w:rPr>
            <w:noProof/>
            <w:webHidden/>
          </w:rPr>
          <w:t>163</w:t>
        </w:r>
        <w:r w:rsidR="000E7883">
          <w:rPr>
            <w:noProof/>
            <w:webHidden/>
          </w:rPr>
          <w:fldChar w:fldCharType="end"/>
        </w:r>
      </w:hyperlink>
    </w:p>
    <w:p w14:paraId="2EE87649" w14:textId="2FA5DD35" w:rsidR="000E7883" w:rsidRDefault="00BF4F0F">
      <w:pPr>
        <w:pStyle w:val="TOC1"/>
        <w:rPr>
          <w:rFonts w:eastAsiaTheme="minorEastAsia" w:cstheme="minorBidi"/>
          <w:b w:val="0"/>
          <w:bCs w:val="0"/>
          <w:noProof/>
          <w:color w:val="auto"/>
          <w:sz w:val="22"/>
          <w:szCs w:val="22"/>
          <w:lang w:eastAsia="en-AU"/>
        </w:rPr>
      </w:pPr>
      <w:hyperlink w:anchor="_Toc126613503" w:history="1">
        <w:r w:rsidR="000E7883" w:rsidRPr="00DE272D">
          <w:rPr>
            <w:rStyle w:val="Hyperlink"/>
            <w:noProof/>
          </w:rPr>
          <w:t>Guidelines for Data Transfers</w:t>
        </w:r>
        <w:r w:rsidR="000E7883">
          <w:rPr>
            <w:noProof/>
            <w:webHidden/>
          </w:rPr>
          <w:tab/>
        </w:r>
        <w:r w:rsidR="000E7883">
          <w:rPr>
            <w:noProof/>
            <w:webHidden/>
          </w:rPr>
          <w:fldChar w:fldCharType="begin"/>
        </w:r>
        <w:r w:rsidR="000E7883">
          <w:rPr>
            <w:noProof/>
            <w:webHidden/>
          </w:rPr>
          <w:instrText xml:space="preserve"> PAGEREF _Toc126613503 \h </w:instrText>
        </w:r>
        <w:r w:rsidR="000E7883">
          <w:rPr>
            <w:noProof/>
            <w:webHidden/>
          </w:rPr>
        </w:r>
        <w:r w:rsidR="000E7883">
          <w:rPr>
            <w:noProof/>
            <w:webHidden/>
          </w:rPr>
          <w:fldChar w:fldCharType="separate"/>
        </w:r>
        <w:r>
          <w:rPr>
            <w:noProof/>
            <w:webHidden/>
          </w:rPr>
          <w:t>165</w:t>
        </w:r>
        <w:r w:rsidR="000E7883">
          <w:rPr>
            <w:noProof/>
            <w:webHidden/>
          </w:rPr>
          <w:fldChar w:fldCharType="end"/>
        </w:r>
      </w:hyperlink>
    </w:p>
    <w:p w14:paraId="270E9CD2" w14:textId="46CABDE9" w:rsidR="000E7883" w:rsidRDefault="00BF4F0F">
      <w:pPr>
        <w:pStyle w:val="TOC2"/>
        <w:rPr>
          <w:rFonts w:eastAsiaTheme="minorEastAsia" w:cstheme="minorBidi"/>
          <w:b w:val="0"/>
          <w:bCs w:val="0"/>
          <w:noProof/>
          <w:sz w:val="22"/>
          <w:szCs w:val="22"/>
          <w:lang w:eastAsia="en-AU"/>
        </w:rPr>
      </w:pPr>
      <w:hyperlink w:anchor="_Toc126613504" w:history="1">
        <w:r w:rsidR="000E7883" w:rsidRPr="00DE272D">
          <w:rPr>
            <w:rStyle w:val="Hyperlink"/>
            <w:noProof/>
          </w:rPr>
          <w:t>Data transfers</w:t>
        </w:r>
        <w:r w:rsidR="000E7883">
          <w:rPr>
            <w:noProof/>
            <w:webHidden/>
          </w:rPr>
          <w:tab/>
        </w:r>
        <w:r w:rsidR="000E7883">
          <w:rPr>
            <w:noProof/>
            <w:webHidden/>
          </w:rPr>
          <w:fldChar w:fldCharType="begin"/>
        </w:r>
        <w:r w:rsidR="000E7883">
          <w:rPr>
            <w:noProof/>
            <w:webHidden/>
          </w:rPr>
          <w:instrText xml:space="preserve"> PAGEREF _Toc126613504 \h </w:instrText>
        </w:r>
        <w:r w:rsidR="000E7883">
          <w:rPr>
            <w:noProof/>
            <w:webHidden/>
          </w:rPr>
        </w:r>
        <w:r w:rsidR="000E7883">
          <w:rPr>
            <w:noProof/>
            <w:webHidden/>
          </w:rPr>
          <w:fldChar w:fldCharType="separate"/>
        </w:r>
        <w:r>
          <w:rPr>
            <w:noProof/>
            <w:webHidden/>
          </w:rPr>
          <w:t>165</w:t>
        </w:r>
        <w:r w:rsidR="000E7883">
          <w:rPr>
            <w:noProof/>
            <w:webHidden/>
          </w:rPr>
          <w:fldChar w:fldCharType="end"/>
        </w:r>
      </w:hyperlink>
    </w:p>
    <w:p w14:paraId="76A2F702" w14:textId="5796C7BC" w:rsidR="000E7883" w:rsidRDefault="00BF4F0F">
      <w:pPr>
        <w:pStyle w:val="TOC1"/>
        <w:rPr>
          <w:rFonts w:eastAsiaTheme="minorEastAsia" w:cstheme="minorBidi"/>
          <w:b w:val="0"/>
          <w:bCs w:val="0"/>
          <w:noProof/>
          <w:color w:val="auto"/>
          <w:sz w:val="22"/>
          <w:szCs w:val="22"/>
          <w:lang w:eastAsia="en-AU"/>
        </w:rPr>
      </w:pPr>
      <w:hyperlink w:anchor="_Toc126613505" w:history="1">
        <w:r w:rsidR="000E7883" w:rsidRPr="00DE272D">
          <w:rPr>
            <w:rStyle w:val="Hyperlink"/>
            <w:noProof/>
          </w:rPr>
          <w:t>Cyber Security Terminology</w:t>
        </w:r>
        <w:r w:rsidR="000E7883">
          <w:rPr>
            <w:noProof/>
            <w:webHidden/>
          </w:rPr>
          <w:tab/>
        </w:r>
        <w:r w:rsidR="000E7883">
          <w:rPr>
            <w:noProof/>
            <w:webHidden/>
          </w:rPr>
          <w:fldChar w:fldCharType="begin"/>
        </w:r>
        <w:r w:rsidR="000E7883">
          <w:rPr>
            <w:noProof/>
            <w:webHidden/>
          </w:rPr>
          <w:instrText xml:space="preserve"> PAGEREF _Toc126613505 \h </w:instrText>
        </w:r>
        <w:r w:rsidR="000E7883">
          <w:rPr>
            <w:noProof/>
            <w:webHidden/>
          </w:rPr>
        </w:r>
        <w:r w:rsidR="000E7883">
          <w:rPr>
            <w:noProof/>
            <w:webHidden/>
          </w:rPr>
          <w:fldChar w:fldCharType="separate"/>
        </w:r>
        <w:r>
          <w:rPr>
            <w:noProof/>
            <w:webHidden/>
          </w:rPr>
          <w:t>168</w:t>
        </w:r>
        <w:r w:rsidR="000E7883">
          <w:rPr>
            <w:noProof/>
            <w:webHidden/>
          </w:rPr>
          <w:fldChar w:fldCharType="end"/>
        </w:r>
      </w:hyperlink>
    </w:p>
    <w:p w14:paraId="64EAF5F2" w14:textId="22E4D274" w:rsidR="000E7883" w:rsidRDefault="00BF4F0F">
      <w:pPr>
        <w:pStyle w:val="TOC2"/>
        <w:rPr>
          <w:rFonts w:eastAsiaTheme="minorEastAsia" w:cstheme="minorBidi"/>
          <w:b w:val="0"/>
          <w:bCs w:val="0"/>
          <w:noProof/>
          <w:sz w:val="22"/>
          <w:szCs w:val="22"/>
          <w:lang w:eastAsia="en-AU"/>
        </w:rPr>
      </w:pPr>
      <w:hyperlink w:anchor="_Toc126613506" w:history="1">
        <w:r w:rsidR="000E7883" w:rsidRPr="00DE272D">
          <w:rPr>
            <w:rStyle w:val="Hyperlink"/>
            <w:noProof/>
          </w:rPr>
          <w:t>Glossary of abbreviations</w:t>
        </w:r>
        <w:r w:rsidR="000E7883">
          <w:rPr>
            <w:noProof/>
            <w:webHidden/>
          </w:rPr>
          <w:tab/>
        </w:r>
        <w:r w:rsidR="000E7883">
          <w:rPr>
            <w:noProof/>
            <w:webHidden/>
          </w:rPr>
          <w:fldChar w:fldCharType="begin"/>
        </w:r>
        <w:r w:rsidR="000E7883">
          <w:rPr>
            <w:noProof/>
            <w:webHidden/>
          </w:rPr>
          <w:instrText xml:space="preserve"> PAGEREF _Toc126613506 \h </w:instrText>
        </w:r>
        <w:r w:rsidR="000E7883">
          <w:rPr>
            <w:noProof/>
            <w:webHidden/>
          </w:rPr>
        </w:r>
        <w:r w:rsidR="000E7883">
          <w:rPr>
            <w:noProof/>
            <w:webHidden/>
          </w:rPr>
          <w:fldChar w:fldCharType="separate"/>
        </w:r>
        <w:r>
          <w:rPr>
            <w:noProof/>
            <w:webHidden/>
          </w:rPr>
          <w:t>168</w:t>
        </w:r>
        <w:r w:rsidR="000E7883">
          <w:rPr>
            <w:noProof/>
            <w:webHidden/>
          </w:rPr>
          <w:fldChar w:fldCharType="end"/>
        </w:r>
      </w:hyperlink>
    </w:p>
    <w:p w14:paraId="24EA263F" w14:textId="70C02C99" w:rsidR="000E7883" w:rsidRDefault="00BF4F0F">
      <w:pPr>
        <w:pStyle w:val="TOC2"/>
        <w:rPr>
          <w:rFonts w:eastAsiaTheme="minorEastAsia" w:cstheme="minorBidi"/>
          <w:b w:val="0"/>
          <w:bCs w:val="0"/>
          <w:noProof/>
          <w:sz w:val="22"/>
          <w:szCs w:val="22"/>
          <w:lang w:eastAsia="en-AU"/>
        </w:rPr>
      </w:pPr>
      <w:hyperlink w:anchor="_Toc126613507" w:history="1">
        <w:r w:rsidR="000E7883" w:rsidRPr="00DE272D">
          <w:rPr>
            <w:rStyle w:val="Hyperlink"/>
            <w:noProof/>
          </w:rPr>
          <w:t>Glossary of cyber security terms</w:t>
        </w:r>
        <w:r w:rsidR="000E7883">
          <w:rPr>
            <w:noProof/>
            <w:webHidden/>
          </w:rPr>
          <w:tab/>
        </w:r>
        <w:r w:rsidR="000E7883">
          <w:rPr>
            <w:noProof/>
            <w:webHidden/>
          </w:rPr>
          <w:fldChar w:fldCharType="begin"/>
        </w:r>
        <w:r w:rsidR="000E7883">
          <w:rPr>
            <w:noProof/>
            <w:webHidden/>
          </w:rPr>
          <w:instrText xml:space="preserve"> PAGEREF _Toc126613507 \h </w:instrText>
        </w:r>
        <w:r w:rsidR="000E7883">
          <w:rPr>
            <w:noProof/>
            <w:webHidden/>
          </w:rPr>
        </w:r>
        <w:r w:rsidR="000E7883">
          <w:rPr>
            <w:noProof/>
            <w:webHidden/>
          </w:rPr>
          <w:fldChar w:fldCharType="separate"/>
        </w:r>
        <w:r>
          <w:rPr>
            <w:noProof/>
            <w:webHidden/>
          </w:rPr>
          <w:t>172</w:t>
        </w:r>
        <w:r w:rsidR="000E7883">
          <w:rPr>
            <w:noProof/>
            <w:webHidden/>
          </w:rPr>
          <w:fldChar w:fldCharType="end"/>
        </w:r>
      </w:hyperlink>
    </w:p>
    <w:p w14:paraId="37236C48" w14:textId="10B174E1" w:rsidR="00A70DC9" w:rsidRDefault="00EE6033" w:rsidP="00140C6D">
      <w:pPr>
        <w:pStyle w:val="BodyText"/>
        <w:sectPr w:rsidR="00A70DC9" w:rsidSect="00A70DC9">
          <w:footerReference w:type="default" r:id="rId12"/>
          <w:pgSz w:w="11901" w:h="16817"/>
          <w:pgMar w:top="2835" w:right="1134" w:bottom="1361" w:left="1021" w:header="851" w:footer="624" w:gutter="0"/>
          <w:pgNumType w:fmt="lowerRoman" w:start="2"/>
          <w:cols w:space="720"/>
          <w:docGrid w:linePitch="360"/>
        </w:sectPr>
      </w:pPr>
      <w:r w:rsidRPr="00DF7362">
        <w:fldChar w:fldCharType="end"/>
      </w:r>
    </w:p>
    <w:p w14:paraId="60611F45" w14:textId="05A17FA7" w:rsidR="00AD6E38" w:rsidRPr="004C3415" w:rsidRDefault="00585B81" w:rsidP="004C3415">
      <w:pPr>
        <w:pStyle w:val="Heading1"/>
      </w:pPr>
      <w:bookmarkStart w:id="25" w:name="_Toc41044752"/>
      <w:bookmarkStart w:id="26" w:name="_Toc126613415"/>
      <w:r w:rsidRPr="004C3415">
        <w:lastRenderedPageBreak/>
        <w:t>Using t</w:t>
      </w:r>
      <w:r w:rsidR="001115B9" w:rsidRPr="004C3415">
        <w:t>he Information Security Manual</w:t>
      </w:r>
      <w:bookmarkEnd w:id="25"/>
      <w:bookmarkEnd w:id="26"/>
    </w:p>
    <w:p w14:paraId="7EA5D125" w14:textId="77777777" w:rsidR="001115B9" w:rsidRPr="004C3415" w:rsidRDefault="001115B9" w:rsidP="004C3415">
      <w:pPr>
        <w:pStyle w:val="Heading2"/>
      </w:pPr>
      <w:bookmarkStart w:id="27" w:name="_Toc41044753"/>
      <w:bookmarkStart w:id="28" w:name="_Toc126613416"/>
      <w:r w:rsidRPr="004C3415">
        <w:t>Executive summary</w:t>
      </w:r>
      <w:bookmarkEnd w:id="27"/>
      <w:bookmarkEnd w:id="28"/>
    </w:p>
    <w:p w14:paraId="3A5580F6" w14:textId="77777777" w:rsidR="001115B9" w:rsidRPr="00535892" w:rsidRDefault="001115B9" w:rsidP="00535892">
      <w:pPr>
        <w:pStyle w:val="Heading3"/>
      </w:pPr>
      <w:r w:rsidRPr="00535892">
        <w:t>Purpose</w:t>
      </w:r>
    </w:p>
    <w:p w14:paraId="7D413568" w14:textId="1D927DEF" w:rsidR="001115B9" w:rsidRPr="001115B9" w:rsidRDefault="001115B9" w:rsidP="001115B9">
      <w:pPr>
        <w:pStyle w:val="BodyText"/>
      </w:pPr>
      <w:r w:rsidRPr="001115B9">
        <w:t xml:space="preserve">The purpose of the </w:t>
      </w:r>
      <w:hyperlink r:id="rId13" w:tooltip="Information Security Manual" w:history="1">
        <w:r w:rsidR="003722BD">
          <w:rPr>
            <w:rStyle w:val="Hyperlink"/>
            <w:i/>
            <w:spacing w:val="5"/>
          </w:rPr>
          <w:t>Information Security Manual</w:t>
        </w:r>
      </w:hyperlink>
      <w:r w:rsidRPr="006B4796">
        <w:t xml:space="preserve"> </w:t>
      </w:r>
      <w:r w:rsidRPr="001115B9">
        <w:t xml:space="preserve">(ISM) is to outline a cyber security framework that </w:t>
      </w:r>
      <w:r w:rsidR="007D0475">
        <w:t xml:space="preserve">an </w:t>
      </w:r>
      <w:r w:rsidRPr="001115B9">
        <w:t>organisation can apply</w:t>
      </w:r>
      <w:r w:rsidR="00163110">
        <w:t>,</w:t>
      </w:r>
      <w:r w:rsidRPr="001115B9">
        <w:t xml:space="preserve"> using their risk management framework</w:t>
      </w:r>
      <w:r w:rsidR="00163110">
        <w:t>,</w:t>
      </w:r>
      <w:r w:rsidRPr="001115B9">
        <w:t xml:space="preserve"> to protect their </w:t>
      </w:r>
      <w:r w:rsidR="00376C83">
        <w:t xml:space="preserve">systems and </w:t>
      </w:r>
      <w:r w:rsidR="0019716B">
        <w:t>data</w:t>
      </w:r>
      <w:r w:rsidR="0019716B" w:rsidRPr="001115B9">
        <w:t xml:space="preserve"> </w:t>
      </w:r>
      <w:r w:rsidRPr="001115B9">
        <w:t>from cyber threats.</w:t>
      </w:r>
    </w:p>
    <w:p w14:paraId="49AAC108" w14:textId="77777777" w:rsidR="001115B9" w:rsidRPr="00535892" w:rsidRDefault="001115B9" w:rsidP="00535892">
      <w:pPr>
        <w:pStyle w:val="Heading3"/>
      </w:pPr>
      <w:r w:rsidRPr="00535892">
        <w:t>Intended audience</w:t>
      </w:r>
    </w:p>
    <w:p w14:paraId="36BC1943" w14:textId="22DABBCB" w:rsidR="001115B9" w:rsidRPr="001115B9" w:rsidRDefault="001115B9" w:rsidP="001115B9">
      <w:pPr>
        <w:pStyle w:val="BodyText"/>
      </w:pPr>
      <w:r w:rsidRPr="001115B9">
        <w:t>The ISM is intended for Chief Information Security Officers (CISOs), Chief Information Officers, cyber security professionals and information technology managers.</w:t>
      </w:r>
    </w:p>
    <w:p w14:paraId="6921F282" w14:textId="77777777" w:rsidR="001115B9" w:rsidRPr="00535892" w:rsidRDefault="001115B9" w:rsidP="00535892">
      <w:pPr>
        <w:pStyle w:val="Heading3"/>
      </w:pPr>
      <w:r w:rsidRPr="00535892">
        <w:t>Authority</w:t>
      </w:r>
    </w:p>
    <w:p w14:paraId="566156E4" w14:textId="45E46D94" w:rsidR="001115B9" w:rsidRPr="001115B9" w:rsidRDefault="001115B9" w:rsidP="001115B9">
      <w:pPr>
        <w:pStyle w:val="BodyText"/>
      </w:pPr>
      <w:r w:rsidRPr="001115B9">
        <w:t xml:space="preserve">The ISM represents the considered advice of the Australian Cyber Security Centre (ACSC) within the Australian Signals Directorate (ASD). This advice is provided in accordance with ASD’s designated functions under the </w:t>
      </w:r>
      <w:hyperlink r:id="rId14" w:tooltip="Intelligence Services Act 2001" w:history="1">
        <w:r w:rsidRPr="003408B1">
          <w:rPr>
            <w:rStyle w:val="Hyperlink"/>
            <w:i/>
            <w:spacing w:val="5"/>
          </w:rPr>
          <w:t>Intelligence Services Act 2001</w:t>
        </w:r>
      </w:hyperlink>
      <w:r w:rsidR="00B50201">
        <w:t>.</w:t>
      </w:r>
    </w:p>
    <w:p w14:paraId="6F4F57B8" w14:textId="2E596936" w:rsidR="001115B9" w:rsidRPr="001115B9" w:rsidRDefault="001115B9" w:rsidP="001115B9">
      <w:pPr>
        <w:pStyle w:val="BodyText"/>
      </w:pPr>
      <w:r w:rsidRPr="001115B9">
        <w:t>The ACSC also provides cyber security advice in the form of Australian Communications Security Instructions and other cyber security-related publications. In these cases, device and application-specific advice may take precedence over the advice in the ISM.</w:t>
      </w:r>
    </w:p>
    <w:p w14:paraId="51E52774" w14:textId="77777777" w:rsidR="001115B9" w:rsidRPr="00535892" w:rsidRDefault="001115B9" w:rsidP="00535892">
      <w:pPr>
        <w:pStyle w:val="Heading3"/>
      </w:pPr>
      <w:r w:rsidRPr="00535892">
        <w:t>Legislation and legal considerations</w:t>
      </w:r>
    </w:p>
    <w:p w14:paraId="5F275F7C" w14:textId="1FD93B25" w:rsidR="001115B9" w:rsidRDefault="007D0475" w:rsidP="001115B9">
      <w:pPr>
        <w:pStyle w:val="BodyText"/>
      </w:pPr>
      <w:r>
        <w:t>An o</w:t>
      </w:r>
      <w:r w:rsidR="001115B9">
        <w:t xml:space="preserve">rganisation </w:t>
      </w:r>
      <w:r>
        <w:t>is</w:t>
      </w:r>
      <w:r w:rsidR="001115B9">
        <w:t xml:space="preserve"> not required as a matter of law to comply with the ISM, unless legislation, or a direction given under legislation or by some other lawful authority, compels them to comply. Furthermore, the ISM does not override any obligations imposed by legislation or law. Finally, if the ISM conflicts with legislation or law, the latter takes precedence.</w:t>
      </w:r>
    </w:p>
    <w:p w14:paraId="048709CB" w14:textId="0A1836AA" w:rsidR="001115B9" w:rsidRDefault="001115B9" w:rsidP="001115B9">
      <w:pPr>
        <w:pStyle w:val="BodyText"/>
      </w:pPr>
      <w:r>
        <w:t xml:space="preserve">While the ISM contains examples of when legislation or laws may be relevant for </w:t>
      </w:r>
      <w:r w:rsidR="007D0475">
        <w:t xml:space="preserve">an </w:t>
      </w:r>
      <w:r>
        <w:t>organisation, there is no comprehensive consideration of such issues.</w:t>
      </w:r>
      <w:r w:rsidR="00363DAC">
        <w:t xml:space="preserve"> </w:t>
      </w:r>
      <w:r w:rsidR="003408B1">
        <w:t xml:space="preserve">When designing, operating and decommissioning systems, </w:t>
      </w:r>
      <w:r w:rsidR="007D0475">
        <w:t xml:space="preserve">an </w:t>
      </w:r>
      <w:r w:rsidR="003408B1">
        <w:t>organisation</w:t>
      </w:r>
      <w:r w:rsidR="007D0475">
        <w:t xml:space="preserve"> i</w:t>
      </w:r>
      <w:r w:rsidR="003408B1">
        <w:t xml:space="preserve">s encouraged to familiarise themselves with </w:t>
      </w:r>
      <w:r w:rsidR="00C7066A">
        <w:t xml:space="preserve">relevant </w:t>
      </w:r>
      <w:r w:rsidR="003408B1">
        <w:t>legislation</w:t>
      </w:r>
      <w:r w:rsidR="00C7066A">
        <w:t>,</w:t>
      </w:r>
      <w:r w:rsidR="003408B1">
        <w:t xml:space="preserve"> </w:t>
      </w:r>
      <w:r w:rsidR="008B79FC">
        <w:t xml:space="preserve">such as the </w:t>
      </w:r>
      <w:hyperlink r:id="rId15" w:tooltip="Archives Act 1983" w:history="1">
        <w:r w:rsidR="008B79FC">
          <w:rPr>
            <w:rStyle w:val="Hyperlink"/>
            <w:i/>
            <w:spacing w:val="5"/>
          </w:rPr>
          <w:t>Archives Act 1983</w:t>
        </w:r>
      </w:hyperlink>
      <w:r w:rsidR="008B79FC">
        <w:t xml:space="preserve">, </w:t>
      </w:r>
      <w:hyperlink r:id="rId16" w:tooltip="Privacy Act 1988" w:history="1">
        <w:r w:rsidR="008B79FC">
          <w:rPr>
            <w:rStyle w:val="Hyperlink"/>
            <w:i/>
            <w:spacing w:val="5"/>
          </w:rPr>
          <w:t>Privacy Act 1988</w:t>
        </w:r>
      </w:hyperlink>
      <w:r w:rsidR="008B79FC">
        <w:t xml:space="preserve">, </w:t>
      </w:r>
      <w:hyperlink r:id="rId17" w:tooltip="Security of Critical Infrastructure Act 2018" w:history="1">
        <w:r w:rsidR="008B79FC">
          <w:rPr>
            <w:rStyle w:val="Hyperlink"/>
            <w:i/>
          </w:rPr>
          <w:t>Security of Critical Infrastructure Act 2018</w:t>
        </w:r>
      </w:hyperlink>
      <w:r w:rsidR="008B79FC">
        <w:t xml:space="preserve"> and </w:t>
      </w:r>
      <w:hyperlink r:id="rId18" w:tooltip="Telecommunications (Interception and Access) Act 1979" w:history="1">
        <w:r w:rsidR="008B79FC">
          <w:rPr>
            <w:rStyle w:val="Hyperlink"/>
            <w:i/>
            <w:spacing w:val="5"/>
          </w:rPr>
          <w:t>Telecommunications (Interception and Access) Act 1979</w:t>
        </w:r>
      </w:hyperlink>
      <w:r w:rsidR="008B79FC">
        <w:t>.</w:t>
      </w:r>
    </w:p>
    <w:p w14:paraId="4B8F59E2" w14:textId="77777777" w:rsidR="001115B9" w:rsidRPr="00535892" w:rsidRDefault="001115B9" w:rsidP="00535892">
      <w:pPr>
        <w:pStyle w:val="Heading3"/>
      </w:pPr>
      <w:r w:rsidRPr="00535892">
        <w:t>Cyber security principles</w:t>
      </w:r>
    </w:p>
    <w:p w14:paraId="347100DB" w14:textId="07298399" w:rsidR="00630CEA" w:rsidRDefault="00630CEA" w:rsidP="001115B9">
      <w:pPr>
        <w:pStyle w:val="BodyText"/>
      </w:pPr>
      <w:r>
        <w:t xml:space="preserve">The purpose of the cyber security principles within the ISM is to provide </w:t>
      </w:r>
      <w:r w:rsidR="00FF108F">
        <w:t xml:space="preserve">strategic </w:t>
      </w:r>
      <w:r>
        <w:t xml:space="preserve">guidance on how </w:t>
      </w:r>
      <w:r w:rsidR="007D0475">
        <w:t xml:space="preserve">an </w:t>
      </w:r>
      <w:r>
        <w:t xml:space="preserve">organisation can protect their systems and </w:t>
      </w:r>
      <w:r w:rsidR="0019716B">
        <w:t xml:space="preserve">data </w:t>
      </w:r>
      <w:r>
        <w:t>from cyber threats. The</w:t>
      </w:r>
      <w:r w:rsidR="00671AFF">
        <w:t>se</w:t>
      </w:r>
      <w:r>
        <w:t xml:space="preserve"> cyber security principles are grouped into four key activities: govern, protect, detect and respond.</w:t>
      </w:r>
      <w:r w:rsidR="00FF108F">
        <w:t xml:space="preserve"> </w:t>
      </w:r>
      <w:r w:rsidR="007D0475">
        <w:t>An o</w:t>
      </w:r>
      <w:r w:rsidR="00FF108F">
        <w:t>rganisation should be able to demonstrate that the cyber security principles are being adhered to</w:t>
      </w:r>
      <w:r w:rsidR="00376C83">
        <w:t xml:space="preserve"> within their organisation</w:t>
      </w:r>
      <w:r w:rsidR="00FF108F">
        <w:t>.</w:t>
      </w:r>
    </w:p>
    <w:p w14:paraId="77FA3DB7" w14:textId="77777777" w:rsidR="001115B9" w:rsidRPr="00535892" w:rsidRDefault="001115B9" w:rsidP="00535892">
      <w:pPr>
        <w:pStyle w:val="Heading3"/>
      </w:pPr>
      <w:r w:rsidRPr="00535892">
        <w:t>Cyber security guidelines</w:t>
      </w:r>
    </w:p>
    <w:p w14:paraId="561E7CBB" w14:textId="5596046D" w:rsidR="001115B9" w:rsidRDefault="00FF108F" w:rsidP="001115B9">
      <w:pPr>
        <w:pStyle w:val="BodyText"/>
      </w:pPr>
      <w:r>
        <w:t xml:space="preserve">The purpose of the cyber security guidelines within the ISM is to provide practical </w:t>
      </w:r>
      <w:r w:rsidR="00671AFF">
        <w:t xml:space="preserve">guidance on how </w:t>
      </w:r>
      <w:r w:rsidR="007D0475">
        <w:t xml:space="preserve">an </w:t>
      </w:r>
      <w:r w:rsidR="00671AFF">
        <w:t xml:space="preserve">organisation can protect their systems and </w:t>
      </w:r>
      <w:r w:rsidR="0019716B">
        <w:t xml:space="preserve">data </w:t>
      </w:r>
      <w:r w:rsidR="00671AFF">
        <w:t xml:space="preserve">from cyber threats. </w:t>
      </w:r>
      <w:r w:rsidR="001115B9">
        <w:t xml:space="preserve">These </w:t>
      </w:r>
      <w:r w:rsidR="00671AFF">
        <w:t xml:space="preserve">cyber security </w:t>
      </w:r>
      <w:r w:rsidR="001115B9">
        <w:t>guidelines cover governance, physical security, personnel security, and information and communications technology security</w:t>
      </w:r>
      <w:r w:rsidR="00376C83">
        <w:t xml:space="preserve"> </w:t>
      </w:r>
      <w:r w:rsidR="00D55143">
        <w:t>topics</w:t>
      </w:r>
      <w:r w:rsidR="001115B9">
        <w:t xml:space="preserve">. </w:t>
      </w:r>
      <w:r w:rsidR="007D0475">
        <w:t>An o</w:t>
      </w:r>
      <w:r w:rsidR="001115B9">
        <w:t xml:space="preserve">rganisation should </w:t>
      </w:r>
      <w:r w:rsidR="00671AFF">
        <w:t xml:space="preserve">consider </w:t>
      </w:r>
      <w:r w:rsidR="001115B9">
        <w:t xml:space="preserve">the cyber security guidelines that are relevant to </w:t>
      </w:r>
      <w:r w:rsidR="00376C83">
        <w:t xml:space="preserve">each of the </w:t>
      </w:r>
      <w:r w:rsidR="001115B9">
        <w:t>system</w:t>
      </w:r>
      <w:r w:rsidR="00376C83">
        <w:t>s they operate</w:t>
      </w:r>
      <w:r w:rsidR="001115B9">
        <w:t>.</w:t>
      </w:r>
    </w:p>
    <w:p w14:paraId="1A46661A" w14:textId="6DEC60B7" w:rsidR="001115B9" w:rsidRPr="004C3415" w:rsidRDefault="001115B9" w:rsidP="004C3415">
      <w:pPr>
        <w:pStyle w:val="Heading2"/>
      </w:pPr>
      <w:bookmarkStart w:id="29" w:name="_Toc41044754"/>
      <w:bookmarkStart w:id="30" w:name="_Toc126613417"/>
      <w:r w:rsidRPr="004C3415">
        <w:lastRenderedPageBreak/>
        <w:t>A</w:t>
      </w:r>
      <w:r w:rsidR="00581A84" w:rsidRPr="004C3415">
        <w:t>pplying a</w:t>
      </w:r>
      <w:r w:rsidRPr="004C3415">
        <w:t xml:space="preserve"> risk-based approach to cyber security</w:t>
      </w:r>
      <w:bookmarkEnd w:id="29"/>
      <w:bookmarkEnd w:id="30"/>
    </w:p>
    <w:p w14:paraId="382108A8" w14:textId="36FFCAA6" w:rsidR="00497D9C" w:rsidRPr="00535892" w:rsidRDefault="00497D9C" w:rsidP="00535892">
      <w:pPr>
        <w:pStyle w:val="Heading3"/>
      </w:pPr>
      <w:r w:rsidRPr="00535892">
        <w:t>Using a risk management framework</w:t>
      </w:r>
    </w:p>
    <w:p w14:paraId="19C7B2EA" w14:textId="36610F4C" w:rsidR="001115B9" w:rsidRDefault="001115B9" w:rsidP="001115B9">
      <w:pPr>
        <w:pStyle w:val="BodyText"/>
      </w:pPr>
      <w:r>
        <w:t xml:space="preserve">The risk management framework used by the ISM draws from National Institute of Standards and Technology (NIST) Special Publication (SP) 800-37 Rev. 2, </w:t>
      </w:r>
      <w:hyperlink r:id="rId19" w:tooltip="Risk Management Framework for Information Systems and Organizations: A System Life Cycle Approach for Security and Privacy" w:history="1">
        <w:r w:rsidR="003C1D36" w:rsidRPr="00FC6E3E">
          <w:rPr>
            <w:rStyle w:val="Hyperlink"/>
            <w:i/>
            <w:spacing w:val="5"/>
          </w:rPr>
          <w:t>Risk Management Framework for Information Systems and Organizations: A System Life Cycle Approach for Security and Privacy</w:t>
        </w:r>
      </w:hyperlink>
      <w:r w:rsidRPr="00CB6B3D">
        <w:t>.</w:t>
      </w:r>
      <w:r>
        <w:t xml:space="preserve"> Broadly, the risk management framework used by the ISM has six steps: define the system, select </w:t>
      </w:r>
      <w:r w:rsidR="008B0E0A">
        <w:t>control</w:t>
      </w:r>
      <w:r>
        <w:t xml:space="preserve">s, implement </w:t>
      </w:r>
      <w:r w:rsidR="008B0E0A">
        <w:t>control</w:t>
      </w:r>
      <w:r>
        <w:t xml:space="preserve">s, assess </w:t>
      </w:r>
      <w:r w:rsidR="008B0E0A">
        <w:t>control</w:t>
      </w:r>
      <w:r>
        <w:t>s, authorise the system and monitor the system.</w:t>
      </w:r>
    </w:p>
    <w:p w14:paraId="1D2768B7" w14:textId="77777777" w:rsidR="001115B9" w:rsidRPr="00535892" w:rsidRDefault="001115B9" w:rsidP="00535892">
      <w:pPr>
        <w:pStyle w:val="Heading3"/>
      </w:pPr>
      <w:r w:rsidRPr="00535892">
        <w:t>Define the system</w:t>
      </w:r>
    </w:p>
    <w:p w14:paraId="0BE906AE" w14:textId="6B2D8E18" w:rsidR="001115B9" w:rsidRPr="00121E8D" w:rsidRDefault="001115B9" w:rsidP="00121E8D">
      <w:pPr>
        <w:rPr>
          <w:rStyle w:val="Strong"/>
        </w:rPr>
      </w:pPr>
      <w:r w:rsidRPr="00121E8D">
        <w:rPr>
          <w:rStyle w:val="Strong"/>
        </w:rPr>
        <w:t xml:space="preserve">Determine the </w:t>
      </w:r>
      <w:r w:rsidR="00F42EB8" w:rsidRPr="00121E8D">
        <w:rPr>
          <w:rStyle w:val="Strong"/>
        </w:rPr>
        <w:t>type</w:t>
      </w:r>
      <w:r w:rsidR="00E1076A" w:rsidRPr="00121E8D">
        <w:rPr>
          <w:rStyle w:val="Strong"/>
        </w:rPr>
        <w:t>,</w:t>
      </w:r>
      <w:r w:rsidR="00F42EB8" w:rsidRPr="00121E8D">
        <w:rPr>
          <w:rStyle w:val="Strong"/>
        </w:rPr>
        <w:t xml:space="preserve"> </w:t>
      </w:r>
      <w:r w:rsidRPr="00121E8D">
        <w:rPr>
          <w:rStyle w:val="Strong"/>
        </w:rPr>
        <w:t xml:space="preserve">value </w:t>
      </w:r>
      <w:r w:rsidR="00E1076A" w:rsidRPr="00121E8D">
        <w:rPr>
          <w:rStyle w:val="Strong"/>
        </w:rPr>
        <w:t xml:space="preserve">and security objectives for </w:t>
      </w:r>
      <w:r w:rsidRPr="00121E8D">
        <w:rPr>
          <w:rStyle w:val="Strong"/>
        </w:rPr>
        <w:t>the system based on an assessment of the impact if it were to be compromised.</w:t>
      </w:r>
    </w:p>
    <w:p w14:paraId="05B1FEA8" w14:textId="700EBA6B" w:rsidR="001115B9" w:rsidRPr="001C2DFA" w:rsidRDefault="001115B9" w:rsidP="001C2DFA">
      <w:pPr>
        <w:pStyle w:val="BodyText"/>
      </w:pPr>
      <w:r w:rsidRPr="001C2DFA">
        <w:t xml:space="preserve">When embarking upon the design of a system, the </w:t>
      </w:r>
      <w:r w:rsidR="00B8474E">
        <w:t>type</w:t>
      </w:r>
      <w:r w:rsidR="00E1076A">
        <w:t>,</w:t>
      </w:r>
      <w:r w:rsidR="00B8474E">
        <w:t xml:space="preserve"> </w:t>
      </w:r>
      <w:r w:rsidRPr="001C2DFA">
        <w:t xml:space="preserve">value </w:t>
      </w:r>
      <w:r w:rsidR="00E1076A">
        <w:t>and security objectives for</w:t>
      </w:r>
      <w:r w:rsidRPr="001C2DFA">
        <w:t xml:space="preserve"> the system,</w:t>
      </w:r>
      <w:r w:rsidR="00102720">
        <w:t xml:space="preserve"> based on confidentiality, integrity and availability</w:t>
      </w:r>
      <w:r w:rsidR="00E1076A">
        <w:t xml:space="preserve"> requirements,</w:t>
      </w:r>
      <w:r w:rsidRPr="001C2DFA">
        <w:t xml:space="preserve"> should be determined. This will ultimately guide activities</w:t>
      </w:r>
      <w:r w:rsidR="00A27D51">
        <w:t>,</w:t>
      </w:r>
      <w:r w:rsidRPr="001C2DFA">
        <w:t xml:space="preserve"> such</w:t>
      </w:r>
      <w:r w:rsidR="00E1076A">
        <w:t xml:space="preserve"> as</w:t>
      </w:r>
      <w:r w:rsidRPr="001C2DFA">
        <w:t xml:space="preserve"> </w:t>
      </w:r>
      <w:r w:rsidR="00495888">
        <w:t>selecting</w:t>
      </w:r>
      <w:r w:rsidR="009158A0">
        <w:t xml:space="preserve"> and tailoring</w:t>
      </w:r>
      <w:r w:rsidR="00495888">
        <w:t xml:space="preserve"> </w:t>
      </w:r>
      <w:r w:rsidR="008B0E0A">
        <w:t>control</w:t>
      </w:r>
      <w:r w:rsidRPr="001C2DFA">
        <w:t>s</w:t>
      </w:r>
      <w:r w:rsidR="00A27D51">
        <w:t>,</w:t>
      </w:r>
      <w:r w:rsidR="00495888">
        <w:t xml:space="preserve"> to meet those </w:t>
      </w:r>
      <w:r w:rsidR="00E1076A">
        <w:t xml:space="preserve">security </w:t>
      </w:r>
      <w:r w:rsidR="00495888">
        <w:t>objectives and determ</w:t>
      </w:r>
      <w:r w:rsidR="00A27D51">
        <w:t>ine</w:t>
      </w:r>
      <w:r w:rsidRPr="001C2DFA">
        <w:t xml:space="preserve"> the level of residual </w:t>
      </w:r>
      <w:r w:rsidR="00EF0D02">
        <w:t xml:space="preserve">security </w:t>
      </w:r>
      <w:r w:rsidRPr="001C2DFA">
        <w:t>risk that will be accepted before the system is authorised to operate.</w:t>
      </w:r>
    </w:p>
    <w:p w14:paraId="7207852B" w14:textId="21E28335" w:rsidR="005A47F9" w:rsidRPr="004C656A" w:rsidRDefault="009158A0" w:rsidP="001115B9">
      <w:pPr>
        <w:pStyle w:val="BodyText"/>
      </w:pPr>
      <w:r>
        <w:t xml:space="preserve">Following the determination of the type </w:t>
      </w:r>
      <w:r w:rsidR="00B8474E">
        <w:t xml:space="preserve">and value </w:t>
      </w:r>
      <w:r>
        <w:t xml:space="preserve">of </w:t>
      </w:r>
      <w:r w:rsidR="00401CE5">
        <w:t>a</w:t>
      </w:r>
      <w:r w:rsidR="00945E60">
        <w:t xml:space="preserve"> </w:t>
      </w:r>
      <w:r>
        <w:t>system</w:t>
      </w:r>
      <w:r w:rsidR="005A47F9" w:rsidRPr="000F2D9A">
        <w:t xml:space="preserve">, </w:t>
      </w:r>
      <w:r w:rsidR="000F2D9A">
        <w:t xml:space="preserve">along with </w:t>
      </w:r>
      <w:r w:rsidR="00630C61">
        <w:t>its security objectives</w:t>
      </w:r>
      <w:r w:rsidR="000F2D9A">
        <w:t xml:space="preserve">, </w:t>
      </w:r>
      <w:r w:rsidR="00495888">
        <w:t xml:space="preserve">a description of </w:t>
      </w:r>
      <w:r w:rsidR="005A47F9" w:rsidRPr="000F2D9A">
        <w:t>th</w:t>
      </w:r>
      <w:r w:rsidR="000F2D9A">
        <w:t>e system</w:t>
      </w:r>
      <w:r w:rsidR="005D62F4">
        <w:t xml:space="preserve"> </w:t>
      </w:r>
      <w:r w:rsidR="002D45A7">
        <w:t xml:space="preserve">and its </w:t>
      </w:r>
      <w:r w:rsidR="005D62F4">
        <w:t>characteristics</w:t>
      </w:r>
      <w:r w:rsidR="000F2D9A">
        <w:t xml:space="preserve"> </w:t>
      </w:r>
      <w:r w:rsidR="005A47F9" w:rsidRPr="000F2D9A">
        <w:t xml:space="preserve">should be documented in </w:t>
      </w:r>
      <w:r w:rsidR="006C0F4E">
        <w:t xml:space="preserve">the system’s </w:t>
      </w:r>
      <w:r w:rsidR="0072249B">
        <w:t>s</w:t>
      </w:r>
      <w:r w:rsidR="005A47F9" w:rsidRPr="000F2D9A">
        <w:t xml:space="preserve">ystem </w:t>
      </w:r>
      <w:r w:rsidR="0072249B">
        <w:t>s</w:t>
      </w:r>
      <w:r w:rsidR="005A47F9" w:rsidRPr="000F2D9A">
        <w:t xml:space="preserve">ecurity </w:t>
      </w:r>
      <w:r w:rsidR="0072249B">
        <w:t>p</w:t>
      </w:r>
      <w:r w:rsidR="005A47F9" w:rsidRPr="000F2D9A">
        <w:t>lan.</w:t>
      </w:r>
    </w:p>
    <w:p w14:paraId="7A189E84" w14:textId="35BDC8D7" w:rsidR="001115B9" w:rsidRPr="00535892" w:rsidRDefault="001115B9" w:rsidP="00535892">
      <w:pPr>
        <w:pStyle w:val="Heading3"/>
      </w:pPr>
      <w:r w:rsidRPr="00535892">
        <w:t xml:space="preserve">Select </w:t>
      </w:r>
      <w:r w:rsidR="008B0E0A">
        <w:t>control</w:t>
      </w:r>
      <w:r w:rsidRPr="00535892">
        <w:t>s</w:t>
      </w:r>
    </w:p>
    <w:p w14:paraId="1D862E02" w14:textId="1A286873" w:rsidR="001115B9" w:rsidRPr="00121E8D" w:rsidRDefault="007B1183" w:rsidP="00121E8D">
      <w:pPr>
        <w:rPr>
          <w:rStyle w:val="Strong"/>
        </w:rPr>
      </w:pPr>
      <w:r w:rsidRPr="00121E8D">
        <w:rPr>
          <w:rStyle w:val="Strong"/>
        </w:rPr>
        <w:t>S</w:t>
      </w:r>
      <w:r w:rsidR="001115B9" w:rsidRPr="00121E8D">
        <w:rPr>
          <w:rStyle w:val="Strong"/>
        </w:rPr>
        <w:t xml:space="preserve">elect </w:t>
      </w:r>
      <w:r w:rsidR="008B0E0A">
        <w:rPr>
          <w:rStyle w:val="Strong"/>
        </w:rPr>
        <w:t>control</w:t>
      </w:r>
      <w:r w:rsidR="001115B9" w:rsidRPr="00121E8D">
        <w:rPr>
          <w:rStyle w:val="Strong"/>
        </w:rPr>
        <w:t xml:space="preserve">s for the system and tailor them to achieve </w:t>
      </w:r>
      <w:r w:rsidR="00AD6CDA" w:rsidRPr="00121E8D">
        <w:rPr>
          <w:rStyle w:val="Strong"/>
        </w:rPr>
        <w:t>desired security objectives</w:t>
      </w:r>
      <w:r w:rsidR="001115B9" w:rsidRPr="00121E8D">
        <w:rPr>
          <w:rStyle w:val="Strong"/>
        </w:rPr>
        <w:t>.</w:t>
      </w:r>
    </w:p>
    <w:p w14:paraId="03F8A866" w14:textId="732CD090" w:rsidR="00A90AF1" w:rsidRPr="001C2DFA" w:rsidRDefault="00A90AF1" w:rsidP="00A90AF1">
      <w:pPr>
        <w:pStyle w:val="BodyText"/>
      </w:pPr>
      <w:r>
        <w:t>E</w:t>
      </w:r>
      <w:r w:rsidRPr="001C2DFA">
        <w:t>ach cyber security guideline discusses security risks associated with the topic</w:t>
      </w:r>
      <w:r w:rsidR="00EF0D02">
        <w:t>s</w:t>
      </w:r>
      <w:r w:rsidRPr="001C2DFA">
        <w:t xml:space="preserve"> it covers. Paired with these discussions are </w:t>
      </w:r>
      <w:r w:rsidR="008B0E0A">
        <w:t>control</w:t>
      </w:r>
      <w:r w:rsidRPr="001C2DFA">
        <w:t xml:space="preserve">s that the ACSC considers to provide efficient and effective mitigations based </w:t>
      </w:r>
      <w:r>
        <w:t xml:space="preserve">on </w:t>
      </w:r>
      <w:r w:rsidRPr="001C2DFA">
        <w:t>the</w:t>
      </w:r>
      <w:r>
        <w:t>ir suitability to achieve the</w:t>
      </w:r>
      <w:r w:rsidRPr="001C2DFA">
        <w:t xml:space="preserve"> </w:t>
      </w:r>
      <w:r>
        <w:t>security objectives for</w:t>
      </w:r>
      <w:r w:rsidRPr="001C2DFA">
        <w:t xml:space="preserve"> </w:t>
      </w:r>
      <w:r>
        <w:t>a</w:t>
      </w:r>
      <w:r w:rsidRPr="001C2DFA">
        <w:t xml:space="preserve"> system.</w:t>
      </w:r>
    </w:p>
    <w:p w14:paraId="6F905E5E" w14:textId="6F151D63" w:rsidR="001115B9" w:rsidRPr="001115B9" w:rsidRDefault="001115B9" w:rsidP="001115B9">
      <w:pPr>
        <w:pStyle w:val="BodyText"/>
      </w:pPr>
      <w:r w:rsidRPr="001115B9">
        <w:t xml:space="preserve">While security risks </w:t>
      </w:r>
      <w:r w:rsidR="009158A0">
        <w:t xml:space="preserve">and </w:t>
      </w:r>
      <w:r w:rsidR="008B0E0A">
        <w:t>control</w:t>
      </w:r>
      <w:r w:rsidR="009158A0">
        <w:t xml:space="preserve">s </w:t>
      </w:r>
      <w:r w:rsidRPr="001115B9">
        <w:t xml:space="preserve">are discussed in the cyber security guidelines, </w:t>
      </w:r>
      <w:r w:rsidR="008D3605">
        <w:t xml:space="preserve">and act as a baseline, </w:t>
      </w:r>
      <w:r w:rsidRPr="001115B9">
        <w:t>the</w:t>
      </w:r>
      <w:r w:rsidR="00CC7974">
        <w:t>y</w:t>
      </w:r>
      <w:r w:rsidRPr="001115B9">
        <w:t xml:space="preserve"> should not be considered an exhaustive list for a specific </w:t>
      </w:r>
      <w:r w:rsidR="00E5638B">
        <w:t>system type</w:t>
      </w:r>
      <w:r w:rsidRPr="001115B9">
        <w:t xml:space="preserve"> or technology. As such, the cyber security guidelines provide an important input into </w:t>
      </w:r>
      <w:r w:rsidR="009C10A7">
        <w:t>an</w:t>
      </w:r>
      <w:r w:rsidRPr="001115B9">
        <w:t xml:space="preserve"> organisation’s risk identification and risk treatment activities however do not represent the full extent of such activities.</w:t>
      </w:r>
    </w:p>
    <w:p w14:paraId="10812BDF" w14:textId="6195AEA9" w:rsidR="001115B9" w:rsidRDefault="001115B9" w:rsidP="001C2DFA">
      <w:pPr>
        <w:pStyle w:val="BodyText"/>
      </w:pPr>
      <w:r w:rsidRPr="001C2DFA">
        <w:t xml:space="preserve">While the cyber security guidelines can assist with risk identification and risk treatment activities, </w:t>
      </w:r>
      <w:r w:rsidR="007D0475">
        <w:t xml:space="preserve">an </w:t>
      </w:r>
      <w:r w:rsidRPr="001C2DFA">
        <w:t xml:space="preserve">organisation will still need to undertake their own risk analysis and risk evaluation activities due to the unique nature of each system, its </w:t>
      </w:r>
      <w:r w:rsidR="00F01DB0">
        <w:t>operating</w:t>
      </w:r>
      <w:r w:rsidR="00F01DB0" w:rsidRPr="001C2DFA">
        <w:t xml:space="preserve"> </w:t>
      </w:r>
      <w:r w:rsidRPr="001C2DFA">
        <w:t>environment and the organisation’s risk tolerances.</w:t>
      </w:r>
    </w:p>
    <w:p w14:paraId="796692AF" w14:textId="0516693D" w:rsidR="0098477B" w:rsidRDefault="0098477B" w:rsidP="001C2DFA">
      <w:pPr>
        <w:pStyle w:val="BodyText"/>
      </w:pPr>
      <w:r>
        <w:t xml:space="preserve">Following the selection </w:t>
      </w:r>
      <w:r w:rsidR="008D3605">
        <w:t xml:space="preserve">and tailoring </w:t>
      </w:r>
      <w:r>
        <w:t xml:space="preserve">of </w:t>
      </w:r>
      <w:r w:rsidR="008B0E0A">
        <w:t>control</w:t>
      </w:r>
      <w:r>
        <w:t xml:space="preserve">s for </w:t>
      </w:r>
      <w:r w:rsidR="00401CE5">
        <w:t>a</w:t>
      </w:r>
      <w:r>
        <w:t xml:space="preserve"> system, they should be </w:t>
      </w:r>
      <w:r w:rsidR="00AA2D28">
        <w:t>recorded</w:t>
      </w:r>
      <w:r w:rsidR="008E2729">
        <w:t xml:space="preserve"> along with the details of their planned implementation</w:t>
      </w:r>
      <w:r>
        <w:t xml:space="preserve"> in </w:t>
      </w:r>
      <w:r w:rsidR="006C0F4E">
        <w:t>the system’s</w:t>
      </w:r>
      <w:r w:rsidR="00AA2D28">
        <w:t xml:space="preserve"> </w:t>
      </w:r>
      <w:r w:rsidR="0072249B">
        <w:t>s</w:t>
      </w:r>
      <w:r>
        <w:t xml:space="preserve">ystem </w:t>
      </w:r>
      <w:r w:rsidR="0072249B">
        <w:t>s</w:t>
      </w:r>
      <w:r>
        <w:t xml:space="preserve">ecurity </w:t>
      </w:r>
      <w:r w:rsidR="0072249B">
        <w:t>p</w:t>
      </w:r>
      <w:r>
        <w:t>lan</w:t>
      </w:r>
      <w:r w:rsidR="00AA2D28">
        <w:t xml:space="preserve"> </w:t>
      </w:r>
      <w:r w:rsidR="0072249B">
        <w:t>a</w:t>
      </w:r>
      <w:r w:rsidR="00AA2D28">
        <w:t>nnex</w:t>
      </w:r>
      <w:r w:rsidR="002A2B05">
        <w:t>. In addition</w:t>
      </w:r>
      <w:r w:rsidR="00156FE3">
        <w:t xml:space="preserve">, and as appropriate, </w:t>
      </w:r>
      <w:r w:rsidR="008B0E0A">
        <w:t>control</w:t>
      </w:r>
      <w:r w:rsidR="002A2B05">
        <w:t xml:space="preserve">s should also be recorded </w:t>
      </w:r>
      <w:r w:rsidR="00156FE3">
        <w:t xml:space="preserve">in both the system’s </w:t>
      </w:r>
      <w:r w:rsidR="00FE0D43">
        <w:t>i</w:t>
      </w:r>
      <w:r w:rsidR="00156FE3">
        <w:t xml:space="preserve">ncident </w:t>
      </w:r>
      <w:r w:rsidR="00FE0D43">
        <w:t>r</w:t>
      </w:r>
      <w:r w:rsidR="00156FE3">
        <w:t xml:space="preserve">esponse </w:t>
      </w:r>
      <w:r w:rsidR="00FE0D43">
        <w:t>p</w:t>
      </w:r>
      <w:r w:rsidR="00156FE3">
        <w:t xml:space="preserve">lan and </w:t>
      </w:r>
      <w:r w:rsidR="00FE0D43">
        <w:t>c</w:t>
      </w:r>
      <w:r w:rsidR="00156FE3">
        <w:t xml:space="preserve">ontinuous </w:t>
      </w:r>
      <w:r w:rsidR="00FE0D43">
        <w:t>m</w:t>
      </w:r>
      <w:r w:rsidR="00156FE3">
        <w:t xml:space="preserve">onitoring </w:t>
      </w:r>
      <w:r w:rsidR="00FE0D43">
        <w:t>p</w:t>
      </w:r>
      <w:r w:rsidR="00156FE3">
        <w:t>lan</w:t>
      </w:r>
      <w:r>
        <w:t>.</w:t>
      </w:r>
    </w:p>
    <w:p w14:paraId="331D31BA" w14:textId="3F2C8028" w:rsidR="00E5638B" w:rsidRDefault="00E5638B" w:rsidP="00E5638B">
      <w:pPr>
        <w:pStyle w:val="BodyText"/>
      </w:pPr>
      <w:r>
        <w:t xml:space="preserve">Finally, the selection of </w:t>
      </w:r>
      <w:r w:rsidR="008B0E0A">
        <w:t>control</w:t>
      </w:r>
      <w:r>
        <w:t>s for a system, as documented in the system’s system security plan annex, should be approved by the system’s authorising officer.</w:t>
      </w:r>
    </w:p>
    <w:p w14:paraId="467CB6E5" w14:textId="7AD94757" w:rsidR="001115B9" w:rsidRPr="00535892" w:rsidRDefault="001115B9" w:rsidP="00535892">
      <w:pPr>
        <w:pStyle w:val="Heading3"/>
      </w:pPr>
      <w:r w:rsidRPr="00535892">
        <w:t xml:space="preserve">Implement </w:t>
      </w:r>
      <w:r w:rsidR="008B0E0A">
        <w:t>control</w:t>
      </w:r>
      <w:r w:rsidRPr="00535892">
        <w:t>s</w:t>
      </w:r>
    </w:p>
    <w:p w14:paraId="39814177" w14:textId="3163B3D7" w:rsidR="001115B9" w:rsidRPr="00121E8D" w:rsidRDefault="001115B9" w:rsidP="00121E8D">
      <w:pPr>
        <w:rPr>
          <w:rStyle w:val="Strong"/>
        </w:rPr>
      </w:pPr>
      <w:r w:rsidRPr="00121E8D">
        <w:rPr>
          <w:rStyle w:val="Strong"/>
        </w:rPr>
        <w:t xml:space="preserve">Implement </w:t>
      </w:r>
      <w:r w:rsidR="008B0E0A">
        <w:rPr>
          <w:rStyle w:val="Strong"/>
        </w:rPr>
        <w:t>control</w:t>
      </w:r>
      <w:r w:rsidRPr="00121E8D">
        <w:rPr>
          <w:rStyle w:val="Strong"/>
        </w:rPr>
        <w:t xml:space="preserve">s </w:t>
      </w:r>
      <w:r w:rsidR="00CC7974">
        <w:rPr>
          <w:rStyle w:val="Strong"/>
        </w:rPr>
        <w:t>for</w:t>
      </w:r>
      <w:r w:rsidRPr="00121E8D">
        <w:rPr>
          <w:rStyle w:val="Strong"/>
        </w:rPr>
        <w:t xml:space="preserve"> the system and its </w:t>
      </w:r>
      <w:r w:rsidR="00F01DB0" w:rsidRPr="00121E8D">
        <w:rPr>
          <w:rStyle w:val="Strong"/>
        </w:rPr>
        <w:t xml:space="preserve">operating </w:t>
      </w:r>
      <w:r w:rsidRPr="00121E8D">
        <w:rPr>
          <w:rStyle w:val="Strong"/>
        </w:rPr>
        <w:t>environment.</w:t>
      </w:r>
    </w:p>
    <w:p w14:paraId="10708DC3" w14:textId="4889A800" w:rsidR="00E5638B" w:rsidRDefault="00E5638B" w:rsidP="00E5638B">
      <w:pPr>
        <w:pStyle w:val="BodyText"/>
      </w:pPr>
      <w:r>
        <w:t xml:space="preserve">Once suitable </w:t>
      </w:r>
      <w:r w:rsidR="008B0E0A">
        <w:t>control</w:t>
      </w:r>
      <w:r>
        <w:t>s have been identified for a system, and approved by its authorising officer, they should be implemented. In doing so, the details of their actual implementation, if different from their planned implementation, should be documented in the system’s system security plan annex.</w:t>
      </w:r>
    </w:p>
    <w:p w14:paraId="12720534" w14:textId="5411843A" w:rsidR="001115B9" w:rsidRPr="00535892" w:rsidRDefault="001115B9" w:rsidP="00535892">
      <w:pPr>
        <w:pStyle w:val="Heading3"/>
      </w:pPr>
      <w:r w:rsidRPr="00535892">
        <w:lastRenderedPageBreak/>
        <w:t xml:space="preserve">Assess </w:t>
      </w:r>
      <w:r w:rsidR="008B0E0A">
        <w:t>control</w:t>
      </w:r>
      <w:r w:rsidRPr="00535892">
        <w:t>s</w:t>
      </w:r>
    </w:p>
    <w:p w14:paraId="3B3E4447" w14:textId="71E36914" w:rsidR="001115B9" w:rsidRPr="00121E8D" w:rsidRDefault="001115B9" w:rsidP="00121E8D">
      <w:pPr>
        <w:rPr>
          <w:rStyle w:val="Strong"/>
        </w:rPr>
      </w:pPr>
      <w:r w:rsidRPr="00121E8D">
        <w:rPr>
          <w:rStyle w:val="Strong"/>
        </w:rPr>
        <w:t xml:space="preserve">Assess </w:t>
      </w:r>
      <w:r w:rsidR="008B0E0A">
        <w:rPr>
          <w:rStyle w:val="Strong"/>
        </w:rPr>
        <w:t>control</w:t>
      </w:r>
      <w:r w:rsidRPr="00121E8D">
        <w:rPr>
          <w:rStyle w:val="Strong"/>
        </w:rPr>
        <w:t xml:space="preserve">s for the system and its </w:t>
      </w:r>
      <w:r w:rsidR="000C3CC6" w:rsidRPr="00121E8D">
        <w:rPr>
          <w:rStyle w:val="Strong"/>
        </w:rPr>
        <w:t xml:space="preserve">operating </w:t>
      </w:r>
      <w:r w:rsidRPr="00121E8D">
        <w:rPr>
          <w:rStyle w:val="Strong"/>
        </w:rPr>
        <w:t>environment to determine if they have been implemented correctly and are operating as intended.</w:t>
      </w:r>
    </w:p>
    <w:p w14:paraId="5ECE2DF5" w14:textId="159EF11B" w:rsidR="001115B9" w:rsidRDefault="001115B9" w:rsidP="001115B9">
      <w:pPr>
        <w:pStyle w:val="BodyText"/>
      </w:pPr>
      <w:r w:rsidRPr="004E4DDC">
        <w:t xml:space="preserve">In conducting a security assessment, it is important that </w:t>
      </w:r>
      <w:r>
        <w:t xml:space="preserve">assessors and system owners first agree to the scope, type and extent </w:t>
      </w:r>
      <w:r w:rsidRPr="004E4DDC">
        <w:t xml:space="preserve">of </w:t>
      </w:r>
      <w:r>
        <w:t>assessment</w:t>
      </w:r>
      <w:r w:rsidRPr="004E4DDC">
        <w:t xml:space="preserve"> </w:t>
      </w:r>
      <w:r>
        <w:t>activities</w:t>
      </w:r>
      <w:r w:rsidR="00AF70D3">
        <w:t xml:space="preserve">, which may be documented in a </w:t>
      </w:r>
      <w:r w:rsidR="00A16A7B">
        <w:t>s</w:t>
      </w:r>
      <w:r w:rsidR="00AF70D3">
        <w:t xml:space="preserve">ecurity </w:t>
      </w:r>
      <w:r w:rsidR="00A16A7B">
        <w:t>a</w:t>
      </w:r>
      <w:r w:rsidR="00AF70D3">
        <w:t xml:space="preserve">ssessment </w:t>
      </w:r>
      <w:r w:rsidR="00A16A7B">
        <w:t>p</w:t>
      </w:r>
      <w:r w:rsidR="00AF70D3">
        <w:t>lan,</w:t>
      </w:r>
      <w:r>
        <w:t xml:space="preserve"> such that </w:t>
      </w:r>
      <w:r w:rsidRPr="004E4DDC">
        <w:t xml:space="preserve">any risks associated with </w:t>
      </w:r>
      <w:r>
        <w:t>the security assessment can be appropriately managed</w:t>
      </w:r>
      <w:r w:rsidRPr="004E4DDC">
        <w:t>.</w:t>
      </w:r>
      <w:r>
        <w:t xml:space="preserve"> To a large extent, the scope of the security assessment will be determined by the type of system and </w:t>
      </w:r>
      <w:r w:rsidR="008B0E0A">
        <w:t>control</w:t>
      </w:r>
      <w:r>
        <w:t xml:space="preserve">s that have been implemented for the system and its </w:t>
      </w:r>
      <w:r w:rsidR="000C3CC6">
        <w:t xml:space="preserve">operating </w:t>
      </w:r>
      <w:r>
        <w:t>e</w:t>
      </w:r>
      <w:r w:rsidR="00067DC0">
        <w:t>nvironment.</w:t>
      </w:r>
    </w:p>
    <w:p w14:paraId="26C60BDD" w14:textId="16F63B41" w:rsidR="001115B9" w:rsidRDefault="001115B9" w:rsidP="001115B9">
      <w:pPr>
        <w:pStyle w:val="BodyText"/>
      </w:pPr>
      <w:r>
        <w:t>F</w:t>
      </w:r>
      <w:r w:rsidRPr="00DF7362">
        <w:t>or TOP SECRET systems</w:t>
      </w:r>
      <w:r>
        <w:t xml:space="preserve">, </w:t>
      </w:r>
      <w:r w:rsidR="00106B93">
        <w:t xml:space="preserve">including sensitive compartmented information systems, </w:t>
      </w:r>
      <w:r>
        <w:t>security assessments</w:t>
      </w:r>
      <w:r w:rsidRPr="00DF7362">
        <w:t xml:space="preserve"> can be undertaken by </w:t>
      </w:r>
      <w:r w:rsidR="00A16A7B">
        <w:t>ASD</w:t>
      </w:r>
      <w:r w:rsidRPr="00DF7362">
        <w:t xml:space="preserve"> </w:t>
      </w:r>
      <w:r>
        <w:t>assessors</w:t>
      </w:r>
      <w:r w:rsidR="00A16A7B">
        <w:t xml:space="preserve"> (or </w:t>
      </w:r>
      <w:r w:rsidR="00AD2594">
        <w:t>their</w:t>
      </w:r>
      <w:r w:rsidR="00A16A7B">
        <w:t xml:space="preserve"> delegates)</w:t>
      </w:r>
      <w:r>
        <w:t>. While f</w:t>
      </w:r>
      <w:r w:rsidRPr="00DF7362">
        <w:t>or SECRET and below systems</w:t>
      </w:r>
      <w:r>
        <w:t>, security assessments</w:t>
      </w:r>
      <w:r w:rsidRPr="00DF7362">
        <w:t xml:space="preserve"> can be undertaken by an organisation’s own assessors or </w:t>
      </w:r>
      <w:r w:rsidR="00106B93" w:rsidRPr="00DF7362">
        <w:t>Info</w:t>
      </w:r>
      <w:r w:rsidR="00842483">
        <w:t>sec</w:t>
      </w:r>
      <w:r w:rsidR="00106B93" w:rsidRPr="00DF7362">
        <w:t xml:space="preserve"> Registered Ass</w:t>
      </w:r>
      <w:r w:rsidR="00106B93">
        <w:t>essors Program (IRAP)</w:t>
      </w:r>
      <w:r w:rsidRPr="00DF7362">
        <w:t xml:space="preserve"> assessors.</w:t>
      </w:r>
      <w:r>
        <w:t xml:space="preserve"> </w:t>
      </w:r>
      <w:r w:rsidRPr="00DF7362">
        <w:t xml:space="preserve">In all cases, assessors should </w:t>
      </w:r>
      <w:r>
        <w:t xml:space="preserve">hold an appropriate security clearance and </w:t>
      </w:r>
      <w:r w:rsidRPr="00DF7362">
        <w:t xml:space="preserve">have an appropriate level of experience and understanding of the </w:t>
      </w:r>
      <w:r>
        <w:t xml:space="preserve">type of system </w:t>
      </w:r>
      <w:r w:rsidRPr="00DF7362">
        <w:t>they are assessing.</w:t>
      </w:r>
    </w:p>
    <w:p w14:paraId="16C1DA6E" w14:textId="043194B0" w:rsidR="001115B9" w:rsidRPr="004E4DDC" w:rsidRDefault="001115B9" w:rsidP="001115B9">
      <w:pPr>
        <w:pStyle w:val="BodyText"/>
      </w:pPr>
      <w:r w:rsidRPr="004E4DDC">
        <w:t xml:space="preserve">At the conclusion of a security assessment, a </w:t>
      </w:r>
      <w:r w:rsidR="006A438C">
        <w:t>s</w:t>
      </w:r>
      <w:r w:rsidRPr="004E4DDC">
        <w:t xml:space="preserve">ecurity </w:t>
      </w:r>
      <w:r w:rsidR="006A438C">
        <w:t>a</w:t>
      </w:r>
      <w:r w:rsidRPr="004E4DDC">
        <w:t xml:space="preserve">ssessment </w:t>
      </w:r>
      <w:r w:rsidR="006A438C">
        <w:t>r</w:t>
      </w:r>
      <w:r w:rsidRPr="004E4DDC">
        <w:t xml:space="preserve">eport </w:t>
      </w:r>
      <w:r>
        <w:t>should be</w:t>
      </w:r>
      <w:r w:rsidRPr="004E4DDC">
        <w:t xml:space="preserve"> produced outlining the </w:t>
      </w:r>
      <w:r w:rsidR="00065205">
        <w:t xml:space="preserve">scope of the security assessment, </w:t>
      </w:r>
      <w:r w:rsidRPr="004E4DDC">
        <w:t xml:space="preserve">the system’s strengths and weaknesses, </w:t>
      </w:r>
      <w:r w:rsidR="00065205" w:rsidRPr="004E4DDC">
        <w:t>security risks associated with the operation of the system</w:t>
      </w:r>
      <w:r w:rsidR="00065205">
        <w:t xml:space="preserve">, </w:t>
      </w:r>
      <w:r w:rsidR="00F8404E">
        <w:t xml:space="preserve">the effectiveness of the implementation of </w:t>
      </w:r>
      <w:r w:rsidR="008B0E0A">
        <w:t>control</w:t>
      </w:r>
      <w:r w:rsidR="00F8404E">
        <w:t xml:space="preserve">s, </w:t>
      </w:r>
      <w:r w:rsidR="00065205">
        <w:t>and</w:t>
      </w:r>
      <w:r w:rsidR="00065205" w:rsidRPr="004E4DDC">
        <w:t xml:space="preserve"> </w:t>
      </w:r>
      <w:r w:rsidRPr="004E4DDC">
        <w:t xml:space="preserve">any recommended remediation </w:t>
      </w:r>
      <w:r w:rsidR="00CA2B23">
        <w:t>actions</w:t>
      </w:r>
      <w:r w:rsidRPr="004E4DDC">
        <w:t>.</w:t>
      </w:r>
      <w:r w:rsidR="00051337">
        <w:t xml:space="preserve"> Th</w:t>
      </w:r>
      <w:r w:rsidR="00C225FC">
        <w:t>is</w:t>
      </w:r>
      <w:r w:rsidR="00051337">
        <w:t xml:space="preserve"> will assist in </w:t>
      </w:r>
      <w:r w:rsidR="00242204">
        <w:t>performing</w:t>
      </w:r>
      <w:r w:rsidR="00BE556B">
        <w:t xml:space="preserve"> an</w:t>
      </w:r>
      <w:r w:rsidR="006F5861">
        <w:t>y</w:t>
      </w:r>
      <w:r w:rsidR="00BE556B">
        <w:t xml:space="preserve"> </w:t>
      </w:r>
      <w:r w:rsidR="006F5861">
        <w:t>initial</w:t>
      </w:r>
      <w:r w:rsidR="00BE556B">
        <w:t xml:space="preserve"> </w:t>
      </w:r>
      <w:r w:rsidR="00067DC0">
        <w:t>remediation</w:t>
      </w:r>
      <w:r w:rsidR="00BE556B">
        <w:t xml:space="preserve"> actions as well as </w:t>
      </w:r>
      <w:r w:rsidR="00051337">
        <w:t xml:space="preserve">guiding the development of the system’s </w:t>
      </w:r>
      <w:r w:rsidR="006A438C">
        <w:t>p</w:t>
      </w:r>
      <w:r w:rsidR="00051337">
        <w:t xml:space="preserve">lan of </w:t>
      </w:r>
      <w:r w:rsidR="006A438C">
        <w:t>a</w:t>
      </w:r>
      <w:r w:rsidR="00051337">
        <w:t xml:space="preserve">ction and </w:t>
      </w:r>
      <w:r w:rsidR="006A438C">
        <w:t>m</w:t>
      </w:r>
      <w:r w:rsidR="00051337">
        <w:t>ilestones.</w:t>
      </w:r>
    </w:p>
    <w:p w14:paraId="25E569D5" w14:textId="77777777" w:rsidR="001115B9" w:rsidRPr="00535892" w:rsidRDefault="001115B9" w:rsidP="00535892">
      <w:pPr>
        <w:pStyle w:val="Heading3"/>
      </w:pPr>
      <w:r w:rsidRPr="00535892">
        <w:t>Authorise the system</w:t>
      </w:r>
    </w:p>
    <w:p w14:paraId="6D19C8DF" w14:textId="3EED2C12" w:rsidR="001115B9" w:rsidRPr="00121E8D" w:rsidRDefault="001115B9" w:rsidP="00121E8D">
      <w:pPr>
        <w:rPr>
          <w:rStyle w:val="Strong"/>
        </w:rPr>
      </w:pPr>
      <w:r w:rsidRPr="00121E8D">
        <w:rPr>
          <w:rStyle w:val="Strong"/>
        </w:rPr>
        <w:t>Authorise the system to operate based on the acceptance of the security risks associated with it</w:t>
      </w:r>
      <w:r w:rsidR="007862B2" w:rsidRPr="00121E8D">
        <w:rPr>
          <w:rStyle w:val="Strong"/>
        </w:rPr>
        <w:t>s</w:t>
      </w:r>
      <w:r w:rsidRPr="00121E8D">
        <w:rPr>
          <w:rStyle w:val="Strong"/>
        </w:rPr>
        <w:t xml:space="preserve"> operation.</w:t>
      </w:r>
    </w:p>
    <w:p w14:paraId="53D28A75" w14:textId="24B670CB" w:rsidR="00CA2B23" w:rsidRDefault="00CA2B23" w:rsidP="001115B9">
      <w:pPr>
        <w:pStyle w:val="BodyText"/>
      </w:pPr>
      <w:r>
        <w:t xml:space="preserve">Before </w:t>
      </w:r>
      <w:r w:rsidR="00557D87">
        <w:t>a</w:t>
      </w:r>
      <w:r>
        <w:t xml:space="preserve"> system can be </w:t>
      </w:r>
      <w:r w:rsidR="00036FF4">
        <w:t>granted authorisation t</w:t>
      </w:r>
      <w:r>
        <w:t xml:space="preserve">o operate, sufficient information should be provided to the authorising officer in order for them to make an informed risk-based decision as to whether the security risks associated with its operation are acceptable or not. This information </w:t>
      </w:r>
      <w:r w:rsidR="00557D87">
        <w:t>should</w:t>
      </w:r>
      <w:r>
        <w:t xml:space="preserve"> take the form of an authorisation package that includes the</w:t>
      </w:r>
      <w:r w:rsidR="00C225FC">
        <w:t xml:space="preserve"> system’s</w:t>
      </w:r>
      <w:r>
        <w:t xml:space="preserve"> </w:t>
      </w:r>
      <w:r w:rsidR="0072249B">
        <w:t>s</w:t>
      </w:r>
      <w:r>
        <w:t xml:space="preserve">ystem </w:t>
      </w:r>
      <w:r w:rsidR="0072249B">
        <w:t>s</w:t>
      </w:r>
      <w:r>
        <w:t xml:space="preserve">ecurity </w:t>
      </w:r>
      <w:r w:rsidR="0072249B">
        <w:t>p</w:t>
      </w:r>
      <w:r>
        <w:t xml:space="preserve">lan, </w:t>
      </w:r>
      <w:r w:rsidR="0072249B">
        <w:t>i</w:t>
      </w:r>
      <w:r>
        <w:t xml:space="preserve">ncident </w:t>
      </w:r>
      <w:r w:rsidR="0072249B">
        <w:t>r</w:t>
      </w:r>
      <w:r>
        <w:t xml:space="preserve">esponse </w:t>
      </w:r>
      <w:r w:rsidR="0072249B">
        <w:t>p</w:t>
      </w:r>
      <w:r>
        <w:t xml:space="preserve">lan, </w:t>
      </w:r>
      <w:r w:rsidR="0072249B">
        <w:t>c</w:t>
      </w:r>
      <w:r>
        <w:t xml:space="preserve">ontinuous </w:t>
      </w:r>
      <w:r w:rsidR="0072249B">
        <w:t>m</w:t>
      </w:r>
      <w:r>
        <w:t xml:space="preserve">onitoring </w:t>
      </w:r>
      <w:r w:rsidR="0072249B">
        <w:t>p</w:t>
      </w:r>
      <w:r>
        <w:t xml:space="preserve">lan, </w:t>
      </w:r>
      <w:r w:rsidR="0072249B">
        <w:t>s</w:t>
      </w:r>
      <w:r>
        <w:t xml:space="preserve">ecurity </w:t>
      </w:r>
      <w:r w:rsidR="0072249B">
        <w:t>a</w:t>
      </w:r>
      <w:r>
        <w:t xml:space="preserve">ssessment </w:t>
      </w:r>
      <w:r w:rsidR="0072249B">
        <w:t>r</w:t>
      </w:r>
      <w:r>
        <w:t xml:space="preserve">eport, </w:t>
      </w:r>
      <w:r w:rsidR="008A30E0">
        <w:t xml:space="preserve">and </w:t>
      </w:r>
      <w:r w:rsidR="0072249B">
        <w:t>p</w:t>
      </w:r>
      <w:r>
        <w:t xml:space="preserve">lan of </w:t>
      </w:r>
      <w:r w:rsidR="0072249B">
        <w:t>a</w:t>
      </w:r>
      <w:r>
        <w:t xml:space="preserve">ction and </w:t>
      </w:r>
      <w:r w:rsidR="0072249B">
        <w:t>m</w:t>
      </w:r>
      <w:r>
        <w:t>ilestones.</w:t>
      </w:r>
    </w:p>
    <w:p w14:paraId="113C1192" w14:textId="6A99BC91" w:rsidR="001115B9" w:rsidRPr="00DF7362" w:rsidRDefault="00EB37CB" w:rsidP="00EB37CB">
      <w:pPr>
        <w:pStyle w:val="BodyText"/>
      </w:pPr>
      <w:r>
        <w:t>In some cases</w:t>
      </w:r>
      <w:r w:rsidR="006C0198">
        <w:t>,</w:t>
      </w:r>
      <w:r>
        <w:t xml:space="preserve"> the security risks associated with </w:t>
      </w:r>
      <w:r w:rsidR="00C17E78">
        <w:t>a</w:t>
      </w:r>
      <w:r>
        <w:t xml:space="preserve"> system’s operation will be acceptable and it will be granted </w:t>
      </w:r>
      <w:r w:rsidR="00924D53">
        <w:t xml:space="preserve">an </w:t>
      </w:r>
      <w:r w:rsidR="00A647A8">
        <w:t xml:space="preserve">ongoing </w:t>
      </w:r>
      <w:r>
        <w:t>authorisation to operate</w:t>
      </w:r>
      <w:r w:rsidR="004857DA">
        <w:t>. H</w:t>
      </w:r>
      <w:r>
        <w:t>owever, in other cases</w:t>
      </w:r>
      <w:r w:rsidR="009D3C27">
        <w:t xml:space="preserve"> the</w:t>
      </w:r>
      <w:r>
        <w:t xml:space="preserve"> </w:t>
      </w:r>
      <w:r w:rsidR="001115B9" w:rsidRPr="00DF7362">
        <w:t xml:space="preserve">security risks </w:t>
      </w:r>
      <w:r w:rsidR="00403ECE">
        <w:t xml:space="preserve">associated with </w:t>
      </w:r>
      <w:r w:rsidR="0015008C">
        <w:t xml:space="preserve">the </w:t>
      </w:r>
      <w:r w:rsidR="00403ECE">
        <w:t xml:space="preserve">operation of </w:t>
      </w:r>
      <w:r w:rsidR="000C3CC6">
        <w:t>a</w:t>
      </w:r>
      <w:r w:rsidR="00403ECE">
        <w:t xml:space="preserve"> system </w:t>
      </w:r>
      <w:r w:rsidR="001115B9">
        <w:t>may</w:t>
      </w:r>
      <w:r w:rsidR="00403ECE">
        <w:t xml:space="preserve"> be</w:t>
      </w:r>
      <w:r w:rsidR="001115B9">
        <w:t xml:space="preserve"> </w:t>
      </w:r>
      <w:r w:rsidR="00403ECE">
        <w:t>unacceptable</w:t>
      </w:r>
      <w:r w:rsidR="001115B9" w:rsidRPr="00DF7362">
        <w:t>. In such cases, the authorising officer may</w:t>
      </w:r>
      <w:r w:rsidR="0015008C">
        <w:t xml:space="preserve"> </w:t>
      </w:r>
      <w:r w:rsidR="001115B9" w:rsidRPr="00DF7362">
        <w:t>request further work</w:t>
      </w:r>
      <w:r w:rsidR="008B7515">
        <w:t xml:space="preserve"> </w:t>
      </w:r>
      <w:r w:rsidR="001115B9" w:rsidRPr="00DF7362">
        <w:t xml:space="preserve">be undertaken by the system owner. In the intervening time, the authorising officer may choose to </w:t>
      </w:r>
      <w:r>
        <w:t xml:space="preserve">grant </w:t>
      </w:r>
      <w:r w:rsidR="00036FF4">
        <w:t>authorisation to operate</w:t>
      </w:r>
      <w:r>
        <w:t xml:space="preserve"> </w:t>
      </w:r>
      <w:r w:rsidR="008E7F31">
        <w:t xml:space="preserve">but </w:t>
      </w:r>
      <w:r w:rsidR="001115B9" w:rsidRPr="00DF7362">
        <w:t xml:space="preserve">with </w:t>
      </w:r>
      <w:r w:rsidR="00403ECE">
        <w:t>constraints</w:t>
      </w:r>
      <w:r w:rsidR="00403ECE" w:rsidRPr="00DF7362">
        <w:t xml:space="preserve"> </w:t>
      </w:r>
      <w:r w:rsidR="001115B9" w:rsidRPr="00DF7362">
        <w:t xml:space="preserve">placed on </w:t>
      </w:r>
      <w:r w:rsidR="006C0198">
        <w:t>the system</w:t>
      </w:r>
      <w:r w:rsidR="008B7515">
        <w:t>’s use</w:t>
      </w:r>
      <w:r w:rsidR="0015008C">
        <w:t>, s</w:t>
      </w:r>
      <w:r w:rsidR="008B7515">
        <w:t xml:space="preserve">uch as limiting the system’s functionality or </w:t>
      </w:r>
      <w:r w:rsidR="00036FF4">
        <w:t>specifying an expir</w:t>
      </w:r>
      <w:r w:rsidR="004C070E">
        <w:t>ation</w:t>
      </w:r>
      <w:r w:rsidR="00036FF4">
        <w:t xml:space="preserve"> date for</w:t>
      </w:r>
      <w:r w:rsidR="008B7515">
        <w:t xml:space="preserve"> </w:t>
      </w:r>
      <w:r w:rsidR="00036FF4">
        <w:t>authorisation to operate</w:t>
      </w:r>
      <w:r w:rsidR="001115B9" w:rsidRPr="00DF7362">
        <w:t>.</w:t>
      </w:r>
      <w:r w:rsidR="00225E92">
        <w:t xml:space="preserve"> Finally, if the authorising officer deems the security risks to be unacceptable</w:t>
      </w:r>
      <w:r w:rsidR="008B7515">
        <w:t>,</w:t>
      </w:r>
      <w:r w:rsidR="00EC5D25">
        <w:t xml:space="preserve"> regardless of any potential constraints </w:t>
      </w:r>
      <w:r w:rsidR="0002177C">
        <w:t xml:space="preserve">placed </w:t>
      </w:r>
      <w:r w:rsidR="00EC5D25">
        <w:t>on the system’s use</w:t>
      </w:r>
      <w:r w:rsidR="00A45E1E">
        <w:t>,</w:t>
      </w:r>
      <w:r w:rsidR="00225E92">
        <w:t xml:space="preserve"> they may deny </w:t>
      </w:r>
      <w:r w:rsidR="00036FF4">
        <w:t>authorisation to operate</w:t>
      </w:r>
      <w:r w:rsidR="00225E92">
        <w:t xml:space="preserve"> until </w:t>
      </w:r>
      <w:r w:rsidR="00750FF9">
        <w:t xml:space="preserve">such time that </w:t>
      </w:r>
      <w:r w:rsidR="00225E92">
        <w:t>sufficient remediation actions, if possible, have been completed to an acceptable standard.</w:t>
      </w:r>
    </w:p>
    <w:p w14:paraId="487AB992" w14:textId="1A5111AD" w:rsidR="001115B9" w:rsidRDefault="001115B9" w:rsidP="001115B9">
      <w:pPr>
        <w:pStyle w:val="BodyText"/>
      </w:pPr>
      <w:r>
        <w:t>For TOP SECRET systems, and systems that process, store or communicate sensitive compartmented information, the authorising officer is Director-General ASD or their delegate</w:t>
      </w:r>
      <w:r w:rsidR="001B74A6">
        <w:t>; while f</w:t>
      </w:r>
      <w:r>
        <w:t>or SECRET and below systems, the authorising officer is an organisation’s CISO or their delegate.</w:t>
      </w:r>
    </w:p>
    <w:p w14:paraId="7FDF2F1D" w14:textId="77777777" w:rsidR="001B74A6" w:rsidRDefault="001115B9" w:rsidP="001115B9">
      <w:pPr>
        <w:pStyle w:val="BodyText"/>
      </w:pPr>
      <w:r>
        <w:t>For multinational and multi-organisation systems, the authorising officer should be determined by a formal agreement between the parties involved.</w:t>
      </w:r>
    </w:p>
    <w:p w14:paraId="272E0456" w14:textId="1F1C5DBF" w:rsidR="001115B9" w:rsidRDefault="001B74A6" w:rsidP="001115B9">
      <w:pPr>
        <w:pStyle w:val="BodyText"/>
      </w:pPr>
      <w:r>
        <w:t>F</w:t>
      </w:r>
      <w:r w:rsidR="001115B9">
        <w:t xml:space="preserve">or commercial providers providing services to </w:t>
      </w:r>
      <w:r w:rsidR="007D0475">
        <w:t xml:space="preserve">an </w:t>
      </w:r>
      <w:r w:rsidR="001115B9">
        <w:t>organisation, the authorising officer is the CISO of the supported organisation or their delegate.</w:t>
      </w:r>
    </w:p>
    <w:p w14:paraId="2B69191B" w14:textId="03BF8153" w:rsidR="001115B9" w:rsidRDefault="001115B9" w:rsidP="001115B9">
      <w:pPr>
        <w:pStyle w:val="BodyText"/>
      </w:pPr>
      <w:r>
        <w:t>In all cases, the authorising officer should have an appropriate level of seniority and understanding of security risks they are accepting on behalf of their organisation. In cases where an organisation does not have a CISO, the authorising officer could be a Chief Security Officer</w:t>
      </w:r>
      <w:r w:rsidR="00DF13AB">
        <w:t xml:space="preserve">, a </w:t>
      </w:r>
      <w:r w:rsidR="00674158">
        <w:t>Chief Information Officer</w:t>
      </w:r>
      <w:r>
        <w:t xml:space="preserve"> or other senior executive within the organisation.</w:t>
      </w:r>
    </w:p>
    <w:p w14:paraId="79F4EDAF" w14:textId="77777777" w:rsidR="001115B9" w:rsidRPr="00535892" w:rsidRDefault="001115B9" w:rsidP="00535892">
      <w:pPr>
        <w:pStyle w:val="Heading3"/>
      </w:pPr>
      <w:r w:rsidRPr="00535892">
        <w:lastRenderedPageBreak/>
        <w:t>Monitor the system</w:t>
      </w:r>
    </w:p>
    <w:p w14:paraId="444F3A5A" w14:textId="62B35239" w:rsidR="001115B9" w:rsidRPr="00121E8D" w:rsidRDefault="001115B9" w:rsidP="00121E8D">
      <w:pPr>
        <w:rPr>
          <w:rStyle w:val="Strong"/>
        </w:rPr>
      </w:pPr>
      <w:r w:rsidRPr="00121E8D">
        <w:rPr>
          <w:rStyle w:val="Strong"/>
        </w:rPr>
        <w:t xml:space="preserve">Monitor the system, and associated cyber threats, security risks and </w:t>
      </w:r>
      <w:r w:rsidR="008B0E0A">
        <w:rPr>
          <w:rStyle w:val="Strong"/>
        </w:rPr>
        <w:t>control</w:t>
      </w:r>
      <w:r w:rsidRPr="00121E8D">
        <w:rPr>
          <w:rStyle w:val="Strong"/>
        </w:rPr>
        <w:t>s, on an ongoing basis.</w:t>
      </w:r>
    </w:p>
    <w:p w14:paraId="2E7E5834" w14:textId="661B2460" w:rsidR="001115B9" w:rsidRPr="00DF7362" w:rsidRDefault="003F570A" w:rsidP="001115B9">
      <w:pPr>
        <w:pStyle w:val="BodyText"/>
      </w:pPr>
      <w:r>
        <w:t>Real-time m</w:t>
      </w:r>
      <w:r w:rsidR="001115B9" w:rsidRPr="00DF7362">
        <w:t xml:space="preserve">onitoring of cyber threats, security risks and </w:t>
      </w:r>
      <w:r w:rsidR="008B0E0A">
        <w:t>control</w:t>
      </w:r>
      <w:r w:rsidR="001115B9" w:rsidRPr="00DF7362">
        <w:t>s associated with a system</w:t>
      </w:r>
      <w:r w:rsidR="00F01DB0">
        <w:t xml:space="preserve"> and its </w:t>
      </w:r>
      <w:r w:rsidR="000C3CC6">
        <w:t xml:space="preserve">operating </w:t>
      </w:r>
      <w:r w:rsidR="00F01DB0">
        <w:t>environment</w:t>
      </w:r>
      <w:r w:rsidR="0037030C">
        <w:t xml:space="preserve">, as outlined in a </w:t>
      </w:r>
      <w:r w:rsidR="006E6A0E">
        <w:t>c</w:t>
      </w:r>
      <w:r w:rsidR="0037030C">
        <w:t xml:space="preserve">ontinuous </w:t>
      </w:r>
      <w:r w:rsidR="006E6A0E">
        <w:t>m</w:t>
      </w:r>
      <w:r w:rsidR="0037030C">
        <w:t xml:space="preserve">onitoring </w:t>
      </w:r>
      <w:r w:rsidR="006E6A0E">
        <w:t>p</w:t>
      </w:r>
      <w:r w:rsidR="0037030C">
        <w:t>lan,</w:t>
      </w:r>
      <w:r w:rsidR="001115B9" w:rsidRPr="00DF7362">
        <w:t xml:space="preserve"> is </w:t>
      </w:r>
      <w:r w:rsidR="001115B9">
        <w:t>essential to</w:t>
      </w:r>
      <w:r w:rsidR="001115B9" w:rsidRPr="00DF7362">
        <w:t xml:space="preserve"> maintaining </w:t>
      </w:r>
      <w:r w:rsidR="001115B9">
        <w:t>its</w:t>
      </w:r>
      <w:r w:rsidR="001115B9" w:rsidRPr="00DF7362">
        <w:t xml:space="preserve"> security posture</w:t>
      </w:r>
      <w:r w:rsidR="001115B9">
        <w:t xml:space="preserve">. </w:t>
      </w:r>
      <w:r w:rsidR="00B371FB">
        <w:t>In doing so</w:t>
      </w:r>
      <w:r w:rsidR="001115B9" w:rsidRPr="00DF7362">
        <w:t xml:space="preserve">, specific events may necessitate </w:t>
      </w:r>
      <w:r w:rsidR="001115B9">
        <w:t>additional risk</w:t>
      </w:r>
      <w:r w:rsidR="001F4CB9">
        <w:t xml:space="preserve"> management</w:t>
      </w:r>
      <w:r w:rsidR="001115B9">
        <w:t xml:space="preserve"> </w:t>
      </w:r>
      <w:r w:rsidR="000C2BB4">
        <w:t>activities</w:t>
      </w:r>
      <w:r w:rsidR="001115B9" w:rsidRPr="00DF7362">
        <w:t xml:space="preserve">. </w:t>
      </w:r>
      <w:r w:rsidR="001115B9">
        <w:t>Such events</w:t>
      </w:r>
      <w:r w:rsidR="001115B9" w:rsidRPr="00DF7362">
        <w:t xml:space="preserve"> may include:</w:t>
      </w:r>
    </w:p>
    <w:p w14:paraId="400A7DA2" w14:textId="77777777" w:rsidR="001115B9" w:rsidRPr="00172469" w:rsidRDefault="001115B9" w:rsidP="00172469">
      <w:pPr>
        <w:pStyle w:val="Bullets1"/>
      </w:pPr>
      <w:r w:rsidRPr="00172469">
        <w:t>changes in security policies relating to the system</w:t>
      </w:r>
    </w:p>
    <w:p w14:paraId="6D829946" w14:textId="6CDC3163" w:rsidR="001115B9" w:rsidRPr="00172469" w:rsidRDefault="001115B9" w:rsidP="00172469">
      <w:pPr>
        <w:pStyle w:val="Bullets1"/>
      </w:pPr>
      <w:r w:rsidRPr="00172469">
        <w:t>detection of new or emerging cyber threats to the system</w:t>
      </w:r>
      <w:r w:rsidR="00F01DB0">
        <w:t xml:space="preserve"> or its </w:t>
      </w:r>
      <w:r w:rsidR="000C3CC6">
        <w:t xml:space="preserve">operating </w:t>
      </w:r>
      <w:r w:rsidR="00F01DB0">
        <w:t>environment</w:t>
      </w:r>
    </w:p>
    <w:p w14:paraId="463F0213" w14:textId="1DA728E5" w:rsidR="001115B9" w:rsidRPr="00172469" w:rsidRDefault="001115B9" w:rsidP="00172469">
      <w:pPr>
        <w:pStyle w:val="Bullets1"/>
      </w:pPr>
      <w:r w:rsidRPr="00172469">
        <w:t xml:space="preserve">the discovery that </w:t>
      </w:r>
      <w:r w:rsidR="008B0E0A">
        <w:t>control</w:t>
      </w:r>
      <w:r w:rsidRPr="00172469">
        <w:t>s for the system are not as effective as planned</w:t>
      </w:r>
    </w:p>
    <w:p w14:paraId="7A3F5F40" w14:textId="77777777" w:rsidR="001115B9" w:rsidRPr="00172469" w:rsidRDefault="001115B9" w:rsidP="00172469">
      <w:pPr>
        <w:pStyle w:val="Bullets1"/>
      </w:pPr>
      <w:r w:rsidRPr="00172469">
        <w:t>a major cyber security incident involving the system</w:t>
      </w:r>
    </w:p>
    <w:p w14:paraId="6C361DF9" w14:textId="77777777" w:rsidR="001115B9" w:rsidRPr="00172469" w:rsidRDefault="001115B9" w:rsidP="00172469">
      <w:pPr>
        <w:pStyle w:val="Bullets1"/>
      </w:pPr>
      <w:proofErr w:type="gramStart"/>
      <w:r w:rsidRPr="00172469">
        <w:t>major</w:t>
      </w:r>
      <w:proofErr w:type="gramEnd"/>
      <w:r w:rsidRPr="00172469">
        <w:t xml:space="preserve"> architectural changes to the system.</w:t>
      </w:r>
    </w:p>
    <w:p w14:paraId="7328BFE2" w14:textId="2045EEBF" w:rsidR="001115B9" w:rsidRPr="003A031D" w:rsidRDefault="001115B9" w:rsidP="00C77039">
      <w:pPr>
        <w:pStyle w:val="BodyText"/>
      </w:pPr>
      <w:r w:rsidRPr="003A031D">
        <w:t xml:space="preserve">Following the implementation or modification of any </w:t>
      </w:r>
      <w:r w:rsidR="008B0E0A">
        <w:t>control</w:t>
      </w:r>
      <w:r w:rsidRPr="003A031D">
        <w:t>s</w:t>
      </w:r>
      <w:r w:rsidR="001F4CB9">
        <w:t xml:space="preserve"> as a result of risk management </w:t>
      </w:r>
      <w:r w:rsidR="000C2BB4">
        <w:t>activities</w:t>
      </w:r>
      <w:r w:rsidRPr="003A031D">
        <w:t>, a</w:t>
      </w:r>
      <w:r w:rsidR="000C2BB4">
        <w:t>nother</w:t>
      </w:r>
      <w:r w:rsidRPr="003A031D">
        <w:t xml:space="preserve"> security assessment should be completed</w:t>
      </w:r>
      <w:r w:rsidR="00ED7C9F">
        <w:t xml:space="preserve">. </w:t>
      </w:r>
      <w:r w:rsidR="000C2BB4">
        <w:t xml:space="preserve">In doing so, </w:t>
      </w:r>
      <w:r w:rsidR="0037030C">
        <w:t xml:space="preserve">the system’s </w:t>
      </w:r>
      <w:r w:rsidR="00BF02C5">
        <w:t xml:space="preserve">authorisation package </w:t>
      </w:r>
      <w:r w:rsidR="000C2BB4">
        <w:t xml:space="preserve">should be </w:t>
      </w:r>
      <w:r w:rsidR="00BF02C5">
        <w:t>updated. This in turn allow</w:t>
      </w:r>
      <w:r w:rsidR="001A71A2">
        <w:t>s</w:t>
      </w:r>
      <w:r w:rsidR="00870A05">
        <w:t xml:space="preserve"> </w:t>
      </w:r>
      <w:r w:rsidR="000C2BB4">
        <w:t>the</w:t>
      </w:r>
      <w:r w:rsidR="00870A05">
        <w:t xml:space="preserve"> authorising officer to make an informed risk-based decision </w:t>
      </w:r>
      <w:r w:rsidR="000C2BB4">
        <w:t xml:space="preserve">as to whether the security risks associated with the system’s operation are </w:t>
      </w:r>
      <w:r w:rsidR="00BF02C5">
        <w:t xml:space="preserve">still </w:t>
      </w:r>
      <w:r w:rsidR="000C2BB4">
        <w:t>acceptable</w:t>
      </w:r>
      <w:r w:rsidR="00C84F45">
        <w:t xml:space="preserve">. Should security risks no longer be acceptable, the authorising officer may choose to </w:t>
      </w:r>
      <w:r w:rsidR="002A391F">
        <w:t xml:space="preserve">either </w:t>
      </w:r>
      <w:r w:rsidR="00C84F45">
        <w:t>place constraints</w:t>
      </w:r>
      <w:r w:rsidR="00C84F45" w:rsidRPr="00DF7362">
        <w:t xml:space="preserve"> on </w:t>
      </w:r>
      <w:r w:rsidR="00C84F45">
        <w:t>the system’s use, such as introducing or amending an expir</w:t>
      </w:r>
      <w:r w:rsidR="004C070E">
        <w:t>ation</w:t>
      </w:r>
      <w:r w:rsidR="00C84F45">
        <w:t xml:space="preserve"> date</w:t>
      </w:r>
      <w:r w:rsidR="00C84F45" w:rsidRPr="00C84F45">
        <w:t xml:space="preserve"> </w:t>
      </w:r>
      <w:r w:rsidR="00C84F45">
        <w:t>for authorisation to operate, or revok</w:t>
      </w:r>
      <w:r w:rsidR="002A391F">
        <w:t>e</w:t>
      </w:r>
      <w:r w:rsidR="00C84F45">
        <w:t xml:space="preserve"> authorisation to operate</w:t>
      </w:r>
      <w:r w:rsidR="0002177C">
        <w:t xml:space="preserve"> altogether</w:t>
      </w:r>
      <w:r w:rsidR="00C84F45">
        <w:t>.</w:t>
      </w:r>
    </w:p>
    <w:p w14:paraId="7D5626A0" w14:textId="77777777" w:rsidR="001115B9" w:rsidRPr="00535892" w:rsidRDefault="001115B9" w:rsidP="00535892">
      <w:pPr>
        <w:pStyle w:val="Heading3"/>
      </w:pPr>
      <w:r w:rsidRPr="00535892">
        <w:t>Further information</w:t>
      </w:r>
    </w:p>
    <w:p w14:paraId="520E07FC" w14:textId="1E81A2B0" w:rsidR="001115B9" w:rsidRDefault="001115B9" w:rsidP="001115B9">
      <w:pPr>
        <w:pStyle w:val="BodyText"/>
      </w:pPr>
      <w:r>
        <w:t>Further information on various risk management frameworks and practices can be found in:</w:t>
      </w:r>
    </w:p>
    <w:p w14:paraId="392E3923" w14:textId="3126FA84" w:rsidR="001115B9" w:rsidRPr="00172469" w:rsidRDefault="00805C3E" w:rsidP="00172469">
      <w:pPr>
        <w:pStyle w:val="Bullets1"/>
      </w:pPr>
      <w:r>
        <w:t xml:space="preserve">International Organization for Standardization (ISO) </w:t>
      </w:r>
      <w:r w:rsidR="001115B9" w:rsidRPr="00172469">
        <w:t xml:space="preserve">31000:2018, </w:t>
      </w:r>
      <w:hyperlink r:id="rId20" w:tooltip="Risk management – Guidelines" w:history="1">
        <w:r w:rsidR="001115B9" w:rsidRPr="003135C1">
          <w:rPr>
            <w:rStyle w:val="Hyperlink"/>
            <w:i/>
            <w:spacing w:val="5"/>
          </w:rPr>
          <w:t>Risk management – Guidelines</w:t>
        </w:r>
      </w:hyperlink>
    </w:p>
    <w:p w14:paraId="3D52BC19" w14:textId="12B8D09D" w:rsidR="001115B9" w:rsidRPr="00172469" w:rsidRDefault="001115B9" w:rsidP="00172469">
      <w:pPr>
        <w:pStyle w:val="Bullets1"/>
      </w:pPr>
      <w:r w:rsidRPr="00172469">
        <w:t xml:space="preserve">ISO Guide 73:2009, </w:t>
      </w:r>
      <w:hyperlink r:id="rId21" w:tooltip="Risk management – Vocabulary" w:history="1">
        <w:r w:rsidRPr="003135C1">
          <w:rPr>
            <w:rStyle w:val="Hyperlink"/>
            <w:i/>
            <w:spacing w:val="5"/>
          </w:rPr>
          <w:t>Risk management – Vocabulary</w:t>
        </w:r>
      </w:hyperlink>
    </w:p>
    <w:p w14:paraId="65DF81CC" w14:textId="33613DA7" w:rsidR="006338F3" w:rsidRPr="006338F3" w:rsidRDefault="006338F3" w:rsidP="00705D20">
      <w:pPr>
        <w:pStyle w:val="Bullets1"/>
      </w:pPr>
      <w:r>
        <w:t xml:space="preserve">International Electrotechnical Commission 31010:2019, </w:t>
      </w:r>
      <w:hyperlink r:id="rId22" w:tooltip="Risk management – Risk assessment techniques" w:history="1">
        <w:r w:rsidRPr="003135C1">
          <w:rPr>
            <w:rStyle w:val="Hyperlink"/>
            <w:i/>
            <w:spacing w:val="5"/>
          </w:rPr>
          <w:t>Risk management – Risk assessment techniques</w:t>
        </w:r>
      </w:hyperlink>
    </w:p>
    <w:p w14:paraId="6D4197A7" w14:textId="2A02A89A" w:rsidR="006338F3" w:rsidRDefault="006338F3" w:rsidP="006338F3">
      <w:pPr>
        <w:pStyle w:val="Bullets1"/>
      </w:pPr>
      <w:r>
        <w:t>ISO</w:t>
      </w:r>
      <w:r w:rsidR="006B0352">
        <w:t>/International Electrotechnical Commission</w:t>
      </w:r>
      <w:r>
        <w:t xml:space="preserve"> 27005:20</w:t>
      </w:r>
      <w:r w:rsidR="004F4E83">
        <w:t>22</w:t>
      </w:r>
      <w:r>
        <w:t xml:space="preserve">, </w:t>
      </w:r>
      <w:hyperlink r:id="rId23" w:tooltip="Information security, cybersecurity and privacy protection – Guidance on managing information security risks" w:history="1">
        <w:r w:rsidR="004F4E83">
          <w:rPr>
            <w:rStyle w:val="Hyperlink"/>
            <w:i/>
            <w:spacing w:val="5"/>
          </w:rPr>
          <w:t>Information security, cybersecurity and privacy protection – Guidance on managing information security risks</w:t>
        </w:r>
      </w:hyperlink>
    </w:p>
    <w:p w14:paraId="0B682C91" w14:textId="2FCCC969" w:rsidR="001115B9" w:rsidRPr="00172469" w:rsidRDefault="001115B9" w:rsidP="00172469">
      <w:pPr>
        <w:pStyle w:val="Bullets1"/>
      </w:pPr>
      <w:r w:rsidRPr="00172469">
        <w:t xml:space="preserve">NIST SP 800-30 Rev. 1, </w:t>
      </w:r>
      <w:hyperlink r:id="rId24" w:tooltip="Guide for Conducting Risk Assessments" w:history="1">
        <w:r w:rsidRPr="003135C1">
          <w:rPr>
            <w:rStyle w:val="Hyperlink"/>
            <w:i/>
            <w:spacing w:val="5"/>
          </w:rPr>
          <w:t>Guide for Conducting Risk Assessments</w:t>
        </w:r>
      </w:hyperlink>
    </w:p>
    <w:p w14:paraId="36826AE7" w14:textId="058CB6DF" w:rsidR="001115B9" w:rsidRPr="00172469" w:rsidRDefault="001115B9" w:rsidP="00172469">
      <w:pPr>
        <w:pStyle w:val="Bullets1"/>
      </w:pPr>
      <w:r w:rsidRPr="00172469">
        <w:t xml:space="preserve">NIST SP 800-37 Rev. 2, </w:t>
      </w:r>
      <w:hyperlink r:id="rId25" w:tooltip="Risk Management Framework for Information Systems and Organizations: A System Life Cycle Approach for Security and Privacy" w:history="1">
        <w:r w:rsidRPr="003135C1">
          <w:rPr>
            <w:rStyle w:val="Hyperlink"/>
            <w:i/>
            <w:spacing w:val="5"/>
          </w:rPr>
          <w:t>Risk Management Framework for Information Systems and Organizations: A System Life Cycle Approach for Security and Privacy</w:t>
        </w:r>
      </w:hyperlink>
      <w:r w:rsidRPr="00172469">
        <w:t>.</w:t>
      </w:r>
    </w:p>
    <w:p w14:paraId="063D9BF9" w14:textId="66877757" w:rsidR="00C27F4F" w:rsidRPr="00DF7362" w:rsidRDefault="007B704B" w:rsidP="0081795B">
      <w:pPr>
        <w:pStyle w:val="BodyText"/>
      </w:pPr>
      <w:r>
        <w:t xml:space="preserve">Further information on </w:t>
      </w:r>
      <w:hyperlink r:id="rId26" w:tooltip="the purpose of IRAP" w:history="1">
        <w:r>
          <w:rPr>
            <w:rStyle w:val="Hyperlink"/>
          </w:rPr>
          <w:t>the purpose of IRAP</w:t>
        </w:r>
      </w:hyperlink>
      <w:r>
        <w:t xml:space="preserve">, and </w:t>
      </w:r>
      <w:hyperlink r:id="rId27" w:tooltip="a list of current IRAP assessors" w:history="1">
        <w:r>
          <w:rPr>
            <w:rStyle w:val="Hyperlink"/>
          </w:rPr>
          <w:t>a list of current IRAP assessors</w:t>
        </w:r>
      </w:hyperlink>
      <w:r>
        <w:t>, is available from the ACSC</w:t>
      </w:r>
      <w:r w:rsidR="001115B9">
        <w:t>.</w:t>
      </w:r>
      <w:r w:rsidR="00C27F4F" w:rsidRPr="00DF7362">
        <w:br w:type="page"/>
      </w:r>
    </w:p>
    <w:p w14:paraId="123401A2" w14:textId="7FD073C1" w:rsidR="00CC470A" w:rsidRPr="004C3415" w:rsidRDefault="00CC470A" w:rsidP="004C3415">
      <w:pPr>
        <w:pStyle w:val="Heading1"/>
      </w:pPr>
      <w:bookmarkStart w:id="31" w:name="_Toc41044755"/>
      <w:bookmarkStart w:id="32" w:name="_Toc126613418"/>
      <w:r w:rsidRPr="004C3415">
        <w:lastRenderedPageBreak/>
        <w:t>Cyber Security Principles</w:t>
      </w:r>
      <w:bookmarkEnd w:id="31"/>
      <w:bookmarkEnd w:id="32"/>
    </w:p>
    <w:p w14:paraId="61C12A8A" w14:textId="77777777" w:rsidR="00CC470A" w:rsidRPr="004C3415" w:rsidRDefault="00CC470A" w:rsidP="004C3415">
      <w:pPr>
        <w:pStyle w:val="Heading2"/>
      </w:pPr>
      <w:bookmarkStart w:id="33" w:name="_Toc41044756"/>
      <w:bookmarkStart w:id="34" w:name="_Toc126613419"/>
      <w:r w:rsidRPr="004C3415">
        <w:t>The cyber security principles</w:t>
      </w:r>
      <w:bookmarkEnd w:id="33"/>
      <w:bookmarkEnd w:id="34"/>
    </w:p>
    <w:p w14:paraId="0D741896" w14:textId="4889F657" w:rsidR="00817F39" w:rsidRPr="00535892" w:rsidRDefault="00817F39" w:rsidP="00535892">
      <w:pPr>
        <w:pStyle w:val="Heading3"/>
      </w:pPr>
      <w:r w:rsidRPr="00535892">
        <w:t>Purpose</w:t>
      </w:r>
      <w:r w:rsidR="00946E31" w:rsidRPr="00535892">
        <w:t xml:space="preserve"> of the cyber security principles</w:t>
      </w:r>
    </w:p>
    <w:p w14:paraId="7663C356" w14:textId="76BD9D42" w:rsidR="00630CEA" w:rsidRDefault="00630CEA" w:rsidP="00630CEA">
      <w:pPr>
        <w:pStyle w:val="BodyText"/>
      </w:pPr>
      <w:r>
        <w:t xml:space="preserve">The purpose of the cyber security principles is to provide </w:t>
      </w:r>
      <w:r w:rsidR="00FF108F">
        <w:t xml:space="preserve">strategic </w:t>
      </w:r>
      <w:r>
        <w:t xml:space="preserve">guidance on how </w:t>
      </w:r>
      <w:r w:rsidR="007D0475">
        <w:t xml:space="preserve">an </w:t>
      </w:r>
      <w:r>
        <w:t xml:space="preserve">organisation can protect their systems and </w:t>
      </w:r>
      <w:r w:rsidR="0019716B">
        <w:t xml:space="preserve">data </w:t>
      </w:r>
      <w:r>
        <w:t>from cyber threats. The</w:t>
      </w:r>
      <w:r w:rsidR="00671AFF">
        <w:t>se</w:t>
      </w:r>
      <w:r>
        <w:t xml:space="preserve"> cyber security principles are grouped into four key activities: govern, protect, detect and respond.</w:t>
      </w:r>
    </w:p>
    <w:p w14:paraId="28576A9B" w14:textId="3DE4AABE" w:rsidR="00CC470A" w:rsidRPr="006361D1" w:rsidRDefault="00CC470A" w:rsidP="006361D1">
      <w:pPr>
        <w:pStyle w:val="Bullets1"/>
      </w:pPr>
      <w:r w:rsidRPr="006361D1">
        <w:rPr>
          <w:rStyle w:val="Strong"/>
        </w:rPr>
        <w:t>Govern:</w:t>
      </w:r>
      <w:r w:rsidRPr="006361D1">
        <w:t xml:space="preserve"> Identifying and managing security risks.</w:t>
      </w:r>
    </w:p>
    <w:p w14:paraId="3CA18B35" w14:textId="56932438" w:rsidR="00CC470A" w:rsidRPr="006361D1" w:rsidRDefault="00CC470A" w:rsidP="006361D1">
      <w:pPr>
        <w:pStyle w:val="Bullets1"/>
      </w:pPr>
      <w:r w:rsidRPr="006361D1">
        <w:rPr>
          <w:rStyle w:val="Strong"/>
        </w:rPr>
        <w:t>Protect:</w:t>
      </w:r>
      <w:r w:rsidRPr="006361D1">
        <w:t xml:space="preserve"> Implementing </w:t>
      </w:r>
      <w:r w:rsidR="008B0E0A">
        <w:t>control</w:t>
      </w:r>
      <w:r w:rsidRPr="006361D1">
        <w:t>s to reduce security risks.</w:t>
      </w:r>
    </w:p>
    <w:p w14:paraId="1C66545C" w14:textId="69D67A95" w:rsidR="00CC470A" w:rsidRPr="006361D1" w:rsidRDefault="00CC470A" w:rsidP="006361D1">
      <w:pPr>
        <w:pStyle w:val="Bullets1"/>
      </w:pPr>
      <w:r w:rsidRPr="006361D1">
        <w:rPr>
          <w:rStyle w:val="Strong"/>
        </w:rPr>
        <w:t>Detect:</w:t>
      </w:r>
      <w:r w:rsidRPr="006361D1">
        <w:t xml:space="preserve"> </w:t>
      </w:r>
      <w:r w:rsidR="00787946">
        <w:t>Detecting</w:t>
      </w:r>
      <w:r w:rsidR="001E3F00">
        <w:t xml:space="preserve"> and u</w:t>
      </w:r>
      <w:r w:rsidR="00114A60">
        <w:t xml:space="preserve">nderstanding cyber security events to </w:t>
      </w:r>
      <w:r w:rsidR="00787946">
        <w:t>identify</w:t>
      </w:r>
      <w:r w:rsidR="00114A60">
        <w:t xml:space="preserve"> cyber security incidents</w:t>
      </w:r>
      <w:r w:rsidRPr="006361D1">
        <w:t>.</w:t>
      </w:r>
    </w:p>
    <w:p w14:paraId="1CBF1AAD" w14:textId="77777777" w:rsidR="00CC470A" w:rsidRPr="006361D1" w:rsidRDefault="00CC470A" w:rsidP="006361D1">
      <w:pPr>
        <w:pStyle w:val="Bullets1"/>
      </w:pPr>
      <w:r w:rsidRPr="006361D1">
        <w:rPr>
          <w:rStyle w:val="Strong"/>
        </w:rPr>
        <w:t>Respond:</w:t>
      </w:r>
      <w:r w:rsidRPr="006361D1">
        <w:t xml:space="preserve"> Responding to and recovering from cyber security incidents.</w:t>
      </w:r>
    </w:p>
    <w:p w14:paraId="6A6F1CBC" w14:textId="07EB79C3" w:rsidR="00CC470A" w:rsidRPr="00535892" w:rsidRDefault="00CC470A" w:rsidP="00535892">
      <w:pPr>
        <w:pStyle w:val="Heading3"/>
      </w:pPr>
      <w:r w:rsidRPr="00535892">
        <w:t>Govern</w:t>
      </w:r>
      <w:r w:rsidR="00946E31" w:rsidRPr="00535892">
        <w:t xml:space="preserve"> </w:t>
      </w:r>
      <w:r w:rsidR="00270FF0" w:rsidRPr="00535892">
        <w:t>principles</w:t>
      </w:r>
    </w:p>
    <w:p w14:paraId="4E3B28EE" w14:textId="4268F49E" w:rsidR="00877911" w:rsidRPr="004561E5" w:rsidRDefault="00877911" w:rsidP="004561E5">
      <w:pPr>
        <w:pStyle w:val="BodyText"/>
      </w:pPr>
      <w:r w:rsidRPr="004561E5">
        <w:t>The govern principles are:</w:t>
      </w:r>
    </w:p>
    <w:p w14:paraId="43AE59D9" w14:textId="3805B69B" w:rsidR="00CC470A" w:rsidRPr="006361D1" w:rsidRDefault="00CC470A" w:rsidP="006361D1">
      <w:pPr>
        <w:pStyle w:val="Bullets1"/>
      </w:pPr>
      <w:proofErr w:type="spellStart"/>
      <w:r w:rsidRPr="006361D1">
        <w:rPr>
          <w:rStyle w:val="Strong"/>
        </w:rPr>
        <w:t>G1</w:t>
      </w:r>
      <w:proofErr w:type="spellEnd"/>
      <w:r w:rsidRPr="006361D1">
        <w:rPr>
          <w:rStyle w:val="Strong"/>
        </w:rPr>
        <w:t>:</w:t>
      </w:r>
      <w:r w:rsidRPr="006361D1">
        <w:t xml:space="preserve"> A Chief Information Security Officer provides leadership and oversight of cyber security.</w:t>
      </w:r>
    </w:p>
    <w:p w14:paraId="12B9B5D9" w14:textId="1445BB24" w:rsidR="00CC470A" w:rsidRPr="006361D1" w:rsidRDefault="00CC470A" w:rsidP="006361D1">
      <w:pPr>
        <w:pStyle w:val="Bullets1"/>
      </w:pPr>
      <w:proofErr w:type="spellStart"/>
      <w:r w:rsidRPr="006361D1">
        <w:rPr>
          <w:rStyle w:val="Strong"/>
        </w:rPr>
        <w:t>G2</w:t>
      </w:r>
      <w:proofErr w:type="spellEnd"/>
      <w:r w:rsidRPr="006361D1">
        <w:rPr>
          <w:rStyle w:val="Strong"/>
        </w:rPr>
        <w:t>:</w:t>
      </w:r>
      <w:r w:rsidRPr="006361D1">
        <w:t xml:space="preserve"> The identity and value of systems, applications and </w:t>
      </w:r>
      <w:r w:rsidR="001A5321">
        <w:t>data</w:t>
      </w:r>
      <w:r w:rsidR="001A5321" w:rsidRPr="006361D1">
        <w:t xml:space="preserve"> </w:t>
      </w:r>
      <w:r w:rsidRPr="006361D1">
        <w:t>is determined and documented.</w:t>
      </w:r>
    </w:p>
    <w:p w14:paraId="7981FB67" w14:textId="04ED986F" w:rsidR="00CC470A" w:rsidRPr="006361D1" w:rsidRDefault="00CC470A" w:rsidP="006361D1">
      <w:pPr>
        <w:pStyle w:val="Bullets1"/>
      </w:pPr>
      <w:proofErr w:type="spellStart"/>
      <w:r w:rsidRPr="006361D1">
        <w:rPr>
          <w:rStyle w:val="Strong"/>
        </w:rPr>
        <w:t>G3</w:t>
      </w:r>
      <w:proofErr w:type="spellEnd"/>
      <w:r w:rsidRPr="006361D1">
        <w:rPr>
          <w:rStyle w:val="Strong"/>
        </w:rPr>
        <w:t>:</w:t>
      </w:r>
      <w:r w:rsidRPr="006361D1">
        <w:t xml:space="preserve"> The confidentiality, integrity and availability </w:t>
      </w:r>
      <w:r w:rsidR="00172394" w:rsidRPr="006361D1">
        <w:t xml:space="preserve">requirements </w:t>
      </w:r>
      <w:r w:rsidR="00D57798">
        <w:t>for</w:t>
      </w:r>
      <w:r w:rsidRPr="006361D1">
        <w:t xml:space="preserve"> systems, applications and </w:t>
      </w:r>
      <w:r w:rsidR="001A5321">
        <w:t>data</w:t>
      </w:r>
      <w:r w:rsidR="001A5321" w:rsidRPr="006361D1">
        <w:t xml:space="preserve"> </w:t>
      </w:r>
      <w:r w:rsidR="00D57798">
        <w:t>are</w:t>
      </w:r>
      <w:r w:rsidRPr="006361D1">
        <w:t xml:space="preserve"> determined and documented.</w:t>
      </w:r>
    </w:p>
    <w:p w14:paraId="0A9699C1" w14:textId="3051DABA" w:rsidR="00CC470A" w:rsidRPr="006361D1" w:rsidRDefault="00CC470A" w:rsidP="006361D1">
      <w:pPr>
        <w:pStyle w:val="Bullets1"/>
      </w:pPr>
      <w:proofErr w:type="spellStart"/>
      <w:r w:rsidRPr="006361D1">
        <w:rPr>
          <w:rStyle w:val="Strong"/>
        </w:rPr>
        <w:t>G4</w:t>
      </w:r>
      <w:proofErr w:type="spellEnd"/>
      <w:r w:rsidRPr="006361D1">
        <w:rPr>
          <w:rStyle w:val="Strong"/>
        </w:rPr>
        <w:t>:</w:t>
      </w:r>
      <w:r w:rsidRPr="006361D1">
        <w:t xml:space="preserve"> </w:t>
      </w:r>
      <w:r w:rsidR="000702A8" w:rsidRPr="006361D1">
        <w:t>S</w:t>
      </w:r>
      <w:r w:rsidRPr="006361D1">
        <w:t>ecurity risk management processes are embedded into organisational risk management frameworks.</w:t>
      </w:r>
    </w:p>
    <w:p w14:paraId="4E9533FD" w14:textId="75757BBB" w:rsidR="00CC470A" w:rsidRPr="006361D1" w:rsidRDefault="00CC470A" w:rsidP="006361D1">
      <w:pPr>
        <w:pStyle w:val="Bullets1"/>
      </w:pPr>
      <w:proofErr w:type="spellStart"/>
      <w:r w:rsidRPr="006361D1">
        <w:rPr>
          <w:rStyle w:val="Strong"/>
        </w:rPr>
        <w:t>G5</w:t>
      </w:r>
      <w:proofErr w:type="spellEnd"/>
      <w:r w:rsidRPr="006361D1">
        <w:rPr>
          <w:rStyle w:val="Strong"/>
        </w:rPr>
        <w:t>:</w:t>
      </w:r>
      <w:r w:rsidRPr="006361D1">
        <w:t xml:space="preserve"> </w:t>
      </w:r>
      <w:r w:rsidR="000702A8" w:rsidRPr="006361D1">
        <w:t>S</w:t>
      </w:r>
      <w:r w:rsidRPr="006361D1">
        <w:t>ecurity risks are identified, documented, managed and accepted both before systems and applications are authorised for use, and continuously throughout their operational life.</w:t>
      </w:r>
    </w:p>
    <w:p w14:paraId="4CF85790" w14:textId="06A05DE9" w:rsidR="00CC470A" w:rsidRDefault="00CC470A" w:rsidP="00535892">
      <w:pPr>
        <w:pStyle w:val="Heading3"/>
      </w:pPr>
      <w:r w:rsidRPr="00535892">
        <w:t>Protect</w:t>
      </w:r>
      <w:r w:rsidR="00946E31" w:rsidRPr="00535892">
        <w:t xml:space="preserve"> </w:t>
      </w:r>
      <w:r w:rsidR="00270FF0" w:rsidRPr="00535892">
        <w:t>principles</w:t>
      </w:r>
    </w:p>
    <w:p w14:paraId="6D3F15DA" w14:textId="5238ABB9" w:rsidR="00877911" w:rsidRPr="004561E5" w:rsidRDefault="00877911" w:rsidP="004561E5">
      <w:pPr>
        <w:pStyle w:val="BodyText"/>
      </w:pPr>
      <w:r w:rsidRPr="004561E5">
        <w:t>The protect principles are:</w:t>
      </w:r>
    </w:p>
    <w:p w14:paraId="6E44034E" w14:textId="1E9E7681" w:rsidR="00CC470A" w:rsidRPr="006361D1" w:rsidRDefault="00CC470A" w:rsidP="006361D1">
      <w:pPr>
        <w:pStyle w:val="Bullets1"/>
      </w:pPr>
      <w:proofErr w:type="spellStart"/>
      <w:r w:rsidRPr="006361D1">
        <w:rPr>
          <w:rStyle w:val="Strong"/>
        </w:rPr>
        <w:t>P1</w:t>
      </w:r>
      <w:proofErr w:type="spellEnd"/>
      <w:r w:rsidRPr="006361D1">
        <w:rPr>
          <w:rStyle w:val="Strong"/>
        </w:rPr>
        <w:t>:</w:t>
      </w:r>
      <w:r w:rsidRPr="006361D1">
        <w:t xml:space="preserve"> Systems and applications are designed, deployed, maintained and decommissioned according to their value and their confidentiality, integrity and availability requirements.</w:t>
      </w:r>
    </w:p>
    <w:p w14:paraId="423FB8ED" w14:textId="4170B522" w:rsidR="00CC470A" w:rsidRPr="006361D1" w:rsidRDefault="00CC470A" w:rsidP="006361D1">
      <w:pPr>
        <w:pStyle w:val="Bullets1"/>
      </w:pPr>
      <w:proofErr w:type="spellStart"/>
      <w:r w:rsidRPr="006361D1">
        <w:rPr>
          <w:rStyle w:val="Strong"/>
        </w:rPr>
        <w:t>P2</w:t>
      </w:r>
      <w:proofErr w:type="spellEnd"/>
      <w:r w:rsidRPr="006361D1">
        <w:rPr>
          <w:rStyle w:val="Strong"/>
        </w:rPr>
        <w:t>:</w:t>
      </w:r>
      <w:r w:rsidRPr="006361D1">
        <w:t xml:space="preserve"> Systems and applications are delivered and supported by trusted suppliers.</w:t>
      </w:r>
    </w:p>
    <w:p w14:paraId="21A64406" w14:textId="6C7D89B9" w:rsidR="00CC470A" w:rsidRPr="006361D1" w:rsidRDefault="00CC470A" w:rsidP="006361D1">
      <w:pPr>
        <w:pStyle w:val="Bullets1"/>
      </w:pPr>
      <w:proofErr w:type="spellStart"/>
      <w:r w:rsidRPr="006361D1">
        <w:rPr>
          <w:rStyle w:val="Strong"/>
        </w:rPr>
        <w:t>P3</w:t>
      </w:r>
      <w:proofErr w:type="spellEnd"/>
      <w:r w:rsidRPr="006361D1">
        <w:rPr>
          <w:rStyle w:val="Strong"/>
        </w:rPr>
        <w:t>:</w:t>
      </w:r>
      <w:r w:rsidRPr="006361D1">
        <w:t xml:space="preserve"> Systems and applications are </w:t>
      </w:r>
      <w:r w:rsidR="00DA34C5">
        <w:t xml:space="preserve">designed and </w:t>
      </w:r>
      <w:r w:rsidRPr="006361D1">
        <w:t>configured to reduce their attack surface.</w:t>
      </w:r>
    </w:p>
    <w:p w14:paraId="028C718D" w14:textId="39DADA59" w:rsidR="00CC470A" w:rsidRPr="006361D1" w:rsidRDefault="00CC470A" w:rsidP="006361D1">
      <w:pPr>
        <w:pStyle w:val="Bullets1"/>
      </w:pPr>
      <w:proofErr w:type="spellStart"/>
      <w:r w:rsidRPr="006361D1">
        <w:rPr>
          <w:rStyle w:val="Strong"/>
        </w:rPr>
        <w:t>P4</w:t>
      </w:r>
      <w:proofErr w:type="spellEnd"/>
      <w:r w:rsidRPr="006361D1">
        <w:rPr>
          <w:rStyle w:val="Strong"/>
        </w:rPr>
        <w:t>:</w:t>
      </w:r>
      <w:r w:rsidRPr="006361D1">
        <w:t xml:space="preserve"> Systems and applications are administered in a secure</w:t>
      </w:r>
      <w:r w:rsidR="00243EAD">
        <w:t xml:space="preserve"> and</w:t>
      </w:r>
      <w:r w:rsidRPr="006361D1">
        <w:t xml:space="preserve"> accountable manner.</w:t>
      </w:r>
    </w:p>
    <w:p w14:paraId="60ECD9C1" w14:textId="7857FE1F" w:rsidR="00CC470A" w:rsidRPr="006361D1" w:rsidRDefault="00CC470A" w:rsidP="006361D1">
      <w:pPr>
        <w:pStyle w:val="Bullets1"/>
      </w:pPr>
      <w:proofErr w:type="spellStart"/>
      <w:r w:rsidRPr="006361D1">
        <w:rPr>
          <w:rStyle w:val="Strong"/>
        </w:rPr>
        <w:t>P5</w:t>
      </w:r>
      <w:proofErr w:type="spellEnd"/>
      <w:r w:rsidRPr="006361D1">
        <w:rPr>
          <w:rStyle w:val="Strong"/>
        </w:rPr>
        <w:t>:</w:t>
      </w:r>
      <w:r w:rsidRPr="006361D1">
        <w:t xml:space="preserve"> Security vulnerabilities in systems and applications are identified and mitigated in a timely manner.</w:t>
      </w:r>
    </w:p>
    <w:p w14:paraId="796AAF68" w14:textId="537EE2E7" w:rsidR="00CC470A" w:rsidRPr="006361D1" w:rsidRDefault="00CC470A" w:rsidP="006361D1">
      <w:pPr>
        <w:pStyle w:val="Bullets1"/>
      </w:pPr>
      <w:proofErr w:type="spellStart"/>
      <w:r w:rsidRPr="006361D1">
        <w:rPr>
          <w:rStyle w:val="Strong"/>
        </w:rPr>
        <w:t>P6</w:t>
      </w:r>
      <w:proofErr w:type="spellEnd"/>
      <w:r w:rsidRPr="006361D1">
        <w:rPr>
          <w:rStyle w:val="Strong"/>
        </w:rPr>
        <w:t>:</w:t>
      </w:r>
      <w:r w:rsidRPr="006361D1">
        <w:t xml:space="preserve"> Only trusted and supported operating systems, applications and computer code can execute on systems.</w:t>
      </w:r>
    </w:p>
    <w:p w14:paraId="0CD82803" w14:textId="0A0E1008" w:rsidR="00CC470A" w:rsidRPr="006361D1" w:rsidRDefault="00CC470A" w:rsidP="006361D1">
      <w:pPr>
        <w:pStyle w:val="Bullets1"/>
      </w:pPr>
      <w:proofErr w:type="spellStart"/>
      <w:r w:rsidRPr="006361D1">
        <w:rPr>
          <w:rStyle w:val="Strong"/>
        </w:rPr>
        <w:t>P7</w:t>
      </w:r>
      <w:proofErr w:type="spellEnd"/>
      <w:r w:rsidRPr="006361D1">
        <w:rPr>
          <w:rStyle w:val="Strong"/>
        </w:rPr>
        <w:t>:</w:t>
      </w:r>
      <w:r w:rsidRPr="006361D1">
        <w:t xml:space="preserve"> </w:t>
      </w:r>
      <w:r w:rsidR="001A5321">
        <w:t>Data</w:t>
      </w:r>
      <w:r w:rsidRPr="006361D1">
        <w:t xml:space="preserve"> is encrypted at rest and in transit between different systems.</w:t>
      </w:r>
    </w:p>
    <w:p w14:paraId="5B83BF0C" w14:textId="323A3126" w:rsidR="00CC470A" w:rsidRPr="006361D1" w:rsidRDefault="00CC470A" w:rsidP="006361D1">
      <w:pPr>
        <w:pStyle w:val="Bullets1"/>
      </w:pPr>
      <w:proofErr w:type="spellStart"/>
      <w:r w:rsidRPr="006361D1">
        <w:rPr>
          <w:rStyle w:val="Strong"/>
        </w:rPr>
        <w:t>P8</w:t>
      </w:r>
      <w:proofErr w:type="spellEnd"/>
      <w:r w:rsidRPr="006361D1">
        <w:rPr>
          <w:rStyle w:val="Strong"/>
        </w:rPr>
        <w:t>:</w:t>
      </w:r>
      <w:r w:rsidRPr="006361D1">
        <w:t xml:space="preserve"> </w:t>
      </w:r>
      <w:r w:rsidR="001A5321">
        <w:t>Data</w:t>
      </w:r>
      <w:r w:rsidR="001A5321" w:rsidRPr="006361D1">
        <w:t xml:space="preserve"> </w:t>
      </w:r>
      <w:r w:rsidRPr="006361D1">
        <w:t>communicated between different systems is controlled</w:t>
      </w:r>
      <w:r w:rsidR="00243EAD">
        <w:t xml:space="preserve"> and</w:t>
      </w:r>
      <w:r w:rsidRPr="006361D1">
        <w:t xml:space="preserve"> inspectable.</w:t>
      </w:r>
    </w:p>
    <w:p w14:paraId="684525E5" w14:textId="34CACEEC" w:rsidR="00CC470A" w:rsidRPr="006361D1" w:rsidRDefault="00CC470A" w:rsidP="006361D1">
      <w:pPr>
        <w:pStyle w:val="Bullets1"/>
      </w:pPr>
      <w:proofErr w:type="spellStart"/>
      <w:r w:rsidRPr="006361D1">
        <w:rPr>
          <w:rStyle w:val="Strong"/>
        </w:rPr>
        <w:t>P9</w:t>
      </w:r>
      <w:proofErr w:type="spellEnd"/>
      <w:r w:rsidRPr="006361D1">
        <w:rPr>
          <w:rStyle w:val="Strong"/>
        </w:rPr>
        <w:t>:</w:t>
      </w:r>
      <w:r w:rsidRPr="006361D1">
        <w:t xml:space="preserve"> </w:t>
      </w:r>
      <w:r w:rsidR="001A5321">
        <w:t>Data</w:t>
      </w:r>
      <w:r w:rsidRPr="006361D1">
        <w:t xml:space="preserve">, applications and </w:t>
      </w:r>
      <w:r w:rsidR="00172394" w:rsidRPr="006361D1">
        <w:t xml:space="preserve">configuration </w:t>
      </w:r>
      <w:r w:rsidRPr="006361D1">
        <w:t>settings are backed up in a secure and proven manner on a regular basis.</w:t>
      </w:r>
    </w:p>
    <w:p w14:paraId="3FCBA9AB" w14:textId="2D3B6BE0" w:rsidR="00CC470A" w:rsidRPr="006361D1" w:rsidRDefault="00CC470A" w:rsidP="006361D1">
      <w:pPr>
        <w:pStyle w:val="Bullets1"/>
      </w:pPr>
      <w:proofErr w:type="spellStart"/>
      <w:r w:rsidRPr="006361D1">
        <w:rPr>
          <w:rStyle w:val="Strong"/>
        </w:rPr>
        <w:t>P10</w:t>
      </w:r>
      <w:proofErr w:type="spellEnd"/>
      <w:r w:rsidRPr="006361D1">
        <w:rPr>
          <w:rStyle w:val="Strong"/>
        </w:rPr>
        <w:t>:</w:t>
      </w:r>
      <w:r w:rsidRPr="006361D1">
        <w:t xml:space="preserve"> Only trusted and vetted personnel are granted access to systems, applications and data repositories.</w:t>
      </w:r>
    </w:p>
    <w:p w14:paraId="0338D90B" w14:textId="63EB0501" w:rsidR="00CC470A" w:rsidRPr="006361D1" w:rsidRDefault="00CC470A" w:rsidP="006361D1">
      <w:pPr>
        <w:pStyle w:val="Bullets1"/>
      </w:pPr>
      <w:proofErr w:type="spellStart"/>
      <w:r w:rsidRPr="006361D1">
        <w:rPr>
          <w:rStyle w:val="Strong"/>
        </w:rPr>
        <w:lastRenderedPageBreak/>
        <w:t>P11</w:t>
      </w:r>
      <w:proofErr w:type="spellEnd"/>
      <w:r w:rsidRPr="006361D1">
        <w:rPr>
          <w:rStyle w:val="Strong"/>
        </w:rPr>
        <w:t>:</w:t>
      </w:r>
      <w:r w:rsidRPr="006361D1">
        <w:t xml:space="preserve"> Personnel are granted the minimum access to systems, applications and data repositories required for their duties.</w:t>
      </w:r>
    </w:p>
    <w:p w14:paraId="36EB3F42" w14:textId="6BDAF022" w:rsidR="00CC470A" w:rsidRPr="006361D1" w:rsidRDefault="00CC470A" w:rsidP="006361D1">
      <w:pPr>
        <w:pStyle w:val="Bullets1"/>
      </w:pPr>
      <w:proofErr w:type="spellStart"/>
      <w:r w:rsidRPr="006361D1">
        <w:rPr>
          <w:rStyle w:val="Strong"/>
        </w:rPr>
        <w:t>P12</w:t>
      </w:r>
      <w:proofErr w:type="spellEnd"/>
      <w:r w:rsidRPr="006361D1">
        <w:rPr>
          <w:rStyle w:val="Strong"/>
        </w:rPr>
        <w:t>:</w:t>
      </w:r>
      <w:r w:rsidRPr="006361D1">
        <w:t xml:space="preserve"> Multiple methods are used to identify and authenticate personnel to systems, applications and data repositories.</w:t>
      </w:r>
    </w:p>
    <w:p w14:paraId="79E68CA9" w14:textId="51CA2973" w:rsidR="00CC470A" w:rsidRPr="006361D1" w:rsidRDefault="00CC470A" w:rsidP="006361D1">
      <w:pPr>
        <w:pStyle w:val="Bullets1"/>
      </w:pPr>
      <w:proofErr w:type="spellStart"/>
      <w:r w:rsidRPr="006361D1">
        <w:rPr>
          <w:rStyle w:val="Strong"/>
        </w:rPr>
        <w:t>P13</w:t>
      </w:r>
      <w:proofErr w:type="spellEnd"/>
      <w:r w:rsidRPr="006361D1">
        <w:rPr>
          <w:rStyle w:val="Strong"/>
        </w:rPr>
        <w:t>:</w:t>
      </w:r>
      <w:r w:rsidRPr="006361D1">
        <w:t xml:space="preserve"> Personnel are provided with ongoing cyber security awareness training.</w:t>
      </w:r>
    </w:p>
    <w:p w14:paraId="1CAF1D64" w14:textId="2499FC7A" w:rsidR="00CC470A" w:rsidRPr="006361D1" w:rsidRDefault="00CC470A" w:rsidP="006361D1">
      <w:pPr>
        <w:pStyle w:val="Bullets1"/>
      </w:pPr>
      <w:proofErr w:type="spellStart"/>
      <w:r w:rsidRPr="006361D1">
        <w:rPr>
          <w:rStyle w:val="Strong"/>
        </w:rPr>
        <w:t>P14</w:t>
      </w:r>
      <w:proofErr w:type="spellEnd"/>
      <w:r w:rsidRPr="006361D1">
        <w:rPr>
          <w:rStyle w:val="Strong"/>
        </w:rPr>
        <w:t>:</w:t>
      </w:r>
      <w:r w:rsidRPr="006361D1">
        <w:t xml:space="preserve"> Physical access to systems, supporting infrastructure and facilities is restricted to authorised personnel.</w:t>
      </w:r>
    </w:p>
    <w:p w14:paraId="050751AF" w14:textId="4877A770" w:rsidR="00CC470A" w:rsidRDefault="00CC470A" w:rsidP="00535892">
      <w:pPr>
        <w:pStyle w:val="Heading3"/>
      </w:pPr>
      <w:r w:rsidRPr="00535892">
        <w:t>Detect</w:t>
      </w:r>
      <w:r w:rsidR="00946E31" w:rsidRPr="00535892">
        <w:t xml:space="preserve"> </w:t>
      </w:r>
      <w:r w:rsidR="00270FF0" w:rsidRPr="00535892">
        <w:t>principles</w:t>
      </w:r>
    </w:p>
    <w:p w14:paraId="541F0F86" w14:textId="4A17B6EB" w:rsidR="00877911" w:rsidRPr="004561E5" w:rsidRDefault="00877911" w:rsidP="004561E5">
      <w:pPr>
        <w:pStyle w:val="BodyText"/>
      </w:pPr>
      <w:r w:rsidRPr="004561E5">
        <w:t>The detect principles are:</w:t>
      </w:r>
    </w:p>
    <w:p w14:paraId="5D69AC0D" w14:textId="25305A57" w:rsidR="009476AA" w:rsidRDefault="00CC470A" w:rsidP="003953A6">
      <w:pPr>
        <w:pStyle w:val="Bullets1"/>
      </w:pPr>
      <w:proofErr w:type="spellStart"/>
      <w:r w:rsidRPr="006361D1">
        <w:rPr>
          <w:rStyle w:val="Strong"/>
        </w:rPr>
        <w:t>D1</w:t>
      </w:r>
      <w:proofErr w:type="spellEnd"/>
      <w:r w:rsidRPr="006361D1">
        <w:rPr>
          <w:rStyle w:val="Strong"/>
        </w:rPr>
        <w:t>:</w:t>
      </w:r>
      <w:r w:rsidRPr="006361D1">
        <w:t xml:space="preserve"> </w:t>
      </w:r>
      <w:r w:rsidR="000844D3">
        <w:t>E</w:t>
      </w:r>
      <w:r w:rsidR="0074028A">
        <w:t>vent</w:t>
      </w:r>
      <w:r w:rsidR="00B719EE">
        <w:t xml:space="preserve"> logs</w:t>
      </w:r>
      <w:r w:rsidR="003953A6">
        <w:t xml:space="preserve"> </w:t>
      </w:r>
      <w:r w:rsidR="009476AA" w:rsidRPr="009476AA">
        <w:t xml:space="preserve">are collected and analysed in a timely manner to </w:t>
      </w:r>
      <w:r w:rsidR="00787946">
        <w:t>detect</w:t>
      </w:r>
      <w:r w:rsidR="009476AA" w:rsidRPr="009476AA">
        <w:t xml:space="preserve"> cyber security </w:t>
      </w:r>
      <w:r w:rsidR="003953A6">
        <w:t>events</w:t>
      </w:r>
      <w:r w:rsidR="009476AA" w:rsidRPr="009476AA">
        <w:t>.</w:t>
      </w:r>
    </w:p>
    <w:p w14:paraId="43EB7C3A" w14:textId="4233BD00" w:rsidR="003953A6" w:rsidRPr="006361D1" w:rsidRDefault="003953A6" w:rsidP="003953A6">
      <w:pPr>
        <w:pStyle w:val="Bullets1"/>
      </w:pPr>
      <w:proofErr w:type="spellStart"/>
      <w:r w:rsidRPr="006361D1">
        <w:rPr>
          <w:rStyle w:val="Strong"/>
        </w:rPr>
        <w:t>D</w:t>
      </w:r>
      <w:r>
        <w:rPr>
          <w:rStyle w:val="Strong"/>
        </w:rPr>
        <w:t>2</w:t>
      </w:r>
      <w:proofErr w:type="spellEnd"/>
      <w:r w:rsidRPr="006361D1">
        <w:rPr>
          <w:rStyle w:val="Strong"/>
        </w:rPr>
        <w:t>:</w:t>
      </w:r>
      <w:r w:rsidRPr="006361D1">
        <w:t xml:space="preserve"> </w:t>
      </w:r>
      <w:r w:rsidRPr="009476AA">
        <w:t>Cyber security events are</w:t>
      </w:r>
      <w:r>
        <w:t xml:space="preserve"> </w:t>
      </w:r>
      <w:r w:rsidRPr="009476AA">
        <w:t xml:space="preserve">analysed in a timely manner to </w:t>
      </w:r>
      <w:r w:rsidR="00787946">
        <w:t>identify</w:t>
      </w:r>
      <w:r w:rsidRPr="009476AA">
        <w:t xml:space="preserve"> cyber security incidents.</w:t>
      </w:r>
    </w:p>
    <w:p w14:paraId="08739052" w14:textId="442C632E" w:rsidR="00CC470A" w:rsidRDefault="00CC470A" w:rsidP="00535892">
      <w:pPr>
        <w:pStyle w:val="Heading3"/>
      </w:pPr>
      <w:r w:rsidRPr="00535892">
        <w:t>Respond</w:t>
      </w:r>
      <w:r w:rsidR="00946E31" w:rsidRPr="00535892">
        <w:t xml:space="preserve"> </w:t>
      </w:r>
      <w:r w:rsidR="00270FF0" w:rsidRPr="00535892">
        <w:t>principles</w:t>
      </w:r>
    </w:p>
    <w:p w14:paraId="399F38C3" w14:textId="4F15BA11" w:rsidR="00877911" w:rsidRPr="004561E5" w:rsidRDefault="00877911" w:rsidP="004561E5">
      <w:pPr>
        <w:pStyle w:val="BodyText"/>
      </w:pPr>
      <w:r w:rsidRPr="004561E5">
        <w:t>The respond principles are:</w:t>
      </w:r>
    </w:p>
    <w:p w14:paraId="0C08ED24" w14:textId="303B3538" w:rsidR="009476AA" w:rsidRPr="006361D1" w:rsidRDefault="00CC470A" w:rsidP="003953A6">
      <w:pPr>
        <w:pStyle w:val="Bullets1"/>
      </w:pPr>
      <w:proofErr w:type="spellStart"/>
      <w:r w:rsidRPr="006361D1">
        <w:rPr>
          <w:rStyle w:val="Strong"/>
        </w:rPr>
        <w:t>R1</w:t>
      </w:r>
      <w:proofErr w:type="spellEnd"/>
      <w:r w:rsidRPr="006361D1">
        <w:rPr>
          <w:rStyle w:val="Strong"/>
        </w:rPr>
        <w:t>:</w:t>
      </w:r>
      <w:r w:rsidRPr="006361D1">
        <w:t xml:space="preserve"> </w:t>
      </w:r>
      <w:r w:rsidR="009476AA" w:rsidRPr="009476AA">
        <w:t>Cyber security incidents are reported both internally and externally to relevant bodies in a timely manner.</w:t>
      </w:r>
    </w:p>
    <w:p w14:paraId="0C6BDF63" w14:textId="0F0506BA" w:rsidR="00CC470A" w:rsidRPr="006361D1" w:rsidRDefault="00CC470A" w:rsidP="006361D1">
      <w:pPr>
        <w:pStyle w:val="Bullets1"/>
      </w:pPr>
      <w:r w:rsidRPr="006361D1">
        <w:rPr>
          <w:rStyle w:val="Strong"/>
        </w:rPr>
        <w:t>R2:</w:t>
      </w:r>
      <w:r w:rsidRPr="006361D1">
        <w:t xml:space="preserve"> Cyber security incidents are contained, eradicated and recovered from in a timely manner.</w:t>
      </w:r>
    </w:p>
    <w:p w14:paraId="216598A8" w14:textId="3A0116AD" w:rsidR="00CC470A" w:rsidRPr="006361D1" w:rsidRDefault="00CC470A" w:rsidP="006361D1">
      <w:pPr>
        <w:pStyle w:val="Bullets1"/>
      </w:pPr>
      <w:proofErr w:type="spellStart"/>
      <w:r w:rsidRPr="006361D1">
        <w:rPr>
          <w:rStyle w:val="Strong"/>
        </w:rPr>
        <w:t>R3</w:t>
      </w:r>
      <w:proofErr w:type="spellEnd"/>
      <w:r w:rsidRPr="006361D1">
        <w:rPr>
          <w:rStyle w:val="Strong"/>
        </w:rPr>
        <w:t>:</w:t>
      </w:r>
      <w:r w:rsidRPr="006361D1">
        <w:t xml:space="preserve"> Business continuity and disaster recovery plans are enacted when required.</w:t>
      </w:r>
    </w:p>
    <w:p w14:paraId="519E27A4" w14:textId="77777777" w:rsidR="00CC470A" w:rsidRPr="00535892" w:rsidRDefault="00CC470A" w:rsidP="00535892">
      <w:pPr>
        <w:pStyle w:val="Heading3"/>
      </w:pPr>
      <w:r w:rsidRPr="00535892">
        <w:t>Maturity modelling</w:t>
      </w:r>
    </w:p>
    <w:p w14:paraId="3B63AAC6" w14:textId="30AB6B7A" w:rsidR="00CC470A" w:rsidRDefault="00CC470A" w:rsidP="00CC470A">
      <w:pPr>
        <w:pStyle w:val="BodyText"/>
      </w:pPr>
      <w:r>
        <w:t xml:space="preserve">When implementing the cyber security principles, </w:t>
      </w:r>
      <w:r w:rsidR="007D0475">
        <w:t xml:space="preserve">an </w:t>
      </w:r>
      <w:r>
        <w:t>organisation can use the following maturity model to assess the implementation of individual principles, groups of principles or the cyber security principles as a whole. The five levels in the maturity model are:</w:t>
      </w:r>
    </w:p>
    <w:p w14:paraId="799B52DB" w14:textId="7A7AA53E" w:rsidR="00CC470A" w:rsidRPr="006361D1" w:rsidRDefault="00CC470A" w:rsidP="006361D1">
      <w:pPr>
        <w:pStyle w:val="Bullets1"/>
      </w:pPr>
      <w:r w:rsidRPr="006361D1">
        <w:rPr>
          <w:rStyle w:val="Strong"/>
        </w:rPr>
        <w:t>Incomplete:</w:t>
      </w:r>
      <w:r w:rsidRPr="006361D1">
        <w:t xml:space="preserve"> The cyber security principles are partially implemented or not implemented.</w:t>
      </w:r>
    </w:p>
    <w:p w14:paraId="56C68F19" w14:textId="4FD317DD" w:rsidR="00CC470A" w:rsidRPr="006361D1" w:rsidRDefault="00CC470A" w:rsidP="006361D1">
      <w:pPr>
        <w:pStyle w:val="Bullets1"/>
      </w:pPr>
      <w:r w:rsidRPr="006361D1">
        <w:rPr>
          <w:rStyle w:val="Strong"/>
        </w:rPr>
        <w:t>Initial:</w:t>
      </w:r>
      <w:r w:rsidRPr="006361D1">
        <w:t xml:space="preserve"> The cyber security principles are implemented, but in a poor or ad hoc manner.</w:t>
      </w:r>
    </w:p>
    <w:p w14:paraId="1A6C8F85" w14:textId="1012E587" w:rsidR="00CC470A" w:rsidRPr="006361D1" w:rsidRDefault="00CC470A" w:rsidP="006361D1">
      <w:pPr>
        <w:pStyle w:val="Bullets1"/>
      </w:pPr>
      <w:r w:rsidRPr="006361D1">
        <w:rPr>
          <w:rStyle w:val="Strong"/>
        </w:rPr>
        <w:t>Developing:</w:t>
      </w:r>
      <w:r w:rsidRPr="006361D1">
        <w:t xml:space="preserve"> The cyber security principles are sufficiently implemented, but on a project-by-project basis.</w:t>
      </w:r>
    </w:p>
    <w:p w14:paraId="51CAA833" w14:textId="7513FFAA" w:rsidR="00CC470A" w:rsidRPr="006361D1" w:rsidRDefault="00CC470A" w:rsidP="006361D1">
      <w:pPr>
        <w:pStyle w:val="Bullets1"/>
      </w:pPr>
      <w:r w:rsidRPr="006361D1">
        <w:rPr>
          <w:rStyle w:val="Strong"/>
        </w:rPr>
        <w:t>Managing:</w:t>
      </w:r>
      <w:r w:rsidRPr="006361D1">
        <w:t xml:space="preserve"> The cyber security principles are established as standard business practices and robustly implemented throughout the organisation.</w:t>
      </w:r>
    </w:p>
    <w:p w14:paraId="2C347707" w14:textId="6F34E6D9" w:rsidR="00CC470A" w:rsidRPr="00CC470A" w:rsidRDefault="00CC470A" w:rsidP="006361D1">
      <w:pPr>
        <w:pStyle w:val="Bullets1"/>
      </w:pPr>
      <w:r w:rsidRPr="006361D1">
        <w:rPr>
          <w:rStyle w:val="Strong"/>
        </w:rPr>
        <w:t>Optimising:</w:t>
      </w:r>
      <w:r w:rsidRPr="006361D1">
        <w:t xml:space="preserve"> A deliberate focus on optimisation and continual improvement exists for the implementation of the cyber security principles throughout the organisation.</w:t>
      </w:r>
      <w:r>
        <w:br w:type="page"/>
      </w:r>
    </w:p>
    <w:p w14:paraId="04955C01" w14:textId="7AD33EFB" w:rsidR="00564DA7" w:rsidRPr="004C3415" w:rsidRDefault="003A657E" w:rsidP="004C3415">
      <w:pPr>
        <w:pStyle w:val="Heading1"/>
      </w:pPr>
      <w:bookmarkStart w:id="35" w:name="_Toc41044757"/>
      <w:bookmarkStart w:id="36" w:name="_Toc126613420"/>
      <w:r w:rsidRPr="004C3415">
        <w:lastRenderedPageBreak/>
        <w:t xml:space="preserve">Guidelines for </w:t>
      </w:r>
      <w:r w:rsidR="00E975A3" w:rsidRPr="004C3415">
        <w:t>C</w:t>
      </w:r>
      <w:r w:rsidRPr="004C3415">
        <w:t xml:space="preserve">yber </w:t>
      </w:r>
      <w:r w:rsidR="00E975A3" w:rsidRPr="004C3415">
        <w:t>S</w:t>
      </w:r>
      <w:r w:rsidRPr="004C3415">
        <w:t xml:space="preserve">ecurity </w:t>
      </w:r>
      <w:r w:rsidR="00E975A3" w:rsidRPr="004C3415">
        <w:t>R</w:t>
      </w:r>
      <w:r w:rsidR="00564DA7" w:rsidRPr="004C3415">
        <w:t>oles</w:t>
      </w:r>
      <w:bookmarkEnd w:id="35"/>
      <w:bookmarkEnd w:id="36"/>
    </w:p>
    <w:p w14:paraId="70F73CD8" w14:textId="77777777" w:rsidR="00C27F4F" w:rsidRPr="004C3415" w:rsidRDefault="00C27F4F" w:rsidP="004C3415">
      <w:pPr>
        <w:pStyle w:val="Heading2"/>
      </w:pPr>
      <w:bookmarkStart w:id="37" w:name="_Toc41044758"/>
      <w:bookmarkStart w:id="38" w:name="_Toc126613421"/>
      <w:r w:rsidRPr="004C3415">
        <w:t>Chief Information Security Officer</w:t>
      </w:r>
      <w:bookmarkEnd w:id="37"/>
      <w:bookmarkEnd w:id="38"/>
    </w:p>
    <w:p w14:paraId="14913990" w14:textId="1DE4F340" w:rsidR="00082229" w:rsidRPr="00082229" w:rsidRDefault="00082229" w:rsidP="00082229">
      <w:pPr>
        <w:pStyle w:val="Heading3"/>
      </w:pPr>
      <w:r w:rsidRPr="00082229">
        <w:t>Required skills</w:t>
      </w:r>
      <w:r w:rsidR="00C64ABB">
        <w:t xml:space="preserve"> and experience</w:t>
      </w:r>
    </w:p>
    <w:p w14:paraId="5A0CD890" w14:textId="467D3BCE" w:rsidR="00082229" w:rsidRPr="00082229" w:rsidRDefault="00082229" w:rsidP="001023A3">
      <w:pPr>
        <w:pStyle w:val="BodyText"/>
      </w:pPr>
      <w:r w:rsidRPr="00082229">
        <w:t xml:space="preserve">The role of the Chief Information Security Officer (CISO) requires a combination of technical and soft skills, such as business acumen, leadership, communications and relationship building. Additionally, </w:t>
      </w:r>
      <w:r w:rsidR="008C166F">
        <w:t xml:space="preserve">a </w:t>
      </w:r>
      <w:r w:rsidRPr="00082229">
        <w:t xml:space="preserve">CISO must adopt a continuous approach to learning and up-skilling in order to maintain pace with the cyber threat landscape and new technologies. It is expected that </w:t>
      </w:r>
      <w:r w:rsidR="008C166F">
        <w:t xml:space="preserve">a </w:t>
      </w:r>
      <w:r w:rsidRPr="00082229">
        <w:t>CISO show innovation and imagination in conceiving and delivering cyber security strategies for their organisation.</w:t>
      </w:r>
    </w:p>
    <w:p w14:paraId="57E62A4C" w14:textId="33579B93" w:rsidR="00C27F4F" w:rsidRPr="00535892" w:rsidRDefault="0003331E" w:rsidP="00535892">
      <w:pPr>
        <w:pStyle w:val="Heading3"/>
      </w:pPr>
      <w:r>
        <w:t>Providing c</w:t>
      </w:r>
      <w:r w:rsidR="00C27F4F" w:rsidRPr="00535892">
        <w:t>yber security leadership</w:t>
      </w:r>
      <w:r>
        <w:t xml:space="preserve"> and guidance</w:t>
      </w:r>
    </w:p>
    <w:p w14:paraId="33F17AF4" w14:textId="1C844B3B" w:rsidR="00C27F4F" w:rsidRPr="00DF7362" w:rsidRDefault="00C27F4F" w:rsidP="00C27F4F">
      <w:pPr>
        <w:pStyle w:val="BodyText"/>
      </w:pPr>
      <w:r w:rsidRPr="00DF7362">
        <w:t xml:space="preserve">To provide cyber security leadership </w:t>
      </w:r>
      <w:r w:rsidR="0003331E">
        <w:t xml:space="preserve">and guidance </w:t>
      </w:r>
      <w:r w:rsidRPr="00DF7362">
        <w:t xml:space="preserve">within </w:t>
      </w:r>
      <w:r w:rsidR="00781C17">
        <w:t xml:space="preserve">an </w:t>
      </w:r>
      <w:r w:rsidRPr="00DF7362">
        <w:t xml:space="preserve">organisation, it is important that </w:t>
      </w:r>
      <w:r w:rsidR="00781C17">
        <w:t>the</w:t>
      </w:r>
      <w:r w:rsidRPr="00DF7362">
        <w:t xml:space="preserve"> organisation appoints a CISO.</w:t>
      </w:r>
    </w:p>
    <w:p w14:paraId="7794A1DD" w14:textId="7D72F7D9" w:rsidR="000E43A7" w:rsidRDefault="007A00C5" w:rsidP="000E43A7">
      <w:pPr>
        <w:pStyle w:val="IntenseHeading"/>
      </w:pPr>
      <w:r>
        <w:t>Control:</w:t>
      </w:r>
      <w:r w:rsidR="004219CD">
        <w:t xml:space="preserve"> ISM-</w:t>
      </w:r>
      <w:r w:rsidR="00C27F4F" w:rsidRPr="000E43A7">
        <w:t xml:space="preserve">0714; Revision: </w:t>
      </w:r>
      <w:r w:rsidR="00082229">
        <w:t>5</w:t>
      </w:r>
      <w:r w:rsidR="00C27F4F" w:rsidRPr="000E43A7">
        <w:t>; Updated</w:t>
      </w:r>
      <w:r w:rsidR="0098251F" w:rsidRPr="000E43A7">
        <w:t xml:space="preserve">: </w:t>
      </w:r>
      <w:r w:rsidR="00082229">
        <w:t>Oct-20</w:t>
      </w:r>
      <w:r w:rsidR="00281022">
        <w:t xml:space="preserve">; </w:t>
      </w:r>
      <w:r w:rsidR="00C95A59">
        <w:t>Applicability: All; Essential Eight: N/A</w:t>
      </w:r>
    </w:p>
    <w:p w14:paraId="5206B835" w14:textId="38C3B67F" w:rsidR="00C27F4F" w:rsidRPr="00845B51" w:rsidRDefault="00C27F4F" w:rsidP="00845B51">
      <w:pPr>
        <w:rPr>
          <w:rStyle w:val="IntenseEmphasis"/>
        </w:rPr>
      </w:pPr>
      <w:r w:rsidRPr="00845B51">
        <w:rPr>
          <w:rStyle w:val="IntenseEmphasis"/>
        </w:rPr>
        <w:t xml:space="preserve">A </w:t>
      </w:r>
      <w:r w:rsidR="003D7474" w:rsidRPr="00845B51">
        <w:rPr>
          <w:rStyle w:val="IntenseEmphasis"/>
        </w:rPr>
        <w:t>CISO</w:t>
      </w:r>
      <w:r w:rsidR="00C03F5F" w:rsidRPr="00845B51">
        <w:rPr>
          <w:rStyle w:val="IntenseEmphasis"/>
        </w:rPr>
        <w:t xml:space="preserve"> </w:t>
      </w:r>
      <w:r w:rsidRPr="00845B51">
        <w:rPr>
          <w:rStyle w:val="IntenseEmphasis"/>
        </w:rPr>
        <w:t>is appointed</w:t>
      </w:r>
      <w:r w:rsidR="00F261DA" w:rsidRPr="00845B51">
        <w:rPr>
          <w:rStyle w:val="IntenseEmphasis"/>
        </w:rPr>
        <w:t xml:space="preserve"> to provide cyber security leadership </w:t>
      </w:r>
      <w:r w:rsidR="00082229">
        <w:rPr>
          <w:rStyle w:val="IntenseEmphasis"/>
        </w:rPr>
        <w:t xml:space="preserve">and guidance </w:t>
      </w:r>
      <w:r w:rsidR="00F261DA" w:rsidRPr="00845B51">
        <w:rPr>
          <w:rStyle w:val="IntenseEmphasis"/>
        </w:rPr>
        <w:t>for their organisation</w:t>
      </w:r>
      <w:r w:rsidRPr="00845B51">
        <w:rPr>
          <w:rStyle w:val="IntenseEmphasis"/>
        </w:rPr>
        <w:t>.</w:t>
      </w:r>
    </w:p>
    <w:p w14:paraId="66D5B3BA" w14:textId="19D998F0" w:rsidR="00C27F4F" w:rsidRPr="00535892" w:rsidRDefault="0003331E" w:rsidP="00535892">
      <w:pPr>
        <w:pStyle w:val="Heading3"/>
      </w:pPr>
      <w:r>
        <w:t>Overseeing the c</w:t>
      </w:r>
      <w:r w:rsidR="00082229">
        <w:t>yber security program</w:t>
      </w:r>
    </w:p>
    <w:p w14:paraId="2F5CC4AE" w14:textId="73BC8172" w:rsidR="00C27F4F" w:rsidRPr="00DF7362" w:rsidRDefault="00C27F4F" w:rsidP="00C27F4F">
      <w:pPr>
        <w:pStyle w:val="BodyText"/>
      </w:pPr>
      <w:r w:rsidRPr="00DF7362">
        <w:t xml:space="preserve">The CISO within an organisation is responsible for </w:t>
      </w:r>
      <w:r w:rsidR="00E04C08">
        <w:t>overseeing</w:t>
      </w:r>
      <w:r w:rsidRPr="00DF7362">
        <w:t xml:space="preserve"> their organisation’s cyber security program and ensuring compliance with cyber security </w:t>
      </w:r>
      <w:r w:rsidR="004561E5" w:rsidRPr="00DF7362">
        <w:t>po</w:t>
      </w:r>
      <w:r w:rsidR="004561E5">
        <w:t>l</w:t>
      </w:r>
      <w:r w:rsidR="004561E5" w:rsidRPr="00DF7362">
        <w:t>icy</w:t>
      </w:r>
      <w:r w:rsidRPr="00DF7362">
        <w:t>, standards, regulations and legislation. They are likely to work with a Chief Security Officer</w:t>
      </w:r>
      <w:r w:rsidR="006B246F">
        <w:t>, a Chief Information Officer and other senior executives</w:t>
      </w:r>
      <w:r w:rsidRPr="00DF7362">
        <w:t xml:space="preserve"> within their organisation.</w:t>
      </w:r>
    </w:p>
    <w:p w14:paraId="0A70F747" w14:textId="64C94CE1" w:rsidR="000E43A7" w:rsidRDefault="007A00C5" w:rsidP="000E43A7">
      <w:pPr>
        <w:pStyle w:val="IntenseHeading"/>
      </w:pPr>
      <w:r>
        <w:t>Control:</w:t>
      </w:r>
      <w:r w:rsidR="004219CD">
        <w:t xml:space="preserve"> ISM-</w:t>
      </w:r>
      <w:r w:rsidR="00C27F4F" w:rsidRPr="000E43A7">
        <w:t xml:space="preserve">1478; Revision: </w:t>
      </w:r>
      <w:r w:rsidR="00082229">
        <w:t>1</w:t>
      </w:r>
      <w:r w:rsidR="00C27F4F" w:rsidRPr="000E43A7">
        <w:t>; Updated</w:t>
      </w:r>
      <w:r w:rsidR="0098251F" w:rsidRPr="000E43A7">
        <w:t xml:space="preserve">: </w:t>
      </w:r>
      <w:r w:rsidR="00082229">
        <w:t>Oct-20</w:t>
      </w:r>
      <w:r w:rsidR="00281022">
        <w:t xml:space="preserve">; </w:t>
      </w:r>
      <w:r w:rsidR="00C95A59">
        <w:t>Applicability: All; Essential Eight: N/A</w:t>
      </w:r>
    </w:p>
    <w:p w14:paraId="14F22673" w14:textId="1A2EF71D" w:rsidR="00C27F4F" w:rsidRDefault="00C27F4F" w:rsidP="00845B51">
      <w:pPr>
        <w:rPr>
          <w:rStyle w:val="IntenseEmphasis"/>
        </w:rPr>
      </w:pPr>
      <w:r w:rsidRPr="00845B51">
        <w:rPr>
          <w:rStyle w:val="IntenseEmphasis"/>
        </w:rPr>
        <w:t xml:space="preserve">The CISO </w:t>
      </w:r>
      <w:r w:rsidR="00082229">
        <w:rPr>
          <w:rStyle w:val="IntenseEmphasis"/>
        </w:rPr>
        <w:t>oversees</w:t>
      </w:r>
      <w:r w:rsidRPr="00845B51">
        <w:rPr>
          <w:rStyle w:val="IntenseEmphasis"/>
        </w:rPr>
        <w:t xml:space="preserve"> their organisation’s cyber security program and ensures their organisation’s compliance with cyber security policy, standards, regulations and legislation.</w:t>
      </w:r>
    </w:p>
    <w:p w14:paraId="10312F03" w14:textId="5B2ED0BC" w:rsidR="001023A3" w:rsidRPr="001023A3" w:rsidRDefault="007A00C5" w:rsidP="001023A3">
      <w:pPr>
        <w:pStyle w:val="IntenseHeading"/>
      </w:pPr>
      <w:r>
        <w:t>Control:</w:t>
      </w:r>
      <w:r w:rsidR="004219CD">
        <w:t xml:space="preserve"> ISM-</w:t>
      </w:r>
      <w:r w:rsidR="001023A3">
        <w:t>1617</w:t>
      </w:r>
      <w:r w:rsidR="001023A3" w:rsidRPr="001023A3">
        <w:t>; Revision: 0; Updated: Oct-20</w:t>
      </w:r>
      <w:r w:rsidR="00281022">
        <w:t xml:space="preserve">; </w:t>
      </w:r>
      <w:r w:rsidR="00C95A59">
        <w:t>Applicability: All; Essential Eight: N/A</w:t>
      </w:r>
    </w:p>
    <w:p w14:paraId="49E533DF" w14:textId="77777777" w:rsidR="001023A3" w:rsidRPr="001023A3" w:rsidRDefault="001023A3" w:rsidP="001023A3">
      <w:pPr>
        <w:rPr>
          <w:rStyle w:val="IntenseEmphasis"/>
        </w:rPr>
      </w:pPr>
      <w:r w:rsidRPr="001023A3">
        <w:rPr>
          <w:rStyle w:val="IntenseEmphasis"/>
        </w:rPr>
        <w:t>The CISO regularly reviews and updates their organisation’s cyber security program to ensure its relevance in addressing cyber threats and harnessing business and cyber security opportunities.</w:t>
      </w:r>
    </w:p>
    <w:p w14:paraId="7903CB2C" w14:textId="673CEDBD" w:rsidR="001023A3" w:rsidRPr="001023A3" w:rsidRDefault="007A00C5" w:rsidP="001023A3">
      <w:pPr>
        <w:pStyle w:val="IntenseHeading"/>
      </w:pPr>
      <w:r>
        <w:t>Control:</w:t>
      </w:r>
      <w:r w:rsidR="004219CD">
        <w:t xml:space="preserve"> ISM-</w:t>
      </w:r>
      <w:r w:rsidR="001023A3" w:rsidRPr="001023A3">
        <w:t>0724; Revision: 2; Updated: Oct-20</w:t>
      </w:r>
      <w:r w:rsidR="00281022">
        <w:t xml:space="preserve">; </w:t>
      </w:r>
      <w:r w:rsidR="00C95A59">
        <w:t>Applicability: All; Essential Eight: N/A</w:t>
      </w:r>
    </w:p>
    <w:p w14:paraId="21965D09" w14:textId="77777777" w:rsidR="001023A3" w:rsidRPr="001023A3" w:rsidRDefault="001023A3" w:rsidP="001023A3">
      <w:pPr>
        <w:rPr>
          <w:rStyle w:val="IntenseEmphasis"/>
        </w:rPr>
      </w:pPr>
      <w:r w:rsidRPr="001023A3">
        <w:rPr>
          <w:rStyle w:val="IntenseEmphasis"/>
        </w:rPr>
        <w:t>The CISO implements cyber security measurement metrics and key performance indicators for their organisation.</w:t>
      </w:r>
    </w:p>
    <w:p w14:paraId="207BD419" w14:textId="77777777" w:rsidR="001023A3" w:rsidRPr="001023A3" w:rsidRDefault="001023A3" w:rsidP="001023A3">
      <w:pPr>
        <w:pStyle w:val="Heading3"/>
      </w:pPr>
      <w:r w:rsidRPr="001023A3">
        <w:t>Coordinating cyber security</w:t>
      </w:r>
    </w:p>
    <w:p w14:paraId="498494E7" w14:textId="57A95803" w:rsidR="001023A3" w:rsidRPr="001023A3" w:rsidRDefault="001023A3" w:rsidP="001023A3">
      <w:pPr>
        <w:pStyle w:val="BodyText"/>
      </w:pPr>
      <w:r w:rsidRPr="001023A3">
        <w:t>The CISO is responsible for ensuring the alignment of cyber security and business objectives within their organisation. To achieve this, they should facilitate communication between cyber security and business stakeholders. This includes translating cyber security concepts and language into business concepts and language</w:t>
      </w:r>
      <w:r w:rsidR="00E04C08">
        <w:t>,</w:t>
      </w:r>
      <w:r w:rsidRPr="001023A3">
        <w:t xml:space="preserve"> as well as ensuring that business teams consult with cyber security teams to determine appropriate </w:t>
      </w:r>
      <w:r w:rsidR="008B0E0A">
        <w:t>control</w:t>
      </w:r>
      <w:r w:rsidR="007D33B2">
        <w:t>s</w:t>
      </w:r>
      <w:r w:rsidRPr="001023A3">
        <w:t xml:space="preserve"> when planning new business projects. Additionally, as the CISO is responsible for the development of the</w:t>
      </w:r>
      <w:r w:rsidR="00E04C08">
        <w:t>ir organisation’s</w:t>
      </w:r>
      <w:r w:rsidRPr="001023A3">
        <w:t xml:space="preserve"> cyber security program, they are best placed to advise projects on the strategic direction of cyber security</w:t>
      </w:r>
      <w:r w:rsidR="00751CB8">
        <w:t xml:space="preserve"> within the</w:t>
      </w:r>
      <w:r w:rsidR="00CF5063">
        <w:t>ir</w:t>
      </w:r>
      <w:r w:rsidR="00751CB8">
        <w:t xml:space="preserve"> organisation</w:t>
      </w:r>
      <w:r w:rsidRPr="001023A3">
        <w:t>.</w:t>
      </w:r>
    </w:p>
    <w:p w14:paraId="7E51493E" w14:textId="7504134B" w:rsidR="001023A3" w:rsidRPr="001023A3" w:rsidRDefault="007A00C5" w:rsidP="001023A3">
      <w:pPr>
        <w:pStyle w:val="IntenseHeading"/>
      </w:pPr>
      <w:r>
        <w:t>Control:</w:t>
      </w:r>
      <w:r w:rsidR="004219CD">
        <w:t xml:space="preserve"> ISM-</w:t>
      </w:r>
      <w:r w:rsidR="001023A3" w:rsidRPr="001023A3">
        <w:t xml:space="preserve">0725; Revision: </w:t>
      </w:r>
      <w:r w:rsidR="00203909">
        <w:t>3</w:t>
      </w:r>
      <w:r w:rsidR="001023A3" w:rsidRPr="001023A3">
        <w:t xml:space="preserve">; Updated: </w:t>
      </w:r>
      <w:r w:rsidR="00203909">
        <w:t>Dec-21</w:t>
      </w:r>
      <w:r w:rsidR="00281022">
        <w:t xml:space="preserve">; </w:t>
      </w:r>
      <w:r w:rsidR="00C95A59">
        <w:t>Applicability: All; Essential Eight: N/A</w:t>
      </w:r>
    </w:p>
    <w:p w14:paraId="0F73BBE0" w14:textId="410DB830" w:rsidR="001023A3" w:rsidRPr="001023A3" w:rsidRDefault="001023A3" w:rsidP="001023A3">
      <w:pPr>
        <w:rPr>
          <w:rStyle w:val="IntenseEmphasis"/>
        </w:rPr>
      </w:pPr>
      <w:r w:rsidRPr="001023A3">
        <w:rPr>
          <w:rStyle w:val="IntenseEmphasis"/>
        </w:rPr>
        <w:t xml:space="preserve">The CISO </w:t>
      </w:r>
      <w:r w:rsidR="003775D2">
        <w:rPr>
          <w:rStyle w:val="IntenseEmphasis"/>
        </w:rPr>
        <w:t>coordinates</w:t>
      </w:r>
      <w:r w:rsidRPr="001023A3">
        <w:rPr>
          <w:rStyle w:val="IntenseEmphasis"/>
        </w:rPr>
        <w:t xml:space="preserve"> cyber security and business alignment through a cyber security steering committee or advisory board, comprising of key </w:t>
      </w:r>
      <w:r w:rsidR="00203909">
        <w:rPr>
          <w:rStyle w:val="IntenseEmphasis"/>
        </w:rPr>
        <w:t xml:space="preserve">cyber security and </w:t>
      </w:r>
      <w:r w:rsidRPr="001023A3">
        <w:rPr>
          <w:rStyle w:val="IntenseEmphasis"/>
        </w:rPr>
        <w:t>business executives, which meets formally and on a regular basis.</w:t>
      </w:r>
    </w:p>
    <w:p w14:paraId="65FB26A9" w14:textId="1C33F5F1" w:rsidR="001023A3" w:rsidRPr="001023A3" w:rsidRDefault="007A00C5" w:rsidP="001023A3">
      <w:pPr>
        <w:pStyle w:val="IntenseHeading"/>
      </w:pPr>
      <w:r>
        <w:t>Control:</w:t>
      </w:r>
      <w:r w:rsidR="004219CD">
        <w:t xml:space="preserve"> ISM-</w:t>
      </w:r>
      <w:r w:rsidR="001023A3" w:rsidRPr="001023A3">
        <w:t>0726; Revision: 2; Updated: Oct-20</w:t>
      </w:r>
      <w:r w:rsidR="00281022">
        <w:t xml:space="preserve">; </w:t>
      </w:r>
      <w:r w:rsidR="00C95A59">
        <w:t>Applicability: All; Essential Eight: N/A</w:t>
      </w:r>
    </w:p>
    <w:p w14:paraId="6F071AA0" w14:textId="77777777" w:rsidR="001023A3" w:rsidRPr="001023A3" w:rsidRDefault="001023A3" w:rsidP="001023A3">
      <w:pPr>
        <w:rPr>
          <w:rStyle w:val="IntenseEmphasis"/>
        </w:rPr>
      </w:pPr>
      <w:r w:rsidRPr="001023A3">
        <w:rPr>
          <w:rStyle w:val="IntenseEmphasis"/>
        </w:rPr>
        <w:t>The CISO coordinates security risk management activities between cyber security and business teams.</w:t>
      </w:r>
    </w:p>
    <w:p w14:paraId="7E956847" w14:textId="2C884B42" w:rsidR="001023A3" w:rsidRPr="001023A3" w:rsidRDefault="001023A3" w:rsidP="001023A3">
      <w:pPr>
        <w:pStyle w:val="Heading3"/>
      </w:pPr>
      <w:r w:rsidRPr="001023A3">
        <w:lastRenderedPageBreak/>
        <w:t>Reporting</w:t>
      </w:r>
      <w:r w:rsidR="0003331E">
        <w:t xml:space="preserve"> on cyber security</w:t>
      </w:r>
    </w:p>
    <w:p w14:paraId="44CE6B3F" w14:textId="1B283449" w:rsidR="001023A3" w:rsidRPr="001023A3" w:rsidRDefault="001023A3" w:rsidP="001023A3">
      <w:pPr>
        <w:pStyle w:val="BodyText"/>
      </w:pPr>
      <w:r w:rsidRPr="001023A3">
        <w:t xml:space="preserve">The CISO </w:t>
      </w:r>
      <w:r w:rsidR="00F650CE">
        <w:t>is</w:t>
      </w:r>
      <w:r w:rsidRPr="001023A3">
        <w:t xml:space="preserve"> responsible for reporting cyber security </w:t>
      </w:r>
      <w:r w:rsidR="00F3428A">
        <w:t>matters</w:t>
      </w:r>
      <w:r w:rsidRPr="001023A3">
        <w:t xml:space="preserve"> to their organisation’s senior executive or Board. Reporting should cover:</w:t>
      </w:r>
    </w:p>
    <w:p w14:paraId="3DF528AD" w14:textId="286011F8" w:rsidR="001023A3" w:rsidRPr="001023A3" w:rsidRDefault="001023A3" w:rsidP="001023A3">
      <w:pPr>
        <w:pStyle w:val="Bullets1"/>
      </w:pPr>
      <w:r w:rsidRPr="001023A3">
        <w:t>the organisation’s security risk profile</w:t>
      </w:r>
    </w:p>
    <w:p w14:paraId="0126580F" w14:textId="249595CC" w:rsidR="001023A3" w:rsidRPr="001023A3" w:rsidRDefault="001023A3" w:rsidP="001023A3">
      <w:pPr>
        <w:pStyle w:val="Bullets1"/>
      </w:pPr>
      <w:r w:rsidRPr="001023A3">
        <w:t>the status of key systems and any outstanding security risks</w:t>
      </w:r>
    </w:p>
    <w:p w14:paraId="370CD772" w14:textId="58D469F2" w:rsidR="001023A3" w:rsidRPr="001023A3" w:rsidRDefault="001023A3" w:rsidP="001023A3">
      <w:pPr>
        <w:pStyle w:val="Bullets1"/>
      </w:pPr>
      <w:r w:rsidRPr="001023A3">
        <w:t>any planned cyber security uplift activities</w:t>
      </w:r>
    </w:p>
    <w:p w14:paraId="02B1F966" w14:textId="704798F3" w:rsidR="001023A3" w:rsidRPr="001023A3" w:rsidRDefault="001023A3" w:rsidP="001023A3">
      <w:pPr>
        <w:pStyle w:val="Bullets1"/>
      </w:pPr>
      <w:r w:rsidRPr="001023A3">
        <w:t>any recent cyber security incidents</w:t>
      </w:r>
    </w:p>
    <w:p w14:paraId="00B979DA" w14:textId="3468FEA7" w:rsidR="001023A3" w:rsidRPr="001023A3" w:rsidRDefault="001023A3" w:rsidP="001023A3">
      <w:pPr>
        <w:pStyle w:val="Bullets1"/>
      </w:pPr>
      <w:proofErr w:type="gramStart"/>
      <w:r w:rsidRPr="001023A3">
        <w:t>expected</w:t>
      </w:r>
      <w:proofErr w:type="gramEnd"/>
      <w:r w:rsidRPr="001023A3">
        <w:t xml:space="preserve"> returns on cyber security investments.</w:t>
      </w:r>
    </w:p>
    <w:p w14:paraId="668451B9" w14:textId="5DE3BD7B" w:rsidR="001023A3" w:rsidRPr="001023A3" w:rsidRDefault="001023A3" w:rsidP="001023A3">
      <w:pPr>
        <w:pStyle w:val="BodyText"/>
      </w:pPr>
      <w:r w:rsidRPr="001023A3">
        <w:t xml:space="preserve">Reporting </w:t>
      </w:r>
      <w:r w:rsidR="00E07165">
        <w:t xml:space="preserve">on cyber security </w:t>
      </w:r>
      <w:r w:rsidR="00F3428A">
        <w:t>matters</w:t>
      </w:r>
      <w:r w:rsidR="00FB617E">
        <w:t xml:space="preserve"> </w:t>
      </w:r>
      <w:r w:rsidRPr="001023A3">
        <w:t xml:space="preserve">should be structured by business functions, </w:t>
      </w:r>
      <w:r w:rsidR="00E07165">
        <w:t>regions</w:t>
      </w:r>
      <w:r w:rsidRPr="001023A3">
        <w:t xml:space="preserve"> or legal entities</w:t>
      </w:r>
      <w:r w:rsidR="00E07165">
        <w:t xml:space="preserve"> and support a consolidated view of </w:t>
      </w:r>
      <w:r w:rsidR="00CB0630">
        <w:t>an</w:t>
      </w:r>
      <w:r w:rsidR="00E07165">
        <w:t xml:space="preserve"> organisation’s </w:t>
      </w:r>
      <w:r w:rsidRPr="001023A3">
        <w:t>security risk</w:t>
      </w:r>
      <w:r w:rsidR="00E07165">
        <w:t>s</w:t>
      </w:r>
      <w:r w:rsidRPr="001023A3">
        <w:t>.</w:t>
      </w:r>
    </w:p>
    <w:p w14:paraId="7D401983" w14:textId="5CB67CDE" w:rsidR="001023A3" w:rsidRPr="001023A3" w:rsidRDefault="001023A3" w:rsidP="001023A3">
      <w:pPr>
        <w:pStyle w:val="BodyText"/>
      </w:pPr>
      <w:r w:rsidRPr="001023A3">
        <w:t>It is important that the CISO is able to translate security risks into operational risks for the</w:t>
      </w:r>
      <w:r w:rsidR="00E04C08">
        <w:t>ir</w:t>
      </w:r>
      <w:r w:rsidRPr="001023A3">
        <w:t xml:space="preserve"> organisation, including financial and legal risks, in order to </w:t>
      </w:r>
      <w:r w:rsidR="00C54BDE">
        <w:t>enable</w:t>
      </w:r>
      <w:r w:rsidRPr="001023A3">
        <w:t xml:space="preserve"> more holistic conversations</w:t>
      </w:r>
      <w:r w:rsidR="00F1309B">
        <w:t xml:space="preserve"> about</w:t>
      </w:r>
      <w:r w:rsidRPr="001023A3">
        <w:t xml:space="preserve"> the</w:t>
      </w:r>
      <w:r w:rsidR="00E04C08">
        <w:t>ir</w:t>
      </w:r>
      <w:r w:rsidRPr="001023A3">
        <w:t xml:space="preserve"> organisation</w:t>
      </w:r>
      <w:r w:rsidR="00300FE1">
        <w:t>’s risks</w:t>
      </w:r>
      <w:r w:rsidRPr="001023A3">
        <w:t>.</w:t>
      </w:r>
    </w:p>
    <w:p w14:paraId="1F1FB898" w14:textId="08F1ABE5" w:rsidR="001023A3" w:rsidRPr="001023A3" w:rsidRDefault="007A00C5" w:rsidP="001023A3">
      <w:pPr>
        <w:pStyle w:val="IntenseHeading"/>
      </w:pPr>
      <w:r>
        <w:t>Control:</w:t>
      </w:r>
      <w:r w:rsidR="004219CD">
        <w:t xml:space="preserve"> ISM-</w:t>
      </w:r>
      <w:r w:rsidR="001023A3" w:rsidRPr="001023A3">
        <w:t xml:space="preserve">0718; Revision: </w:t>
      </w:r>
      <w:r w:rsidR="00BC1CAC">
        <w:t>3</w:t>
      </w:r>
      <w:r w:rsidR="001023A3" w:rsidRPr="001023A3">
        <w:t xml:space="preserve">; Updated: </w:t>
      </w:r>
      <w:r w:rsidR="00BC1CAC">
        <w:t>Mar-22</w:t>
      </w:r>
      <w:r w:rsidR="00281022">
        <w:t xml:space="preserve">; </w:t>
      </w:r>
      <w:r w:rsidR="00C95A59">
        <w:t>Applicability: All; Essential Eight: N/A</w:t>
      </w:r>
    </w:p>
    <w:p w14:paraId="1EF95864" w14:textId="1C9AD9E3" w:rsidR="001023A3" w:rsidRPr="001023A3" w:rsidRDefault="001023A3" w:rsidP="001023A3">
      <w:pPr>
        <w:rPr>
          <w:rStyle w:val="IntenseEmphasis"/>
        </w:rPr>
      </w:pPr>
      <w:r w:rsidRPr="001023A3">
        <w:rPr>
          <w:rStyle w:val="IntenseEmphasis"/>
        </w:rPr>
        <w:t xml:space="preserve">The CISO reports directly to their organisation’s senior executive or Board on cyber security </w:t>
      </w:r>
      <w:r w:rsidR="00F3428A">
        <w:rPr>
          <w:rStyle w:val="IntenseEmphasis"/>
        </w:rPr>
        <w:t>matters</w:t>
      </w:r>
      <w:r w:rsidRPr="001023A3">
        <w:rPr>
          <w:rStyle w:val="IntenseEmphasis"/>
        </w:rPr>
        <w:t>.</w:t>
      </w:r>
    </w:p>
    <w:p w14:paraId="5EC0BE81" w14:textId="6EB2D7EB" w:rsidR="001023A3" w:rsidRPr="001023A3" w:rsidRDefault="009D7580" w:rsidP="001023A3">
      <w:pPr>
        <w:pStyle w:val="Heading3"/>
      </w:pPr>
      <w:r>
        <w:t>Overseeing</w:t>
      </w:r>
      <w:r w:rsidR="001023A3" w:rsidRPr="001023A3">
        <w:t xml:space="preserve"> incident response</w:t>
      </w:r>
      <w:r w:rsidR="0003331E">
        <w:t xml:space="preserve"> activities</w:t>
      </w:r>
    </w:p>
    <w:p w14:paraId="23595453" w14:textId="526001D3" w:rsidR="001023A3" w:rsidRPr="001023A3" w:rsidRDefault="001023A3" w:rsidP="001023A3">
      <w:pPr>
        <w:pStyle w:val="BodyText"/>
      </w:pPr>
      <w:r w:rsidRPr="001023A3">
        <w:t xml:space="preserve">To ensure the CISO is able to accurately report to their organisation’s senior executive or Board on cyber security </w:t>
      </w:r>
      <w:r w:rsidR="0013643C">
        <w:t>matters</w:t>
      </w:r>
      <w:r w:rsidRPr="001023A3">
        <w:t xml:space="preserve">, it is important they </w:t>
      </w:r>
      <w:r w:rsidR="0013643C">
        <w:t>are</w:t>
      </w:r>
      <w:r w:rsidRPr="001023A3">
        <w:t xml:space="preserve"> fully aware of all cyber security incidents within their organisation.</w:t>
      </w:r>
    </w:p>
    <w:p w14:paraId="3504B87D" w14:textId="10713137" w:rsidR="001023A3" w:rsidRPr="001023A3" w:rsidRDefault="001023A3" w:rsidP="001023A3">
      <w:pPr>
        <w:pStyle w:val="BodyText"/>
      </w:pPr>
      <w:r w:rsidRPr="001023A3">
        <w:t xml:space="preserve">The CISO is also responsible for </w:t>
      </w:r>
      <w:r w:rsidR="009D7580">
        <w:t>overseeing</w:t>
      </w:r>
      <w:r w:rsidRPr="001023A3">
        <w:t xml:space="preserve"> their organisation’s response to cyber security incidents, including how internal teams respond and communicate with each other during an incident. In the event of a major cyber security incident, the CISO should be prepared to step into a crisis management role. They should understand how to bring clarity to the situation and communicate effectively with internal and external stakeholders.</w:t>
      </w:r>
    </w:p>
    <w:p w14:paraId="11266011" w14:textId="7E7A6A24" w:rsidR="001023A3" w:rsidRPr="001023A3" w:rsidRDefault="007A00C5" w:rsidP="001023A3">
      <w:pPr>
        <w:pStyle w:val="IntenseHeading"/>
      </w:pPr>
      <w:r>
        <w:t>Control:</w:t>
      </w:r>
      <w:r w:rsidR="004219CD">
        <w:t xml:space="preserve"> ISM-</w:t>
      </w:r>
      <w:r w:rsidR="001023A3" w:rsidRPr="001023A3">
        <w:t>0733; Revision: 2; Updated: Oct-20</w:t>
      </w:r>
      <w:r w:rsidR="00281022">
        <w:t xml:space="preserve">; </w:t>
      </w:r>
      <w:r w:rsidR="00C95A59">
        <w:t>Applicability: All; Essential Eight: N/A</w:t>
      </w:r>
    </w:p>
    <w:p w14:paraId="084018B0" w14:textId="77777777" w:rsidR="001023A3" w:rsidRPr="001023A3" w:rsidRDefault="001023A3" w:rsidP="001023A3">
      <w:pPr>
        <w:rPr>
          <w:rStyle w:val="IntenseEmphasis"/>
        </w:rPr>
      </w:pPr>
      <w:r w:rsidRPr="001023A3">
        <w:rPr>
          <w:rStyle w:val="IntenseEmphasis"/>
        </w:rPr>
        <w:t>The CISO is fully aware of all cyber security incidents within their organisation.</w:t>
      </w:r>
    </w:p>
    <w:p w14:paraId="1DFFC75F" w14:textId="6D6EC625" w:rsidR="001023A3" w:rsidRPr="001023A3" w:rsidRDefault="007A00C5" w:rsidP="001023A3">
      <w:pPr>
        <w:pStyle w:val="IntenseHeading"/>
      </w:pPr>
      <w:r>
        <w:t>Control:</w:t>
      </w:r>
      <w:r w:rsidR="004219CD">
        <w:t xml:space="preserve"> ISM-</w:t>
      </w:r>
      <w:r w:rsidR="001023A3">
        <w:t>1618</w:t>
      </w:r>
      <w:r w:rsidR="001023A3" w:rsidRPr="001023A3">
        <w:t>; Revision: 0; Updated: Oct-20</w:t>
      </w:r>
      <w:r w:rsidR="00281022">
        <w:t xml:space="preserve">; </w:t>
      </w:r>
      <w:r w:rsidR="00C95A59">
        <w:t>Applicability: All; Essential Eight: N/A</w:t>
      </w:r>
    </w:p>
    <w:p w14:paraId="78903A29" w14:textId="16F45C10" w:rsidR="001023A3" w:rsidRPr="001023A3" w:rsidRDefault="001023A3" w:rsidP="001023A3">
      <w:pPr>
        <w:rPr>
          <w:rStyle w:val="IntenseEmphasis"/>
        </w:rPr>
      </w:pPr>
      <w:r w:rsidRPr="001023A3">
        <w:rPr>
          <w:rStyle w:val="IntenseEmphasis"/>
        </w:rPr>
        <w:t xml:space="preserve">The CISO </w:t>
      </w:r>
      <w:r w:rsidR="009D7580">
        <w:rPr>
          <w:rStyle w:val="IntenseEmphasis"/>
        </w:rPr>
        <w:t>oversees</w:t>
      </w:r>
      <w:r w:rsidRPr="001023A3">
        <w:rPr>
          <w:rStyle w:val="IntenseEmphasis"/>
        </w:rPr>
        <w:t xml:space="preserve"> their organisation’s response to cyber security incidents.</w:t>
      </w:r>
    </w:p>
    <w:p w14:paraId="50142F01" w14:textId="74BE853D" w:rsidR="001023A3" w:rsidRPr="001023A3" w:rsidRDefault="002E710E" w:rsidP="001023A3">
      <w:pPr>
        <w:pStyle w:val="Heading3"/>
      </w:pPr>
      <w:r>
        <w:t>Contributing to</w:t>
      </w:r>
      <w:r w:rsidR="0003331E">
        <w:t xml:space="preserve"> b</w:t>
      </w:r>
      <w:r w:rsidR="001023A3" w:rsidRPr="001023A3">
        <w:t>usiness continuity and disaster recovery</w:t>
      </w:r>
      <w:r>
        <w:t xml:space="preserve"> planning</w:t>
      </w:r>
    </w:p>
    <w:p w14:paraId="315C19CC" w14:textId="662CE107" w:rsidR="001023A3" w:rsidRPr="001023A3" w:rsidRDefault="001023A3" w:rsidP="001023A3">
      <w:pPr>
        <w:pStyle w:val="BodyText"/>
      </w:pPr>
      <w:r w:rsidRPr="001023A3">
        <w:t xml:space="preserve">The CISO is responsible for </w:t>
      </w:r>
      <w:r w:rsidR="00330896">
        <w:t>contributing to</w:t>
      </w:r>
      <w:r w:rsidRPr="001023A3">
        <w:t xml:space="preserve"> the development and maintenance of </w:t>
      </w:r>
      <w:r w:rsidR="00330896">
        <w:t>their organisation’s</w:t>
      </w:r>
      <w:r w:rsidRPr="001023A3">
        <w:t xml:space="preserve"> business continuity and disaster recovery plan</w:t>
      </w:r>
      <w:r w:rsidR="00FD5886">
        <w:t>s</w:t>
      </w:r>
      <w:r w:rsidRPr="001023A3">
        <w:t xml:space="preserve">, with the aim to improve business resilience and ensure the continued operation </w:t>
      </w:r>
      <w:r w:rsidR="00FD5886">
        <w:t>of critical business processes.</w:t>
      </w:r>
    </w:p>
    <w:p w14:paraId="3556782F" w14:textId="1B4D5313" w:rsidR="001023A3" w:rsidRPr="001023A3" w:rsidRDefault="007A00C5" w:rsidP="001023A3">
      <w:pPr>
        <w:pStyle w:val="IntenseHeading"/>
      </w:pPr>
      <w:r>
        <w:t>Control:</w:t>
      </w:r>
      <w:r w:rsidR="004219CD">
        <w:t xml:space="preserve"> ISM-</w:t>
      </w:r>
      <w:r w:rsidR="001023A3" w:rsidRPr="001023A3">
        <w:t xml:space="preserve">0734; Revision: </w:t>
      </w:r>
      <w:r w:rsidR="00FD5886">
        <w:t>3</w:t>
      </w:r>
      <w:r w:rsidR="001023A3" w:rsidRPr="001023A3">
        <w:t xml:space="preserve">; Updated: </w:t>
      </w:r>
      <w:r w:rsidR="00FD5886">
        <w:t>Jun-21</w:t>
      </w:r>
      <w:r w:rsidR="00281022">
        <w:t xml:space="preserve">; </w:t>
      </w:r>
      <w:r w:rsidR="00C95A59">
        <w:t>Applicability: All; Essential Eight: N/A</w:t>
      </w:r>
    </w:p>
    <w:p w14:paraId="514D6B14" w14:textId="4B1857F2" w:rsidR="001023A3" w:rsidRPr="001023A3" w:rsidRDefault="001023A3" w:rsidP="001023A3">
      <w:pPr>
        <w:rPr>
          <w:rStyle w:val="IntenseEmphasis"/>
        </w:rPr>
      </w:pPr>
      <w:r w:rsidRPr="001023A3">
        <w:rPr>
          <w:rStyle w:val="IntenseEmphasis"/>
        </w:rPr>
        <w:t xml:space="preserve">The CISO </w:t>
      </w:r>
      <w:r w:rsidR="00330896">
        <w:rPr>
          <w:rStyle w:val="IntenseEmphasis"/>
        </w:rPr>
        <w:t>contributes to</w:t>
      </w:r>
      <w:r w:rsidRPr="001023A3">
        <w:rPr>
          <w:rStyle w:val="IntenseEmphasis"/>
        </w:rPr>
        <w:t xml:space="preserve"> the development and maintenance of business continuity and disaster recovery plan</w:t>
      </w:r>
      <w:r w:rsidR="00FD5886">
        <w:rPr>
          <w:rStyle w:val="IntenseEmphasis"/>
        </w:rPr>
        <w:t>s</w:t>
      </w:r>
      <w:r w:rsidRPr="001023A3">
        <w:rPr>
          <w:rStyle w:val="IntenseEmphasis"/>
        </w:rPr>
        <w:t xml:space="preserve"> for their organisation to ensure that business-critical services are supported appropriately in the event of a disaster.</w:t>
      </w:r>
    </w:p>
    <w:p w14:paraId="2211CD76" w14:textId="1777B379" w:rsidR="001023A3" w:rsidRPr="001023A3" w:rsidRDefault="0003331E" w:rsidP="001023A3">
      <w:pPr>
        <w:pStyle w:val="Heading3"/>
      </w:pPr>
      <w:r>
        <w:t>Developing a cyber security c</w:t>
      </w:r>
      <w:r w:rsidR="001023A3" w:rsidRPr="001023A3">
        <w:t xml:space="preserve">ommunications </w:t>
      </w:r>
      <w:r>
        <w:t>strategy</w:t>
      </w:r>
    </w:p>
    <w:p w14:paraId="2003F0A0" w14:textId="345378C8" w:rsidR="001023A3" w:rsidRPr="001023A3" w:rsidRDefault="001023A3" w:rsidP="001023A3">
      <w:pPr>
        <w:pStyle w:val="BodyText"/>
      </w:pPr>
      <w:r w:rsidRPr="001023A3">
        <w:t xml:space="preserve">To facilitate </w:t>
      </w:r>
      <w:r w:rsidR="0075285D">
        <w:t>cyber security</w:t>
      </w:r>
      <w:r w:rsidRPr="001023A3">
        <w:t xml:space="preserve"> cultural change across their organisation, the CISO should act as a thought leader </w:t>
      </w:r>
      <w:r w:rsidR="0075285D">
        <w:t xml:space="preserve">by </w:t>
      </w:r>
      <w:r w:rsidRPr="001023A3">
        <w:t>continually communicating their strategy and vision. A communication strategy can be helpful in achieving this. Communications should be tailored to different parts of the</w:t>
      </w:r>
      <w:r w:rsidR="009C10A7">
        <w:t>ir</w:t>
      </w:r>
      <w:r w:rsidRPr="001023A3">
        <w:t xml:space="preserve"> organisation and be topical for the intended audience.</w:t>
      </w:r>
    </w:p>
    <w:p w14:paraId="5232EBE9" w14:textId="02B233C8" w:rsidR="001023A3" w:rsidRPr="001023A3" w:rsidRDefault="007A00C5" w:rsidP="001023A3">
      <w:pPr>
        <w:pStyle w:val="IntenseHeading"/>
      </w:pPr>
      <w:r>
        <w:t>Control:</w:t>
      </w:r>
      <w:r w:rsidR="004219CD">
        <w:t xml:space="preserve"> ISM-</w:t>
      </w:r>
      <w:r w:rsidR="001023A3" w:rsidRPr="001023A3">
        <w:t xml:space="preserve">0720; Revision: </w:t>
      </w:r>
      <w:r w:rsidR="004708B2">
        <w:t>2</w:t>
      </w:r>
      <w:r w:rsidR="001023A3" w:rsidRPr="001023A3">
        <w:t xml:space="preserve">; Updated: </w:t>
      </w:r>
      <w:r w:rsidR="004708B2">
        <w:t>Dec-22</w:t>
      </w:r>
      <w:r w:rsidR="00281022">
        <w:t xml:space="preserve">; </w:t>
      </w:r>
      <w:r w:rsidR="00C95A59">
        <w:t>Applicability: All; Essential Eight: N/A</w:t>
      </w:r>
    </w:p>
    <w:p w14:paraId="069135EB" w14:textId="5D59DD31" w:rsidR="001023A3" w:rsidRPr="001023A3" w:rsidRDefault="001023A3" w:rsidP="001023A3">
      <w:pPr>
        <w:rPr>
          <w:rStyle w:val="IntenseEmphasis"/>
        </w:rPr>
      </w:pPr>
      <w:r w:rsidRPr="001023A3">
        <w:rPr>
          <w:rStyle w:val="IntenseEmphasis"/>
        </w:rPr>
        <w:t xml:space="preserve">The CISO </w:t>
      </w:r>
      <w:r w:rsidR="00783871">
        <w:rPr>
          <w:rStyle w:val="IntenseEmphasis"/>
        </w:rPr>
        <w:t>develops</w:t>
      </w:r>
      <w:r w:rsidR="004708B2">
        <w:rPr>
          <w:rStyle w:val="IntenseEmphasis"/>
        </w:rPr>
        <w:t>, implements</w:t>
      </w:r>
      <w:r w:rsidR="00783871">
        <w:rPr>
          <w:rStyle w:val="IntenseEmphasis"/>
        </w:rPr>
        <w:t xml:space="preserve"> and maintains</w:t>
      </w:r>
      <w:r w:rsidRPr="001023A3">
        <w:rPr>
          <w:rStyle w:val="IntenseEmphasis"/>
        </w:rPr>
        <w:t xml:space="preserve"> a cyber security communications strategy for their organisation.</w:t>
      </w:r>
    </w:p>
    <w:p w14:paraId="0BCE3DE8" w14:textId="7A999E13" w:rsidR="001023A3" w:rsidRPr="001023A3" w:rsidRDefault="001023A3" w:rsidP="001023A3">
      <w:pPr>
        <w:pStyle w:val="Heading3"/>
      </w:pPr>
      <w:r w:rsidRPr="001023A3">
        <w:lastRenderedPageBreak/>
        <w:t>Working with suppliers</w:t>
      </w:r>
    </w:p>
    <w:p w14:paraId="0229B657" w14:textId="368DE7F8" w:rsidR="001023A3" w:rsidRPr="001023A3" w:rsidRDefault="001023A3" w:rsidP="001023A3">
      <w:pPr>
        <w:pStyle w:val="BodyText"/>
      </w:pPr>
      <w:r w:rsidRPr="001023A3">
        <w:t>The CISO is responsible for ensuring that consistent vendor management process</w:t>
      </w:r>
      <w:r w:rsidR="00E8712A">
        <w:t>es are</w:t>
      </w:r>
      <w:r w:rsidRPr="001023A3">
        <w:t xml:space="preserve"> applied across their organisation, from discovery through to ongoing management. As supplier relationships come with additional security risks, the CISO should assist personnel with assessing cyber supply chain risks and understand the security impacts of entering into contracts with suppliers.</w:t>
      </w:r>
    </w:p>
    <w:p w14:paraId="1544DEE8" w14:textId="73C9CE64" w:rsidR="001023A3" w:rsidRPr="00394572" w:rsidRDefault="007A00C5" w:rsidP="00394572">
      <w:pPr>
        <w:pStyle w:val="IntenseHeading"/>
      </w:pPr>
      <w:r>
        <w:t>Control:</w:t>
      </w:r>
      <w:r w:rsidR="004219CD">
        <w:t xml:space="preserve"> ISM-</w:t>
      </w:r>
      <w:r w:rsidR="001023A3" w:rsidRPr="00394572">
        <w:t>0731; Revision: 2; Updated: Oct-20</w:t>
      </w:r>
      <w:r w:rsidR="00281022">
        <w:t xml:space="preserve">; </w:t>
      </w:r>
      <w:r w:rsidR="00C95A59">
        <w:t>Applicability: All; Essential Eight: N/A</w:t>
      </w:r>
    </w:p>
    <w:p w14:paraId="0E281FB6" w14:textId="77777777" w:rsidR="001023A3" w:rsidRPr="00394572" w:rsidRDefault="001023A3" w:rsidP="001023A3">
      <w:pPr>
        <w:rPr>
          <w:rStyle w:val="IntenseEmphasis"/>
        </w:rPr>
      </w:pPr>
      <w:r w:rsidRPr="00394572">
        <w:rPr>
          <w:rStyle w:val="IntenseEmphasis"/>
        </w:rPr>
        <w:t>The CISO oversees cyber supply chain risk management activities for their organisation.</w:t>
      </w:r>
    </w:p>
    <w:p w14:paraId="345540CA" w14:textId="3DDD8A6B" w:rsidR="001023A3" w:rsidRPr="00394572" w:rsidRDefault="00756D14" w:rsidP="001023A3">
      <w:pPr>
        <w:pStyle w:val="Heading3"/>
      </w:pPr>
      <w:r>
        <w:t xml:space="preserve">Receiving </w:t>
      </w:r>
      <w:r w:rsidR="002C7116">
        <w:t xml:space="preserve">and managing </w:t>
      </w:r>
      <w:r>
        <w:t>a dedicated</w:t>
      </w:r>
      <w:r w:rsidR="0003331E">
        <w:t xml:space="preserve"> cyber security budget</w:t>
      </w:r>
    </w:p>
    <w:p w14:paraId="45A35DA6" w14:textId="716A0ED2" w:rsidR="001023A3" w:rsidRPr="001023A3" w:rsidRDefault="00756D14" w:rsidP="001023A3">
      <w:pPr>
        <w:pStyle w:val="BodyText"/>
      </w:pPr>
      <w:r>
        <w:t>Receiving</w:t>
      </w:r>
      <w:r w:rsidR="002C7116">
        <w:t xml:space="preserve"> and managing</w:t>
      </w:r>
      <w:r w:rsidR="001023A3" w:rsidRPr="00394572">
        <w:t xml:space="preserve"> a dedicated cyber security budget will ensure the CISO has sufficient access to funding to support their cyber security program, including </w:t>
      </w:r>
      <w:r w:rsidR="00045206">
        <w:t xml:space="preserve">cyber security </w:t>
      </w:r>
      <w:r w:rsidR="001023A3" w:rsidRPr="00394572">
        <w:t>uplift activities and responding to cyber security incidents.</w:t>
      </w:r>
    </w:p>
    <w:p w14:paraId="274C8219" w14:textId="31584E6B" w:rsidR="001023A3" w:rsidRPr="001023A3" w:rsidRDefault="007A00C5" w:rsidP="001023A3">
      <w:pPr>
        <w:pStyle w:val="IntenseHeading"/>
      </w:pPr>
      <w:r>
        <w:t>Control:</w:t>
      </w:r>
      <w:r w:rsidR="004219CD">
        <w:t xml:space="preserve"> ISM-</w:t>
      </w:r>
      <w:r w:rsidR="001023A3" w:rsidRPr="001023A3">
        <w:t>0732; Revision: 2; Updated: Oct-20</w:t>
      </w:r>
      <w:r w:rsidR="00281022">
        <w:t xml:space="preserve">; </w:t>
      </w:r>
      <w:r w:rsidR="00C95A59">
        <w:t>Applicability: All; Essential Eight: N/A</w:t>
      </w:r>
    </w:p>
    <w:p w14:paraId="3D27B5ED" w14:textId="6434BBA0" w:rsidR="001023A3" w:rsidRPr="001023A3" w:rsidRDefault="001023A3" w:rsidP="001023A3">
      <w:pPr>
        <w:rPr>
          <w:rStyle w:val="IntenseEmphasis"/>
        </w:rPr>
      </w:pPr>
      <w:r w:rsidRPr="001023A3">
        <w:rPr>
          <w:rStyle w:val="IntenseEmphasis"/>
        </w:rPr>
        <w:t xml:space="preserve">The CISO </w:t>
      </w:r>
      <w:r w:rsidR="00756D14">
        <w:rPr>
          <w:rStyle w:val="IntenseEmphasis"/>
        </w:rPr>
        <w:t>receives</w:t>
      </w:r>
      <w:r w:rsidRPr="001023A3">
        <w:rPr>
          <w:rStyle w:val="IntenseEmphasis"/>
        </w:rPr>
        <w:t xml:space="preserve"> </w:t>
      </w:r>
      <w:r w:rsidR="002C7116">
        <w:rPr>
          <w:rStyle w:val="IntenseEmphasis"/>
        </w:rPr>
        <w:t xml:space="preserve">and manages </w:t>
      </w:r>
      <w:r w:rsidRPr="001023A3">
        <w:rPr>
          <w:rStyle w:val="IntenseEmphasis"/>
        </w:rPr>
        <w:t>a dedicated cyber security budget for their organisation.</w:t>
      </w:r>
    </w:p>
    <w:p w14:paraId="377B0B75" w14:textId="40EED420" w:rsidR="001023A3" w:rsidRPr="001023A3" w:rsidRDefault="0003331E" w:rsidP="001023A3">
      <w:pPr>
        <w:pStyle w:val="Heading3"/>
      </w:pPr>
      <w:r>
        <w:t>Overseeing c</w:t>
      </w:r>
      <w:r w:rsidR="001023A3" w:rsidRPr="001023A3">
        <w:t xml:space="preserve">yber security </w:t>
      </w:r>
      <w:r w:rsidR="00B27089">
        <w:t>personnel</w:t>
      </w:r>
    </w:p>
    <w:p w14:paraId="2EE632D5" w14:textId="31972015" w:rsidR="0075285D" w:rsidRDefault="0075285D" w:rsidP="0075285D">
      <w:pPr>
        <w:pStyle w:val="BodyText"/>
      </w:pPr>
      <w:r>
        <w:t xml:space="preserve">The CISO is responsible for the cyber security workforce within their organisation, including plans to attract, train and retain cyber security personnel. </w:t>
      </w:r>
      <w:r w:rsidR="008C166F">
        <w:t xml:space="preserve">The </w:t>
      </w:r>
      <w:r>
        <w:t>CISO should also delegate relevant tasks to cyber security managers and other personnel as required and provide them with adequate authority and resources to perform their duties.</w:t>
      </w:r>
    </w:p>
    <w:p w14:paraId="10E37BBE" w14:textId="5E9F20FD" w:rsidR="001023A3" w:rsidRPr="001023A3" w:rsidRDefault="007A00C5" w:rsidP="001023A3">
      <w:pPr>
        <w:pStyle w:val="IntenseHeading"/>
      </w:pPr>
      <w:r>
        <w:t>Control:</w:t>
      </w:r>
      <w:r w:rsidR="004219CD">
        <w:t xml:space="preserve"> ISM-</w:t>
      </w:r>
      <w:r w:rsidR="001023A3" w:rsidRPr="001023A3">
        <w:t>0717; Revision: 2; Updated: Oct-20</w:t>
      </w:r>
      <w:r w:rsidR="00281022">
        <w:t xml:space="preserve">; </w:t>
      </w:r>
      <w:r w:rsidR="00C95A59">
        <w:t>Applicability: All; Essential Eight: N/A</w:t>
      </w:r>
    </w:p>
    <w:p w14:paraId="020EE193" w14:textId="77777777" w:rsidR="001023A3" w:rsidRPr="001023A3" w:rsidRDefault="001023A3" w:rsidP="001023A3">
      <w:pPr>
        <w:rPr>
          <w:rStyle w:val="IntenseEmphasis"/>
        </w:rPr>
      </w:pPr>
      <w:r w:rsidRPr="001023A3">
        <w:rPr>
          <w:rStyle w:val="IntenseEmphasis"/>
        </w:rPr>
        <w:t>The CISO oversees the management of cyber security personnel within their organisation.</w:t>
      </w:r>
    </w:p>
    <w:p w14:paraId="0FF064B3" w14:textId="1293101C" w:rsidR="001023A3" w:rsidRPr="001023A3" w:rsidRDefault="0003331E" w:rsidP="001023A3">
      <w:pPr>
        <w:pStyle w:val="Heading3"/>
      </w:pPr>
      <w:r>
        <w:t>Overseeing c</w:t>
      </w:r>
      <w:r w:rsidR="001023A3" w:rsidRPr="001023A3">
        <w:t>yber security awareness raising</w:t>
      </w:r>
    </w:p>
    <w:p w14:paraId="1453E586" w14:textId="097930AA" w:rsidR="001023A3" w:rsidRPr="001023A3" w:rsidRDefault="001023A3" w:rsidP="001023A3">
      <w:pPr>
        <w:pStyle w:val="BodyText"/>
      </w:pPr>
      <w:r w:rsidRPr="001023A3">
        <w:t xml:space="preserve">To ensure personnel are actively contributing to the security </w:t>
      </w:r>
      <w:r w:rsidR="00751CB8">
        <w:t>culture</w:t>
      </w:r>
      <w:r w:rsidRPr="001023A3">
        <w:t xml:space="preserve"> of their organisation, a cyber security awareness training program should be developed</w:t>
      </w:r>
      <w:r w:rsidR="00167B2F">
        <w:t>, implemented and maintained</w:t>
      </w:r>
      <w:r w:rsidRPr="001023A3">
        <w:t>. As the CISO is responsible for cyber security within the</w:t>
      </w:r>
      <w:r w:rsidR="00B40843">
        <w:t>ir</w:t>
      </w:r>
      <w:r w:rsidRPr="001023A3">
        <w:t xml:space="preserve"> organisation, they should oversee the development</w:t>
      </w:r>
      <w:r w:rsidR="00167B2F">
        <w:t>, implementation and maintenance</w:t>
      </w:r>
      <w:r w:rsidRPr="001023A3">
        <w:t xml:space="preserve"> of the </w:t>
      </w:r>
      <w:r w:rsidR="00497889">
        <w:t xml:space="preserve">cyber security awareness training </w:t>
      </w:r>
      <w:r w:rsidRPr="001023A3">
        <w:t>program.</w:t>
      </w:r>
    </w:p>
    <w:p w14:paraId="7198FC86" w14:textId="5A083D2B" w:rsidR="001023A3" w:rsidRPr="001023A3" w:rsidRDefault="007A00C5" w:rsidP="001023A3">
      <w:pPr>
        <w:pStyle w:val="IntenseHeading"/>
      </w:pPr>
      <w:r>
        <w:t>Control:</w:t>
      </w:r>
      <w:r w:rsidR="004219CD">
        <w:t xml:space="preserve"> ISM-</w:t>
      </w:r>
      <w:r w:rsidR="001023A3" w:rsidRPr="001023A3">
        <w:t xml:space="preserve">0735; Revision: </w:t>
      </w:r>
      <w:r w:rsidR="00D1266C">
        <w:t>3</w:t>
      </w:r>
      <w:r w:rsidR="001023A3" w:rsidRPr="001023A3">
        <w:t xml:space="preserve">; Updated: </w:t>
      </w:r>
      <w:r w:rsidR="00D1266C">
        <w:t>Dec-22</w:t>
      </w:r>
      <w:r w:rsidR="00281022">
        <w:t xml:space="preserve">; </w:t>
      </w:r>
      <w:r w:rsidR="00C95A59">
        <w:t>Applicability: All; Essential Eight: N/A</w:t>
      </w:r>
    </w:p>
    <w:p w14:paraId="6DDEF234" w14:textId="091F90E4" w:rsidR="00082229" w:rsidRPr="001023A3" w:rsidRDefault="001023A3" w:rsidP="001023A3">
      <w:pPr>
        <w:rPr>
          <w:rStyle w:val="IntenseEmphasis"/>
        </w:rPr>
      </w:pPr>
      <w:r w:rsidRPr="001023A3">
        <w:rPr>
          <w:rStyle w:val="IntenseEmphasis"/>
        </w:rPr>
        <w:t>The CISO oversees the development</w:t>
      </w:r>
      <w:r w:rsidR="00D1266C">
        <w:rPr>
          <w:rStyle w:val="IntenseEmphasis"/>
        </w:rPr>
        <w:t>, implementation and maintenance</w:t>
      </w:r>
      <w:r w:rsidRPr="001023A3">
        <w:rPr>
          <w:rStyle w:val="IntenseEmphasis"/>
        </w:rPr>
        <w:t xml:space="preserve"> of their organisation’s cyber security awareness training program.</w:t>
      </w:r>
    </w:p>
    <w:p w14:paraId="653BA125" w14:textId="3FD575B9" w:rsidR="009D7778" w:rsidRDefault="009D7778" w:rsidP="009D7778">
      <w:pPr>
        <w:pStyle w:val="Heading3"/>
      </w:pPr>
      <w:bookmarkStart w:id="39" w:name="_Toc41044759"/>
      <w:r>
        <w:t>Further information</w:t>
      </w:r>
    </w:p>
    <w:p w14:paraId="46120610" w14:textId="086C24D1" w:rsidR="007C3901" w:rsidRDefault="007C3901" w:rsidP="007C3901">
      <w:pPr>
        <w:pStyle w:val="BodyText"/>
      </w:pPr>
      <w:r>
        <w:t xml:space="preserve">Further information on responding to cyber security incidents can be found in the managing cyber security incidents section of the </w:t>
      </w:r>
      <w:hyperlink r:id="rId28" w:tooltip="Guidelines for Cyber Security Incidents" w:history="1">
        <w:r w:rsidRPr="0064157B">
          <w:rPr>
            <w:rStyle w:val="Hyperlink"/>
            <w:i/>
          </w:rPr>
          <w:t>Guidelines for Cyber Security Incidents</w:t>
        </w:r>
      </w:hyperlink>
      <w:r>
        <w:t>.</w:t>
      </w:r>
    </w:p>
    <w:p w14:paraId="3C7F7B84" w14:textId="272C4A09" w:rsidR="007C3901" w:rsidRDefault="007C3901" w:rsidP="007C3901">
      <w:pPr>
        <w:pStyle w:val="BodyText"/>
      </w:pPr>
      <w:r>
        <w:t xml:space="preserve">Further information on cyber supply chain risk management can be found in the cyber supply chain risk management section of the </w:t>
      </w:r>
      <w:hyperlink r:id="rId29" w:tooltip="Guidelines for Procurement and Outsourcing" w:history="1">
        <w:r w:rsidRPr="006A5C59">
          <w:rPr>
            <w:rStyle w:val="Hyperlink"/>
            <w:i/>
          </w:rPr>
          <w:t>Guidelines for Procurement and Outsourcing</w:t>
        </w:r>
      </w:hyperlink>
      <w:r>
        <w:t>.</w:t>
      </w:r>
    </w:p>
    <w:p w14:paraId="01B2396B" w14:textId="7046EBBB" w:rsidR="007C3901" w:rsidRDefault="007C3901" w:rsidP="007C3901">
      <w:r>
        <w:t xml:space="preserve">Further information on the procurement of outsourced services can be found in the managed services and cloud services section of the </w:t>
      </w:r>
      <w:hyperlink r:id="rId30" w:tooltip="Guidelines for Procurement and Outsourcing" w:history="1">
        <w:r w:rsidRPr="006A5C59">
          <w:rPr>
            <w:rStyle w:val="Hyperlink"/>
            <w:i/>
          </w:rPr>
          <w:t>Guidelines for Procurement and Outsourcing</w:t>
        </w:r>
      </w:hyperlink>
      <w:r>
        <w:t>.</w:t>
      </w:r>
    </w:p>
    <w:p w14:paraId="2D5175C5" w14:textId="60640053" w:rsidR="007C3901" w:rsidRPr="0064157B" w:rsidRDefault="007C3901" w:rsidP="007C3901">
      <w:pPr>
        <w:pStyle w:val="BodyText"/>
      </w:pPr>
      <w:r>
        <w:t xml:space="preserve">Further information on cyber security awareness training programs can be found in the cyber security awareness training section of the </w:t>
      </w:r>
      <w:hyperlink r:id="rId31" w:tooltip="Guidelines for Personnel Security" w:history="1">
        <w:r w:rsidRPr="0064157B">
          <w:rPr>
            <w:rStyle w:val="Hyperlink"/>
            <w:i/>
          </w:rPr>
          <w:t>Guidelines for Personnel Security</w:t>
        </w:r>
      </w:hyperlink>
      <w:r>
        <w:t>.</w:t>
      </w:r>
    </w:p>
    <w:p w14:paraId="2FE79774" w14:textId="73AA3EE4" w:rsidR="00564DA7" w:rsidRPr="004C3415" w:rsidRDefault="00564DA7" w:rsidP="004C3415">
      <w:pPr>
        <w:pStyle w:val="Heading2"/>
      </w:pPr>
      <w:bookmarkStart w:id="40" w:name="_Toc126613422"/>
      <w:r w:rsidRPr="004C3415">
        <w:lastRenderedPageBreak/>
        <w:t>System owners</w:t>
      </w:r>
      <w:bookmarkEnd w:id="39"/>
      <w:bookmarkEnd w:id="40"/>
    </w:p>
    <w:p w14:paraId="62AA17E1" w14:textId="6D61DDEA" w:rsidR="00C27F4F" w:rsidRPr="00535892" w:rsidRDefault="00C27F4F" w:rsidP="00535892">
      <w:pPr>
        <w:pStyle w:val="Heading3"/>
      </w:pPr>
      <w:r w:rsidRPr="00535892">
        <w:t>System ownership</w:t>
      </w:r>
      <w:r w:rsidR="00A732B1">
        <w:t xml:space="preserve"> and oversight</w:t>
      </w:r>
    </w:p>
    <w:p w14:paraId="3262EB4E" w14:textId="67E50862" w:rsidR="008138A5" w:rsidRPr="00DF7362" w:rsidRDefault="008138A5" w:rsidP="008138A5">
      <w:pPr>
        <w:pStyle w:val="BodyText"/>
      </w:pPr>
      <w:r w:rsidRPr="00DF7362">
        <w:t>System owners are responsible for ensuring the secure operation of their systems</w:t>
      </w:r>
      <w:r w:rsidR="004857DA">
        <w:t>. Ho</w:t>
      </w:r>
      <w:r w:rsidRPr="00DF7362">
        <w:t>wever, system owners may delegate the day-to-day management and operation of their systems to system managers.</w:t>
      </w:r>
    </w:p>
    <w:p w14:paraId="5C6A0BF2" w14:textId="752A5AF0" w:rsidR="000E43A7" w:rsidRDefault="007A00C5" w:rsidP="000E43A7">
      <w:pPr>
        <w:pStyle w:val="IntenseHeading"/>
      </w:pPr>
      <w:r>
        <w:t>Control:</w:t>
      </w:r>
      <w:r w:rsidR="004219CD">
        <w:t xml:space="preserve"> ISM-</w:t>
      </w:r>
      <w:r w:rsidR="00C27F4F" w:rsidRPr="000E43A7">
        <w:t>1071; Revision: 1; Updated</w:t>
      </w:r>
      <w:r w:rsidR="0098251F" w:rsidRPr="000E43A7">
        <w:t>: Sep-18</w:t>
      </w:r>
      <w:r w:rsidR="00281022">
        <w:t xml:space="preserve">; </w:t>
      </w:r>
      <w:r w:rsidR="00C95A59">
        <w:t>Applicability: All; Essential Eight: N/A</w:t>
      </w:r>
    </w:p>
    <w:p w14:paraId="17E9DDA4" w14:textId="1A427224" w:rsidR="00C27F4F" w:rsidRDefault="00C27F4F" w:rsidP="00845B51">
      <w:pPr>
        <w:rPr>
          <w:rStyle w:val="IntenseEmphasis"/>
        </w:rPr>
      </w:pPr>
      <w:r w:rsidRPr="00845B51">
        <w:rPr>
          <w:rStyle w:val="IntenseEmphasis"/>
        </w:rPr>
        <w:t xml:space="preserve">Each system has a </w:t>
      </w:r>
      <w:r w:rsidR="009859A7" w:rsidRPr="00845B51">
        <w:rPr>
          <w:rStyle w:val="IntenseEmphasis"/>
        </w:rPr>
        <w:t xml:space="preserve">designated </w:t>
      </w:r>
      <w:r w:rsidRPr="00845B51">
        <w:rPr>
          <w:rStyle w:val="IntenseEmphasis"/>
        </w:rPr>
        <w:t>system owner.</w:t>
      </w:r>
    </w:p>
    <w:p w14:paraId="1210BB78" w14:textId="27792791" w:rsidR="00AC5251" w:rsidRDefault="007A00C5" w:rsidP="00AC5251">
      <w:pPr>
        <w:pStyle w:val="IntenseHeading"/>
      </w:pPr>
      <w:r>
        <w:t>Control:</w:t>
      </w:r>
      <w:r w:rsidR="004219CD">
        <w:t xml:space="preserve"> ISM-</w:t>
      </w:r>
      <w:r w:rsidR="00AC5251" w:rsidRPr="000E43A7">
        <w:t xml:space="preserve">1525; Revision: </w:t>
      </w:r>
      <w:r w:rsidR="00CF2EAC">
        <w:t>1</w:t>
      </w:r>
      <w:r w:rsidR="00AC5251" w:rsidRPr="000E43A7">
        <w:t xml:space="preserve">; Updated: </w:t>
      </w:r>
      <w:r w:rsidR="00CF2EAC">
        <w:t>Jan-21</w:t>
      </w:r>
      <w:r w:rsidR="00281022">
        <w:t xml:space="preserve">; </w:t>
      </w:r>
      <w:r w:rsidR="00C95A59">
        <w:t>Applicability: All; Essential Eight: N/A</w:t>
      </w:r>
    </w:p>
    <w:p w14:paraId="02219763" w14:textId="3F0262F4" w:rsidR="00AC5251" w:rsidRDefault="00AC5251" w:rsidP="00845B51">
      <w:pPr>
        <w:rPr>
          <w:rStyle w:val="IntenseEmphasis"/>
        </w:rPr>
      </w:pPr>
      <w:r w:rsidRPr="00845B51">
        <w:rPr>
          <w:rStyle w:val="IntenseEmphasis"/>
        </w:rPr>
        <w:t xml:space="preserve">System owners register each system with </w:t>
      </w:r>
      <w:r w:rsidR="002F0969">
        <w:rPr>
          <w:rStyle w:val="IntenseEmphasis"/>
        </w:rPr>
        <w:t>it</w:t>
      </w:r>
      <w:r w:rsidR="002F0969" w:rsidRPr="00845B51">
        <w:rPr>
          <w:rStyle w:val="IntenseEmphasis"/>
        </w:rPr>
        <w:t>s</w:t>
      </w:r>
      <w:r w:rsidRPr="00845B51">
        <w:rPr>
          <w:rStyle w:val="IntenseEmphasis"/>
        </w:rPr>
        <w:t xml:space="preserve"> authorising officer.</w:t>
      </w:r>
    </w:p>
    <w:p w14:paraId="780C17C4" w14:textId="09F25D83" w:rsidR="00160115" w:rsidRDefault="008A66E5" w:rsidP="00160115">
      <w:pPr>
        <w:pStyle w:val="Heading3"/>
      </w:pPr>
      <w:r>
        <w:t xml:space="preserve">Protecting </w:t>
      </w:r>
      <w:r w:rsidR="004B2460">
        <w:t>systems and their resources</w:t>
      </w:r>
    </w:p>
    <w:p w14:paraId="3E13C7C8" w14:textId="6A05EDD6" w:rsidR="00CC02BE" w:rsidRDefault="004B2460" w:rsidP="004B2460">
      <w:pPr>
        <w:pStyle w:val="BodyText"/>
      </w:pPr>
      <w:r w:rsidRPr="004B2460">
        <w:t xml:space="preserve">Broadly, the risk management framework used by the </w:t>
      </w:r>
      <w:hyperlink r:id="rId32" w:tooltip="Information Security Manual" w:history="1">
        <w:r w:rsidR="003722BD">
          <w:rPr>
            <w:rStyle w:val="Hyperlink"/>
            <w:i/>
            <w:spacing w:val="5"/>
          </w:rPr>
          <w:t>Information Security Manual</w:t>
        </w:r>
      </w:hyperlink>
      <w:r>
        <w:t xml:space="preserve"> </w:t>
      </w:r>
      <w:r w:rsidRPr="004B2460">
        <w:t xml:space="preserve">has six steps: define the system, select </w:t>
      </w:r>
      <w:r w:rsidR="008B0E0A">
        <w:t>control</w:t>
      </w:r>
      <w:r w:rsidRPr="004B2460">
        <w:t xml:space="preserve">s, implement </w:t>
      </w:r>
      <w:r w:rsidR="008B0E0A">
        <w:t>control</w:t>
      </w:r>
      <w:r w:rsidRPr="004B2460">
        <w:t xml:space="preserve">s, assess </w:t>
      </w:r>
      <w:r w:rsidR="008B0E0A">
        <w:t>control</w:t>
      </w:r>
      <w:r w:rsidRPr="004B2460">
        <w:t>s, authorise the system and monitor the system.</w:t>
      </w:r>
      <w:r w:rsidR="00083914" w:rsidRPr="00083914">
        <w:t xml:space="preserve"> </w:t>
      </w:r>
      <w:r w:rsidR="00CC02BE">
        <w:t>System owners are responsible for the implementation of this six step risk management framework for each of their systems.</w:t>
      </w:r>
    </w:p>
    <w:p w14:paraId="54B00F40" w14:textId="1C3ABA30" w:rsidR="00160115" w:rsidRDefault="007A00C5" w:rsidP="00160115">
      <w:pPr>
        <w:pStyle w:val="IntenseHeading"/>
      </w:pPr>
      <w:r>
        <w:t>Control:</w:t>
      </w:r>
      <w:r w:rsidR="004219CD">
        <w:t xml:space="preserve"> ISM-</w:t>
      </w:r>
      <w:r w:rsidR="003230E0">
        <w:t>1633</w:t>
      </w:r>
      <w:r w:rsidR="00160115" w:rsidRPr="000E43A7">
        <w:t xml:space="preserve">; Revision: 0; Updated: </w:t>
      </w:r>
      <w:r w:rsidR="00160115">
        <w:t>Jan-21</w:t>
      </w:r>
      <w:r w:rsidR="00281022">
        <w:t xml:space="preserve">; </w:t>
      </w:r>
      <w:r w:rsidR="00C95A59">
        <w:t>Applicability: All; Essential Eight: N/A</w:t>
      </w:r>
    </w:p>
    <w:p w14:paraId="0145E55E" w14:textId="71DD5ACB" w:rsidR="00160115" w:rsidRDefault="00160115" w:rsidP="00160115">
      <w:pPr>
        <w:rPr>
          <w:rStyle w:val="IntenseEmphasis"/>
        </w:rPr>
      </w:pPr>
      <w:r w:rsidRPr="00845B51">
        <w:rPr>
          <w:rStyle w:val="IntenseEmphasis"/>
        </w:rPr>
        <w:t xml:space="preserve">System owners </w:t>
      </w:r>
      <w:r>
        <w:rPr>
          <w:rStyle w:val="IntenseEmphasis"/>
        </w:rPr>
        <w:t xml:space="preserve">determine the </w:t>
      </w:r>
      <w:r w:rsidR="00AC5251">
        <w:rPr>
          <w:rStyle w:val="IntenseEmphasis"/>
        </w:rPr>
        <w:t xml:space="preserve">type, value and </w:t>
      </w:r>
      <w:r>
        <w:rPr>
          <w:rStyle w:val="IntenseEmphasis"/>
        </w:rPr>
        <w:t xml:space="preserve">security objectives for each system based on </w:t>
      </w:r>
      <w:r w:rsidR="00AC5251">
        <w:rPr>
          <w:rStyle w:val="IntenseEmphasis"/>
        </w:rPr>
        <w:t xml:space="preserve">an </w:t>
      </w:r>
      <w:r>
        <w:rPr>
          <w:rStyle w:val="IntenseEmphasis"/>
        </w:rPr>
        <w:t>assessment of the impact if it were to be compromised.</w:t>
      </w:r>
    </w:p>
    <w:p w14:paraId="4D16DC6B" w14:textId="5FF4BDA9" w:rsidR="00160115" w:rsidRDefault="007A00C5" w:rsidP="00160115">
      <w:pPr>
        <w:pStyle w:val="IntenseHeading"/>
      </w:pPr>
      <w:r>
        <w:t>Control:</w:t>
      </w:r>
      <w:r w:rsidR="004219CD">
        <w:t xml:space="preserve"> ISM-</w:t>
      </w:r>
      <w:r w:rsidR="003230E0">
        <w:t>1634</w:t>
      </w:r>
      <w:r w:rsidR="00160115" w:rsidRPr="000E43A7">
        <w:t xml:space="preserve">; Revision: </w:t>
      </w:r>
      <w:r w:rsidR="008B0E0A">
        <w:t>1</w:t>
      </w:r>
      <w:r w:rsidR="00160115" w:rsidRPr="000E43A7">
        <w:t xml:space="preserve">; Updated: </w:t>
      </w:r>
      <w:r w:rsidR="00160115">
        <w:t>J</w:t>
      </w:r>
      <w:r w:rsidR="008B0E0A">
        <w:t>un-22</w:t>
      </w:r>
      <w:r w:rsidR="00281022">
        <w:t xml:space="preserve">; </w:t>
      </w:r>
      <w:r w:rsidR="00C95A59">
        <w:t>Applicability: All; Essential Eight: N/A</w:t>
      </w:r>
    </w:p>
    <w:p w14:paraId="0112C726" w14:textId="6DD07A92" w:rsidR="00160115" w:rsidRDefault="00160115" w:rsidP="00160115">
      <w:pPr>
        <w:rPr>
          <w:rStyle w:val="IntenseEmphasis"/>
        </w:rPr>
      </w:pPr>
      <w:r w:rsidRPr="00845B51">
        <w:rPr>
          <w:rStyle w:val="IntenseEmphasis"/>
        </w:rPr>
        <w:t xml:space="preserve">System owners </w:t>
      </w:r>
      <w:r>
        <w:rPr>
          <w:rStyle w:val="IntenseEmphasis"/>
        </w:rPr>
        <w:t xml:space="preserve">select controls for each system and tailor them to achieve </w:t>
      </w:r>
      <w:r w:rsidR="00AC5251">
        <w:rPr>
          <w:rStyle w:val="IntenseEmphasis"/>
        </w:rPr>
        <w:t>desired</w:t>
      </w:r>
      <w:r>
        <w:rPr>
          <w:rStyle w:val="IntenseEmphasis"/>
        </w:rPr>
        <w:t xml:space="preserve"> security objectives.</w:t>
      </w:r>
    </w:p>
    <w:p w14:paraId="764D77D6" w14:textId="5424329A" w:rsidR="00160115" w:rsidRDefault="007A00C5" w:rsidP="00160115">
      <w:pPr>
        <w:pStyle w:val="IntenseHeading"/>
      </w:pPr>
      <w:r>
        <w:t>Control:</w:t>
      </w:r>
      <w:r w:rsidR="004219CD">
        <w:t xml:space="preserve"> ISM-</w:t>
      </w:r>
      <w:r w:rsidR="003230E0">
        <w:t>1635</w:t>
      </w:r>
      <w:r w:rsidR="00160115" w:rsidRPr="000E43A7">
        <w:t xml:space="preserve">; Revision: </w:t>
      </w:r>
      <w:r w:rsidR="008B0E0A">
        <w:t>2</w:t>
      </w:r>
      <w:r w:rsidR="00160115" w:rsidRPr="000E43A7">
        <w:t xml:space="preserve">; Updated: </w:t>
      </w:r>
      <w:r w:rsidR="008B0E0A">
        <w:t>Jun-22</w:t>
      </w:r>
      <w:r w:rsidR="00281022">
        <w:t xml:space="preserve">; </w:t>
      </w:r>
      <w:r w:rsidR="00C95A59">
        <w:t>Applicability: All; Essential Eight: N/A</w:t>
      </w:r>
    </w:p>
    <w:p w14:paraId="67B5FA0B" w14:textId="1E035D04" w:rsidR="00396713" w:rsidRDefault="00396713" w:rsidP="00396713">
      <w:pPr>
        <w:rPr>
          <w:rStyle w:val="IntenseEmphasis"/>
        </w:rPr>
      </w:pPr>
      <w:r>
        <w:rPr>
          <w:rStyle w:val="IntenseEmphasis"/>
        </w:rPr>
        <w:t>System owners implement controls for each system and its operating environment.</w:t>
      </w:r>
    </w:p>
    <w:p w14:paraId="296294B0" w14:textId="4FA88EE4" w:rsidR="00160115" w:rsidRDefault="007A00C5" w:rsidP="00160115">
      <w:pPr>
        <w:pStyle w:val="IntenseHeading"/>
      </w:pPr>
      <w:r>
        <w:t>Control:</w:t>
      </w:r>
      <w:r w:rsidR="004219CD">
        <w:t xml:space="preserve"> ISM-</w:t>
      </w:r>
      <w:r w:rsidR="003230E0">
        <w:t>1636</w:t>
      </w:r>
      <w:r w:rsidR="00160115" w:rsidRPr="000E43A7">
        <w:t xml:space="preserve">; Revision: </w:t>
      </w:r>
      <w:r w:rsidR="008B0E0A">
        <w:t>1</w:t>
      </w:r>
      <w:r w:rsidR="00160115" w:rsidRPr="000E43A7">
        <w:t xml:space="preserve">; Updated: </w:t>
      </w:r>
      <w:r w:rsidR="00160115">
        <w:t>J</w:t>
      </w:r>
      <w:r w:rsidR="008B0E0A">
        <w:t>un-22</w:t>
      </w:r>
      <w:r w:rsidR="00281022">
        <w:t xml:space="preserve">; </w:t>
      </w:r>
      <w:r w:rsidR="00C95A59">
        <w:t>Applicability: All; Essential Eight: N/A</w:t>
      </w:r>
    </w:p>
    <w:p w14:paraId="5BDB0DBD" w14:textId="21A85CA8" w:rsidR="00160115" w:rsidRPr="00AC5251" w:rsidRDefault="00160115" w:rsidP="00AC5251">
      <w:pPr>
        <w:rPr>
          <w:i/>
          <w:iCs/>
          <w:color w:val="4F81BD" w:themeColor="accent1"/>
          <w:szCs w:val="20"/>
        </w:rPr>
      </w:pPr>
      <w:r w:rsidRPr="00845B51">
        <w:rPr>
          <w:rStyle w:val="IntenseEmphasis"/>
        </w:rPr>
        <w:t xml:space="preserve">System owners </w:t>
      </w:r>
      <w:r>
        <w:rPr>
          <w:rStyle w:val="IntenseEmphasis"/>
        </w:rPr>
        <w:t>ensure controls for each system and its operating environment are assessed to determine i</w:t>
      </w:r>
      <w:r w:rsidR="002F0969">
        <w:rPr>
          <w:rStyle w:val="IntenseEmphasis"/>
        </w:rPr>
        <w:t>f</w:t>
      </w:r>
      <w:r>
        <w:rPr>
          <w:rStyle w:val="IntenseEmphasis"/>
        </w:rPr>
        <w:t xml:space="preserve"> they have been implemented correctly and are operating as in</w:t>
      </w:r>
      <w:r w:rsidR="00CE0520">
        <w:rPr>
          <w:rStyle w:val="IntenseEmphasis"/>
        </w:rPr>
        <w:t>t</w:t>
      </w:r>
      <w:r>
        <w:rPr>
          <w:rStyle w:val="IntenseEmphasis"/>
        </w:rPr>
        <w:t>en</w:t>
      </w:r>
      <w:r w:rsidR="00CE0520">
        <w:rPr>
          <w:rStyle w:val="IntenseEmphasis"/>
        </w:rPr>
        <w:t>d</w:t>
      </w:r>
      <w:r>
        <w:rPr>
          <w:rStyle w:val="IntenseEmphasis"/>
        </w:rPr>
        <w:t>ed.</w:t>
      </w:r>
    </w:p>
    <w:p w14:paraId="1A3B3AFD" w14:textId="61005FAE" w:rsidR="000E43A7" w:rsidRDefault="007A00C5" w:rsidP="000E43A7">
      <w:pPr>
        <w:pStyle w:val="IntenseHeading"/>
      </w:pPr>
      <w:r>
        <w:t>Control:</w:t>
      </w:r>
      <w:r w:rsidR="004219CD">
        <w:t xml:space="preserve"> ISM-</w:t>
      </w:r>
      <w:r w:rsidR="00C27F4F" w:rsidRPr="000E43A7">
        <w:t xml:space="preserve">0027; Revision: </w:t>
      </w:r>
      <w:r w:rsidR="00AC5251">
        <w:t>4</w:t>
      </w:r>
      <w:r w:rsidR="00C27F4F" w:rsidRPr="000E43A7">
        <w:t>; Updated</w:t>
      </w:r>
      <w:r w:rsidR="0098251F" w:rsidRPr="000E43A7">
        <w:t xml:space="preserve">: </w:t>
      </w:r>
      <w:r w:rsidR="00AC5251">
        <w:t>Jan-21</w:t>
      </w:r>
      <w:r w:rsidR="00281022">
        <w:t xml:space="preserve">; </w:t>
      </w:r>
      <w:r w:rsidR="00C95A59">
        <w:t>Applicability: All; Essential Eight: N/A</w:t>
      </w:r>
    </w:p>
    <w:p w14:paraId="3A7B4F9D" w14:textId="20C33B0C" w:rsidR="00C27F4F" w:rsidRDefault="00C27F4F" w:rsidP="00845B51">
      <w:pPr>
        <w:rPr>
          <w:rStyle w:val="IntenseEmphasis"/>
        </w:rPr>
      </w:pPr>
      <w:r w:rsidRPr="00845B51">
        <w:rPr>
          <w:rStyle w:val="IntenseEmphasis"/>
        </w:rPr>
        <w:t>System owners obtain authorisation to operate</w:t>
      </w:r>
      <w:r w:rsidR="000A40A3" w:rsidRPr="00845B51">
        <w:rPr>
          <w:rStyle w:val="IntenseEmphasis"/>
        </w:rPr>
        <w:t xml:space="preserve"> each system</w:t>
      </w:r>
      <w:r w:rsidR="00DC243D" w:rsidRPr="00845B51">
        <w:rPr>
          <w:rStyle w:val="IntenseEmphasis"/>
        </w:rPr>
        <w:t xml:space="preserve"> from </w:t>
      </w:r>
      <w:r w:rsidR="002F0969">
        <w:rPr>
          <w:rStyle w:val="IntenseEmphasis"/>
        </w:rPr>
        <w:t>its</w:t>
      </w:r>
      <w:r w:rsidR="00A862A4" w:rsidRPr="00845B51">
        <w:rPr>
          <w:rStyle w:val="IntenseEmphasis"/>
        </w:rPr>
        <w:t xml:space="preserve"> authorising officer</w:t>
      </w:r>
      <w:r w:rsidR="00AC5251">
        <w:rPr>
          <w:rStyle w:val="IntenseEmphasis"/>
        </w:rPr>
        <w:t xml:space="preserve"> based on the acceptance of the security risks associated with its operation</w:t>
      </w:r>
      <w:r w:rsidRPr="00845B51">
        <w:rPr>
          <w:rStyle w:val="IntenseEmphasis"/>
        </w:rPr>
        <w:t>.</w:t>
      </w:r>
    </w:p>
    <w:p w14:paraId="257E2807" w14:textId="72CEDA2A" w:rsidR="000E43A7" w:rsidRDefault="007A00C5" w:rsidP="000E43A7">
      <w:pPr>
        <w:pStyle w:val="IntenseHeading"/>
      </w:pPr>
      <w:r>
        <w:t>Control:</w:t>
      </w:r>
      <w:r w:rsidR="004219CD">
        <w:t xml:space="preserve"> ISM-</w:t>
      </w:r>
      <w:r w:rsidR="000E31CC" w:rsidRPr="000E43A7">
        <w:t>1526</w:t>
      </w:r>
      <w:r w:rsidR="00C27F4F" w:rsidRPr="000E43A7">
        <w:t xml:space="preserve">; Revision: </w:t>
      </w:r>
      <w:r w:rsidR="008B0E0A">
        <w:t>2</w:t>
      </w:r>
      <w:r w:rsidR="00C27F4F" w:rsidRPr="000E43A7">
        <w:t>; Updated</w:t>
      </w:r>
      <w:r w:rsidR="0098251F" w:rsidRPr="000E43A7">
        <w:t xml:space="preserve">: </w:t>
      </w:r>
      <w:r w:rsidR="00AC5251">
        <w:t>J</w:t>
      </w:r>
      <w:r w:rsidR="008B0E0A">
        <w:t>un-22</w:t>
      </w:r>
      <w:r w:rsidR="00281022">
        <w:t xml:space="preserve">; </w:t>
      </w:r>
      <w:r w:rsidR="00C95A59">
        <w:t>Applicability: All; Essential Eight: N/A</w:t>
      </w:r>
    </w:p>
    <w:p w14:paraId="27AA185F" w14:textId="0E79D524" w:rsidR="00C27F4F" w:rsidRPr="00845B51" w:rsidRDefault="00C27F4F" w:rsidP="00845B51">
      <w:pPr>
        <w:rPr>
          <w:rStyle w:val="IntenseEmphasis"/>
        </w:rPr>
      </w:pPr>
      <w:r w:rsidRPr="00845B51">
        <w:rPr>
          <w:rStyle w:val="IntenseEmphasis"/>
        </w:rPr>
        <w:t xml:space="preserve">System owners monitor </w:t>
      </w:r>
      <w:r w:rsidR="00AC5251">
        <w:rPr>
          <w:rStyle w:val="IntenseEmphasis"/>
        </w:rPr>
        <w:t xml:space="preserve">each system, and associated cyber threats, </w:t>
      </w:r>
      <w:r w:rsidRPr="00845B51">
        <w:rPr>
          <w:rStyle w:val="IntenseEmphasis"/>
        </w:rPr>
        <w:t xml:space="preserve">security risks </w:t>
      </w:r>
      <w:r w:rsidR="00AC5251">
        <w:rPr>
          <w:rStyle w:val="IntenseEmphasis"/>
        </w:rPr>
        <w:t>and controls, on an ongoing basis</w:t>
      </w:r>
      <w:r w:rsidRPr="00845B51">
        <w:rPr>
          <w:rStyle w:val="IntenseEmphasis"/>
        </w:rPr>
        <w:t>.</w:t>
      </w:r>
    </w:p>
    <w:p w14:paraId="1F0B2C77" w14:textId="6ED6A829" w:rsidR="00DD1163" w:rsidRDefault="00DD1163" w:rsidP="00DD1163">
      <w:pPr>
        <w:pStyle w:val="Heading3"/>
      </w:pPr>
      <w:r>
        <w:t>Annual reporting of system security status</w:t>
      </w:r>
    </w:p>
    <w:p w14:paraId="085EED98" w14:textId="77777777" w:rsidR="00396713" w:rsidRDefault="00396713" w:rsidP="00396713">
      <w:pPr>
        <w:pStyle w:val="BodyText"/>
      </w:pPr>
      <w:r>
        <w:t>Annual reporting by system owners on the security status of their systems to their authorising officer can assist the authorising officer in maintaining awareness of the security posture of systems within their organisation.</w:t>
      </w:r>
    </w:p>
    <w:p w14:paraId="307022D2" w14:textId="16C2157B" w:rsidR="005F63BE" w:rsidRDefault="007A00C5" w:rsidP="005F63BE">
      <w:pPr>
        <w:pStyle w:val="IntenseHeading"/>
      </w:pPr>
      <w:r>
        <w:t>Control:</w:t>
      </w:r>
      <w:r w:rsidR="004219CD">
        <w:t xml:space="preserve"> ISM-</w:t>
      </w:r>
      <w:r w:rsidR="005F63BE">
        <w:t>15</w:t>
      </w:r>
      <w:r w:rsidR="000A49A5">
        <w:t>87</w:t>
      </w:r>
      <w:r w:rsidR="005F63BE" w:rsidRPr="000E43A7">
        <w:t xml:space="preserve">; Revision: 0; Updated: </w:t>
      </w:r>
      <w:r w:rsidR="00776267">
        <w:t>Aug-20</w:t>
      </w:r>
      <w:r w:rsidR="00281022">
        <w:t xml:space="preserve">; </w:t>
      </w:r>
      <w:r w:rsidR="00C95A59">
        <w:t>Applicability: All; Essential Eight: N/A</w:t>
      </w:r>
    </w:p>
    <w:p w14:paraId="58F4919A" w14:textId="2EDB13F0" w:rsidR="005F63BE" w:rsidRPr="00845B51" w:rsidRDefault="005F63BE" w:rsidP="00845B51">
      <w:pPr>
        <w:rPr>
          <w:rStyle w:val="IntenseEmphasis"/>
        </w:rPr>
      </w:pPr>
      <w:r w:rsidRPr="00845B51">
        <w:rPr>
          <w:rStyle w:val="IntenseEmphasis"/>
        </w:rPr>
        <w:t>System owners report the security status of each system to its authorising officer at least annually.</w:t>
      </w:r>
    </w:p>
    <w:p w14:paraId="4375C24A" w14:textId="3F18112B" w:rsidR="00C27F4F" w:rsidRPr="00535892" w:rsidRDefault="00C27F4F" w:rsidP="00535892">
      <w:pPr>
        <w:pStyle w:val="Heading3"/>
      </w:pPr>
      <w:r w:rsidRPr="00535892">
        <w:t>Further information</w:t>
      </w:r>
    </w:p>
    <w:p w14:paraId="54BC0DA3" w14:textId="38A54220" w:rsidR="0030316B" w:rsidRDefault="0030316B" w:rsidP="0030316B">
      <w:pPr>
        <w:pStyle w:val="BodyText"/>
      </w:pPr>
      <w:r>
        <w:t xml:space="preserve">Further information on using the </w:t>
      </w:r>
      <w:hyperlink r:id="rId33" w:tooltip="Information Security Manual" w:history="1">
        <w:r>
          <w:rPr>
            <w:rStyle w:val="Hyperlink"/>
            <w:i/>
            <w:spacing w:val="5"/>
          </w:rPr>
          <w:t>Information Security Manual</w:t>
        </w:r>
      </w:hyperlink>
      <w:r>
        <w:t>’s six step risk management framework can be found in</w:t>
      </w:r>
      <w:r w:rsidR="0072210A">
        <w:t xml:space="preserve"> the a</w:t>
      </w:r>
      <w:r w:rsidR="0072210A" w:rsidRPr="0072210A">
        <w:t xml:space="preserve">pplying a risk-based approach to cyber security </w:t>
      </w:r>
      <w:r w:rsidR="0072210A">
        <w:t xml:space="preserve">section of </w:t>
      </w:r>
      <w:hyperlink r:id="rId34" w:tooltip="Using the Information Security Manual" w:history="1">
        <w:r>
          <w:rPr>
            <w:rStyle w:val="Hyperlink"/>
            <w:i/>
            <w:spacing w:val="5"/>
          </w:rPr>
          <w:t>Using the Information Security Manual</w:t>
        </w:r>
      </w:hyperlink>
      <w:r>
        <w:t>.</w:t>
      </w:r>
    </w:p>
    <w:p w14:paraId="69E022B6" w14:textId="738E6D43" w:rsidR="00EE6033" w:rsidRPr="00DF7362" w:rsidRDefault="003C1D36" w:rsidP="003C1D36">
      <w:pPr>
        <w:pStyle w:val="BodyText"/>
      </w:pPr>
      <w:r w:rsidRPr="00DF7362">
        <w:t>Further information on monitoring systems and their operating environments can be found in the</w:t>
      </w:r>
      <w:r w:rsidR="0072210A">
        <w:t xml:space="preserve"> e</w:t>
      </w:r>
      <w:r w:rsidR="0072210A" w:rsidRPr="0072210A">
        <w:t xml:space="preserve">vent logging and </w:t>
      </w:r>
      <w:r w:rsidR="00CC561F">
        <w:t>monitoring</w:t>
      </w:r>
      <w:r w:rsidR="0072210A" w:rsidRPr="0072210A">
        <w:t xml:space="preserve"> </w:t>
      </w:r>
      <w:r w:rsidR="0072210A">
        <w:t>section of the</w:t>
      </w:r>
      <w:r w:rsidRPr="00DF7362">
        <w:t xml:space="preserve"> </w:t>
      </w:r>
      <w:hyperlink r:id="rId35" w:tooltip="Guidelines for System Monitoring" w:history="1">
        <w:r w:rsidRPr="0095166D">
          <w:rPr>
            <w:rStyle w:val="Hyperlink"/>
            <w:i/>
            <w:spacing w:val="5"/>
          </w:rPr>
          <w:t>Guidelines for System Monitoring</w:t>
        </w:r>
      </w:hyperlink>
      <w:r w:rsidRPr="00DF7362">
        <w:t>.</w:t>
      </w:r>
      <w:r w:rsidR="00EE6033" w:rsidRPr="00DF7362">
        <w:br w:type="page"/>
      </w:r>
    </w:p>
    <w:p w14:paraId="0D810D11" w14:textId="2BD69400" w:rsidR="00EE6033" w:rsidRPr="004C3415" w:rsidRDefault="003A657E" w:rsidP="004C3415">
      <w:pPr>
        <w:pStyle w:val="Heading1"/>
      </w:pPr>
      <w:bookmarkStart w:id="41" w:name="_Toc41044760"/>
      <w:bookmarkStart w:id="42" w:name="_Toc126613423"/>
      <w:r w:rsidRPr="004C3415">
        <w:lastRenderedPageBreak/>
        <w:t xml:space="preserve">Guidelines for </w:t>
      </w:r>
      <w:r w:rsidR="00E975A3" w:rsidRPr="004C3415">
        <w:t>C</w:t>
      </w:r>
      <w:r w:rsidR="00EE6033" w:rsidRPr="004C3415">
        <w:t xml:space="preserve">yber </w:t>
      </w:r>
      <w:r w:rsidR="00E975A3" w:rsidRPr="004C3415">
        <w:t>S</w:t>
      </w:r>
      <w:r w:rsidR="00EE6033" w:rsidRPr="004C3415">
        <w:t xml:space="preserve">ecurity </w:t>
      </w:r>
      <w:r w:rsidR="00E975A3" w:rsidRPr="004C3415">
        <w:t>I</w:t>
      </w:r>
      <w:r w:rsidR="00EE6033" w:rsidRPr="004C3415">
        <w:t>ncidents</w:t>
      </w:r>
      <w:bookmarkEnd w:id="41"/>
      <w:bookmarkEnd w:id="42"/>
    </w:p>
    <w:p w14:paraId="2ADEF249" w14:textId="36207089" w:rsidR="00EE6033" w:rsidRPr="004C3415" w:rsidRDefault="0084568E" w:rsidP="004C3415">
      <w:pPr>
        <w:pStyle w:val="Heading2"/>
      </w:pPr>
      <w:bookmarkStart w:id="43" w:name="_Toc41044761"/>
      <w:bookmarkStart w:id="44" w:name="_Toc126613424"/>
      <w:r>
        <w:t>Managing</w:t>
      </w:r>
      <w:r w:rsidR="00EE6033" w:rsidRPr="004C3415">
        <w:t xml:space="preserve"> cyber security incidents</w:t>
      </w:r>
      <w:bookmarkEnd w:id="43"/>
      <w:bookmarkEnd w:id="44"/>
    </w:p>
    <w:p w14:paraId="46019B55" w14:textId="77777777" w:rsidR="00EE6033" w:rsidRPr="00535892" w:rsidRDefault="00EE6033" w:rsidP="00535892">
      <w:pPr>
        <w:pStyle w:val="Heading3"/>
      </w:pPr>
      <w:r w:rsidRPr="00535892">
        <w:t>Cyber security events</w:t>
      </w:r>
    </w:p>
    <w:p w14:paraId="46B0EA4A" w14:textId="77777777" w:rsidR="00EE6033" w:rsidRPr="00DF7362" w:rsidRDefault="00EE6033" w:rsidP="00EE6033">
      <w:pPr>
        <w:pStyle w:val="BodyText"/>
      </w:pPr>
      <w:r w:rsidRPr="00DF7362">
        <w:t>A cyber security event is an occurrence of a system, service or network state indicating a possible breach of security policy, failure of safeguards or a previously unknown situation that may be relevant to security.</w:t>
      </w:r>
    </w:p>
    <w:p w14:paraId="0C18EDA1" w14:textId="77777777" w:rsidR="00EE6033" w:rsidRPr="00535892" w:rsidRDefault="00EE6033" w:rsidP="00535892">
      <w:pPr>
        <w:pStyle w:val="Heading3"/>
      </w:pPr>
      <w:r w:rsidRPr="00535892">
        <w:t>Cyber security incidents</w:t>
      </w:r>
    </w:p>
    <w:p w14:paraId="3360FDAD" w14:textId="1E0D63A8" w:rsidR="00EE6033" w:rsidRDefault="00EE6033" w:rsidP="00EE6033">
      <w:pPr>
        <w:pStyle w:val="BodyText"/>
      </w:pPr>
      <w:r w:rsidRPr="00DF7362">
        <w:t>A cyber security incident is an unwanted or unexpected cyber security event, or a series of such events, that</w:t>
      </w:r>
      <w:r w:rsidR="009415CF">
        <w:t xml:space="preserve"> has either compromised business operations or has</w:t>
      </w:r>
      <w:r w:rsidRPr="00DF7362">
        <w:t xml:space="preserve"> a significant probability of compromising business operations.</w:t>
      </w:r>
    </w:p>
    <w:p w14:paraId="4A8C3133" w14:textId="471BBC96" w:rsidR="00EB29C3" w:rsidRPr="00535892" w:rsidRDefault="00EB29C3" w:rsidP="00535892">
      <w:pPr>
        <w:pStyle w:val="Heading3"/>
      </w:pPr>
      <w:r w:rsidRPr="00535892">
        <w:t>Cyber resilience</w:t>
      </w:r>
    </w:p>
    <w:p w14:paraId="0E1EAAC0" w14:textId="7768E43C" w:rsidR="00C5114B" w:rsidRPr="00C5114B" w:rsidRDefault="00C5114B" w:rsidP="00C5114B">
      <w:pPr>
        <w:pStyle w:val="BodyText"/>
      </w:pPr>
      <w:r>
        <w:t>Cyber resilience is the ability to adapt to disruptions caused by cyber security incidents while maintaining continuous business operations. This includes the ability to detect, manage and recover from cyber security incidents.</w:t>
      </w:r>
    </w:p>
    <w:p w14:paraId="2AF09490" w14:textId="77777777" w:rsidR="00EE6033" w:rsidRPr="00535892" w:rsidRDefault="00EE6033" w:rsidP="00535892">
      <w:pPr>
        <w:pStyle w:val="Heading3"/>
      </w:pPr>
      <w:r w:rsidRPr="00535892">
        <w:t>Detecting cyber security incidents</w:t>
      </w:r>
    </w:p>
    <w:p w14:paraId="5341B1A4" w14:textId="4E2BB76F" w:rsidR="00EE6033" w:rsidRDefault="00EE6033" w:rsidP="00EE6033">
      <w:pPr>
        <w:pStyle w:val="BodyText"/>
      </w:pPr>
      <w:r w:rsidRPr="00DF7362">
        <w:t>One of the core elements of detecting and investigating cyber security incidents is the availability of appropriate data sources</w:t>
      </w:r>
      <w:r w:rsidR="000248C4">
        <w:t>, such as event logs</w:t>
      </w:r>
      <w:r w:rsidRPr="00DF7362">
        <w:t xml:space="preserve">. The following </w:t>
      </w:r>
      <w:r w:rsidR="000248C4">
        <w:t>event logs</w:t>
      </w:r>
      <w:r w:rsidRPr="00DF7362">
        <w:t xml:space="preserve"> can</w:t>
      </w:r>
      <w:r w:rsidR="00D648F7">
        <w:t xml:space="preserve"> be</w:t>
      </w:r>
      <w:r w:rsidRPr="00DF7362">
        <w:t xml:space="preserve"> use</w:t>
      </w:r>
      <w:r w:rsidR="00D648F7">
        <w:t>d by an organisation</w:t>
      </w:r>
      <w:r w:rsidR="002B0B46">
        <w:t xml:space="preserve"> to assist with</w:t>
      </w:r>
      <w:r w:rsidRPr="00DF7362">
        <w:t xml:space="preserve"> detecting and investi</w:t>
      </w:r>
      <w:r w:rsidR="00D759D5">
        <w:t>gating cyber security incidents:</w:t>
      </w:r>
    </w:p>
    <w:p w14:paraId="0F8DB5B8" w14:textId="4A01B0DC" w:rsidR="00527B5C" w:rsidRDefault="00527B5C" w:rsidP="00527B5C">
      <w:pPr>
        <w:pStyle w:val="Bullets1"/>
      </w:pPr>
      <w:r w:rsidRPr="00265EA2">
        <w:rPr>
          <w:rStyle w:val="Strong"/>
        </w:rPr>
        <w:t>Cross Domain Solution</w:t>
      </w:r>
      <w:r w:rsidR="00293729" w:rsidRPr="00265EA2">
        <w:rPr>
          <w:rStyle w:val="Strong"/>
        </w:rPr>
        <w:t>s</w:t>
      </w:r>
      <w:r w:rsidRPr="00265EA2">
        <w:rPr>
          <w:rStyle w:val="Strong"/>
        </w:rPr>
        <w:t>:</w:t>
      </w:r>
      <w:r>
        <w:t xml:space="preserve"> </w:t>
      </w:r>
      <w:r w:rsidR="000C4534">
        <w:t>May</w:t>
      </w:r>
      <w:r w:rsidRPr="00DF7362">
        <w:t xml:space="preserve"> assist in </w:t>
      </w:r>
      <w:r>
        <w:t xml:space="preserve">identifying anomalous or malicious network traffic </w:t>
      </w:r>
      <w:r w:rsidRPr="00DF7362">
        <w:t>indicat</w:t>
      </w:r>
      <w:r w:rsidR="007A4880">
        <w:t>ing</w:t>
      </w:r>
      <w:r w:rsidRPr="00DF7362">
        <w:t xml:space="preserve"> an exploitation a</w:t>
      </w:r>
      <w:r>
        <w:t>ttempt or successful compromise</w:t>
      </w:r>
      <w:r w:rsidRPr="00DF7362">
        <w:t>.</w:t>
      </w:r>
    </w:p>
    <w:p w14:paraId="1102A328" w14:textId="557953EA" w:rsidR="00527B5C" w:rsidRDefault="00527B5C" w:rsidP="00527B5C">
      <w:pPr>
        <w:pStyle w:val="Bullets1"/>
      </w:pPr>
      <w:r w:rsidRPr="00265EA2">
        <w:rPr>
          <w:rStyle w:val="Strong"/>
        </w:rPr>
        <w:t>Database</w:t>
      </w:r>
      <w:r w:rsidR="00293729" w:rsidRPr="00265EA2">
        <w:rPr>
          <w:rStyle w:val="Strong"/>
        </w:rPr>
        <w:t>s</w:t>
      </w:r>
      <w:r w:rsidRPr="00265EA2">
        <w:rPr>
          <w:rStyle w:val="Strong"/>
        </w:rPr>
        <w:t>:</w:t>
      </w:r>
      <w:r w:rsidR="000C4534" w:rsidRPr="000C4534">
        <w:t xml:space="preserve"> </w:t>
      </w:r>
      <w:r w:rsidR="000C4534">
        <w:t xml:space="preserve">May </w:t>
      </w:r>
      <w:r w:rsidR="000C4534" w:rsidRPr="00DF7362">
        <w:t xml:space="preserve">assist in </w:t>
      </w:r>
      <w:r w:rsidR="000C4534">
        <w:t>identifying anomalous or malicious</w:t>
      </w:r>
      <w:r w:rsidR="00145125">
        <w:t xml:space="preserve"> application or</w:t>
      </w:r>
      <w:r w:rsidR="000C4534">
        <w:t xml:space="preserve"> user behaviour </w:t>
      </w:r>
      <w:r w:rsidR="000C4534" w:rsidRPr="00DF7362">
        <w:t>indicat</w:t>
      </w:r>
      <w:r w:rsidR="007A4880">
        <w:t>ing</w:t>
      </w:r>
      <w:r w:rsidR="000C4534" w:rsidRPr="00DF7362">
        <w:t xml:space="preserve"> an exploitation a</w:t>
      </w:r>
      <w:r w:rsidR="000C4534">
        <w:t>ttempt or successful compromise</w:t>
      </w:r>
      <w:r w:rsidR="000C4534" w:rsidRPr="00DF7362">
        <w:t>.</w:t>
      </w:r>
    </w:p>
    <w:p w14:paraId="6C72CA2D" w14:textId="461A4AF6" w:rsidR="00D759D5" w:rsidRDefault="00D759D5" w:rsidP="00D759D5">
      <w:pPr>
        <w:pStyle w:val="Bullets1"/>
      </w:pPr>
      <w:r w:rsidRPr="00265EA2">
        <w:rPr>
          <w:rStyle w:val="Strong"/>
        </w:rPr>
        <w:t xml:space="preserve">Domain Name System </w:t>
      </w:r>
      <w:r w:rsidR="00293729" w:rsidRPr="00265EA2">
        <w:rPr>
          <w:rStyle w:val="Strong"/>
        </w:rPr>
        <w:t>services</w:t>
      </w:r>
      <w:r w:rsidRPr="00265EA2">
        <w:rPr>
          <w:rStyle w:val="Strong"/>
        </w:rPr>
        <w:t>:</w:t>
      </w:r>
      <w:r>
        <w:t xml:space="preserve"> </w:t>
      </w:r>
      <w:r w:rsidR="000C4534">
        <w:t>May</w:t>
      </w:r>
      <w:r w:rsidRPr="00DF7362">
        <w:t xml:space="preserve"> assist in identifying attempts to resolve malicious domain</w:t>
      </w:r>
      <w:r w:rsidR="002706CC">
        <w:t xml:space="preserve"> name</w:t>
      </w:r>
      <w:r w:rsidRPr="00DF7362">
        <w:t xml:space="preserve">s or Internet Protocol addresses </w:t>
      </w:r>
      <w:r w:rsidR="007A4880">
        <w:t>indicating</w:t>
      </w:r>
      <w:r w:rsidRPr="00DF7362">
        <w:t xml:space="preserve"> an exploitation attempt or successful compromise.</w:t>
      </w:r>
    </w:p>
    <w:p w14:paraId="59B8C00C" w14:textId="090A6DFD" w:rsidR="00D759D5" w:rsidRDefault="00D759D5" w:rsidP="00D759D5">
      <w:pPr>
        <w:pStyle w:val="Bullets1"/>
      </w:pPr>
      <w:r w:rsidRPr="00265EA2">
        <w:rPr>
          <w:rStyle w:val="Strong"/>
        </w:rPr>
        <w:t>Email servers:</w:t>
      </w:r>
      <w:r>
        <w:t xml:space="preserve"> </w:t>
      </w:r>
      <w:r w:rsidR="000C4534">
        <w:t>May</w:t>
      </w:r>
      <w:r w:rsidRPr="00DF7362">
        <w:t xml:space="preserve"> assist in identifying users targeted with phishing emails</w:t>
      </w:r>
      <w:r w:rsidR="006C210E">
        <w:t xml:space="preserve"> thereby helping to</w:t>
      </w:r>
      <w:r w:rsidRPr="00DF7362">
        <w:t xml:space="preserve"> identify the initial vector of a compromise.</w:t>
      </w:r>
    </w:p>
    <w:p w14:paraId="559A579F" w14:textId="1BF54D29" w:rsidR="00527B5C" w:rsidRDefault="00C7503B" w:rsidP="00D759D5">
      <w:pPr>
        <w:pStyle w:val="Bullets1"/>
      </w:pPr>
      <w:r w:rsidRPr="00265EA2">
        <w:rPr>
          <w:rStyle w:val="Strong"/>
        </w:rPr>
        <w:t>Gateways:</w:t>
      </w:r>
      <w:r>
        <w:t xml:space="preserve"> </w:t>
      </w:r>
      <w:r w:rsidR="000C4534">
        <w:t>May</w:t>
      </w:r>
      <w:r w:rsidRPr="00DF7362">
        <w:t xml:space="preserve"> assist in </w:t>
      </w:r>
      <w:r>
        <w:t xml:space="preserve">identifying anomalous or malicious network traffic </w:t>
      </w:r>
      <w:r w:rsidRPr="00DF7362">
        <w:t>indicat</w:t>
      </w:r>
      <w:r w:rsidR="006C210E">
        <w:t>ing</w:t>
      </w:r>
      <w:r w:rsidRPr="00DF7362">
        <w:t xml:space="preserve"> an exploitation a</w:t>
      </w:r>
      <w:r>
        <w:t>ttempt or successful compromise</w:t>
      </w:r>
      <w:r w:rsidRPr="00DF7362">
        <w:t>.</w:t>
      </w:r>
    </w:p>
    <w:p w14:paraId="67EB6FCE" w14:textId="43A0C851" w:rsidR="00D759D5" w:rsidRDefault="0089666B" w:rsidP="00D759D5">
      <w:pPr>
        <w:pStyle w:val="Bullets1"/>
      </w:pPr>
      <w:r w:rsidRPr="00265EA2">
        <w:rPr>
          <w:rStyle w:val="Strong"/>
        </w:rPr>
        <w:t>Operating s</w:t>
      </w:r>
      <w:r w:rsidR="00D759D5" w:rsidRPr="00265EA2">
        <w:rPr>
          <w:rStyle w:val="Strong"/>
        </w:rPr>
        <w:t>ystem</w:t>
      </w:r>
      <w:r w:rsidR="00293729" w:rsidRPr="00265EA2">
        <w:rPr>
          <w:rStyle w:val="Strong"/>
        </w:rPr>
        <w:t>s</w:t>
      </w:r>
      <w:r w:rsidR="00D759D5" w:rsidRPr="00265EA2">
        <w:rPr>
          <w:rStyle w:val="Strong"/>
        </w:rPr>
        <w:t>:</w:t>
      </w:r>
      <w:r w:rsidR="00D759D5">
        <w:t xml:space="preserve"> </w:t>
      </w:r>
      <w:r w:rsidR="000C4534">
        <w:t>May</w:t>
      </w:r>
      <w:r w:rsidR="00D759D5" w:rsidRPr="00DF7362">
        <w:t xml:space="preserve"> assist in </w:t>
      </w:r>
      <w:r w:rsidR="000271CB">
        <w:t xml:space="preserve">identifying anomalous or malicious activity </w:t>
      </w:r>
      <w:r w:rsidRPr="00DF7362">
        <w:t>indicat</w:t>
      </w:r>
      <w:r w:rsidR="00A612EE">
        <w:t>ing</w:t>
      </w:r>
      <w:r w:rsidRPr="00DF7362">
        <w:t xml:space="preserve"> an exploitation a</w:t>
      </w:r>
      <w:r>
        <w:t>ttempt or successful compromise</w:t>
      </w:r>
      <w:r w:rsidR="00D759D5" w:rsidRPr="00DF7362">
        <w:t>.</w:t>
      </w:r>
    </w:p>
    <w:p w14:paraId="12B54553" w14:textId="2C0F3684" w:rsidR="00D759D5" w:rsidRDefault="009C00BF" w:rsidP="00D759D5">
      <w:pPr>
        <w:pStyle w:val="Bullets1"/>
      </w:pPr>
      <w:r w:rsidRPr="00265EA2">
        <w:rPr>
          <w:rStyle w:val="Strong"/>
        </w:rPr>
        <w:t>R</w:t>
      </w:r>
      <w:r w:rsidR="00D759D5" w:rsidRPr="00265EA2">
        <w:rPr>
          <w:rStyle w:val="Strong"/>
        </w:rPr>
        <w:t xml:space="preserve">emote access </w:t>
      </w:r>
      <w:r w:rsidR="006A3572" w:rsidRPr="00265EA2">
        <w:rPr>
          <w:rStyle w:val="Strong"/>
        </w:rPr>
        <w:t>service</w:t>
      </w:r>
      <w:r w:rsidR="00D759D5" w:rsidRPr="00265EA2">
        <w:rPr>
          <w:rStyle w:val="Strong"/>
        </w:rPr>
        <w:t>s:</w:t>
      </w:r>
      <w:r w:rsidR="00D759D5">
        <w:t xml:space="preserve"> </w:t>
      </w:r>
      <w:r w:rsidR="000C4534">
        <w:t>May</w:t>
      </w:r>
      <w:r w:rsidR="00D759D5" w:rsidRPr="00DF7362">
        <w:t xml:space="preserve"> assist in identifying unusual </w:t>
      </w:r>
      <w:r w:rsidR="00C77B81">
        <w:t xml:space="preserve">locations of access or </w:t>
      </w:r>
      <w:r w:rsidR="00D759D5" w:rsidRPr="00DF7362">
        <w:t xml:space="preserve">times of access </w:t>
      </w:r>
      <w:r w:rsidR="00B423C0">
        <w:t xml:space="preserve">indicating </w:t>
      </w:r>
      <w:r w:rsidR="00B423C0" w:rsidRPr="00DF7362">
        <w:t>an exploitation a</w:t>
      </w:r>
      <w:r w:rsidR="00B423C0">
        <w:t>ttempt or successful compromise</w:t>
      </w:r>
      <w:r w:rsidR="00D759D5" w:rsidRPr="00DF7362">
        <w:t>.</w:t>
      </w:r>
    </w:p>
    <w:p w14:paraId="48E931B1" w14:textId="477A490B" w:rsidR="00CF2D2C" w:rsidRDefault="00CF2D2C" w:rsidP="008728E4">
      <w:pPr>
        <w:pStyle w:val="Bullets1"/>
      </w:pPr>
      <w:r w:rsidRPr="00265EA2">
        <w:rPr>
          <w:rStyle w:val="Strong"/>
        </w:rPr>
        <w:t>Security services:</w:t>
      </w:r>
      <w:r w:rsidRPr="00527B5C">
        <w:t xml:space="preserve"> </w:t>
      </w:r>
      <w:r>
        <w:t>May</w:t>
      </w:r>
      <w:r w:rsidRPr="00DF7362">
        <w:t xml:space="preserve"> assist in </w:t>
      </w:r>
      <w:r>
        <w:t>identifying anomalous or malicious application or network traffic indicating</w:t>
      </w:r>
      <w:r w:rsidRPr="00DF7362">
        <w:t xml:space="preserve"> an exploitation a</w:t>
      </w:r>
      <w:r>
        <w:t>ttempt or successful compromise</w:t>
      </w:r>
      <w:r w:rsidRPr="00DF7362">
        <w:t>.</w:t>
      </w:r>
    </w:p>
    <w:p w14:paraId="3950F82C" w14:textId="6835DC5B" w:rsidR="00782427" w:rsidRDefault="00782427" w:rsidP="00656D89">
      <w:pPr>
        <w:pStyle w:val="Bullets1"/>
      </w:pPr>
      <w:r w:rsidRPr="00265EA2">
        <w:rPr>
          <w:rStyle w:val="Strong"/>
        </w:rPr>
        <w:t>Server applications:</w:t>
      </w:r>
      <w:r>
        <w:t xml:space="preserve"> May</w:t>
      </w:r>
      <w:r w:rsidRPr="00DF7362">
        <w:t xml:space="preserve"> assist in </w:t>
      </w:r>
      <w:r>
        <w:t xml:space="preserve">identifying anomalous or malicious application behaviour </w:t>
      </w:r>
      <w:r w:rsidRPr="00DF7362">
        <w:t>indicat</w:t>
      </w:r>
      <w:r>
        <w:t>ing</w:t>
      </w:r>
      <w:r w:rsidRPr="00DF7362">
        <w:t xml:space="preserve"> an exploitation a</w:t>
      </w:r>
      <w:r>
        <w:t>ttempt or successful compromise</w:t>
      </w:r>
      <w:r w:rsidRPr="00DF7362">
        <w:t>.</w:t>
      </w:r>
    </w:p>
    <w:p w14:paraId="62A20470" w14:textId="484855E5" w:rsidR="008728E4" w:rsidRDefault="008728E4" w:rsidP="008728E4">
      <w:pPr>
        <w:pStyle w:val="Bullets1"/>
      </w:pPr>
      <w:r w:rsidRPr="00265EA2">
        <w:rPr>
          <w:rStyle w:val="Strong"/>
        </w:rPr>
        <w:t>System access:</w:t>
      </w:r>
      <w:r>
        <w:t xml:space="preserve"> May </w:t>
      </w:r>
      <w:r w:rsidRPr="00DF7362">
        <w:t xml:space="preserve">assist in </w:t>
      </w:r>
      <w:r>
        <w:t>identifying anomalous or malicious user behaviour indicating</w:t>
      </w:r>
      <w:r w:rsidRPr="00DF7362">
        <w:t xml:space="preserve"> an exploitation a</w:t>
      </w:r>
      <w:r>
        <w:t>ttempt or successful compromise</w:t>
      </w:r>
      <w:r w:rsidRPr="00DF7362">
        <w:t>.</w:t>
      </w:r>
    </w:p>
    <w:p w14:paraId="1A13FC86" w14:textId="6BCCA56E" w:rsidR="00782427" w:rsidRDefault="00782427" w:rsidP="00656D89">
      <w:pPr>
        <w:pStyle w:val="Bullets1"/>
      </w:pPr>
      <w:r w:rsidRPr="00265EA2">
        <w:rPr>
          <w:rStyle w:val="Strong"/>
        </w:rPr>
        <w:lastRenderedPageBreak/>
        <w:t>User applications:</w:t>
      </w:r>
      <w:r>
        <w:t xml:space="preserve"> May</w:t>
      </w:r>
      <w:r w:rsidRPr="00DF7362">
        <w:t xml:space="preserve"> assist in </w:t>
      </w:r>
      <w:r>
        <w:t xml:space="preserve">identifying anomalous or malicious application </w:t>
      </w:r>
      <w:r w:rsidR="00A17386">
        <w:t xml:space="preserve">or user </w:t>
      </w:r>
      <w:r>
        <w:t xml:space="preserve">behaviour </w:t>
      </w:r>
      <w:r w:rsidRPr="00DF7362">
        <w:t>indicat</w:t>
      </w:r>
      <w:r>
        <w:t>ing</w:t>
      </w:r>
      <w:r w:rsidRPr="00DF7362">
        <w:t xml:space="preserve"> an exploitation a</w:t>
      </w:r>
      <w:r>
        <w:t>ttempt or successful compromise</w:t>
      </w:r>
      <w:r w:rsidRPr="00DF7362">
        <w:t>.</w:t>
      </w:r>
    </w:p>
    <w:p w14:paraId="58DB4F7C" w14:textId="4818A150" w:rsidR="00A17386" w:rsidRDefault="00A17386" w:rsidP="00D759D5">
      <w:pPr>
        <w:pStyle w:val="Bullets1"/>
      </w:pPr>
      <w:r w:rsidRPr="00265EA2">
        <w:rPr>
          <w:rStyle w:val="Strong"/>
        </w:rPr>
        <w:t>Web applications:</w:t>
      </w:r>
      <w:r>
        <w:t xml:space="preserve"> May</w:t>
      </w:r>
      <w:r w:rsidRPr="00DF7362">
        <w:t xml:space="preserve"> assist in </w:t>
      </w:r>
      <w:r>
        <w:t>identifying anomalous or malicious application or user behaviour indicating</w:t>
      </w:r>
      <w:r w:rsidRPr="00DF7362">
        <w:t xml:space="preserve"> an exploitation a</w:t>
      </w:r>
      <w:r>
        <w:t>ttempt or successful compromise</w:t>
      </w:r>
      <w:r w:rsidRPr="00DF7362">
        <w:t>.</w:t>
      </w:r>
    </w:p>
    <w:p w14:paraId="2DB9FEA0" w14:textId="5BBA4B63" w:rsidR="00D759D5" w:rsidRDefault="00D759D5" w:rsidP="00D759D5">
      <w:pPr>
        <w:pStyle w:val="Bullets1"/>
      </w:pPr>
      <w:r w:rsidRPr="00265EA2">
        <w:rPr>
          <w:rStyle w:val="Strong"/>
        </w:rPr>
        <w:t>Web prox</w:t>
      </w:r>
      <w:r w:rsidR="005D3FCA" w:rsidRPr="00265EA2">
        <w:rPr>
          <w:rStyle w:val="Strong"/>
        </w:rPr>
        <w:t>ies</w:t>
      </w:r>
      <w:r w:rsidRPr="00265EA2">
        <w:rPr>
          <w:rStyle w:val="Strong"/>
        </w:rPr>
        <w:t>:</w:t>
      </w:r>
      <w:r>
        <w:t xml:space="preserve"> </w:t>
      </w:r>
      <w:r w:rsidR="001B7A47">
        <w:t>May</w:t>
      </w:r>
      <w:r w:rsidR="00D648F7" w:rsidRPr="00DF7362">
        <w:t xml:space="preserve"> assist in </w:t>
      </w:r>
      <w:r w:rsidR="00D648F7">
        <w:t>identifying anomalous or malicious network traffic</w:t>
      </w:r>
      <w:r w:rsidR="001B7A47">
        <w:t xml:space="preserve"> </w:t>
      </w:r>
      <w:r w:rsidR="00D648F7" w:rsidRPr="00DF7362">
        <w:t>indicat</w:t>
      </w:r>
      <w:r w:rsidR="00B423C0">
        <w:t>ing</w:t>
      </w:r>
      <w:r w:rsidR="00D648F7" w:rsidRPr="00DF7362">
        <w:t xml:space="preserve"> an exploitation a</w:t>
      </w:r>
      <w:r w:rsidR="00D648F7">
        <w:t>ttempt or successful compromise</w:t>
      </w:r>
      <w:r w:rsidR="00D648F7" w:rsidRPr="00DF7362">
        <w:t>.</w:t>
      </w:r>
    </w:p>
    <w:p w14:paraId="06FBBE45" w14:textId="1AD874C6" w:rsidR="00A90E61" w:rsidRPr="00535892" w:rsidRDefault="00797C96" w:rsidP="00535892">
      <w:pPr>
        <w:pStyle w:val="Heading3"/>
      </w:pPr>
      <w:r>
        <w:t>Incident</w:t>
      </w:r>
      <w:r w:rsidR="00A90E61" w:rsidRPr="00535892">
        <w:t xml:space="preserve"> </w:t>
      </w:r>
      <w:r w:rsidR="00743637">
        <w:t>management</w:t>
      </w:r>
      <w:r w:rsidR="00A90E61" w:rsidRPr="00535892">
        <w:t xml:space="preserve"> policy</w:t>
      </w:r>
    </w:p>
    <w:p w14:paraId="682CB49F" w14:textId="4EDC5C99" w:rsidR="00F769D3" w:rsidRDefault="00F769D3" w:rsidP="00F769D3">
      <w:pPr>
        <w:pStyle w:val="BodyText"/>
      </w:pPr>
      <w:r>
        <w:t xml:space="preserve">Establishing an </w:t>
      </w:r>
      <w:r w:rsidR="00B919A3">
        <w:t>incident</w:t>
      </w:r>
      <w:r>
        <w:t xml:space="preserve"> </w:t>
      </w:r>
      <w:r w:rsidR="00557036">
        <w:t xml:space="preserve">management </w:t>
      </w:r>
      <w:r>
        <w:t xml:space="preserve">policy can increase the likelihood of successfully </w:t>
      </w:r>
      <w:r w:rsidR="00557036">
        <w:t xml:space="preserve">planning for, </w:t>
      </w:r>
      <w:r>
        <w:t>detecting and responding to malicious activity</w:t>
      </w:r>
      <w:r w:rsidR="00557036">
        <w:t xml:space="preserve"> on networks and hosts, such as cyber security events and cyber security incidents</w:t>
      </w:r>
      <w:r>
        <w:t xml:space="preserve">. In doing so, an </w:t>
      </w:r>
      <w:r w:rsidR="00B919A3">
        <w:t xml:space="preserve">incident </w:t>
      </w:r>
      <w:r w:rsidR="00557036">
        <w:t xml:space="preserve">management </w:t>
      </w:r>
      <w:r>
        <w:t>policy will likely cover the following:</w:t>
      </w:r>
    </w:p>
    <w:p w14:paraId="143353CE" w14:textId="4F943D30" w:rsidR="00F302E3" w:rsidRPr="00EB620B" w:rsidRDefault="00F302E3" w:rsidP="00EB620B">
      <w:pPr>
        <w:pStyle w:val="Bullets1"/>
      </w:pPr>
      <w:r w:rsidRPr="00EB620B">
        <w:t>responsibilities for planning for, detecting and responding to cyber security incidents</w:t>
      </w:r>
    </w:p>
    <w:p w14:paraId="61B91381" w14:textId="077BAC5D" w:rsidR="00F302E3" w:rsidRPr="00EB620B" w:rsidRDefault="00F302E3" w:rsidP="00EB620B">
      <w:pPr>
        <w:pStyle w:val="Bullets1"/>
      </w:pPr>
      <w:r w:rsidRPr="00EB620B">
        <w:t>resources assigned to cyber security incident planning, detection and response activities</w:t>
      </w:r>
    </w:p>
    <w:p w14:paraId="39997D91" w14:textId="71C0EC6D" w:rsidR="00A9686D" w:rsidRPr="00EB620B" w:rsidRDefault="00F302E3" w:rsidP="00EB620B">
      <w:pPr>
        <w:pStyle w:val="Bullets1"/>
      </w:pPr>
      <w:proofErr w:type="gramStart"/>
      <w:r w:rsidRPr="00EB620B">
        <w:t>guidelines</w:t>
      </w:r>
      <w:proofErr w:type="gramEnd"/>
      <w:r w:rsidRPr="00EB620B">
        <w:t xml:space="preserve"> for triaging and responding to cyber security events and cyber security incidents</w:t>
      </w:r>
      <w:r w:rsidR="00A9686D" w:rsidRPr="00EB620B">
        <w:t>.</w:t>
      </w:r>
    </w:p>
    <w:p w14:paraId="41EED7FE" w14:textId="655EF2BE" w:rsidR="00D14732" w:rsidRDefault="00D14732" w:rsidP="00D14732">
      <w:pPr>
        <w:pStyle w:val="BodyText"/>
      </w:pPr>
      <w:r>
        <w:t xml:space="preserve">Furthermore, as part of maintaining the </w:t>
      </w:r>
      <w:r w:rsidR="00F302E3">
        <w:t>incident management p</w:t>
      </w:r>
      <w:r>
        <w:t xml:space="preserve">olicy, it is important that it is, along with </w:t>
      </w:r>
      <w:r w:rsidR="00497B75">
        <w:t xml:space="preserve">its </w:t>
      </w:r>
      <w:r>
        <w:t>associated incident response plan, exercised at least annually to ensure it remains fit for purpose.</w:t>
      </w:r>
    </w:p>
    <w:p w14:paraId="1818D095" w14:textId="7375E414" w:rsidR="000E43A7" w:rsidRDefault="007A00C5" w:rsidP="000E43A7">
      <w:pPr>
        <w:pStyle w:val="IntenseHeading"/>
      </w:pPr>
      <w:r>
        <w:t>Control:</w:t>
      </w:r>
      <w:r w:rsidR="004219CD">
        <w:t xml:space="preserve"> ISM-</w:t>
      </w:r>
      <w:r w:rsidR="00CE4EF3" w:rsidRPr="000E43A7">
        <w:t xml:space="preserve">0576; Revision: </w:t>
      </w:r>
      <w:r w:rsidR="00CB0D67">
        <w:t>9</w:t>
      </w:r>
      <w:r w:rsidR="00CE4EF3" w:rsidRPr="000E43A7">
        <w:t xml:space="preserve">; Updated: </w:t>
      </w:r>
      <w:r w:rsidR="00CB0D67">
        <w:t>Dec</w:t>
      </w:r>
      <w:r w:rsidR="005804D3">
        <w:t>-22</w:t>
      </w:r>
      <w:r w:rsidR="00281022">
        <w:t xml:space="preserve">; </w:t>
      </w:r>
      <w:r w:rsidR="00C95A59">
        <w:t>Applicability: All; Essential Eight: N/A</w:t>
      </w:r>
    </w:p>
    <w:p w14:paraId="4CD2D0DB" w14:textId="0CBBBB1F" w:rsidR="00CE4EF3" w:rsidRDefault="00CE4EF3" w:rsidP="00845B51">
      <w:pPr>
        <w:rPr>
          <w:rStyle w:val="IntenseEmphasis"/>
        </w:rPr>
      </w:pPr>
      <w:r w:rsidRPr="00845B51">
        <w:rPr>
          <w:rStyle w:val="IntenseEmphasis"/>
        </w:rPr>
        <w:t xml:space="preserve">An </w:t>
      </w:r>
      <w:r w:rsidR="005804D3">
        <w:rPr>
          <w:rStyle w:val="IntenseEmphasis"/>
        </w:rPr>
        <w:t xml:space="preserve">incident management </w:t>
      </w:r>
      <w:r w:rsidR="00A90E61" w:rsidRPr="00845B51">
        <w:rPr>
          <w:rStyle w:val="IntenseEmphasis"/>
        </w:rPr>
        <w:t>policy</w:t>
      </w:r>
      <w:r w:rsidR="00CB0D67">
        <w:rPr>
          <w:rStyle w:val="IntenseEmphasis"/>
        </w:rPr>
        <w:t>, and associated incident response plan,</w:t>
      </w:r>
      <w:r w:rsidR="00A90E61" w:rsidRPr="00845B51">
        <w:rPr>
          <w:rStyle w:val="IntenseEmphasis"/>
        </w:rPr>
        <w:t xml:space="preserve"> </w:t>
      </w:r>
      <w:r w:rsidRPr="00845B51">
        <w:rPr>
          <w:rStyle w:val="IntenseEmphasis"/>
        </w:rPr>
        <w:t>is developed</w:t>
      </w:r>
      <w:r w:rsidR="00CB0D67">
        <w:rPr>
          <w:rStyle w:val="IntenseEmphasis"/>
        </w:rPr>
        <w:t>,</w:t>
      </w:r>
      <w:r w:rsidRPr="00845B51">
        <w:rPr>
          <w:rStyle w:val="IntenseEmphasis"/>
        </w:rPr>
        <w:t xml:space="preserve"> implemented</w:t>
      </w:r>
      <w:r w:rsidR="00CB0D67">
        <w:rPr>
          <w:rStyle w:val="IntenseEmphasis"/>
        </w:rPr>
        <w:t xml:space="preserve"> and maintained</w:t>
      </w:r>
      <w:r w:rsidR="00A90E61" w:rsidRPr="00845B51">
        <w:rPr>
          <w:rStyle w:val="IntenseEmphasis"/>
        </w:rPr>
        <w:t>.</w:t>
      </w:r>
    </w:p>
    <w:p w14:paraId="45592014" w14:textId="6E6EA6A8" w:rsidR="00D14732" w:rsidRDefault="00D14732" w:rsidP="00D14732">
      <w:pPr>
        <w:pStyle w:val="IntenseHeading"/>
      </w:pPr>
      <w:r>
        <w:t>Control: ISM-</w:t>
      </w:r>
      <w:r w:rsidR="00CD72BB">
        <w:t>1784</w:t>
      </w:r>
      <w:r w:rsidRPr="000E43A7">
        <w:t xml:space="preserve">; Revision: </w:t>
      </w:r>
      <w:r>
        <w:t>0</w:t>
      </w:r>
      <w:r w:rsidRPr="000E43A7">
        <w:t xml:space="preserve">; Updated: </w:t>
      </w:r>
      <w:r>
        <w:t>Sep-22; Applicability: All; Essential Eight: N/A</w:t>
      </w:r>
    </w:p>
    <w:p w14:paraId="07307F54" w14:textId="0E17EDB8" w:rsidR="00D14732" w:rsidRPr="00845B51" w:rsidRDefault="00D14732" w:rsidP="00D14732">
      <w:pPr>
        <w:rPr>
          <w:rStyle w:val="IntenseEmphasis"/>
        </w:rPr>
      </w:pPr>
      <w:r>
        <w:rPr>
          <w:rStyle w:val="IntenseEmphasis"/>
        </w:rPr>
        <w:t>The</w:t>
      </w:r>
      <w:r w:rsidRPr="00845B51">
        <w:rPr>
          <w:rStyle w:val="IntenseEmphasis"/>
        </w:rPr>
        <w:t xml:space="preserve"> </w:t>
      </w:r>
      <w:r w:rsidR="00D535AE">
        <w:rPr>
          <w:rStyle w:val="IntenseEmphasis"/>
        </w:rPr>
        <w:t xml:space="preserve">incident management </w:t>
      </w:r>
      <w:r w:rsidRPr="00845B51">
        <w:rPr>
          <w:rStyle w:val="IntenseEmphasis"/>
        </w:rPr>
        <w:t>policy</w:t>
      </w:r>
      <w:r>
        <w:rPr>
          <w:rStyle w:val="IntenseEmphasis"/>
        </w:rPr>
        <w:t xml:space="preserve">, including </w:t>
      </w:r>
      <w:r w:rsidR="008C47A4">
        <w:rPr>
          <w:rStyle w:val="IntenseEmphasis"/>
        </w:rPr>
        <w:t xml:space="preserve">the </w:t>
      </w:r>
      <w:r>
        <w:rPr>
          <w:rStyle w:val="IntenseEmphasis"/>
        </w:rPr>
        <w:t xml:space="preserve">associated incident response plan, </w:t>
      </w:r>
      <w:r w:rsidRPr="00845B51">
        <w:rPr>
          <w:rStyle w:val="IntenseEmphasis"/>
        </w:rPr>
        <w:t xml:space="preserve">is </w:t>
      </w:r>
      <w:r>
        <w:rPr>
          <w:rStyle w:val="IntenseEmphasis"/>
        </w:rPr>
        <w:t xml:space="preserve">exercised </w:t>
      </w:r>
      <w:r w:rsidRPr="00845B51">
        <w:rPr>
          <w:rStyle w:val="IntenseEmphasis"/>
        </w:rPr>
        <w:t>at least annually.</w:t>
      </w:r>
    </w:p>
    <w:p w14:paraId="30347F66" w14:textId="77777777" w:rsidR="0084568E" w:rsidRPr="00535892" w:rsidRDefault="0084568E" w:rsidP="0084568E">
      <w:pPr>
        <w:pStyle w:val="Heading3"/>
      </w:pPr>
      <w:r w:rsidRPr="00535892">
        <w:t>Cyber security incident register</w:t>
      </w:r>
    </w:p>
    <w:p w14:paraId="6908363B" w14:textId="1F967F5F" w:rsidR="0084568E" w:rsidRPr="00DF7362" w:rsidRDefault="008E1584" w:rsidP="0084568E">
      <w:pPr>
        <w:pStyle w:val="BodyText"/>
      </w:pPr>
      <w:r>
        <w:t xml:space="preserve">Developing, implementing and maintaining a cyber security incident register </w:t>
      </w:r>
      <w:r w:rsidR="0084568E">
        <w:t>can assist with ensuring that appropriate</w:t>
      </w:r>
      <w:r w:rsidR="0084568E" w:rsidRPr="00DF7362">
        <w:t xml:space="preserve"> </w:t>
      </w:r>
      <w:r w:rsidR="0084568E">
        <w:t>remediation activities are</w:t>
      </w:r>
      <w:r w:rsidR="0084568E" w:rsidRPr="00DF7362">
        <w:t xml:space="preserve"> </w:t>
      </w:r>
      <w:r w:rsidR="0084568E">
        <w:t>under</w:t>
      </w:r>
      <w:r w:rsidR="0084568E" w:rsidRPr="00DF7362">
        <w:t>taken</w:t>
      </w:r>
      <w:r>
        <w:t xml:space="preserve"> in response to cyber security incidents</w:t>
      </w:r>
      <w:r w:rsidR="0084568E" w:rsidRPr="00DF7362">
        <w:t xml:space="preserve">. </w:t>
      </w:r>
      <w:r w:rsidR="0084568E">
        <w:t>In addition, the types and frequency of cyber security incidents</w:t>
      </w:r>
      <w:r w:rsidR="0084568E" w:rsidRPr="00DF7362">
        <w:t>, along with the costs of any remediation activities, can be used</w:t>
      </w:r>
      <w:r w:rsidR="0084568E">
        <w:t xml:space="preserve"> as an input to future risk assessment activities</w:t>
      </w:r>
      <w:r w:rsidR="0084568E" w:rsidRPr="00DF7362">
        <w:t>.</w:t>
      </w:r>
    </w:p>
    <w:p w14:paraId="7B156EE4" w14:textId="1F287127" w:rsidR="0084568E" w:rsidRDefault="0084568E" w:rsidP="0084568E">
      <w:pPr>
        <w:pStyle w:val="IntenseHeading"/>
      </w:pPr>
      <w:r>
        <w:t>Control: ISM-</w:t>
      </w:r>
      <w:r w:rsidRPr="000E43A7">
        <w:t xml:space="preserve">0125; Revision: </w:t>
      </w:r>
      <w:r w:rsidR="00401C97">
        <w:t>6</w:t>
      </w:r>
      <w:r w:rsidRPr="000E43A7">
        <w:t xml:space="preserve">; Updated: </w:t>
      </w:r>
      <w:r w:rsidR="00401C97">
        <w:t>Dec-22</w:t>
      </w:r>
      <w:r>
        <w:t>; Applicability: All; Essential Eight: N/A</w:t>
      </w:r>
    </w:p>
    <w:p w14:paraId="052AA150" w14:textId="77777777" w:rsidR="00401C97" w:rsidRDefault="0084568E" w:rsidP="0084568E">
      <w:pPr>
        <w:rPr>
          <w:rStyle w:val="IntenseEmphasis"/>
        </w:rPr>
      </w:pPr>
      <w:r w:rsidRPr="00845B51">
        <w:rPr>
          <w:rStyle w:val="IntenseEmphasis"/>
        </w:rPr>
        <w:t xml:space="preserve">A cyber security incident register is </w:t>
      </w:r>
      <w:r w:rsidR="00401C97">
        <w:rPr>
          <w:rStyle w:val="IntenseEmphasis"/>
        </w:rPr>
        <w:t xml:space="preserve">developed, implemented and </w:t>
      </w:r>
      <w:r w:rsidRPr="00845B51">
        <w:rPr>
          <w:rStyle w:val="IntenseEmphasis"/>
        </w:rPr>
        <w:t>maintained</w:t>
      </w:r>
      <w:r w:rsidR="00401C97">
        <w:rPr>
          <w:rStyle w:val="IntenseEmphasis"/>
        </w:rPr>
        <w:t>.</w:t>
      </w:r>
    </w:p>
    <w:p w14:paraId="50012F8D" w14:textId="0C96CD2E" w:rsidR="00401C97" w:rsidRDefault="00401C97" w:rsidP="00401C97">
      <w:pPr>
        <w:pStyle w:val="IntenseHeading"/>
      </w:pPr>
      <w:r>
        <w:t>Control: ISM-</w:t>
      </w:r>
      <w:r w:rsidR="00E7167C">
        <w:t>1803</w:t>
      </w:r>
      <w:r>
        <w:t>; Revision: 0; Updated: Dec-22; Applicability: All; Essential Eight: N/A</w:t>
      </w:r>
    </w:p>
    <w:p w14:paraId="14C9A9AA" w14:textId="04CD3130" w:rsidR="00401C97" w:rsidRDefault="00401C97" w:rsidP="0084568E">
      <w:pPr>
        <w:rPr>
          <w:rStyle w:val="IntenseEmphasis"/>
        </w:rPr>
      </w:pPr>
      <w:r>
        <w:rPr>
          <w:rStyle w:val="IntenseEmphasis"/>
        </w:rPr>
        <w:t>A cyber security incident register contains the following for each cyber security incident:</w:t>
      </w:r>
    </w:p>
    <w:p w14:paraId="006306B3" w14:textId="77777777" w:rsidR="0084568E" w:rsidRPr="00845B51" w:rsidRDefault="0084568E" w:rsidP="0084568E">
      <w:pPr>
        <w:pStyle w:val="Bullets1"/>
        <w:rPr>
          <w:rStyle w:val="IntenseEmphasis"/>
        </w:rPr>
      </w:pPr>
      <w:r w:rsidRPr="00845B51">
        <w:rPr>
          <w:rStyle w:val="IntenseEmphasis"/>
        </w:rPr>
        <w:t>the date the cyber security incident occurred</w:t>
      </w:r>
    </w:p>
    <w:p w14:paraId="7204AD89" w14:textId="77777777" w:rsidR="0084568E" w:rsidRPr="00845B51" w:rsidRDefault="0084568E" w:rsidP="0084568E">
      <w:pPr>
        <w:pStyle w:val="Bullets1"/>
        <w:rPr>
          <w:rStyle w:val="IntenseEmphasis"/>
        </w:rPr>
      </w:pPr>
      <w:r w:rsidRPr="00845B51">
        <w:rPr>
          <w:rStyle w:val="IntenseEmphasis"/>
        </w:rPr>
        <w:t>the date the cyber security incident was discovered</w:t>
      </w:r>
    </w:p>
    <w:p w14:paraId="388244F0" w14:textId="77777777" w:rsidR="0084568E" w:rsidRPr="00845B51" w:rsidRDefault="0084568E" w:rsidP="0084568E">
      <w:pPr>
        <w:pStyle w:val="Bullets1"/>
        <w:rPr>
          <w:rStyle w:val="IntenseEmphasis"/>
        </w:rPr>
      </w:pPr>
      <w:r w:rsidRPr="00845B51">
        <w:rPr>
          <w:rStyle w:val="IntenseEmphasis"/>
        </w:rPr>
        <w:t>a description of the cyber security incident</w:t>
      </w:r>
    </w:p>
    <w:p w14:paraId="789B79C9" w14:textId="77777777" w:rsidR="0084568E" w:rsidRPr="00845B51" w:rsidRDefault="0084568E" w:rsidP="0084568E">
      <w:pPr>
        <w:pStyle w:val="Bullets1"/>
        <w:rPr>
          <w:rStyle w:val="IntenseEmphasis"/>
        </w:rPr>
      </w:pPr>
      <w:r w:rsidRPr="00845B51">
        <w:rPr>
          <w:rStyle w:val="IntenseEmphasis"/>
        </w:rPr>
        <w:t>any actions taken in response to the cyber security incident</w:t>
      </w:r>
    </w:p>
    <w:p w14:paraId="7F9C029C" w14:textId="77777777" w:rsidR="0084568E" w:rsidRPr="00845B51" w:rsidRDefault="0084568E" w:rsidP="0084568E">
      <w:pPr>
        <w:pStyle w:val="Bullets1"/>
        <w:rPr>
          <w:rStyle w:val="IntenseEmphasis"/>
        </w:rPr>
      </w:pPr>
      <w:proofErr w:type="gramStart"/>
      <w:r w:rsidRPr="00845B51">
        <w:rPr>
          <w:rStyle w:val="IntenseEmphasis"/>
        </w:rPr>
        <w:t>to</w:t>
      </w:r>
      <w:proofErr w:type="gramEnd"/>
      <w:r w:rsidRPr="00845B51">
        <w:rPr>
          <w:rStyle w:val="IntenseEmphasis"/>
        </w:rPr>
        <w:t xml:space="preserve"> whom the cyber security incident was reported.</w:t>
      </w:r>
    </w:p>
    <w:p w14:paraId="726EDCBB" w14:textId="15A41D48" w:rsidR="006C3AED" w:rsidRPr="00C224F4" w:rsidRDefault="006C3AED" w:rsidP="006C3AED">
      <w:pPr>
        <w:pStyle w:val="Heading3"/>
      </w:pPr>
      <w:r>
        <w:t>Trusted i</w:t>
      </w:r>
      <w:r w:rsidRPr="00C224F4">
        <w:t>nsider program</w:t>
      </w:r>
    </w:p>
    <w:p w14:paraId="50C716BB" w14:textId="63D9C088" w:rsidR="0012001B" w:rsidRDefault="006C3AED" w:rsidP="0012001B">
      <w:pPr>
        <w:pStyle w:val="BodyText"/>
      </w:pPr>
      <w:r w:rsidRPr="00C224F4">
        <w:t>As a</w:t>
      </w:r>
      <w:r>
        <w:t xml:space="preserve"> trusted</w:t>
      </w:r>
      <w:r w:rsidRPr="00C224F4">
        <w:t xml:space="preserve"> insider</w:t>
      </w:r>
      <w:r w:rsidR="00B945B4">
        <w:t>’</w:t>
      </w:r>
      <w:r w:rsidRPr="00C224F4">
        <w:t xml:space="preserve">s system access and knowledge of business processes often makes them harder to detect, establishing </w:t>
      </w:r>
      <w:r w:rsidR="003B7DC5">
        <w:t xml:space="preserve">and maintaining </w:t>
      </w:r>
      <w:r w:rsidRPr="00C224F4">
        <w:t>a</w:t>
      </w:r>
      <w:r>
        <w:t xml:space="preserve"> trusted insider</w:t>
      </w:r>
      <w:r w:rsidRPr="00C224F4">
        <w:t xml:space="preserve"> program can assist </w:t>
      </w:r>
      <w:r w:rsidR="005D765D">
        <w:t xml:space="preserve">an </w:t>
      </w:r>
      <w:r w:rsidRPr="00C224F4">
        <w:t xml:space="preserve">organisation to detect and respond to </w:t>
      </w:r>
      <w:r>
        <w:t xml:space="preserve">trusted </w:t>
      </w:r>
      <w:r w:rsidRPr="00C224F4">
        <w:t>insider threats before they occur, or limit damage if they do occur.</w:t>
      </w:r>
      <w:r w:rsidR="0012001B" w:rsidRPr="0012001B">
        <w:t xml:space="preserve"> </w:t>
      </w:r>
      <w:r w:rsidR="0012001B">
        <w:t xml:space="preserve">In doing so, </w:t>
      </w:r>
      <w:r w:rsidR="00CB0630">
        <w:t>an</w:t>
      </w:r>
      <w:r w:rsidR="005D765D">
        <w:t xml:space="preserve"> </w:t>
      </w:r>
      <w:r w:rsidR="0012001B">
        <w:t>organisation will likely obtain the most benefit by logging and analysing the following user activities:</w:t>
      </w:r>
    </w:p>
    <w:p w14:paraId="00BFF707" w14:textId="2855B633" w:rsidR="0012001B" w:rsidRDefault="008440EF" w:rsidP="0012001B">
      <w:pPr>
        <w:pStyle w:val="Bullets1"/>
      </w:pPr>
      <w:r>
        <w:lastRenderedPageBreak/>
        <w:t>excessive</w:t>
      </w:r>
      <w:r w:rsidR="0012001B" w:rsidRPr="003E6092">
        <w:t xml:space="preserve"> </w:t>
      </w:r>
      <w:r>
        <w:t>copying</w:t>
      </w:r>
      <w:r w:rsidR="0012001B" w:rsidRPr="003E6092">
        <w:t xml:space="preserve"> or </w:t>
      </w:r>
      <w:r>
        <w:t>modification of files</w:t>
      </w:r>
    </w:p>
    <w:p w14:paraId="5F747B04" w14:textId="77777777" w:rsidR="0012001B" w:rsidRDefault="0012001B" w:rsidP="0012001B">
      <w:pPr>
        <w:pStyle w:val="Bullets1"/>
      </w:pPr>
      <w:r>
        <w:t xml:space="preserve">unauthorised or excessive </w:t>
      </w:r>
      <w:r w:rsidRPr="003E6092">
        <w:t>use of removable media</w:t>
      </w:r>
    </w:p>
    <w:p w14:paraId="12A0407E" w14:textId="40CFC3E6" w:rsidR="0012001B" w:rsidRPr="003E6092" w:rsidRDefault="0012001B" w:rsidP="0012001B">
      <w:pPr>
        <w:pStyle w:val="Bullets1"/>
      </w:pPr>
      <w:r>
        <w:t xml:space="preserve">connecting devices capable of data </w:t>
      </w:r>
      <w:r w:rsidR="007A3961">
        <w:t>storage</w:t>
      </w:r>
      <w:r w:rsidR="00C046CB" w:rsidRPr="00C046CB">
        <w:t xml:space="preserve"> </w:t>
      </w:r>
      <w:r w:rsidR="00C046CB">
        <w:t>to systems</w:t>
      </w:r>
    </w:p>
    <w:p w14:paraId="28D6E044" w14:textId="17954C45" w:rsidR="0012001B" w:rsidRPr="003E6092" w:rsidRDefault="0012001B" w:rsidP="0012001B">
      <w:pPr>
        <w:pStyle w:val="Bullets1"/>
      </w:pPr>
      <w:r>
        <w:t>unusual system</w:t>
      </w:r>
      <w:r w:rsidRPr="003E6092">
        <w:t xml:space="preserve"> usage outside of </w:t>
      </w:r>
      <w:r w:rsidR="008440EF">
        <w:t xml:space="preserve">normal </w:t>
      </w:r>
      <w:r w:rsidRPr="003E6092">
        <w:t>business hours</w:t>
      </w:r>
    </w:p>
    <w:p w14:paraId="566656E9" w14:textId="5086604D" w:rsidR="0012001B" w:rsidRPr="003E6092" w:rsidRDefault="00C046CB" w:rsidP="0012001B">
      <w:pPr>
        <w:pStyle w:val="Bullets1"/>
      </w:pPr>
      <w:r>
        <w:t xml:space="preserve">excessive </w:t>
      </w:r>
      <w:r w:rsidR="0012001B" w:rsidRPr="003E6092">
        <w:t xml:space="preserve">data access </w:t>
      </w:r>
      <w:r w:rsidR="0012001B">
        <w:t>or</w:t>
      </w:r>
      <w:r w:rsidR="0012001B" w:rsidRPr="003E6092">
        <w:t xml:space="preserve"> printing compared to their peer</w:t>
      </w:r>
      <w:r w:rsidR="0012001B">
        <w:t>s</w:t>
      </w:r>
    </w:p>
    <w:p w14:paraId="2F210A0D" w14:textId="06C586CF" w:rsidR="0012001B" w:rsidRDefault="0012001B" w:rsidP="0012001B">
      <w:pPr>
        <w:pStyle w:val="Bullets1"/>
      </w:pPr>
      <w:r w:rsidRPr="003E6092">
        <w:t xml:space="preserve">data transfers to </w:t>
      </w:r>
      <w:r w:rsidR="007A3961">
        <w:t>unauthorised</w:t>
      </w:r>
      <w:r w:rsidRPr="003E6092">
        <w:t xml:space="preserve"> cloud services </w:t>
      </w:r>
      <w:r>
        <w:t xml:space="preserve">or </w:t>
      </w:r>
      <w:r w:rsidRPr="003E6092">
        <w:t>webmail</w:t>
      </w:r>
    </w:p>
    <w:p w14:paraId="218B73A9" w14:textId="77777777" w:rsidR="0012001B" w:rsidRPr="003E6092" w:rsidRDefault="0012001B" w:rsidP="0012001B">
      <w:pPr>
        <w:pStyle w:val="Bullets1"/>
      </w:pPr>
      <w:proofErr w:type="gramStart"/>
      <w:r w:rsidRPr="003E6092">
        <w:t>use</w:t>
      </w:r>
      <w:proofErr w:type="gramEnd"/>
      <w:r w:rsidRPr="003E6092">
        <w:t xml:space="preserve"> of </w:t>
      </w:r>
      <w:r>
        <w:t>unauthorised</w:t>
      </w:r>
      <w:r w:rsidRPr="003E6092">
        <w:t xml:space="preserve"> </w:t>
      </w:r>
      <w:r>
        <w:t>Virtual Private Networks, file transfer applications or anonymity networks</w:t>
      </w:r>
      <w:r w:rsidRPr="003E6092">
        <w:t>.</w:t>
      </w:r>
    </w:p>
    <w:p w14:paraId="61492904" w14:textId="5AC7DF49" w:rsidR="006C3AED" w:rsidRPr="00C224F4" w:rsidRDefault="007A00C5" w:rsidP="006C3AED">
      <w:pPr>
        <w:pStyle w:val="IntenseHeading"/>
      </w:pPr>
      <w:r>
        <w:t>Control:</w:t>
      </w:r>
      <w:r w:rsidR="004219CD">
        <w:t xml:space="preserve"> ISM-</w:t>
      </w:r>
      <w:r w:rsidR="006C3AED">
        <w:t>1625</w:t>
      </w:r>
      <w:r w:rsidR="006C3AED" w:rsidRPr="00C224F4">
        <w:t xml:space="preserve">; Revision: </w:t>
      </w:r>
      <w:r w:rsidR="003B7DC5">
        <w:t>1</w:t>
      </w:r>
      <w:r w:rsidR="006C3AED" w:rsidRPr="00C224F4">
        <w:t xml:space="preserve">; Updated: </w:t>
      </w:r>
      <w:r w:rsidR="003B7DC5">
        <w:t>Dec-22</w:t>
      </w:r>
      <w:r w:rsidR="00281022">
        <w:t xml:space="preserve">; </w:t>
      </w:r>
      <w:r w:rsidR="00C95A59">
        <w:t>Applicability: All; Essential Eight: N/A</w:t>
      </w:r>
    </w:p>
    <w:p w14:paraId="4EB77896" w14:textId="40CDE928" w:rsidR="006C3AED" w:rsidRPr="00C224F4" w:rsidRDefault="006C3AED" w:rsidP="006C3AED">
      <w:pPr>
        <w:rPr>
          <w:rStyle w:val="IntenseEmphasis"/>
        </w:rPr>
      </w:pPr>
      <w:r w:rsidRPr="00C224F4">
        <w:rPr>
          <w:rStyle w:val="IntenseEmphasis"/>
        </w:rPr>
        <w:t>A</w:t>
      </w:r>
      <w:r>
        <w:rPr>
          <w:rStyle w:val="IntenseEmphasis"/>
        </w:rPr>
        <w:t xml:space="preserve"> trusted</w:t>
      </w:r>
      <w:r w:rsidRPr="00C224F4">
        <w:rPr>
          <w:rStyle w:val="IntenseEmphasis"/>
        </w:rPr>
        <w:t xml:space="preserve"> insider program is developed</w:t>
      </w:r>
      <w:r w:rsidR="003B7DC5">
        <w:rPr>
          <w:rStyle w:val="IntenseEmphasis"/>
        </w:rPr>
        <w:t>,</w:t>
      </w:r>
      <w:r w:rsidRPr="00C224F4">
        <w:rPr>
          <w:rStyle w:val="IntenseEmphasis"/>
        </w:rPr>
        <w:t xml:space="preserve"> implemented</w:t>
      </w:r>
      <w:r w:rsidR="003B7DC5">
        <w:rPr>
          <w:rStyle w:val="IntenseEmphasis"/>
        </w:rPr>
        <w:t xml:space="preserve"> and maintained</w:t>
      </w:r>
      <w:r w:rsidRPr="00C224F4">
        <w:rPr>
          <w:rStyle w:val="IntenseEmphasis"/>
        </w:rPr>
        <w:t>.</w:t>
      </w:r>
    </w:p>
    <w:p w14:paraId="6F99EF2D" w14:textId="156126D4" w:rsidR="006C3AED" w:rsidRPr="00C224F4" w:rsidRDefault="007A00C5" w:rsidP="006C3AED">
      <w:pPr>
        <w:pStyle w:val="IntenseHeading"/>
      </w:pPr>
      <w:r>
        <w:t>Control:</w:t>
      </w:r>
      <w:r w:rsidR="004219CD">
        <w:t xml:space="preserve"> ISM-</w:t>
      </w:r>
      <w:r w:rsidR="006C3AED">
        <w:t>1626</w:t>
      </w:r>
      <w:r w:rsidR="006C3AED" w:rsidRPr="00C224F4">
        <w:t>; Revision: 0; Updated: Nov-20</w:t>
      </w:r>
      <w:r w:rsidR="00281022">
        <w:t xml:space="preserve">; </w:t>
      </w:r>
      <w:r w:rsidR="00C95A59">
        <w:t>Applicability: All; Essential Eight: N/A</w:t>
      </w:r>
    </w:p>
    <w:p w14:paraId="7F7985A2" w14:textId="77777777" w:rsidR="006C3AED" w:rsidRPr="00C224F4" w:rsidRDefault="006C3AED" w:rsidP="006C3AED">
      <w:pPr>
        <w:rPr>
          <w:i/>
          <w:iCs/>
          <w:color w:val="4F81BD" w:themeColor="accent1"/>
          <w:szCs w:val="20"/>
        </w:rPr>
      </w:pPr>
      <w:r w:rsidRPr="00845B51">
        <w:rPr>
          <w:rStyle w:val="IntenseEmphasis"/>
        </w:rPr>
        <w:t xml:space="preserve">Legal advice is sought regarding the </w:t>
      </w:r>
      <w:r>
        <w:rPr>
          <w:rStyle w:val="IntenseEmphasis"/>
        </w:rPr>
        <w:t>development and implementation of a trusted insider program.</w:t>
      </w:r>
    </w:p>
    <w:p w14:paraId="5D79294A" w14:textId="78CE64FD" w:rsidR="00A90E61" w:rsidRPr="00535892" w:rsidRDefault="00A90E61" w:rsidP="00535892">
      <w:pPr>
        <w:pStyle w:val="Heading3"/>
      </w:pPr>
      <w:r w:rsidRPr="00535892">
        <w:t>Access to sufficient data sources and tools</w:t>
      </w:r>
    </w:p>
    <w:p w14:paraId="1CACF1A7" w14:textId="41A005C2" w:rsidR="00A90E61" w:rsidRDefault="00C82D07" w:rsidP="00A90E61">
      <w:pPr>
        <w:pStyle w:val="BodyText"/>
      </w:pPr>
      <w:r>
        <w:t>S</w:t>
      </w:r>
      <w:r w:rsidR="00A90E61" w:rsidRPr="00DF7362">
        <w:t xml:space="preserve">uccessful detection of cyber security incidents </w:t>
      </w:r>
      <w:r w:rsidR="008440EF">
        <w:t>requires</w:t>
      </w:r>
      <w:r w:rsidR="00A90E61" w:rsidRPr="00DF7362">
        <w:t xml:space="preserve"> trained cyber security personnel with access to sufficient data sources</w:t>
      </w:r>
      <w:r w:rsidR="000248C4">
        <w:t>, such as event logs, that are</w:t>
      </w:r>
      <w:r w:rsidR="00A90E61" w:rsidRPr="00DF7362">
        <w:t xml:space="preserve"> complemented by tools </w:t>
      </w:r>
      <w:r w:rsidR="0052413B">
        <w:t>that support</w:t>
      </w:r>
      <w:r w:rsidR="00A90E61" w:rsidRPr="00DF7362">
        <w:t xml:space="preserve"> both manual and automated analysis.</w:t>
      </w:r>
      <w:r w:rsidRPr="00C82D07">
        <w:t xml:space="preserve"> </w:t>
      </w:r>
      <w:r>
        <w:t xml:space="preserve">As such, it is important that during system design and development activities, functionality is added to systems to ensure that sufficient data sources can be </w:t>
      </w:r>
      <w:r w:rsidR="0052413B">
        <w:t xml:space="preserve">captured and </w:t>
      </w:r>
      <w:r>
        <w:t>provided to cyber security personnel.</w:t>
      </w:r>
    </w:p>
    <w:p w14:paraId="7A026D0A" w14:textId="7420B6C4" w:rsidR="000E43A7" w:rsidRDefault="007A00C5" w:rsidP="000E43A7">
      <w:pPr>
        <w:pStyle w:val="IntenseHeading"/>
      </w:pPr>
      <w:r>
        <w:t>Control:</w:t>
      </w:r>
      <w:r w:rsidR="004219CD">
        <w:t xml:space="preserve"> ISM-</w:t>
      </w:r>
      <w:r w:rsidR="00EE6033" w:rsidRPr="000E43A7">
        <w:t xml:space="preserve">0120; Revision: </w:t>
      </w:r>
      <w:r w:rsidR="002C5327">
        <w:t>5</w:t>
      </w:r>
      <w:r w:rsidR="00EE6033" w:rsidRPr="000E43A7">
        <w:t>; Updated</w:t>
      </w:r>
      <w:r w:rsidR="0098251F" w:rsidRPr="000E43A7">
        <w:t xml:space="preserve">: </w:t>
      </w:r>
      <w:r w:rsidR="002C5327">
        <w:t>May-20</w:t>
      </w:r>
      <w:r w:rsidR="00281022">
        <w:t xml:space="preserve">; </w:t>
      </w:r>
      <w:r w:rsidR="00C95A59">
        <w:t>Applicability: All; Essential Eight: N/A</w:t>
      </w:r>
    </w:p>
    <w:p w14:paraId="1F9FF7A0" w14:textId="57719FCD" w:rsidR="00EE6033" w:rsidRPr="00845B51" w:rsidRDefault="00200753" w:rsidP="00845B51">
      <w:pPr>
        <w:rPr>
          <w:rStyle w:val="IntenseEmphasis"/>
        </w:rPr>
      </w:pPr>
      <w:r w:rsidRPr="00845B51">
        <w:rPr>
          <w:rStyle w:val="IntenseEmphasis"/>
        </w:rPr>
        <w:t xml:space="preserve">Cyber security personnel have access to </w:t>
      </w:r>
      <w:r w:rsidR="00091863" w:rsidRPr="00845B51">
        <w:rPr>
          <w:rStyle w:val="IntenseEmphasis"/>
        </w:rPr>
        <w:t xml:space="preserve">sufficient </w:t>
      </w:r>
      <w:r w:rsidRPr="00845B51">
        <w:rPr>
          <w:rStyle w:val="IntenseEmphasis"/>
        </w:rPr>
        <w:t>d</w:t>
      </w:r>
      <w:r w:rsidR="00EE6033" w:rsidRPr="00845B51">
        <w:rPr>
          <w:rStyle w:val="IntenseEmphasis"/>
        </w:rPr>
        <w:t>ata source</w:t>
      </w:r>
      <w:r w:rsidRPr="00845B51">
        <w:rPr>
          <w:rStyle w:val="IntenseEmphasis"/>
        </w:rPr>
        <w:t xml:space="preserve">s and </w:t>
      </w:r>
      <w:r w:rsidR="00EE6033" w:rsidRPr="00845B51">
        <w:rPr>
          <w:rStyle w:val="IntenseEmphasis"/>
        </w:rPr>
        <w:t>tools to ensure that systems</w:t>
      </w:r>
      <w:r w:rsidR="002C5327" w:rsidRPr="00845B51">
        <w:rPr>
          <w:rStyle w:val="IntenseEmphasis"/>
        </w:rPr>
        <w:t xml:space="preserve"> can</w:t>
      </w:r>
      <w:r w:rsidR="00EE6033" w:rsidRPr="00845B51">
        <w:rPr>
          <w:rStyle w:val="IntenseEmphasis"/>
        </w:rPr>
        <w:t xml:space="preserve"> be </w:t>
      </w:r>
      <w:r w:rsidR="002C5327" w:rsidRPr="00845B51">
        <w:rPr>
          <w:rStyle w:val="IntenseEmphasis"/>
        </w:rPr>
        <w:t xml:space="preserve">monitored </w:t>
      </w:r>
      <w:r w:rsidR="00EE6033" w:rsidRPr="00845B51">
        <w:rPr>
          <w:rStyle w:val="IntenseEmphasis"/>
        </w:rPr>
        <w:t>for key indicators of compromise.</w:t>
      </w:r>
    </w:p>
    <w:p w14:paraId="3719FAF4" w14:textId="77777777" w:rsidR="00CC3095" w:rsidRPr="00535892" w:rsidRDefault="00CC3095" w:rsidP="00CC3095">
      <w:pPr>
        <w:pStyle w:val="Heading3"/>
      </w:pPr>
      <w:r w:rsidRPr="00535892">
        <w:t>Reporting cyber security incidents</w:t>
      </w:r>
    </w:p>
    <w:p w14:paraId="7ABD2B9E" w14:textId="324E08DC" w:rsidR="00CC3095" w:rsidRPr="00DF7362" w:rsidRDefault="00CC3095" w:rsidP="00CC3095">
      <w:pPr>
        <w:pStyle w:val="BodyText"/>
      </w:pPr>
      <w:r w:rsidRPr="00DF7362">
        <w:t xml:space="preserve">Reporting cyber security incidents to an organisation’s Chief Information Security Officer, or one of their delegates, as soon as possible after they occur or are discovered provides senior management with the opportunity to assess </w:t>
      </w:r>
      <w:r>
        <w:t>the impact</w:t>
      </w:r>
      <w:r w:rsidRPr="00DF7362">
        <w:t xml:space="preserve"> to their organisation and to </w:t>
      </w:r>
      <w:r>
        <w:t>oversee</w:t>
      </w:r>
      <w:r w:rsidRPr="00DF7362">
        <w:t xml:space="preserve"> </w:t>
      </w:r>
      <w:r>
        <w:t>any incident response activities</w:t>
      </w:r>
      <w:r w:rsidRPr="00DF7362">
        <w:t>.</w:t>
      </w:r>
      <w:r>
        <w:t xml:space="preserve"> Note, an organisation should also be cognisant of any legislative obligations in regards to reporting cyber security incidents to authorities, customers or the public.</w:t>
      </w:r>
    </w:p>
    <w:p w14:paraId="463F4974" w14:textId="76B6BD48" w:rsidR="00CC3095" w:rsidRDefault="00CC3095" w:rsidP="00CC3095">
      <w:pPr>
        <w:pStyle w:val="IntenseHeading"/>
      </w:pPr>
      <w:r>
        <w:t>Control: ISM-</w:t>
      </w:r>
      <w:r w:rsidRPr="000E43A7">
        <w:t>0123; Revision: 3; Updated: Sep-18</w:t>
      </w:r>
      <w:r>
        <w:t xml:space="preserve">; Applicability: All; Essential Eight: </w:t>
      </w:r>
      <w:proofErr w:type="spellStart"/>
      <w:r>
        <w:t>ML3</w:t>
      </w:r>
      <w:proofErr w:type="spellEnd"/>
    </w:p>
    <w:p w14:paraId="04F1C721" w14:textId="77777777" w:rsidR="00CC3095" w:rsidRPr="00845B51" w:rsidRDefault="00CC3095" w:rsidP="00CC3095">
      <w:pPr>
        <w:rPr>
          <w:rStyle w:val="IntenseEmphasis"/>
        </w:rPr>
      </w:pPr>
      <w:r w:rsidRPr="00845B51">
        <w:rPr>
          <w:rStyle w:val="IntenseEmphasis"/>
        </w:rPr>
        <w:t xml:space="preserve">Cyber security incidents are reported to an organisation’s </w:t>
      </w:r>
      <w:r>
        <w:rPr>
          <w:rStyle w:val="IntenseEmphasis"/>
        </w:rPr>
        <w:t>Chief Information Security Officer</w:t>
      </w:r>
      <w:r w:rsidRPr="00845B51">
        <w:rPr>
          <w:rStyle w:val="IntenseEmphasis"/>
        </w:rPr>
        <w:t>, or one of their delegates, as soon as possible after they occur or are discovered.</w:t>
      </w:r>
    </w:p>
    <w:p w14:paraId="4A70E440" w14:textId="77777777" w:rsidR="00CC3095" w:rsidRPr="00535892" w:rsidRDefault="00CC3095" w:rsidP="00CC3095">
      <w:pPr>
        <w:pStyle w:val="Heading3"/>
      </w:pPr>
      <w:r w:rsidRPr="00535892">
        <w:t>Reporting cyber security incidents to the ACSC</w:t>
      </w:r>
    </w:p>
    <w:p w14:paraId="67F14BFB" w14:textId="77777777" w:rsidR="00CC3095" w:rsidRDefault="00CC3095" w:rsidP="00CC3095">
      <w:pPr>
        <w:pStyle w:val="BodyText"/>
      </w:pPr>
      <w:r w:rsidRPr="00DF7362">
        <w:t xml:space="preserve">The </w:t>
      </w:r>
      <w:r>
        <w:t>Australian Cyber Security Centre (</w:t>
      </w:r>
      <w:r w:rsidRPr="00DF7362">
        <w:t>ACSC</w:t>
      </w:r>
      <w:r>
        <w:t>)</w:t>
      </w:r>
      <w:r w:rsidRPr="00DF7362">
        <w:t xml:space="preserve"> uses the cyber security incident reports it receives as the basis for providing assistance to organisation</w:t>
      </w:r>
      <w:r>
        <w:t>s</w:t>
      </w:r>
      <w:r w:rsidRPr="00DF7362">
        <w:t>. Cyber security incident reports are also used by the ACSC to identify trends and maintain an accurate threat environment picture. The ACSC utilises this understanding to ass</w:t>
      </w:r>
      <w:r>
        <w:t>ist in the development of new and</w:t>
      </w:r>
      <w:r w:rsidRPr="00DF7362">
        <w:t xml:space="preserve"> updated cyber security advice, capabilities</w:t>
      </w:r>
      <w:r>
        <w:t>,</w:t>
      </w:r>
      <w:r w:rsidRPr="00DF7362">
        <w:t xml:space="preserve"> and techniques to better prevent and respond to evolving cyber threats.</w:t>
      </w:r>
      <w:r>
        <w:t xml:space="preserve"> An o</w:t>
      </w:r>
      <w:r w:rsidRPr="00DF7362">
        <w:t>rganisation</w:t>
      </w:r>
      <w:r>
        <w:t xml:space="preserve"> i</w:t>
      </w:r>
      <w:r w:rsidRPr="00DF7362">
        <w:t>s</w:t>
      </w:r>
      <w:r>
        <w:t xml:space="preserve"> </w:t>
      </w:r>
      <w:r w:rsidRPr="00DF7362">
        <w:t>recommended to internally coordinate their reporting of cyber security incidents to the ACSC.</w:t>
      </w:r>
    </w:p>
    <w:p w14:paraId="2EFCC921" w14:textId="77777777" w:rsidR="00CC3095" w:rsidRDefault="00CC3095" w:rsidP="00CC3095">
      <w:pPr>
        <w:pStyle w:val="BodyText"/>
      </w:pPr>
      <w:r>
        <w:t>The types of cyber security incidents that should be reported to the ACSC include:</w:t>
      </w:r>
    </w:p>
    <w:p w14:paraId="32BCD4E0" w14:textId="77777777" w:rsidR="00CC3095" w:rsidRDefault="00CC3095" w:rsidP="00CC3095">
      <w:pPr>
        <w:pStyle w:val="Bullets1"/>
      </w:pPr>
      <w:r>
        <w:t>suspicious activities, such as privileged account lockouts and unusual remote access activities</w:t>
      </w:r>
    </w:p>
    <w:p w14:paraId="113F5FB5" w14:textId="77777777" w:rsidR="00CC3095" w:rsidRDefault="00CC3095" w:rsidP="00CC3095">
      <w:pPr>
        <w:pStyle w:val="Bullets1"/>
      </w:pPr>
      <w:r>
        <w:t>compromise of sensitive or classified data</w:t>
      </w:r>
    </w:p>
    <w:p w14:paraId="47475D6C" w14:textId="77777777" w:rsidR="00CC3095" w:rsidRDefault="00CC3095" w:rsidP="00CC3095">
      <w:pPr>
        <w:pStyle w:val="Bullets1"/>
      </w:pPr>
      <w:r>
        <w:t>unauthorised access or attempts to access a system</w:t>
      </w:r>
    </w:p>
    <w:p w14:paraId="17D7DAB1" w14:textId="77777777" w:rsidR="00CC3095" w:rsidRDefault="00CC3095" w:rsidP="00CC3095">
      <w:pPr>
        <w:pStyle w:val="Bullets1"/>
      </w:pPr>
      <w:r>
        <w:lastRenderedPageBreak/>
        <w:t>emails with suspicious attachments or links</w:t>
      </w:r>
    </w:p>
    <w:p w14:paraId="4EED85B3" w14:textId="77777777" w:rsidR="00CC3095" w:rsidRDefault="00CC3095" w:rsidP="00CC3095">
      <w:pPr>
        <w:pStyle w:val="Bullets1"/>
      </w:pPr>
      <w:r>
        <w:t>denial-of-service attacks</w:t>
      </w:r>
    </w:p>
    <w:p w14:paraId="092F1639" w14:textId="77777777" w:rsidR="00CC3095" w:rsidRDefault="00CC3095" w:rsidP="00CC3095">
      <w:pPr>
        <w:pStyle w:val="Bullets1"/>
      </w:pPr>
      <w:r>
        <w:t>ransomware attacks</w:t>
      </w:r>
    </w:p>
    <w:p w14:paraId="6E743549" w14:textId="77777777" w:rsidR="00CC3095" w:rsidRDefault="00CC3095" w:rsidP="00CC3095">
      <w:pPr>
        <w:pStyle w:val="Bullets1"/>
      </w:pPr>
      <w:proofErr w:type="gramStart"/>
      <w:r>
        <w:t>suspected</w:t>
      </w:r>
      <w:proofErr w:type="gramEnd"/>
      <w:r>
        <w:t xml:space="preserve"> tampering of ICT equipment.</w:t>
      </w:r>
    </w:p>
    <w:p w14:paraId="7B2D34A4" w14:textId="5B88596F" w:rsidR="00CC3095" w:rsidRDefault="00CC3095" w:rsidP="00CC3095">
      <w:pPr>
        <w:pStyle w:val="IntenseHeading"/>
      </w:pPr>
      <w:r>
        <w:t>Control: ISM-</w:t>
      </w:r>
      <w:r w:rsidRPr="000E43A7">
        <w:t>0140; Revision: 6; Updated: May-19</w:t>
      </w:r>
      <w:r>
        <w:t xml:space="preserve">; Applicability: All; Essential Eight: </w:t>
      </w:r>
      <w:proofErr w:type="spellStart"/>
      <w:r>
        <w:t>ML3</w:t>
      </w:r>
      <w:proofErr w:type="spellEnd"/>
    </w:p>
    <w:p w14:paraId="104972FD" w14:textId="77777777" w:rsidR="00CC3095" w:rsidRPr="00845B51" w:rsidRDefault="00CC3095" w:rsidP="00CC3095">
      <w:pPr>
        <w:rPr>
          <w:rStyle w:val="IntenseEmphasis"/>
        </w:rPr>
      </w:pPr>
      <w:r w:rsidRPr="00845B51">
        <w:rPr>
          <w:rStyle w:val="IntenseEmphasis"/>
        </w:rPr>
        <w:t>Cyber security incidents are reported to the ACSC.</w:t>
      </w:r>
    </w:p>
    <w:p w14:paraId="56EB7350" w14:textId="0CDC577D" w:rsidR="00EE6033" w:rsidRPr="00535892" w:rsidRDefault="00EE6033" w:rsidP="00535892">
      <w:pPr>
        <w:pStyle w:val="Heading3"/>
      </w:pPr>
      <w:r w:rsidRPr="00535892">
        <w:t>Further information</w:t>
      </w:r>
    </w:p>
    <w:p w14:paraId="21B3BB20" w14:textId="33872A26" w:rsidR="00EE6033" w:rsidRDefault="00EE6033" w:rsidP="00623557">
      <w:pPr>
        <w:pStyle w:val="BodyText"/>
      </w:pPr>
      <w:r w:rsidRPr="00DF7362">
        <w:t xml:space="preserve">Further information on </w:t>
      </w:r>
      <w:r w:rsidR="00DF4D68">
        <w:t xml:space="preserve">event logging </w:t>
      </w:r>
      <w:r w:rsidRPr="00DF7362">
        <w:t>can be found in the</w:t>
      </w:r>
      <w:r w:rsidR="00934879">
        <w:t xml:space="preserve"> event logging and </w:t>
      </w:r>
      <w:r w:rsidR="00CC561F">
        <w:t>monitoring</w:t>
      </w:r>
      <w:r w:rsidRPr="00DF7362">
        <w:t xml:space="preserve"> section of the </w:t>
      </w:r>
      <w:hyperlink r:id="rId36" w:tooltip="Guidelines for System Monitoring" w:history="1">
        <w:r w:rsidR="00E50E5A" w:rsidRPr="00272BD4">
          <w:rPr>
            <w:rStyle w:val="Hyperlink"/>
            <w:i/>
            <w:spacing w:val="5"/>
          </w:rPr>
          <w:t xml:space="preserve">Guidelines for </w:t>
        </w:r>
        <w:r w:rsidR="00934879" w:rsidRPr="00272BD4">
          <w:rPr>
            <w:rStyle w:val="Hyperlink"/>
            <w:i/>
            <w:spacing w:val="5"/>
          </w:rPr>
          <w:t>S</w:t>
        </w:r>
        <w:r w:rsidRPr="00272BD4">
          <w:rPr>
            <w:rStyle w:val="Hyperlink"/>
            <w:i/>
            <w:spacing w:val="5"/>
          </w:rPr>
          <w:t xml:space="preserve">ystem </w:t>
        </w:r>
        <w:r w:rsidR="00934879" w:rsidRPr="00272BD4">
          <w:rPr>
            <w:rStyle w:val="Hyperlink"/>
            <w:i/>
            <w:spacing w:val="5"/>
          </w:rPr>
          <w:t>M</w:t>
        </w:r>
        <w:r w:rsidRPr="00272BD4">
          <w:rPr>
            <w:rStyle w:val="Hyperlink"/>
            <w:i/>
            <w:spacing w:val="5"/>
          </w:rPr>
          <w:t>onitoring</w:t>
        </w:r>
      </w:hyperlink>
      <w:r w:rsidRPr="00DF7362">
        <w:t>.</w:t>
      </w:r>
    </w:p>
    <w:p w14:paraId="2529CAE1" w14:textId="0E234581" w:rsidR="00770160" w:rsidRDefault="00770160" w:rsidP="00770160">
      <w:pPr>
        <w:pStyle w:val="BodyText"/>
      </w:pPr>
      <w:r>
        <w:t xml:space="preserve">Further information on incident response plans can be found in the system-specific security documentation section of the </w:t>
      </w:r>
      <w:hyperlink r:id="rId37" w:tooltip="Guidelines for Security Documentation" w:history="1">
        <w:r>
          <w:rPr>
            <w:rStyle w:val="Hyperlink"/>
            <w:i/>
            <w:spacing w:val="5"/>
          </w:rPr>
          <w:t>Guidelines for Security Documentation</w:t>
        </w:r>
      </w:hyperlink>
      <w:r>
        <w:t>.</w:t>
      </w:r>
    </w:p>
    <w:p w14:paraId="22347704" w14:textId="15F74436" w:rsidR="006C3AED" w:rsidRDefault="006C3AED" w:rsidP="00623557">
      <w:pPr>
        <w:pStyle w:val="BodyText"/>
      </w:pPr>
      <w:r w:rsidRPr="008B2501">
        <w:t>Further information on establishing and operating a</w:t>
      </w:r>
      <w:r w:rsidR="003442C1">
        <w:t xml:space="preserve"> trusted insider </w:t>
      </w:r>
      <w:r w:rsidRPr="008B2501">
        <w:t xml:space="preserve">program can be found in the Carnegie Mellon University’s Software Engineering Institute’s </w:t>
      </w:r>
      <w:hyperlink r:id="rId38" w:tooltip="Common Sense Guide to Mitigating Insider Threats" w:history="1">
        <w:r w:rsidRPr="003135C1">
          <w:rPr>
            <w:rStyle w:val="Hyperlink"/>
            <w:i/>
            <w:spacing w:val="5"/>
          </w:rPr>
          <w:t xml:space="preserve">Common Sense Guide to Mitigating </w:t>
        </w:r>
        <w:r w:rsidR="00E62F5E" w:rsidRPr="003135C1">
          <w:rPr>
            <w:rStyle w:val="Hyperlink"/>
            <w:i/>
            <w:spacing w:val="5"/>
          </w:rPr>
          <w:t>I</w:t>
        </w:r>
        <w:r w:rsidRPr="003135C1">
          <w:rPr>
            <w:rStyle w:val="Hyperlink"/>
            <w:i/>
            <w:spacing w:val="5"/>
          </w:rPr>
          <w:t>nsider Threats</w:t>
        </w:r>
      </w:hyperlink>
      <w:r w:rsidRPr="008B2501">
        <w:t xml:space="preserve"> publication.</w:t>
      </w:r>
    </w:p>
    <w:p w14:paraId="77DA5663" w14:textId="07E1FC1D" w:rsidR="00CC3095" w:rsidRDefault="00CC3095" w:rsidP="00CC3095">
      <w:pPr>
        <w:pStyle w:val="BodyText"/>
      </w:pPr>
      <w:r>
        <w:t xml:space="preserve">Further information on reporting of cyber security incidents by service providers can be found in the managed services and cloud services section of the </w:t>
      </w:r>
      <w:hyperlink r:id="rId39" w:tooltip="Guidelines for Procurement and Outsourcing" w:history="1">
        <w:r w:rsidRPr="00731276">
          <w:rPr>
            <w:rStyle w:val="Hyperlink"/>
            <w:i/>
          </w:rPr>
          <w:t>Guidelines for Procurement and Outsourcing</w:t>
        </w:r>
      </w:hyperlink>
      <w:r>
        <w:t>.</w:t>
      </w:r>
    </w:p>
    <w:p w14:paraId="3D023E68" w14:textId="700F7C96" w:rsidR="00CD77EF" w:rsidRPr="000D07E8" w:rsidRDefault="00CD77EF" w:rsidP="00CD77EF">
      <w:pPr>
        <w:pStyle w:val="BodyText"/>
      </w:pPr>
      <w:bookmarkStart w:id="45" w:name="_Toc41044762"/>
      <w:bookmarkStart w:id="46" w:name="_Toc126613425"/>
      <w:r w:rsidRPr="00DF7362">
        <w:t>Further information on</w:t>
      </w:r>
      <w:r>
        <w:t xml:space="preserve"> </w:t>
      </w:r>
      <w:hyperlink r:id="rId40" w:tooltip="reporting cybercrime incidents" w:history="1">
        <w:r>
          <w:rPr>
            <w:rStyle w:val="Hyperlink"/>
          </w:rPr>
          <w:t>reporting cybercrime incidents</w:t>
        </w:r>
      </w:hyperlink>
      <w:r>
        <w:t xml:space="preserve"> and </w:t>
      </w:r>
      <w:hyperlink r:id="rId41" w:tooltip="reporting cyber security incidents" w:history="1">
        <w:r>
          <w:rPr>
            <w:rStyle w:val="Hyperlink"/>
          </w:rPr>
          <w:t>reporting cyber security incidents</w:t>
        </w:r>
      </w:hyperlink>
      <w:r>
        <w:t xml:space="preserve"> is available from the ACSC</w:t>
      </w:r>
      <w:r w:rsidRPr="00DF7362">
        <w:t>.</w:t>
      </w:r>
    </w:p>
    <w:p w14:paraId="071E8628" w14:textId="79D4F139" w:rsidR="00EE6033" w:rsidRPr="004C3415" w:rsidRDefault="006B4FBC" w:rsidP="004C3415">
      <w:pPr>
        <w:pStyle w:val="Heading2"/>
      </w:pPr>
      <w:r>
        <w:t>Responding to</w:t>
      </w:r>
      <w:r w:rsidR="00EE6033" w:rsidRPr="004C3415">
        <w:t xml:space="preserve"> cyber security incidents</w:t>
      </w:r>
      <w:bookmarkEnd w:id="45"/>
      <w:bookmarkEnd w:id="46"/>
    </w:p>
    <w:p w14:paraId="6242AA19" w14:textId="758C4C14" w:rsidR="0052539B" w:rsidRDefault="006D5C77" w:rsidP="00535892">
      <w:pPr>
        <w:pStyle w:val="Heading3"/>
      </w:pPr>
      <w:r>
        <w:t>Enacting incident response plan</w:t>
      </w:r>
      <w:r w:rsidR="00772018">
        <w:t>s</w:t>
      </w:r>
    </w:p>
    <w:p w14:paraId="48F60621" w14:textId="4406F3DB" w:rsidR="0052539B" w:rsidRDefault="0052539B" w:rsidP="00CB46E3">
      <w:pPr>
        <w:pStyle w:val="BodyText"/>
      </w:pPr>
      <w:r>
        <w:t xml:space="preserve">Following a cyber security incident being identified, </w:t>
      </w:r>
      <w:r w:rsidR="002128A9">
        <w:t>an</w:t>
      </w:r>
      <w:r>
        <w:t xml:space="preserve"> organisation’s incident response plan should be enacted.</w:t>
      </w:r>
    </w:p>
    <w:p w14:paraId="771302B0" w14:textId="50E3BF72" w:rsidR="0052539B" w:rsidRDefault="0052539B" w:rsidP="0052539B">
      <w:pPr>
        <w:pStyle w:val="IntenseHeading"/>
      </w:pPr>
      <w:r>
        <w:t>Control: ISM-</w:t>
      </w:r>
      <w:r w:rsidR="00127DD9">
        <w:t>1819</w:t>
      </w:r>
      <w:r w:rsidRPr="000E43A7">
        <w:t xml:space="preserve">; Revision: </w:t>
      </w:r>
      <w:r>
        <w:t>0</w:t>
      </w:r>
      <w:r w:rsidRPr="000E43A7">
        <w:t xml:space="preserve">; Updated: </w:t>
      </w:r>
      <w:r>
        <w:t xml:space="preserve">Mar-23; Applicability: All; Essential Eight: </w:t>
      </w:r>
      <w:proofErr w:type="spellStart"/>
      <w:r>
        <w:t>ML3</w:t>
      </w:r>
      <w:proofErr w:type="spellEnd"/>
    </w:p>
    <w:p w14:paraId="2F5AFE6B" w14:textId="4D32F9F0" w:rsidR="0052539B" w:rsidRPr="00845B51" w:rsidRDefault="00CB46E3" w:rsidP="0052539B">
      <w:pPr>
        <w:rPr>
          <w:rStyle w:val="IntenseEmphasis"/>
        </w:rPr>
      </w:pPr>
      <w:r>
        <w:rPr>
          <w:rStyle w:val="IntenseEmphasis"/>
        </w:rPr>
        <w:t>Following the identification of a cyber security incident, an organisation’s incident response plan is enacted</w:t>
      </w:r>
      <w:r w:rsidR="0052539B" w:rsidRPr="00845B51">
        <w:rPr>
          <w:rStyle w:val="IntenseEmphasis"/>
        </w:rPr>
        <w:t>.</w:t>
      </w:r>
    </w:p>
    <w:p w14:paraId="5D78F8DE" w14:textId="46DFA93F" w:rsidR="00EE6033" w:rsidRPr="00535892" w:rsidRDefault="00EE6033" w:rsidP="00535892">
      <w:pPr>
        <w:pStyle w:val="Heading3"/>
      </w:pPr>
      <w:r w:rsidRPr="00535892">
        <w:t>Handling and containing data spills</w:t>
      </w:r>
    </w:p>
    <w:p w14:paraId="04F04494" w14:textId="0641EC2A" w:rsidR="00EE6033" w:rsidRPr="00DF7362" w:rsidRDefault="00EE6033" w:rsidP="00EE6033">
      <w:pPr>
        <w:pStyle w:val="BodyText"/>
      </w:pPr>
      <w:r w:rsidRPr="00DF7362">
        <w:t xml:space="preserve">When a data spill occurs, </w:t>
      </w:r>
      <w:r w:rsidR="005D765D">
        <w:t xml:space="preserve">an </w:t>
      </w:r>
      <w:r w:rsidRPr="00DF7362">
        <w:t xml:space="preserve">organisation should inform </w:t>
      </w:r>
      <w:r w:rsidR="001A5321">
        <w:t>data</w:t>
      </w:r>
      <w:r w:rsidR="001A5321" w:rsidRPr="00DF7362">
        <w:t xml:space="preserve"> </w:t>
      </w:r>
      <w:r w:rsidR="00D650DB" w:rsidRPr="00DF7362">
        <w:t>owners</w:t>
      </w:r>
      <w:r w:rsidRPr="00DF7362">
        <w:t xml:space="preserve"> </w:t>
      </w:r>
      <w:r w:rsidR="00C76F76" w:rsidRPr="00DF7362">
        <w:t xml:space="preserve">and </w:t>
      </w:r>
      <w:r w:rsidRPr="00DF7362">
        <w:t xml:space="preserve">restrict access to the </w:t>
      </w:r>
      <w:r w:rsidR="001A5321">
        <w:t>data</w:t>
      </w:r>
      <w:r w:rsidRPr="00DF7362">
        <w:t xml:space="preserve">. In doing so, affected systems can be </w:t>
      </w:r>
      <w:r w:rsidR="00F036BB" w:rsidRPr="00DF7362">
        <w:t>powered</w:t>
      </w:r>
      <w:r w:rsidRPr="00DF7362">
        <w:t xml:space="preserve"> off, have their network connectivity removed or have additional access controls applied to the </w:t>
      </w:r>
      <w:r w:rsidR="001A5321">
        <w:t>data</w:t>
      </w:r>
      <w:r w:rsidRPr="00DF7362">
        <w:t xml:space="preserve">. It should be noted though that powering off systems could destroy </w:t>
      </w:r>
      <w:r w:rsidR="001A5321">
        <w:t>data</w:t>
      </w:r>
      <w:r w:rsidR="001A5321" w:rsidRPr="00DF7362">
        <w:t xml:space="preserve"> </w:t>
      </w:r>
      <w:r w:rsidRPr="00DF7362">
        <w:t>that would be useful for forensic investigations. Furthermore, users should be made aware of appropriate actions to take in the event of a data spill</w:t>
      </w:r>
      <w:r w:rsidR="002F699E">
        <w:t>,</w:t>
      </w:r>
      <w:r w:rsidRPr="00DF7362">
        <w:t xml:space="preserve"> such as not deleting, copying, printing or emailing the </w:t>
      </w:r>
      <w:r w:rsidR="001A5321">
        <w:t>data</w:t>
      </w:r>
      <w:r w:rsidRPr="00DF7362">
        <w:t>.</w:t>
      </w:r>
    </w:p>
    <w:p w14:paraId="736875B0" w14:textId="171D68AC" w:rsidR="000E43A7" w:rsidRDefault="007A00C5" w:rsidP="000E43A7">
      <w:pPr>
        <w:pStyle w:val="IntenseHeading"/>
      </w:pPr>
      <w:r>
        <w:t>Control:</w:t>
      </w:r>
      <w:r w:rsidR="004219CD">
        <w:t xml:space="preserve"> ISM-</w:t>
      </w:r>
      <w:r w:rsidR="00EE6033" w:rsidRPr="000E43A7">
        <w:t xml:space="preserve">0133; Revision: </w:t>
      </w:r>
      <w:r w:rsidR="001A5321">
        <w:t>2</w:t>
      </w:r>
      <w:r w:rsidR="00EE6033" w:rsidRPr="000E43A7">
        <w:t>; Updated</w:t>
      </w:r>
      <w:r w:rsidR="0098251F" w:rsidRPr="000E43A7">
        <w:t xml:space="preserve">: </w:t>
      </w:r>
      <w:r w:rsidR="005F3ACE">
        <w:t>Jun</w:t>
      </w:r>
      <w:r w:rsidR="001A5321">
        <w:t>-21</w:t>
      </w:r>
      <w:r w:rsidR="00281022">
        <w:t xml:space="preserve">; </w:t>
      </w:r>
      <w:r w:rsidR="00C95A59">
        <w:t>Applicability: All; Essential Eight: N/A</w:t>
      </w:r>
    </w:p>
    <w:p w14:paraId="108392C6" w14:textId="730522A6" w:rsidR="00EE6033" w:rsidRPr="00845B51" w:rsidRDefault="00EE6033" w:rsidP="00845B51">
      <w:pPr>
        <w:rPr>
          <w:rStyle w:val="IntenseEmphasis"/>
        </w:rPr>
      </w:pPr>
      <w:r w:rsidRPr="00845B51">
        <w:rPr>
          <w:rStyle w:val="IntenseEmphasis"/>
        </w:rPr>
        <w:t xml:space="preserve">When a data spill occurs, </w:t>
      </w:r>
      <w:r w:rsidR="001A5321">
        <w:rPr>
          <w:rStyle w:val="IntenseEmphasis"/>
        </w:rPr>
        <w:t>data</w:t>
      </w:r>
      <w:r w:rsidR="001A5321" w:rsidRPr="00845B51">
        <w:rPr>
          <w:rStyle w:val="IntenseEmphasis"/>
        </w:rPr>
        <w:t xml:space="preserve"> </w:t>
      </w:r>
      <w:r w:rsidRPr="00845B51">
        <w:rPr>
          <w:rStyle w:val="IntenseEmphasis"/>
        </w:rPr>
        <w:t xml:space="preserve">owners are advised and access to the </w:t>
      </w:r>
      <w:r w:rsidR="001A5321">
        <w:rPr>
          <w:rStyle w:val="IntenseEmphasis"/>
        </w:rPr>
        <w:t>data</w:t>
      </w:r>
      <w:r w:rsidR="001A5321" w:rsidRPr="00845B51">
        <w:rPr>
          <w:rStyle w:val="IntenseEmphasis"/>
        </w:rPr>
        <w:t xml:space="preserve"> </w:t>
      </w:r>
      <w:r w:rsidRPr="00845B51">
        <w:rPr>
          <w:rStyle w:val="IntenseEmphasis"/>
        </w:rPr>
        <w:t>is restricted.</w:t>
      </w:r>
    </w:p>
    <w:p w14:paraId="22A26177" w14:textId="77777777" w:rsidR="00EE6033" w:rsidRPr="00535892" w:rsidRDefault="00EE6033" w:rsidP="00535892">
      <w:pPr>
        <w:pStyle w:val="Heading3"/>
      </w:pPr>
      <w:r w:rsidRPr="00535892">
        <w:t>Handling and containing malicious code infections</w:t>
      </w:r>
    </w:p>
    <w:p w14:paraId="4A81DA29" w14:textId="60C429E0" w:rsidR="00EE6033" w:rsidRPr="00DF7362" w:rsidRDefault="00EE6033" w:rsidP="00EE6033">
      <w:pPr>
        <w:pStyle w:val="BodyText"/>
      </w:pPr>
      <w:r w:rsidRPr="00DF7362">
        <w:t>Taking immediate remediation steps after the discovery of malicious code can minimise the time and cost spent eradicating and recovering from the infection. As a priority, all infected systems and media should be isolated to prevent the infection from spreading. Once isolated, infected systems and media can be scanned by antivirus software to potentially remove the infection</w:t>
      </w:r>
      <w:r w:rsidR="00032B4C">
        <w:t xml:space="preserve"> or recover data</w:t>
      </w:r>
      <w:r w:rsidRPr="00DF7362">
        <w:t xml:space="preserve">. It is important to note though, a complete system restoration from a known good backup or </w:t>
      </w:r>
      <w:r w:rsidR="00EC080F">
        <w:t>rebuild may be</w:t>
      </w:r>
      <w:r w:rsidRPr="00DF7362">
        <w:t xml:space="preserve"> the only reliable way to ensure that malicious code can be truly eradicated</w:t>
      </w:r>
      <w:r w:rsidR="00032B4C">
        <w:t xml:space="preserve"> or data recovered</w:t>
      </w:r>
      <w:r w:rsidRPr="00DF7362">
        <w:t>.</w:t>
      </w:r>
    </w:p>
    <w:p w14:paraId="0B4A82F1" w14:textId="23C397BD" w:rsidR="000E43A7" w:rsidRDefault="007A00C5" w:rsidP="000E43A7">
      <w:pPr>
        <w:pStyle w:val="IntenseHeading"/>
      </w:pPr>
      <w:r>
        <w:t>Control:</w:t>
      </w:r>
      <w:r w:rsidR="004219CD">
        <w:t xml:space="preserve"> ISM-</w:t>
      </w:r>
      <w:r w:rsidR="00EE6033" w:rsidRPr="000E43A7">
        <w:t xml:space="preserve">0917; Revision: </w:t>
      </w:r>
      <w:r w:rsidR="00EC080F">
        <w:t>7</w:t>
      </w:r>
      <w:r w:rsidR="00EE6033" w:rsidRPr="000E43A7">
        <w:t>; Updated</w:t>
      </w:r>
      <w:r w:rsidR="0098251F" w:rsidRPr="000E43A7">
        <w:t xml:space="preserve">: </w:t>
      </w:r>
      <w:r w:rsidR="00EC080F">
        <w:t>Oct-19</w:t>
      </w:r>
      <w:r w:rsidR="00281022">
        <w:t xml:space="preserve">; </w:t>
      </w:r>
      <w:r w:rsidR="00C95A59">
        <w:t>Applicability: All; Essential Eight: N/A</w:t>
      </w:r>
    </w:p>
    <w:p w14:paraId="729B3F1E" w14:textId="5489CA2E" w:rsidR="00EE6033" w:rsidRPr="00845B51" w:rsidRDefault="00EE6033" w:rsidP="00845B51">
      <w:pPr>
        <w:rPr>
          <w:rStyle w:val="IntenseEmphasis"/>
        </w:rPr>
      </w:pPr>
      <w:r w:rsidRPr="00845B51">
        <w:rPr>
          <w:rStyle w:val="IntenseEmphasis"/>
        </w:rPr>
        <w:lastRenderedPageBreak/>
        <w:t>When malicious code is detected, the following steps are taken to handle the infection:</w:t>
      </w:r>
    </w:p>
    <w:p w14:paraId="48D15523" w14:textId="0F9603E1" w:rsidR="00EE6033" w:rsidRPr="00845B51" w:rsidRDefault="00EE6033" w:rsidP="00295902">
      <w:pPr>
        <w:pStyle w:val="Bullets1"/>
        <w:rPr>
          <w:rStyle w:val="IntenseEmphasis"/>
        </w:rPr>
      </w:pPr>
      <w:r w:rsidRPr="00845B51">
        <w:rPr>
          <w:rStyle w:val="IntenseEmphasis"/>
        </w:rPr>
        <w:t>the infected system</w:t>
      </w:r>
      <w:r w:rsidR="00EC080F" w:rsidRPr="00845B51">
        <w:rPr>
          <w:rStyle w:val="IntenseEmphasis"/>
        </w:rPr>
        <w:t>s are</w:t>
      </w:r>
      <w:r w:rsidRPr="00845B51">
        <w:rPr>
          <w:rStyle w:val="IntenseEmphasis"/>
        </w:rPr>
        <w:t xml:space="preserve"> isolated</w:t>
      </w:r>
    </w:p>
    <w:p w14:paraId="21BC07A4" w14:textId="1B824ABF" w:rsidR="00EE6033" w:rsidRPr="00845B51" w:rsidRDefault="00EE6033" w:rsidP="00295902">
      <w:pPr>
        <w:pStyle w:val="Bullets1"/>
        <w:rPr>
          <w:rStyle w:val="IntenseEmphasis"/>
        </w:rPr>
      </w:pPr>
      <w:r w:rsidRPr="00845B51">
        <w:rPr>
          <w:rStyle w:val="IntenseEmphasis"/>
        </w:rPr>
        <w:t>all previously connected media used in the period l</w:t>
      </w:r>
      <w:r w:rsidR="004C49D9" w:rsidRPr="00845B51">
        <w:rPr>
          <w:rStyle w:val="IntenseEmphasis"/>
        </w:rPr>
        <w:t xml:space="preserve">eading up to the infection are </w:t>
      </w:r>
      <w:r w:rsidRPr="00845B51">
        <w:rPr>
          <w:rStyle w:val="IntenseEmphasis"/>
        </w:rPr>
        <w:t>scanned for signs of infection and isolated if necessary</w:t>
      </w:r>
    </w:p>
    <w:p w14:paraId="457DF5F2" w14:textId="77777777" w:rsidR="00EE6033" w:rsidRPr="00845B51" w:rsidRDefault="00EE6033" w:rsidP="00295902">
      <w:pPr>
        <w:pStyle w:val="Bullets1"/>
        <w:rPr>
          <w:rStyle w:val="IntenseEmphasis"/>
        </w:rPr>
      </w:pPr>
      <w:r w:rsidRPr="00845B51">
        <w:rPr>
          <w:rStyle w:val="IntenseEmphasis"/>
        </w:rPr>
        <w:t>antivirus software is used t</w:t>
      </w:r>
      <w:r w:rsidR="002A78AD" w:rsidRPr="00845B51">
        <w:rPr>
          <w:rStyle w:val="IntenseEmphasis"/>
        </w:rPr>
        <w:t>o remove the infection from inf</w:t>
      </w:r>
      <w:r w:rsidRPr="00845B51">
        <w:rPr>
          <w:rStyle w:val="IntenseEmphasis"/>
        </w:rPr>
        <w:t>ected systems and media</w:t>
      </w:r>
    </w:p>
    <w:p w14:paraId="0C5116D0" w14:textId="7AFACFDD" w:rsidR="00EE6033" w:rsidRPr="00845B51" w:rsidRDefault="00EE6033" w:rsidP="00295902">
      <w:pPr>
        <w:pStyle w:val="Bullets1"/>
        <w:rPr>
          <w:rStyle w:val="IntenseEmphasis"/>
        </w:rPr>
      </w:pPr>
      <w:proofErr w:type="gramStart"/>
      <w:r w:rsidRPr="00845B51">
        <w:rPr>
          <w:rStyle w:val="IntenseEmphasis"/>
        </w:rPr>
        <w:t>if</w:t>
      </w:r>
      <w:proofErr w:type="gramEnd"/>
      <w:r w:rsidRPr="00845B51">
        <w:rPr>
          <w:rStyle w:val="IntenseEmphasis"/>
        </w:rPr>
        <w:t xml:space="preserve"> </w:t>
      </w:r>
      <w:r w:rsidR="00EC080F" w:rsidRPr="00845B51">
        <w:rPr>
          <w:rStyle w:val="IntenseEmphasis"/>
        </w:rPr>
        <w:t>the infection cannot be reliably removed</w:t>
      </w:r>
      <w:r w:rsidRPr="00845B51">
        <w:rPr>
          <w:rStyle w:val="IntenseEmphasis"/>
        </w:rPr>
        <w:t>, system</w:t>
      </w:r>
      <w:r w:rsidR="00EC080F" w:rsidRPr="00845B51">
        <w:rPr>
          <w:rStyle w:val="IntenseEmphasis"/>
        </w:rPr>
        <w:t>s</w:t>
      </w:r>
      <w:r w:rsidRPr="00845B51">
        <w:rPr>
          <w:rStyle w:val="IntenseEmphasis"/>
        </w:rPr>
        <w:t xml:space="preserve"> </w:t>
      </w:r>
      <w:r w:rsidR="00EC080F" w:rsidRPr="00845B51">
        <w:rPr>
          <w:rStyle w:val="IntenseEmphasis"/>
        </w:rPr>
        <w:t>are</w:t>
      </w:r>
      <w:r w:rsidRPr="00845B51">
        <w:rPr>
          <w:rStyle w:val="IntenseEmphasis"/>
        </w:rPr>
        <w:t xml:space="preserve"> restored from a known good backup or rebuilt.</w:t>
      </w:r>
    </w:p>
    <w:p w14:paraId="1DE4F17F" w14:textId="4F6DB632" w:rsidR="00EE6033" w:rsidRPr="00535892" w:rsidRDefault="00555D73" w:rsidP="00535892">
      <w:pPr>
        <w:pStyle w:val="Heading3"/>
      </w:pPr>
      <w:r>
        <w:t>Handling and containing intrusions</w:t>
      </w:r>
    </w:p>
    <w:p w14:paraId="7E3B806F" w14:textId="5730555D" w:rsidR="00FC6D66" w:rsidRDefault="00FC6D66" w:rsidP="00FC6D66">
      <w:pPr>
        <w:pStyle w:val="BodyText"/>
      </w:pPr>
      <w:r>
        <w:t xml:space="preserve">When an intrusion is detected on a system, an organisation may wish to allow the intrusion to continue for a short period of time in order to fully understand the extent of the compromise and to assist with planning intrusion remediation activities. However, an organisation allowing an intrusion to continue in order to collect data or evidence should first establish with their legal advisors whether such activities would be breaching the </w:t>
      </w:r>
      <w:hyperlink r:id="rId42" w:tooltip="Telecommunications (Interception and Access) Act 1979" w:history="1">
        <w:r w:rsidRPr="00FC6D66">
          <w:rPr>
            <w:rStyle w:val="Hyperlink"/>
            <w:i/>
          </w:rPr>
          <w:t>Telecommunications (Interception and Access) Act 1979</w:t>
        </w:r>
      </w:hyperlink>
      <w:r>
        <w:t>.</w:t>
      </w:r>
    </w:p>
    <w:p w14:paraId="12F83C12" w14:textId="6A4D274B" w:rsidR="009D7EB1" w:rsidRDefault="009D7EB1" w:rsidP="009D7EB1">
      <w:pPr>
        <w:pStyle w:val="BodyText"/>
      </w:pPr>
      <w:r w:rsidRPr="00896B0E">
        <w:t xml:space="preserve">To increase the likelihood of intrusion remediation activities successfully removing an adversary from </w:t>
      </w:r>
      <w:r>
        <w:t>their</w:t>
      </w:r>
      <w:r w:rsidRPr="00896B0E">
        <w:t xml:space="preserve"> </w:t>
      </w:r>
      <w:r w:rsidR="00E146A7">
        <w:t>system</w:t>
      </w:r>
      <w:r w:rsidRPr="00896B0E">
        <w:t xml:space="preserve">, </w:t>
      </w:r>
      <w:r w:rsidR="005D765D">
        <w:t xml:space="preserve">an </w:t>
      </w:r>
      <w:r w:rsidRPr="00896B0E">
        <w:t xml:space="preserve">organisation can take preventative measures to ensure the adversary has limited forewarning and awareness of planned intrusion remediation activities. Specifically, using an alternative system to plan and coordinate intrusion remediation activities will prevent alerting the adversary if they have already compromised </w:t>
      </w:r>
      <w:r w:rsidR="000B3FA6" w:rsidRPr="00896B0E">
        <w:t>email</w:t>
      </w:r>
      <w:r w:rsidR="000B3FA6">
        <w:t>, messaging or collaboration</w:t>
      </w:r>
      <w:r w:rsidR="000B3FA6" w:rsidRPr="00896B0E">
        <w:t xml:space="preserve"> </w:t>
      </w:r>
      <w:r w:rsidRPr="00896B0E">
        <w:t>services. In addition, conducting intrusion remediation activities in a coordinated manner during the same planned outage will prevent forewarning the adversary, thereby depriving them of sufficient time to establish alternative access points or persi</w:t>
      </w:r>
      <w:r>
        <w:t xml:space="preserve">stence methods on the </w:t>
      </w:r>
      <w:r w:rsidR="00E146A7">
        <w:t>system</w:t>
      </w:r>
      <w:r>
        <w:t>.</w:t>
      </w:r>
    </w:p>
    <w:p w14:paraId="582543D9" w14:textId="286F3F97" w:rsidR="009D7EB1" w:rsidRDefault="009D7EB1" w:rsidP="009D7EB1">
      <w:pPr>
        <w:pStyle w:val="BodyText"/>
      </w:pPr>
      <w:r>
        <w:t xml:space="preserve">Following intrusion remediation activities, </w:t>
      </w:r>
      <w:r w:rsidR="00CF5063">
        <w:t xml:space="preserve">an </w:t>
      </w:r>
      <w:r>
        <w:t>organisation should determine whether the adversary has been successfully removed from the system, including whether or not they have since reacquired access. This can be achieved, in part, by capturing and analysing network traffic for at least seven days following remediation activities.</w:t>
      </w:r>
    </w:p>
    <w:p w14:paraId="28A8B659" w14:textId="349EE53D" w:rsidR="009D7EB1" w:rsidRDefault="007A00C5" w:rsidP="009D7EB1">
      <w:pPr>
        <w:pStyle w:val="IntenseHeading"/>
      </w:pPr>
      <w:r>
        <w:t>Control:</w:t>
      </w:r>
      <w:r w:rsidR="004219CD">
        <w:t xml:space="preserve"> ISM-</w:t>
      </w:r>
      <w:r w:rsidR="009D7EB1">
        <w:t xml:space="preserve">0137; Revision: 4; Updated: Dec-21; </w:t>
      </w:r>
      <w:r w:rsidR="00C95A59">
        <w:t>Applicability: All; Essential Eight: N/A</w:t>
      </w:r>
    </w:p>
    <w:p w14:paraId="6B6837FD" w14:textId="77777777" w:rsidR="009D7EB1" w:rsidRDefault="009D7EB1" w:rsidP="009D7EB1">
      <w:pPr>
        <w:rPr>
          <w:rStyle w:val="IntenseEmphasis"/>
        </w:rPr>
      </w:pPr>
      <w:r>
        <w:rPr>
          <w:rStyle w:val="IntenseEmphasis"/>
        </w:rPr>
        <w:t>Legal advice is sought before allowing intrusion activity to continue on a system for the purpose of collecting further data or evidence.</w:t>
      </w:r>
    </w:p>
    <w:p w14:paraId="1838E5F0" w14:textId="31D5B60F" w:rsidR="009D7EB1" w:rsidRDefault="007A00C5" w:rsidP="009D7EB1">
      <w:pPr>
        <w:pStyle w:val="IntenseHeading"/>
      </w:pPr>
      <w:r>
        <w:t>Control:</w:t>
      </w:r>
      <w:r w:rsidR="004219CD">
        <w:t xml:space="preserve"> ISM-</w:t>
      </w:r>
      <w:r w:rsidR="009D7EB1">
        <w:t xml:space="preserve">1609; Revision: 2; Updated: Dec-21; </w:t>
      </w:r>
      <w:r w:rsidR="00C95A59">
        <w:t>Applicability: All; Essential Eight: N/A</w:t>
      </w:r>
    </w:p>
    <w:p w14:paraId="59D9F9EF" w14:textId="77777777" w:rsidR="009D7EB1" w:rsidRDefault="009D7EB1" w:rsidP="009D7EB1">
      <w:pPr>
        <w:rPr>
          <w:rStyle w:val="IntenseEmphasis"/>
        </w:rPr>
      </w:pPr>
      <w:r>
        <w:rPr>
          <w:rStyle w:val="IntenseEmphasis"/>
        </w:rPr>
        <w:t>System owners are consulted before allowing intrusion activity to continue on a system for the purpose of collecting further data or evidence.</w:t>
      </w:r>
    </w:p>
    <w:p w14:paraId="1A56262F" w14:textId="5E968D83" w:rsidR="009D7EB1" w:rsidRPr="00896B0E" w:rsidRDefault="007A00C5" w:rsidP="009D7EB1">
      <w:pPr>
        <w:pStyle w:val="IntenseHeading"/>
      </w:pPr>
      <w:r>
        <w:t>Control:</w:t>
      </w:r>
      <w:r w:rsidR="004219CD">
        <w:t xml:space="preserve"> ISM-</w:t>
      </w:r>
      <w:r w:rsidR="009D7EB1" w:rsidRPr="00896B0E">
        <w:t xml:space="preserve">1731; Revision: 0; Updated: Dec-21; </w:t>
      </w:r>
      <w:r w:rsidR="00C95A59">
        <w:t>Applicability: All; Essential Eight: N/A</w:t>
      </w:r>
    </w:p>
    <w:p w14:paraId="7603A32D" w14:textId="77777777" w:rsidR="009D7EB1" w:rsidRPr="00896B0E" w:rsidRDefault="009D7EB1" w:rsidP="009D7EB1">
      <w:pPr>
        <w:rPr>
          <w:rStyle w:val="IntenseEmphasis"/>
        </w:rPr>
      </w:pPr>
      <w:r w:rsidRPr="00896B0E">
        <w:rPr>
          <w:rStyle w:val="IntenseEmphasis"/>
        </w:rPr>
        <w:t>Planning and coordination of intrusion remediation activities are conducted on a separate system to that which has been compromised.</w:t>
      </w:r>
    </w:p>
    <w:p w14:paraId="0497E7D8" w14:textId="66FAE04D" w:rsidR="009D7EB1" w:rsidRPr="00896B0E" w:rsidRDefault="007A00C5" w:rsidP="009D7EB1">
      <w:pPr>
        <w:pStyle w:val="IntenseHeading"/>
      </w:pPr>
      <w:r>
        <w:t>Control:</w:t>
      </w:r>
      <w:r w:rsidR="004219CD">
        <w:t xml:space="preserve"> ISM-</w:t>
      </w:r>
      <w:r w:rsidR="009D7EB1" w:rsidRPr="00896B0E">
        <w:t xml:space="preserve">1732; Revision: 0; Updated: Dec-21; </w:t>
      </w:r>
      <w:r w:rsidR="00C95A59">
        <w:t>Applicability: All; Essential Eight: N/A</w:t>
      </w:r>
    </w:p>
    <w:p w14:paraId="52A5EB8F" w14:textId="77777777" w:rsidR="009D7EB1" w:rsidRPr="00896B0E" w:rsidRDefault="009D7EB1" w:rsidP="009D7EB1">
      <w:pPr>
        <w:rPr>
          <w:rStyle w:val="IntenseEmphasis"/>
        </w:rPr>
      </w:pPr>
      <w:r w:rsidRPr="00896B0E">
        <w:rPr>
          <w:rStyle w:val="IntenseEmphasis"/>
        </w:rPr>
        <w:t>To the extent possible, all intrusion remediation activities are conducted in a coordinated manner during the same planned outage.</w:t>
      </w:r>
    </w:p>
    <w:p w14:paraId="424ABF97" w14:textId="477DACEB" w:rsidR="009D7EB1" w:rsidRDefault="007A00C5" w:rsidP="009D7EB1">
      <w:pPr>
        <w:pStyle w:val="IntenseHeading"/>
      </w:pPr>
      <w:r>
        <w:t>Control:</w:t>
      </w:r>
      <w:r w:rsidR="004219CD">
        <w:t xml:space="preserve"> ISM-</w:t>
      </w:r>
      <w:r w:rsidR="009D7EB1">
        <w:t xml:space="preserve">1213; Revision: 2; Updated: Dec-21; </w:t>
      </w:r>
      <w:r w:rsidR="00C95A59">
        <w:t>Applicability: All; Essential Eight: N/A</w:t>
      </w:r>
    </w:p>
    <w:p w14:paraId="48A4DA3F" w14:textId="318A0D1E" w:rsidR="009D7EB1" w:rsidRDefault="009D7EB1" w:rsidP="009D7EB1">
      <w:pPr>
        <w:rPr>
          <w:rStyle w:val="IntenseEmphasis"/>
        </w:rPr>
      </w:pPr>
      <w:r>
        <w:rPr>
          <w:rStyle w:val="IntenseEmphasis"/>
        </w:rPr>
        <w:t xml:space="preserve">Following intrusion remediation activities, full network traffic is captured for at least seven days and analysed to determine whether the adversary has been successfully removed </w:t>
      </w:r>
      <w:r w:rsidR="009D448E">
        <w:rPr>
          <w:rStyle w:val="IntenseEmphasis"/>
        </w:rPr>
        <w:t xml:space="preserve">from </w:t>
      </w:r>
      <w:r>
        <w:rPr>
          <w:rStyle w:val="IntenseEmphasis"/>
        </w:rPr>
        <w:t>the system.</w:t>
      </w:r>
    </w:p>
    <w:p w14:paraId="0EF6B2B0" w14:textId="270799B2" w:rsidR="00EE6033" w:rsidRPr="00535892" w:rsidRDefault="00D54BA6" w:rsidP="00535892">
      <w:pPr>
        <w:pStyle w:val="Heading3"/>
      </w:pPr>
      <w:r>
        <w:t>Maintaining the i</w:t>
      </w:r>
      <w:r w:rsidR="00EE6033" w:rsidRPr="00535892">
        <w:t>ntegrity of evidence</w:t>
      </w:r>
    </w:p>
    <w:p w14:paraId="76758392" w14:textId="3CAE0829" w:rsidR="00EE6033" w:rsidRPr="00DF7362" w:rsidRDefault="00EE6033" w:rsidP="00EE6033">
      <w:pPr>
        <w:pStyle w:val="BodyText"/>
      </w:pPr>
      <w:r w:rsidRPr="00DF7362">
        <w:t xml:space="preserve">When gathering evidence following a cyber security incident, it is important that </w:t>
      </w:r>
      <w:r w:rsidR="00345334">
        <w:t xml:space="preserve">it is gathered in an appropriate manner and that </w:t>
      </w:r>
      <w:r w:rsidRPr="00DF7362">
        <w:t>its integrity is maintained</w:t>
      </w:r>
      <w:r w:rsidR="00641857">
        <w:t>. In addition, i</w:t>
      </w:r>
      <w:r w:rsidRPr="00DF7362">
        <w:t>f the ACSC</w:t>
      </w:r>
      <w:r w:rsidR="0019767B">
        <w:t xml:space="preserve"> is requested to assist with</w:t>
      </w:r>
      <w:r w:rsidRPr="00DF7362">
        <w:t xml:space="preserve"> investigations, no actions which could affect the integrity of evidence </w:t>
      </w:r>
      <w:r w:rsidR="00DE7D21">
        <w:t xml:space="preserve">should </w:t>
      </w:r>
      <w:r w:rsidRPr="00DF7362">
        <w:t>be carried out before the ACSC becomes involved.</w:t>
      </w:r>
    </w:p>
    <w:p w14:paraId="39ECA074" w14:textId="58306FEC" w:rsidR="000E43A7" w:rsidRDefault="007A00C5" w:rsidP="000E43A7">
      <w:pPr>
        <w:pStyle w:val="IntenseHeading"/>
      </w:pPr>
      <w:r>
        <w:t>Control:</w:t>
      </w:r>
      <w:r w:rsidR="004219CD">
        <w:t xml:space="preserve"> ISM-</w:t>
      </w:r>
      <w:r w:rsidR="00EE6033" w:rsidRPr="000E43A7">
        <w:t xml:space="preserve">0138; Revision: </w:t>
      </w:r>
      <w:r w:rsidR="0060772A">
        <w:t>5</w:t>
      </w:r>
      <w:r w:rsidR="00EE6033" w:rsidRPr="000E43A7">
        <w:t>; Updated</w:t>
      </w:r>
      <w:r w:rsidR="0098251F" w:rsidRPr="000E43A7">
        <w:t xml:space="preserve">: </w:t>
      </w:r>
      <w:r w:rsidR="0060772A">
        <w:t>Mar-23</w:t>
      </w:r>
      <w:r w:rsidR="00281022">
        <w:t xml:space="preserve">; </w:t>
      </w:r>
      <w:r w:rsidR="00C95A59">
        <w:t>Applicability: All; Essential Eight: N/A</w:t>
      </w:r>
    </w:p>
    <w:p w14:paraId="3421F63F" w14:textId="645E8461" w:rsidR="00C82D07" w:rsidRPr="009605FB" w:rsidRDefault="00C82D07" w:rsidP="009605FB">
      <w:pPr>
        <w:rPr>
          <w:rStyle w:val="IntenseEmphasis"/>
        </w:rPr>
      </w:pPr>
      <w:r w:rsidRPr="009605FB">
        <w:rPr>
          <w:rStyle w:val="IntenseEmphasis"/>
        </w:rPr>
        <w:lastRenderedPageBreak/>
        <w:t>The integrity of evidence gathered during an investigation is maintained by investigators:</w:t>
      </w:r>
    </w:p>
    <w:p w14:paraId="15F0A0F0" w14:textId="7827E228" w:rsidR="00C82D07" w:rsidRPr="009605FB" w:rsidRDefault="00C82D07" w:rsidP="009605FB">
      <w:pPr>
        <w:pStyle w:val="Bullets1"/>
        <w:rPr>
          <w:rStyle w:val="IntenseEmphasis"/>
        </w:rPr>
      </w:pPr>
      <w:r w:rsidRPr="009605FB">
        <w:rPr>
          <w:rStyle w:val="IntenseEmphasis"/>
        </w:rPr>
        <w:t>recording all of their actions</w:t>
      </w:r>
    </w:p>
    <w:p w14:paraId="676A5D58" w14:textId="77777777" w:rsidR="006E57FE" w:rsidRPr="009605FB" w:rsidRDefault="00C82D07" w:rsidP="009605FB">
      <w:pPr>
        <w:pStyle w:val="Bullets1"/>
        <w:rPr>
          <w:rStyle w:val="IntenseEmphasis"/>
        </w:rPr>
      </w:pPr>
      <w:r w:rsidRPr="009605FB">
        <w:rPr>
          <w:rStyle w:val="IntenseEmphasis"/>
        </w:rPr>
        <w:t>maintaining a proper chain of custody</w:t>
      </w:r>
    </w:p>
    <w:p w14:paraId="39FF4225" w14:textId="26B92F41" w:rsidR="00C82D07" w:rsidRPr="009605FB" w:rsidRDefault="006E57FE" w:rsidP="009605FB">
      <w:pPr>
        <w:pStyle w:val="Bullets1"/>
        <w:rPr>
          <w:rStyle w:val="IntenseEmphasis"/>
        </w:rPr>
      </w:pPr>
      <w:proofErr w:type="gramStart"/>
      <w:r w:rsidRPr="009605FB">
        <w:rPr>
          <w:rStyle w:val="IntenseEmphasis"/>
        </w:rPr>
        <w:t>following</w:t>
      </w:r>
      <w:proofErr w:type="gramEnd"/>
      <w:r w:rsidRPr="009605FB">
        <w:rPr>
          <w:rStyle w:val="IntenseEmphasis"/>
        </w:rPr>
        <w:t xml:space="preserve"> all instructions provided by relevant law enforcement agencies</w:t>
      </w:r>
      <w:r w:rsidR="00C82D07" w:rsidRPr="009605FB">
        <w:rPr>
          <w:rStyle w:val="IntenseEmphasis"/>
        </w:rPr>
        <w:t>.</w:t>
      </w:r>
    </w:p>
    <w:p w14:paraId="2384C6E5" w14:textId="77777777" w:rsidR="00EE6033" w:rsidRPr="00535892" w:rsidRDefault="00EE6033" w:rsidP="00535892">
      <w:pPr>
        <w:pStyle w:val="Heading3"/>
      </w:pPr>
      <w:r w:rsidRPr="00535892">
        <w:t>Further information</w:t>
      </w:r>
    </w:p>
    <w:p w14:paraId="37CF0B2B" w14:textId="14EEABDE" w:rsidR="00EE6033" w:rsidRDefault="00EE6033" w:rsidP="00EE6033">
      <w:pPr>
        <w:pStyle w:val="BodyText"/>
      </w:pPr>
      <w:r w:rsidRPr="00DF7362">
        <w:t xml:space="preserve">Further information on </w:t>
      </w:r>
      <w:r w:rsidR="006A438C">
        <w:t>i</w:t>
      </w:r>
      <w:r w:rsidR="00710715">
        <w:t xml:space="preserve">ncident </w:t>
      </w:r>
      <w:r w:rsidR="006A438C">
        <w:t>r</w:t>
      </w:r>
      <w:r w:rsidR="00710715">
        <w:t xml:space="preserve">esponse </w:t>
      </w:r>
      <w:r w:rsidR="006A438C">
        <w:t>p</w:t>
      </w:r>
      <w:r w:rsidR="00710715">
        <w:t xml:space="preserve">lans </w:t>
      </w:r>
      <w:r w:rsidRPr="00DF7362">
        <w:t xml:space="preserve">can be found in the </w:t>
      </w:r>
      <w:r w:rsidR="00934879">
        <w:t xml:space="preserve">system-specific security documentation </w:t>
      </w:r>
      <w:r w:rsidRPr="00DF7362">
        <w:t xml:space="preserve">section of the </w:t>
      </w:r>
      <w:hyperlink r:id="rId43" w:tooltip="Guidelines for Security Documentation" w:history="1">
        <w:r w:rsidR="00E50E5A" w:rsidRPr="00BF6EDB">
          <w:rPr>
            <w:rStyle w:val="Hyperlink"/>
            <w:i/>
            <w:spacing w:val="5"/>
          </w:rPr>
          <w:t xml:space="preserve">Guidelines for </w:t>
        </w:r>
        <w:r w:rsidR="00934879" w:rsidRPr="00BF6EDB">
          <w:rPr>
            <w:rStyle w:val="Hyperlink"/>
            <w:i/>
            <w:spacing w:val="5"/>
          </w:rPr>
          <w:t>S</w:t>
        </w:r>
        <w:r w:rsidRPr="00BF6EDB">
          <w:rPr>
            <w:rStyle w:val="Hyperlink"/>
            <w:i/>
            <w:spacing w:val="5"/>
          </w:rPr>
          <w:t xml:space="preserve">ecurity </w:t>
        </w:r>
        <w:r w:rsidR="00934879" w:rsidRPr="00BF6EDB">
          <w:rPr>
            <w:rStyle w:val="Hyperlink"/>
            <w:i/>
            <w:spacing w:val="5"/>
          </w:rPr>
          <w:t>D</w:t>
        </w:r>
        <w:r w:rsidRPr="00BF6EDB">
          <w:rPr>
            <w:rStyle w:val="Hyperlink"/>
            <w:i/>
            <w:spacing w:val="5"/>
          </w:rPr>
          <w:t>ocumentation</w:t>
        </w:r>
      </w:hyperlink>
      <w:r w:rsidRPr="00DF7362">
        <w:t>.</w:t>
      </w:r>
    </w:p>
    <w:p w14:paraId="03168DBD" w14:textId="7EB641BA" w:rsidR="009B3440" w:rsidRDefault="00770160" w:rsidP="0081795B">
      <w:pPr>
        <w:pStyle w:val="BodyText"/>
      </w:pPr>
      <w:r>
        <w:t xml:space="preserve">Further information on handling malicious code infections can be found in National Institute of Standards and Technology Special Publication 800-61 Rev. 2, </w:t>
      </w:r>
      <w:hyperlink r:id="rId44" w:tooltip="Computer Security Incident Handling Guide" w:history="1">
        <w:r>
          <w:rPr>
            <w:rStyle w:val="Hyperlink"/>
            <w:i/>
          </w:rPr>
          <w:t>Computer Security Incident Handling Guide</w:t>
        </w:r>
      </w:hyperlink>
      <w:r>
        <w:t>.</w:t>
      </w:r>
      <w:r w:rsidR="009B3440">
        <w:br w:type="page"/>
      </w:r>
    </w:p>
    <w:p w14:paraId="4CF422FD" w14:textId="14E4595B" w:rsidR="00EE6033" w:rsidRPr="004C3415" w:rsidRDefault="003A657E" w:rsidP="004C3415">
      <w:pPr>
        <w:pStyle w:val="Heading1"/>
      </w:pPr>
      <w:bookmarkStart w:id="47" w:name="_Toc41044764"/>
      <w:bookmarkStart w:id="48" w:name="_Toc126613426"/>
      <w:r w:rsidRPr="004C3415">
        <w:lastRenderedPageBreak/>
        <w:t xml:space="preserve">Guidelines for </w:t>
      </w:r>
      <w:r w:rsidR="001E74F5">
        <w:t xml:space="preserve">Procurement and </w:t>
      </w:r>
      <w:r w:rsidR="00E975A3" w:rsidRPr="004C3415">
        <w:t>O</w:t>
      </w:r>
      <w:r w:rsidR="00EE6033" w:rsidRPr="004C3415">
        <w:t>utsourcing</w:t>
      </w:r>
      <w:bookmarkEnd w:id="47"/>
      <w:bookmarkEnd w:id="48"/>
    </w:p>
    <w:p w14:paraId="40CEBD63" w14:textId="5738A118" w:rsidR="00D339FC" w:rsidRDefault="00D339FC" w:rsidP="004C3415">
      <w:pPr>
        <w:pStyle w:val="Heading2"/>
      </w:pPr>
      <w:bookmarkStart w:id="49" w:name="_Toc126613427"/>
      <w:bookmarkStart w:id="50" w:name="_Toc41044765"/>
      <w:r>
        <w:t>Cyber supply chain risk management</w:t>
      </w:r>
      <w:bookmarkEnd w:id="49"/>
    </w:p>
    <w:p w14:paraId="5EC4EC80" w14:textId="311637A2" w:rsidR="00D339FC" w:rsidRPr="00535892" w:rsidRDefault="00D339FC" w:rsidP="00D339FC">
      <w:pPr>
        <w:pStyle w:val="Heading3"/>
      </w:pPr>
      <w:r w:rsidRPr="00535892">
        <w:t>Cyber supply chain risk management</w:t>
      </w:r>
      <w:r>
        <w:t xml:space="preserve"> activities</w:t>
      </w:r>
    </w:p>
    <w:p w14:paraId="43B1D679" w14:textId="404DB358" w:rsidR="00D339FC" w:rsidRDefault="00D339FC" w:rsidP="00D339FC">
      <w:pPr>
        <w:pStyle w:val="BodyText"/>
      </w:pPr>
      <w:r>
        <w:t>Cyber supply chain risk management activities should be conducted</w:t>
      </w:r>
      <w:r w:rsidRPr="001B53D1">
        <w:t xml:space="preserve"> </w:t>
      </w:r>
      <w:r>
        <w:t xml:space="preserve">during the earliest possible stage of procurement </w:t>
      </w:r>
      <w:r w:rsidR="00CA31EB">
        <w:t>of applications, ICT equipment and services</w:t>
      </w:r>
      <w:r>
        <w:t xml:space="preserve">. In particular, </w:t>
      </w:r>
      <w:r w:rsidR="005D765D">
        <w:t xml:space="preserve">an </w:t>
      </w:r>
      <w:r>
        <w:t>o</w:t>
      </w:r>
      <w:r w:rsidRPr="001B53D1">
        <w:t>rganisation should consider the security risks that may arise as s</w:t>
      </w:r>
      <w:r>
        <w:t>ystems, software and hardware are</w:t>
      </w:r>
      <w:r w:rsidRPr="001B53D1">
        <w:t xml:space="preserve"> being designed, built, stored, delivered, installed, </w:t>
      </w:r>
      <w:proofErr w:type="gramStart"/>
      <w:r w:rsidRPr="001B53D1">
        <w:t>operated</w:t>
      </w:r>
      <w:proofErr w:type="gramEnd"/>
      <w:r w:rsidRPr="001B53D1">
        <w:t xml:space="preserve">, maintained </w:t>
      </w:r>
      <w:r>
        <w:t>and</w:t>
      </w:r>
      <w:r w:rsidRPr="001B53D1">
        <w:t xml:space="preserve"> decommissioned. This includes identifying and managing jurisdictional, governance, privacy and security risks associated with the use of suppliers</w:t>
      </w:r>
      <w:r w:rsidR="001F3164">
        <w:t>, such as application developers, ICT equipment manufacturers</w:t>
      </w:r>
      <w:r w:rsidR="00194822">
        <w:t>,</w:t>
      </w:r>
      <w:r w:rsidRPr="001B53D1">
        <w:t xml:space="preserve"> service providers</w:t>
      </w:r>
      <w:r w:rsidR="00194822">
        <w:t xml:space="preserve"> and </w:t>
      </w:r>
      <w:r w:rsidR="00F4748E">
        <w:t xml:space="preserve">other </w:t>
      </w:r>
      <w:r w:rsidR="00B94D5E">
        <w:t>organisations</w:t>
      </w:r>
      <w:r w:rsidR="00F4748E">
        <w:t xml:space="preserve"> involved in distribution channels</w:t>
      </w:r>
      <w:r w:rsidRPr="001B53D1">
        <w:t xml:space="preserve">. For example, outsourced cloud services may be located offshore and subject to lawful and covert </w:t>
      </w:r>
      <w:r>
        <w:t xml:space="preserve">data </w:t>
      </w:r>
      <w:r w:rsidRPr="001B53D1">
        <w:t xml:space="preserve">collection without </w:t>
      </w:r>
      <w:r>
        <w:t>their customers’</w:t>
      </w:r>
      <w:r w:rsidRPr="001B53D1">
        <w:t xml:space="preserve"> knowledge. Additionally, use of offshore services introduces jurisdictional risks as foreign countries’ laws could change with little warning. Finally, foreign owned </w:t>
      </w:r>
      <w:r w:rsidR="00F535F3">
        <w:t>suppliers</w:t>
      </w:r>
      <w:r w:rsidRPr="001B53D1">
        <w:t xml:space="preserve"> operating in Australia may be subject to a foreign government’s lawful access</w:t>
      </w:r>
      <w:r>
        <w:t xml:space="preserve"> to data belonging to their customers</w:t>
      </w:r>
      <w:r w:rsidRPr="001B53D1">
        <w:t>.</w:t>
      </w:r>
    </w:p>
    <w:p w14:paraId="187DAFFC" w14:textId="409F97C8" w:rsidR="00D339FC" w:rsidRDefault="00D339FC" w:rsidP="00D339FC">
      <w:pPr>
        <w:pStyle w:val="BodyText"/>
      </w:pPr>
      <w:r>
        <w:t xml:space="preserve">In managing cyber supply chain risks, </w:t>
      </w:r>
      <w:r w:rsidRPr="001B53D1">
        <w:t xml:space="preserve">it is important that </w:t>
      </w:r>
      <w:r w:rsidR="005D765D">
        <w:t xml:space="preserve">an </w:t>
      </w:r>
      <w:r w:rsidRPr="001B53D1">
        <w:t>organisation preference</w:t>
      </w:r>
      <w:r w:rsidR="005D765D">
        <w:t>s</w:t>
      </w:r>
      <w:r w:rsidRPr="001B53D1">
        <w:t xml:space="preserve"> </w:t>
      </w:r>
      <w:r>
        <w:t xml:space="preserve">suppliers </w:t>
      </w:r>
      <w:r w:rsidRPr="001B53D1">
        <w:t xml:space="preserve">that have demonstrated a commitment to </w:t>
      </w:r>
      <w:r w:rsidR="000F0D31">
        <w:t>the security of their products</w:t>
      </w:r>
      <w:r w:rsidR="00AA1031">
        <w:t xml:space="preserve"> and services</w:t>
      </w:r>
      <w:r w:rsidR="00D65235">
        <w:t xml:space="preserve"> – including through</w:t>
      </w:r>
      <w:r w:rsidR="00275C7F">
        <w:t xml:space="preserve">out </w:t>
      </w:r>
      <w:r w:rsidR="00D65235">
        <w:t>distribution channels</w:t>
      </w:r>
      <w:r w:rsidR="000F0D31">
        <w:t xml:space="preserve">. In addition, suppliers should have </w:t>
      </w:r>
      <w:r w:rsidRPr="001B53D1">
        <w:t xml:space="preserve">a strong track record of </w:t>
      </w:r>
      <w:r>
        <w:t xml:space="preserve">transparency and </w:t>
      </w:r>
      <w:r w:rsidRPr="001B53D1">
        <w:t xml:space="preserve">maintaining the security of their </w:t>
      </w:r>
      <w:r>
        <w:t xml:space="preserve">own </w:t>
      </w:r>
      <w:r w:rsidRPr="001B53D1">
        <w:t>systems</w:t>
      </w:r>
      <w:r>
        <w:t xml:space="preserve"> and cyber supply chains</w:t>
      </w:r>
      <w:r w:rsidRPr="001B53D1">
        <w:t xml:space="preserve">. </w:t>
      </w:r>
      <w:r>
        <w:t>Also, i</w:t>
      </w:r>
      <w:r w:rsidRPr="001B53D1">
        <w:t>n some cases</w:t>
      </w:r>
      <w:r>
        <w:t>,</w:t>
      </w:r>
      <w:r w:rsidRPr="001B53D1">
        <w:t xml:space="preserve"> a shared responsibly model which clearly defines the responsibilities of </w:t>
      </w:r>
      <w:r>
        <w:t>suppliers</w:t>
      </w:r>
      <w:r w:rsidRPr="001B53D1">
        <w:t xml:space="preserve"> and </w:t>
      </w:r>
      <w:r>
        <w:t>their customers</w:t>
      </w:r>
      <w:r w:rsidRPr="001B53D1">
        <w:t xml:space="preserve"> </w:t>
      </w:r>
      <w:r>
        <w:t>can</w:t>
      </w:r>
      <w:r w:rsidRPr="001B53D1">
        <w:t xml:space="preserve"> be highly beneficial.</w:t>
      </w:r>
    </w:p>
    <w:p w14:paraId="28D509BA" w14:textId="3D0E59A0" w:rsidR="00D339FC" w:rsidRPr="008239BE" w:rsidRDefault="007A00C5" w:rsidP="008239BE">
      <w:pPr>
        <w:pStyle w:val="IntenseHeading"/>
      </w:pPr>
      <w:r w:rsidRPr="008239BE">
        <w:t>Control:</w:t>
      </w:r>
      <w:r w:rsidR="004219CD" w:rsidRPr="008239BE">
        <w:t xml:space="preserve"> ISM-</w:t>
      </w:r>
      <w:r w:rsidR="00D339FC" w:rsidRPr="008239BE">
        <w:t xml:space="preserve">1631; Revision: </w:t>
      </w:r>
      <w:r w:rsidR="007960B4">
        <w:t>2</w:t>
      </w:r>
      <w:r w:rsidR="00D339FC" w:rsidRPr="008239BE">
        <w:t xml:space="preserve">; Updated: </w:t>
      </w:r>
      <w:r w:rsidR="007960B4">
        <w:t>Dec</w:t>
      </w:r>
      <w:r w:rsidR="00E77E48" w:rsidRPr="008239BE">
        <w:t>-22</w:t>
      </w:r>
      <w:r w:rsidR="00D339FC" w:rsidRPr="008239BE">
        <w:t xml:space="preserve">; </w:t>
      </w:r>
      <w:r w:rsidR="00C95A59" w:rsidRPr="008239BE">
        <w:t>Applicability: All; Essential Eight: N/A</w:t>
      </w:r>
    </w:p>
    <w:p w14:paraId="0FE2DA5F" w14:textId="5B707956" w:rsidR="00D339FC" w:rsidRPr="008239BE" w:rsidRDefault="007960B4" w:rsidP="008239BE">
      <w:pPr>
        <w:rPr>
          <w:rStyle w:val="IntenseEmphasis"/>
        </w:rPr>
      </w:pPr>
      <w:r>
        <w:rPr>
          <w:rStyle w:val="IntenseEmphasis"/>
        </w:rPr>
        <w:t>Suppliers of a</w:t>
      </w:r>
      <w:r w:rsidR="00C8614F" w:rsidRPr="008239BE">
        <w:rPr>
          <w:rStyle w:val="IntenseEmphasis"/>
        </w:rPr>
        <w:t>pplications, ICT equipment</w:t>
      </w:r>
      <w:r w:rsidR="00D339FC" w:rsidRPr="008239BE">
        <w:rPr>
          <w:rStyle w:val="IntenseEmphasis"/>
        </w:rPr>
        <w:t xml:space="preserve"> and services </w:t>
      </w:r>
      <w:r w:rsidR="00E402B7">
        <w:rPr>
          <w:rStyle w:val="IntenseEmphasis"/>
        </w:rPr>
        <w:t>associated with</w:t>
      </w:r>
      <w:r w:rsidR="00D339FC" w:rsidRPr="008239BE">
        <w:rPr>
          <w:rStyle w:val="IntenseEmphasis"/>
        </w:rPr>
        <w:t xml:space="preserve"> systems are identified.</w:t>
      </w:r>
    </w:p>
    <w:p w14:paraId="0CE03207" w14:textId="4B09CEF7" w:rsidR="00D339FC" w:rsidRPr="008239BE" w:rsidRDefault="007A00C5" w:rsidP="008239BE">
      <w:pPr>
        <w:pStyle w:val="IntenseHeading"/>
      </w:pPr>
      <w:r w:rsidRPr="008239BE">
        <w:t>Control:</w:t>
      </w:r>
      <w:r w:rsidR="004219CD" w:rsidRPr="008239BE">
        <w:t xml:space="preserve"> ISM-</w:t>
      </w:r>
      <w:r w:rsidR="00D339FC" w:rsidRPr="008239BE">
        <w:t xml:space="preserve">1452; Revision: </w:t>
      </w:r>
      <w:r w:rsidR="00E77E48" w:rsidRPr="008239BE">
        <w:t>4</w:t>
      </w:r>
      <w:r w:rsidR="00D339FC" w:rsidRPr="008239BE">
        <w:t xml:space="preserve">; Updated: </w:t>
      </w:r>
      <w:r w:rsidR="00E77E48" w:rsidRPr="008239BE">
        <w:t>Sep-22</w:t>
      </w:r>
      <w:r w:rsidR="00D339FC" w:rsidRPr="008239BE">
        <w:t xml:space="preserve">; </w:t>
      </w:r>
      <w:r w:rsidR="00C95A59" w:rsidRPr="008239BE">
        <w:t>Applicability: All; Essential Eight: N/A</w:t>
      </w:r>
    </w:p>
    <w:p w14:paraId="7C6DCB50" w14:textId="1497D762" w:rsidR="00961B5F" w:rsidRPr="008239BE" w:rsidRDefault="00961B5F" w:rsidP="00961B5F">
      <w:pPr>
        <w:rPr>
          <w:rStyle w:val="IntenseEmphasis"/>
        </w:rPr>
      </w:pPr>
      <w:r>
        <w:rPr>
          <w:rStyle w:val="IntenseEmphasis"/>
        </w:rPr>
        <w:t>A</w:t>
      </w:r>
      <w:r w:rsidRPr="008239BE">
        <w:rPr>
          <w:rStyle w:val="IntenseEmphasis"/>
        </w:rPr>
        <w:t xml:space="preserve"> </w:t>
      </w:r>
      <w:r>
        <w:rPr>
          <w:rStyle w:val="IntenseEmphasis"/>
        </w:rPr>
        <w:t xml:space="preserve">supply chain risk assessment is performed for suppliers of </w:t>
      </w:r>
      <w:r w:rsidRPr="008239BE">
        <w:rPr>
          <w:rStyle w:val="IntenseEmphasis"/>
        </w:rPr>
        <w:t>applications, ICT equipment and services</w:t>
      </w:r>
      <w:r>
        <w:rPr>
          <w:rStyle w:val="IntenseEmphasis"/>
        </w:rPr>
        <w:t xml:space="preserve"> in order </w:t>
      </w:r>
      <w:r w:rsidRPr="008239BE">
        <w:rPr>
          <w:rStyle w:val="IntenseEmphasis"/>
        </w:rPr>
        <w:t xml:space="preserve">to assess the </w:t>
      </w:r>
      <w:r>
        <w:rPr>
          <w:rStyle w:val="IntenseEmphasis"/>
        </w:rPr>
        <w:t xml:space="preserve">impact </w:t>
      </w:r>
      <w:r w:rsidRPr="008239BE">
        <w:rPr>
          <w:rStyle w:val="IntenseEmphasis"/>
        </w:rPr>
        <w:t xml:space="preserve">to </w:t>
      </w:r>
      <w:r>
        <w:rPr>
          <w:rStyle w:val="IntenseEmphasis"/>
        </w:rPr>
        <w:t xml:space="preserve">a </w:t>
      </w:r>
      <w:r w:rsidRPr="008239BE">
        <w:rPr>
          <w:rStyle w:val="IntenseEmphasis"/>
        </w:rPr>
        <w:t>system’</w:t>
      </w:r>
      <w:r>
        <w:rPr>
          <w:rStyle w:val="IntenseEmphasis"/>
        </w:rPr>
        <w:t>s</w:t>
      </w:r>
      <w:r w:rsidRPr="008239BE">
        <w:rPr>
          <w:rStyle w:val="IntenseEmphasis"/>
        </w:rPr>
        <w:t xml:space="preserve"> security risk profile.</w:t>
      </w:r>
    </w:p>
    <w:p w14:paraId="66868A1E" w14:textId="3A7B14DF" w:rsidR="00D339FC" w:rsidRPr="000E43A7" w:rsidRDefault="007A00C5" w:rsidP="00D339FC">
      <w:pPr>
        <w:pStyle w:val="IntenseHeading"/>
      </w:pPr>
      <w:r>
        <w:t>Control:</w:t>
      </w:r>
      <w:r w:rsidR="004219CD">
        <w:t xml:space="preserve"> ISM-</w:t>
      </w:r>
      <w:r w:rsidR="00D339FC">
        <w:t>1567</w:t>
      </w:r>
      <w:r w:rsidR="00D339FC" w:rsidRPr="000E43A7">
        <w:t xml:space="preserve">; Revision: </w:t>
      </w:r>
      <w:r w:rsidR="001F3164">
        <w:t>2</w:t>
      </w:r>
      <w:r w:rsidR="00D339FC" w:rsidRPr="000E43A7">
        <w:t xml:space="preserve">; Updated: </w:t>
      </w:r>
      <w:r w:rsidR="001F3164">
        <w:t>Sep-22</w:t>
      </w:r>
      <w:r w:rsidR="00D339FC">
        <w:t xml:space="preserve">; </w:t>
      </w:r>
      <w:r w:rsidR="00C95A59">
        <w:t>Applicability: All; Essential Eight: N/A</w:t>
      </w:r>
    </w:p>
    <w:p w14:paraId="526D98EF" w14:textId="77E8A39C" w:rsidR="00D339FC" w:rsidRPr="00845B51" w:rsidRDefault="00D339FC" w:rsidP="00D339FC">
      <w:pPr>
        <w:rPr>
          <w:rStyle w:val="IntenseEmphasis"/>
        </w:rPr>
      </w:pPr>
      <w:r>
        <w:rPr>
          <w:rStyle w:val="IntenseEmphasis"/>
        </w:rPr>
        <w:t>S</w:t>
      </w:r>
      <w:r w:rsidRPr="00845B51">
        <w:rPr>
          <w:rStyle w:val="IntenseEmphasis"/>
        </w:rPr>
        <w:t xml:space="preserve">uppliers </w:t>
      </w:r>
      <w:r>
        <w:rPr>
          <w:rStyle w:val="IntenseEmphasis"/>
        </w:rPr>
        <w:t xml:space="preserve">identified as high risk </w:t>
      </w:r>
      <w:r w:rsidR="001C3EAE">
        <w:rPr>
          <w:rStyle w:val="IntenseEmphasis"/>
        </w:rPr>
        <w:t xml:space="preserve">by </w:t>
      </w:r>
      <w:r w:rsidR="00E26513">
        <w:rPr>
          <w:rStyle w:val="IntenseEmphasis"/>
        </w:rPr>
        <w:t xml:space="preserve">a </w:t>
      </w:r>
      <w:r w:rsidR="001C3EAE">
        <w:rPr>
          <w:rStyle w:val="IntenseEmphasis"/>
        </w:rPr>
        <w:t xml:space="preserve">cyber supply chain risk assessment </w:t>
      </w:r>
      <w:r w:rsidRPr="00845B51">
        <w:rPr>
          <w:rStyle w:val="IntenseEmphasis"/>
        </w:rPr>
        <w:t>are not used.</w:t>
      </w:r>
    </w:p>
    <w:p w14:paraId="5190E237" w14:textId="0D588C78" w:rsidR="00D339FC" w:rsidRPr="00E51AB5" w:rsidRDefault="007A00C5" w:rsidP="00D339FC">
      <w:pPr>
        <w:pStyle w:val="IntenseHeading"/>
      </w:pPr>
      <w:r>
        <w:t>Control:</w:t>
      </w:r>
      <w:r w:rsidR="004219CD">
        <w:t xml:space="preserve"> ISM-</w:t>
      </w:r>
      <w:r w:rsidR="00D339FC">
        <w:t>1568</w:t>
      </w:r>
      <w:r w:rsidR="00D339FC" w:rsidRPr="00E51AB5">
        <w:t xml:space="preserve">; Revision: </w:t>
      </w:r>
      <w:r w:rsidR="00BC468F">
        <w:t>4</w:t>
      </w:r>
      <w:r w:rsidR="00D339FC" w:rsidRPr="00E51AB5">
        <w:t xml:space="preserve">; Updated: </w:t>
      </w:r>
      <w:r w:rsidR="00BC468F">
        <w:t>Mar-23</w:t>
      </w:r>
      <w:r w:rsidR="00D339FC">
        <w:t xml:space="preserve">; </w:t>
      </w:r>
      <w:r w:rsidR="00C95A59">
        <w:t>Applicability: All; Essential Eight: N/A</w:t>
      </w:r>
    </w:p>
    <w:p w14:paraId="642BA8A2" w14:textId="2A9BD60B" w:rsidR="005538DE" w:rsidRDefault="00E77E48" w:rsidP="005538DE">
      <w:pPr>
        <w:rPr>
          <w:rStyle w:val="IntenseEmphasis"/>
        </w:rPr>
      </w:pPr>
      <w:r>
        <w:rPr>
          <w:rStyle w:val="IntenseEmphasis"/>
        </w:rPr>
        <w:t>Applications, ICT equipment</w:t>
      </w:r>
      <w:r w:rsidR="005538DE" w:rsidRPr="003A1338">
        <w:rPr>
          <w:rStyle w:val="IntenseEmphasis"/>
        </w:rPr>
        <w:t xml:space="preserve"> and services </w:t>
      </w:r>
      <w:r w:rsidR="005538DE" w:rsidRPr="00845B51">
        <w:rPr>
          <w:rStyle w:val="IntenseEmphasis"/>
        </w:rPr>
        <w:t xml:space="preserve">are chosen from </w:t>
      </w:r>
      <w:r w:rsidR="005538DE">
        <w:rPr>
          <w:rStyle w:val="IntenseEmphasis"/>
        </w:rPr>
        <w:t xml:space="preserve">suppliers </w:t>
      </w:r>
      <w:r w:rsidR="005538DE" w:rsidRPr="00845B51">
        <w:rPr>
          <w:rStyle w:val="IntenseEmphasis"/>
        </w:rPr>
        <w:t xml:space="preserve">that have </w:t>
      </w:r>
      <w:r w:rsidR="00BC468F">
        <w:rPr>
          <w:rStyle w:val="IntenseEmphasis"/>
        </w:rPr>
        <w:t>demonstrated</w:t>
      </w:r>
      <w:r w:rsidR="005538DE" w:rsidRPr="00845B51">
        <w:rPr>
          <w:rStyle w:val="IntenseEmphasis"/>
        </w:rPr>
        <w:t xml:space="preserve"> a commitment to </w:t>
      </w:r>
      <w:r w:rsidR="005538DE" w:rsidRPr="00C94960">
        <w:rPr>
          <w:rStyle w:val="IntenseEmphasis"/>
        </w:rPr>
        <w:t xml:space="preserve">the security of their </w:t>
      </w:r>
      <w:r w:rsidR="005538DE">
        <w:rPr>
          <w:rStyle w:val="IntenseEmphasis"/>
        </w:rPr>
        <w:t>products</w:t>
      </w:r>
      <w:r w:rsidR="0098319E">
        <w:rPr>
          <w:rStyle w:val="IntenseEmphasis"/>
        </w:rPr>
        <w:t xml:space="preserve"> and services</w:t>
      </w:r>
      <w:r w:rsidR="005538DE" w:rsidRPr="00845B51">
        <w:rPr>
          <w:rStyle w:val="IntenseEmphasis"/>
        </w:rPr>
        <w:t>.</w:t>
      </w:r>
    </w:p>
    <w:p w14:paraId="311D8B02" w14:textId="1575A89E" w:rsidR="00D339FC" w:rsidRPr="000E43A7" w:rsidRDefault="007A00C5" w:rsidP="00D339FC">
      <w:pPr>
        <w:pStyle w:val="IntenseHeading"/>
      </w:pPr>
      <w:r>
        <w:t>Control:</w:t>
      </w:r>
      <w:r w:rsidR="004219CD">
        <w:t xml:space="preserve"> ISM-</w:t>
      </w:r>
      <w:r w:rsidR="00D339FC">
        <w:t>1632</w:t>
      </w:r>
      <w:r w:rsidR="00D339FC" w:rsidRPr="000E43A7">
        <w:t xml:space="preserve">; Revision: </w:t>
      </w:r>
      <w:r w:rsidR="00E77E48">
        <w:t>2</w:t>
      </w:r>
      <w:r w:rsidR="00D339FC" w:rsidRPr="000E43A7">
        <w:t xml:space="preserve">; Updated: </w:t>
      </w:r>
      <w:r w:rsidR="00E77E48">
        <w:t>Sep</w:t>
      </w:r>
      <w:r w:rsidR="005538DE">
        <w:t>-22</w:t>
      </w:r>
      <w:r w:rsidR="00D339FC">
        <w:t xml:space="preserve">; </w:t>
      </w:r>
      <w:r w:rsidR="00C95A59">
        <w:t>Applicability: All; Essential Eight: N/A</w:t>
      </w:r>
    </w:p>
    <w:p w14:paraId="556A97B4" w14:textId="7820B28F" w:rsidR="00D339FC" w:rsidRPr="00845B51" w:rsidRDefault="00E77E48" w:rsidP="00D339FC">
      <w:pPr>
        <w:rPr>
          <w:rStyle w:val="IntenseEmphasis"/>
        </w:rPr>
      </w:pPr>
      <w:r>
        <w:rPr>
          <w:rStyle w:val="IntenseEmphasis"/>
        </w:rPr>
        <w:t>Applications, ICT equipment</w:t>
      </w:r>
      <w:r w:rsidR="00D339FC">
        <w:rPr>
          <w:rStyle w:val="IntenseEmphasis"/>
        </w:rPr>
        <w:t xml:space="preserve"> and services are chosen from suppliers that have a strong track record of transparency and maintaining the security of their own systems and cyber supply chains</w:t>
      </w:r>
      <w:r w:rsidR="00D339FC" w:rsidRPr="00845B51">
        <w:rPr>
          <w:rStyle w:val="IntenseEmphasis"/>
        </w:rPr>
        <w:t>.</w:t>
      </w:r>
    </w:p>
    <w:p w14:paraId="754AB545" w14:textId="6AF13E46" w:rsidR="00D339FC" w:rsidRPr="00E51AB5" w:rsidRDefault="007A00C5" w:rsidP="00D339FC">
      <w:pPr>
        <w:pStyle w:val="IntenseHeading"/>
      </w:pPr>
      <w:r>
        <w:t>Control:</w:t>
      </w:r>
      <w:r w:rsidR="004219CD">
        <w:t xml:space="preserve"> ISM-</w:t>
      </w:r>
      <w:r w:rsidR="00D339FC">
        <w:t>1569</w:t>
      </w:r>
      <w:r w:rsidR="00D339FC" w:rsidRPr="00E51AB5">
        <w:t xml:space="preserve">; Revision: </w:t>
      </w:r>
      <w:r w:rsidR="00D65235">
        <w:t>2</w:t>
      </w:r>
      <w:r w:rsidR="00D339FC" w:rsidRPr="00E51AB5">
        <w:t xml:space="preserve">; Updated: </w:t>
      </w:r>
      <w:r w:rsidR="00D65235">
        <w:t>Sep-22</w:t>
      </w:r>
      <w:r w:rsidR="00D339FC">
        <w:t xml:space="preserve">; </w:t>
      </w:r>
      <w:r w:rsidR="00C95A59">
        <w:t>Applicability: All; Essential Eight: N/A</w:t>
      </w:r>
    </w:p>
    <w:p w14:paraId="4E1912F3" w14:textId="38B81E96" w:rsidR="00D339FC" w:rsidRDefault="00D339FC" w:rsidP="00D339FC">
      <w:pPr>
        <w:rPr>
          <w:rStyle w:val="IntenseEmphasis"/>
        </w:rPr>
      </w:pPr>
      <w:r w:rsidRPr="00845B51">
        <w:rPr>
          <w:rStyle w:val="IntenseEmphasis"/>
        </w:rPr>
        <w:t>A shared responsibility model is created</w:t>
      </w:r>
      <w:r>
        <w:rPr>
          <w:rStyle w:val="IntenseEmphasis"/>
        </w:rPr>
        <w:t>, documented and shared</w:t>
      </w:r>
      <w:r w:rsidRPr="00845B51">
        <w:rPr>
          <w:rStyle w:val="IntenseEmphasis"/>
        </w:rPr>
        <w:t xml:space="preserve"> between </w:t>
      </w:r>
      <w:r>
        <w:rPr>
          <w:rStyle w:val="IntenseEmphasis"/>
        </w:rPr>
        <w:t>suppliers</w:t>
      </w:r>
      <w:r w:rsidRPr="00845B51">
        <w:rPr>
          <w:rStyle w:val="IntenseEmphasis"/>
        </w:rPr>
        <w:t xml:space="preserve"> and </w:t>
      </w:r>
      <w:r>
        <w:rPr>
          <w:rStyle w:val="IntenseEmphasis"/>
        </w:rPr>
        <w:t>their customers</w:t>
      </w:r>
      <w:r w:rsidRPr="00845B51">
        <w:rPr>
          <w:rStyle w:val="IntenseEmphasis"/>
        </w:rPr>
        <w:t xml:space="preserve"> in order to articulate the security responsibilities of each party.</w:t>
      </w:r>
    </w:p>
    <w:p w14:paraId="0302FAD1" w14:textId="1826AD9E" w:rsidR="00833E17" w:rsidRDefault="00833E17" w:rsidP="00D339FC">
      <w:pPr>
        <w:pStyle w:val="Heading3"/>
      </w:pPr>
      <w:r>
        <w:t>Supplier relationship management</w:t>
      </w:r>
    </w:p>
    <w:p w14:paraId="5F42D4D4" w14:textId="04EBB96E" w:rsidR="00833E17" w:rsidRPr="00085AC1" w:rsidRDefault="00C91968" w:rsidP="00085AC1">
      <w:pPr>
        <w:pStyle w:val="BodyText"/>
        <w:rPr>
          <w:b/>
        </w:rPr>
      </w:pPr>
      <w:r>
        <w:t>Developing</w:t>
      </w:r>
      <w:r w:rsidR="003B7DC5">
        <w:t>,</w:t>
      </w:r>
      <w:r>
        <w:t xml:space="preserve"> implementing</w:t>
      </w:r>
      <w:r w:rsidR="003B7DC5">
        <w:t xml:space="preserve"> and maintaining</w:t>
      </w:r>
      <w:r>
        <w:t xml:space="preserve"> a supplier relationship management policy can assist</w:t>
      </w:r>
      <w:r w:rsidR="00085AC1">
        <w:t xml:space="preserve"> an organisation </w:t>
      </w:r>
      <w:r>
        <w:t>in identifying</w:t>
      </w:r>
      <w:r w:rsidR="00085AC1">
        <w:t>,</w:t>
      </w:r>
      <w:r w:rsidR="00BD6109">
        <w:t xml:space="preserve"> </w:t>
      </w:r>
      <w:r w:rsidR="002A6873">
        <w:t xml:space="preserve">prioritising </w:t>
      </w:r>
      <w:r w:rsidR="00BD6109">
        <w:t>and maintaining strong relationships</w:t>
      </w:r>
      <w:r w:rsidR="00085AC1">
        <w:t xml:space="preserve"> with</w:t>
      </w:r>
      <w:r w:rsidR="00BD6109">
        <w:t xml:space="preserve"> suppliers </w:t>
      </w:r>
      <w:r w:rsidR="00BD6109" w:rsidRPr="001B53D1">
        <w:t xml:space="preserve">that have demonstrated a commitment to </w:t>
      </w:r>
      <w:r w:rsidR="00BD6109">
        <w:t>the security of their products and services</w:t>
      </w:r>
      <w:r w:rsidR="00085AC1" w:rsidRPr="00085AC1">
        <w:t>.</w:t>
      </w:r>
      <w:r w:rsidR="00085AC1">
        <w:t xml:space="preserve"> In doing so, </w:t>
      </w:r>
      <w:r w:rsidR="00BC776A">
        <w:t xml:space="preserve">these </w:t>
      </w:r>
      <w:r w:rsidR="00085AC1">
        <w:t>suppliers should be recorded on an approved supplier list.</w:t>
      </w:r>
    </w:p>
    <w:p w14:paraId="60733FEB" w14:textId="32FC69A6" w:rsidR="00833E17" w:rsidRDefault="00833E17" w:rsidP="00833E17">
      <w:pPr>
        <w:pStyle w:val="IntenseHeading"/>
      </w:pPr>
      <w:r>
        <w:t>Control: ISM-</w:t>
      </w:r>
      <w:r w:rsidR="00120812">
        <w:t>178</w:t>
      </w:r>
      <w:r w:rsidR="009723D6">
        <w:t>5</w:t>
      </w:r>
      <w:r>
        <w:t xml:space="preserve">; Revision: </w:t>
      </w:r>
      <w:r w:rsidR="003B7DC5">
        <w:t>1</w:t>
      </w:r>
      <w:r>
        <w:t xml:space="preserve">; Updated: </w:t>
      </w:r>
      <w:r w:rsidR="003B7DC5">
        <w:t>Dec</w:t>
      </w:r>
      <w:r>
        <w:t>-22; Applicability: All; Essential Eight: N/A</w:t>
      </w:r>
    </w:p>
    <w:p w14:paraId="12144BC5" w14:textId="186DD1E2" w:rsidR="00833E17" w:rsidRDefault="00833E17" w:rsidP="00833E17">
      <w:pPr>
        <w:pStyle w:val="BodyText"/>
        <w:rPr>
          <w:rStyle w:val="IntenseEmphasis"/>
        </w:rPr>
      </w:pPr>
      <w:r>
        <w:rPr>
          <w:rStyle w:val="IntenseEmphasis"/>
        </w:rPr>
        <w:t>A supplier relationship management policy is developed</w:t>
      </w:r>
      <w:r w:rsidR="003B7DC5">
        <w:rPr>
          <w:rStyle w:val="IntenseEmphasis"/>
        </w:rPr>
        <w:t>,</w:t>
      </w:r>
      <w:r>
        <w:rPr>
          <w:rStyle w:val="IntenseEmphasis"/>
        </w:rPr>
        <w:t xml:space="preserve"> implemented</w:t>
      </w:r>
      <w:r w:rsidR="003B7DC5">
        <w:rPr>
          <w:rStyle w:val="IntenseEmphasis"/>
        </w:rPr>
        <w:t xml:space="preserve"> and maintained</w:t>
      </w:r>
      <w:r w:rsidRPr="00833E17">
        <w:rPr>
          <w:rStyle w:val="IntenseEmphasis"/>
        </w:rPr>
        <w:t>.</w:t>
      </w:r>
    </w:p>
    <w:p w14:paraId="25BD55A6" w14:textId="18C2DB48" w:rsidR="00DE4E54" w:rsidRDefault="00DE4E54" w:rsidP="00DE4E54">
      <w:pPr>
        <w:pStyle w:val="IntenseHeading"/>
      </w:pPr>
      <w:r>
        <w:lastRenderedPageBreak/>
        <w:t>Control: ISM-178</w:t>
      </w:r>
      <w:r w:rsidR="009723D6">
        <w:t>6</w:t>
      </w:r>
      <w:r>
        <w:t xml:space="preserve">; Revision: </w:t>
      </w:r>
      <w:r w:rsidR="003B7DC5">
        <w:t>1</w:t>
      </w:r>
      <w:r>
        <w:t xml:space="preserve">; Updated: </w:t>
      </w:r>
      <w:r w:rsidR="003B7DC5">
        <w:t>Dec</w:t>
      </w:r>
      <w:r>
        <w:t>-22; Applicability: All; Essential Eight: N/A</w:t>
      </w:r>
    </w:p>
    <w:p w14:paraId="08C36CAB" w14:textId="06630B70" w:rsidR="00DE4E54" w:rsidRPr="00833E17" w:rsidRDefault="00DE4E54" w:rsidP="00833E17">
      <w:pPr>
        <w:pStyle w:val="BodyText"/>
        <w:rPr>
          <w:rStyle w:val="IntenseEmphasis"/>
        </w:rPr>
      </w:pPr>
      <w:r>
        <w:rPr>
          <w:rStyle w:val="IntenseEmphasis"/>
        </w:rPr>
        <w:t>An approved supplier list is developed</w:t>
      </w:r>
      <w:r w:rsidR="003B7DC5">
        <w:rPr>
          <w:rStyle w:val="IntenseEmphasis"/>
        </w:rPr>
        <w:t>,</w:t>
      </w:r>
      <w:r>
        <w:rPr>
          <w:rStyle w:val="IntenseEmphasis"/>
        </w:rPr>
        <w:t xml:space="preserve"> implemented</w:t>
      </w:r>
      <w:r w:rsidR="003B7DC5">
        <w:rPr>
          <w:rStyle w:val="IntenseEmphasis"/>
        </w:rPr>
        <w:t xml:space="preserve"> and maintained</w:t>
      </w:r>
      <w:r w:rsidRPr="00833E17">
        <w:rPr>
          <w:rStyle w:val="IntenseEmphasis"/>
        </w:rPr>
        <w:t>.</w:t>
      </w:r>
    </w:p>
    <w:p w14:paraId="6A5A202A" w14:textId="20BA7698" w:rsidR="00C8614F" w:rsidRDefault="002E7836" w:rsidP="00C8614F">
      <w:pPr>
        <w:pStyle w:val="Heading3"/>
      </w:pPr>
      <w:r>
        <w:t>Sourcing</w:t>
      </w:r>
      <w:r w:rsidR="00C8614F">
        <w:t xml:space="preserve"> applications, ICT equipment and services</w:t>
      </w:r>
    </w:p>
    <w:p w14:paraId="2C023ACD" w14:textId="2C6473D2" w:rsidR="00920DBA" w:rsidRDefault="00920DBA" w:rsidP="00920DBA">
      <w:pPr>
        <w:pStyle w:val="BodyText"/>
      </w:pPr>
      <w:r>
        <w:t xml:space="preserve">In </w:t>
      </w:r>
      <w:r w:rsidR="002E7836">
        <w:t xml:space="preserve">sourcing </w:t>
      </w:r>
      <w:r>
        <w:t>applications, ICT equipment and services, an organisation should use trusted suppliers that they have previously vetted as part of cyber supply chain risk management assessments and subsequently recorded on their approved supplier list.</w:t>
      </w:r>
    </w:p>
    <w:p w14:paraId="6C968224" w14:textId="6D1C1B1A" w:rsidR="00920DBA" w:rsidRDefault="00920DBA" w:rsidP="00920DBA">
      <w:pPr>
        <w:pStyle w:val="BodyText"/>
      </w:pPr>
      <w:r>
        <w:t>Furthermore, in order to support system availability, an organisation should aim to identify multiple potential suppliers for critical applications, ICT equipment and services. This coupled with keeping sufficient spares of critical ICT equipment in reserve, can assist in mitigating the impact of cyber supply chain disruptions.</w:t>
      </w:r>
    </w:p>
    <w:p w14:paraId="3866A263" w14:textId="5C79570D" w:rsidR="00C8614F" w:rsidRPr="00421501" w:rsidRDefault="00C8614F" w:rsidP="00C8614F">
      <w:pPr>
        <w:pStyle w:val="IntenseHeading"/>
      </w:pPr>
      <w:r>
        <w:t>Control: ISM-17</w:t>
      </w:r>
      <w:r w:rsidR="00CD72BB">
        <w:t>8</w:t>
      </w:r>
      <w:r w:rsidR="009723D6">
        <w:t>7</w:t>
      </w:r>
      <w:r w:rsidRPr="00421501">
        <w:t xml:space="preserve">; Revision: </w:t>
      </w:r>
      <w:r w:rsidR="002E7836">
        <w:t>1</w:t>
      </w:r>
      <w:r w:rsidRPr="00421501">
        <w:t xml:space="preserve">; Updated: </w:t>
      </w:r>
      <w:r w:rsidR="002E7836">
        <w:t>Dec</w:t>
      </w:r>
      <w:r>
        <w:t>-22; Applicability: All; Essential Eight: N/A</w:t>
      </w:r>
    </w:p>
    <w:p w14:paraId="547070ED" w14:textId="360D707B" w:rsidR="00C8614F" w:rsidRDefault="00C8614F" w:rsidP="00C8614F">
      <w:pPr>
        <w:rPr>
          <w:rStyle w:val="IntenseEmphasis"/>
        </w:rPr>
      </w:pPr>
      <w:r>
        <w:rPr>
          <w:rStyle w:val="IntenseEmphasis"/>
        </w:rPr>
        <w:t xml:space="preserve">Applications, </w:t>
      </w:r>
      <w:r w:rsidRPr="00845B51">
        <w:rPr>
          <w:rStyle w:val="IntenseEmphasis"/>
        </w:rPr>
        <w:t>ICT equipment</w:t>
      </w:r>
      <w:r>
        <w:rPr>
          <w:rStyle w:val="IntenseEmphasis"/>
        </w:rPr>
        <w:t xml:space="preserve"> and services are</w:t>
      </w:r>
      <w:r w:rsidRPr="00845B51">
        <w:rPr>
          <w:rStyle w:val="IntenseEmphasis"/>
        </w:rPr>
        <w:t xml:space="preserve"> </w:t>
      </w:r>
      <w:r w:rsidR="002E7836">
        <w:rPr>
          <w:rStyle w:val="IntenseEmphasis"/>
        </w:rPr>
        <w:t>sourced</w:t>
      </w:r>
      <w:r>
        <w:rPr>
          <w:rStyle w:val="IntenseEmphasis"/>
        </w:rPr>
        <w:t xml:space="preserve"> from </w:t>
      </w:r>
      <w:r w:rsidR="00BC776A">
        <w:rPr>
          <w:rStyle w:val="IntenseEmphasis"/>
        </w:rPr>
        <w:t>approved</w:t>
      </w:r>
      <w:r>
        <w:rPr>
          <w:rStyle w:val="IntenseEmphasis"/>
        </w:rPr>
        <w:t xml:space="preserve"> suppliers</w:t>
      </w:r>
      <w:r w:rsidRPr="00845B51">
        <w:rPr>
          <w:rStyle w:val="IntenseEmphasis"/>
        </w:rPr>
        <w:t>.</w:t>
      </w:r>
    </w:p>
    <w:p w14:paraId="78A92071" w14:textId="02FB65EE" w:rsidR="00C8614F" w:rsidRPr="00421501" w:rsidRDefault="00C8614F" w:rsidP="00C8614F">
      <w:pPr>
        <w:pStyle w:val="IntenseHeading"/>
      </w:pPr>
      <w:r>
        <w:t>Control: ISM-17</w:t>
      </w:r>
      <w:r w:rsidR="009723D6">
        <w:t>88</w:t>
      </w:r>
      <w:r w:rsidRPr="00421501">
        <w:t xml:space="preserve">; Revision: </w:t>
      </w:r>
      <w:r w:rsidR="002E7836">
        <w:t>1</w:t>
      </w:r>
      <w:r w:rsidRPr="00421501">
        <w:t xml:space="preserve">; Updated: </w:t>
      </w:r>
      <w:r w:rsidR="002E7836">
        <w:t>Dec</w:t>
      </w:r>
      <w:r>
        <w:t>-22; Applicability: All; Essential Eight: N/A</w:t>
      </w:r>
    </w:p>
    <w:p w14:paraId="0B4E81EB" w14:textId="0182098C" w:rsidR="00C8614F" w:rsidRDefault="00C8614F" w:rsidP="00C8614F">
      <w:pPr>
        <w:rPr>
          <w:rStyle w:val="IntenseEmphasis"/>
        </w:rPr>
      </w:pPr>
      <w:r>
        <w:rPr>
          <w:rStyle w:val="IntenseEmphasis"/>
        </w:rPr>
        <w:t xml:space="preserve">Multiple </w:t>
      </w:r>
      <w:r w:rsidR="00D0482D">
        <w:rPr>
          <w:rStyle w:val="IntenseEmphasis"/>
        </w:rPr>
        <w:t xml:space="preserve">potential </w:t>
      </w:r>
      <w:r>
        <w:rPr>
          <w:rStyle w:val="IntenseEmphasis"/>
        </w:rPr>
        <w:t xml:space="preserve">suppliers are identified for </w:t>
      </w:r>
      <w:r w:rsidR="002E7836">
        <w:rPr>
          <w:rStyle w:val="IntenseEmphasis"/>
        </w:rPr>
        <w:t>sourcing</w:t>
      </w:r>
      <w:r>
        <w:rPr>
          <w:rStyle w:val="IntenseEmphasis"/>
        </w:rPr>
        <w:t xml:space="preserve"> critical applications, </w:t>
      </w:r>
      <w:r w:rsidRPr="00845B51">
        <w:rPr>
          <w:rStyle w:val="IntenseEmphasis"/>
        </w:rPr>
        <w:t>ICT equipment</w:t>
      </w:r>
      <w:r>
        <w:rPr>
          <w:rStyle w:val="IntenseEmphasis"/>
        </w:rPr>
        <w:t xml:space="preserve"> and services</w:t>
      </w:r>
      <w:r w:rsidRPr="00845B51">
        <w:rPr>
          <w:rStyle w:val="IntenseEmphasis"/>
        </w:rPr>
        <w:t>.</w:t>
      </w:r>
    </w:p>
    <w:p w14:paraId="5DDAD961" w14:textId="5B3BC62E" w:rsidR="00C8614F" w:rsidRPr="00421501" w:rsidRDefault="00C8614F" w:rsidP="00C8614F">
      <w:pPr>
        <w:pStyle w:val="IntenseHeading"/>
      </w:pPr>
      <w:r>
        <w:t>Control: ISM-17</w:t>
      </w:r>
      <w:r w:rsidR="009723D6">
        <w:t>89</w:t>
      </w:r>
      <w:r w:rsidRPr="00421501">
        <w:t xml:space="preserve">; Revision: </w:t>
      </w:r>
      <w:r w:rsidR="002E7836">
        <w:t>1</w:t>
      </w:r>
      <w:r w:rsidRPr="00421501">
        <w:t xml:space="preserve">; Updated: </w:t>
      </w:r>
      <w:r w:rsidR="002E7836">
        <w:t>Dec</w:t>
      </w:r>
      <w:r>
        <w:t>-22; Applicability: All; Essential Eight: N/A</w:t>
      </w:r>
    </w:p>
    <w:p w14:paraId="2FD2433E" w14:textId="5E1F9D90" w:rsidR="00C8614F" w:rsidRDefault="00C8614F" w:rsidP="00C8614F">
      <w:pPr>
        <w:rPr>
          <w:rStyle w:val="IntenseEmphasis"/>
        </w:rPr>
      </w:pPr>
      <w:r>
        <w:rPr>
          <w:rStyle w:val="IntenseEmphasis"/>
        </w:rPr>
        <w:t xml:space="preserve">Sufficient spares of critical </w:t>
      </w:r>
      <w:r w:rsidRPr="00845B51">
        <w:rPr>
          <w:rStyle w:val="IntenseEmphasis"/>
        </w:rPr>
        <w:t>ICT equipment</w:t>
      </w:r>
      <w:r>
        <w:rPr>
          <w:rStyle w:val="IntenseEmphasis"/>
        </w:rPr>
        <w:t xml:space="preserve"> </w:t>
      </w:r>
      <w:r w:rsidR="00D61FE4">
        <w:rPr>
          <w:rStyle w:val="IntenseEmphasis"/>
        </w:rPr>
        <w:t>are</w:t>
      </w:r>
      <w:r>
        <w:rPr>
          <w:rStyle w:val="IntenseEmphasis"/>
        </w:rPr>
        <w:t xml:space="preserve"> </w:t>
      </w:r>
      <w:r w:rsidR="002E7836">
        <w:rPr>
          <w:rStyle w:val="IntenseEmphasis"/>
        </w:rPr>
        <w:t>sourced</w:t>
      </w:r>
      <w:r>
        <w:rPr>
          <w:rStyle w:val="IntenseEmphasis"/>
        </w:rPr>
        <w:t xml:space="preserve"> and kept in reserve</w:t>
      </w:r>
      <w:r w:rsidRPr="00845B51">
        <w:rPr>
          <w:rStyle w:val="IntenseEmphasis"/>
        </w:rPr>
        <w:t>.</w:t>
      </w:r>
    </w:p>
    <w:p w14:paraId="14FEA235" w14:textId="1997CB69" w:rsidR="00C8614F" w:rsidRPr="00535892" w:rsidRDefault="00C8614F" w:rsidP="00C8614F">
      <w:pPr>
        <w:pStyle w:val="Heading3"/>
      </w:pPr>
      <w:r>
        <w:t>Delivery of applications, ICT equipment and services</w:t>
      </w:r>
    </w:p>
    <w:p w14:paraId="4DC60C3D" w14:textId="0038E5D7" w:rsidR="00314879" w:rsidRPr="0057061D" w:rsidRDefault="00314879" w:rsidP="00C8614F">
      <w:pPr>
        <w:pStyle w:val="BodyText"/>
        <w:rPr>
          <w:color w:val="000000" w:themeColor="text1"/>
        </w:rPr>
      </w:pPr>
      <w:r w:rsidRPr="0057061D">
        <w:rPr>
          <w:color w:val="000000" w:themeColor="text1"/>
        </w:rPr>
        <w:t xml:space="preserve">As part of the delivery of applications, ICT equipment and services, </w:t>
      </w:r>
      <w:r w:rsidR="000837B3">
        <w:rPr>
          <w:color w:val="000000" w:themeColor="text1"/>
        </w:rPr>
        <w:t>measures</w:t>
      </w:r>
      <w:r w:rsidRPr="0057061D">
        <w:rPr>
          <w:color w:val="000000" w:themeColor="text1"/>
        </w:rPr>
        <w:t xml:space="preserve"> should be implemented to </w:t>
      </w:r>
      <w:r w:rsidR="000837B3">
        <w:rPr>
          <w:color w:val="000000" w:themeColor="text1"/>
        </w:rPr>
        <w:t>protect</w:t>
      </w:r>
      <w:r w:rsidRPr="0057061D">
        <w:rPr>
          <w:color w:val="000000" w:themeColor="text1"/>
        </w:rPr>
        <w:t xml:space="preserve"> their integrity, noting that such </w:t>
      </w:r>
      <w:r w:rsidR="000837B3">
        <w:rPr>
          <w:color w:val="000000" w:themeColor="text1"/>
        </w:rPr>
        <w:t>measures</w:t>
      </w:r>
      <w:r w:rsidRPr="0057061D">
        <w:rPr>
          <w:color w:val="000000" w:themeColor="text1"/>
        </w:rPr>
        <w:t xml:space="preserve"> will differ depending on whether delivery relates to digital </w:t>
      </w:r>
      <w:r w:rsidR="004A3209">
        <w:rPr>
          <w:color w:val="000000" w:themeColor="text1"/>
        </w:rPr>
        <w:t xml:space="preserve">or physical </w:t>
      </w:r>
      <w:r w:rsidR="00CE4712">
        <w:rPr>
          <w:color w:val="000000" w:themeColor="text1"/>
        </w:rPr>
        <w:t>distribution channels</w:t>
      </w:r>
      <w:r w:rsidRPr="0057061D">
        <w:rPr>
          <w:color w:val="000000" w:themeColor="text1"/>
        </w:rPr>
        <w:t>.</w:t>
      </w:r>
      <w:r w:rsidR="004A3209">
        <w:rPr>
          <w:color w:val="000000" w:themeColor="text1"/>
        </w:rPr>
        <w:t xml:space="preserve"> For example, </w:t>
      </w:r>
      <w:r w:rsidR="00460205">
        <w:rPr>
          <w:color w:val="000000" w:themeColor="text1"/>
        </w:rPr>
        <w:t>applications</w:t>
      </w:r>
      <w:r w:rsidR="004A3209" w:rsidRPr="0057061D">
        <w:rPr>
          <w:color w:val="000000" w:themeColor="text1"/>
        </w:rPr>
        <w:t xml:space="preserve"> may benefit from</w:t>
      </w:r>
      <w:r w:rsidR="004A3209">
        <w:rPr>
          <w:color w:val="000000" w:themeColor="text1"/>
        </w:rPr>
        <w:t xml:space="preserve"> delivery via encrypted communication channels while </w:t>
      </w:r>
      <w:r w:rsidR="00460205">
        <w:rPr>
          <w:color w:val="000000" w:themeColor="text1"/>
        </w:rPr>
        <w:t>ICT equipment</w:t>
      </w:r>
      <w:r w:rsidRPr="0057061D">
        <w:rPr>
          <w:color w:val="000000" w:themeColor="text1"/>
        </w:rPr>
        <w:t xml:space="preserve"> may benefit from tracking and t</w:t>
      </w:r>
      <w:r w:rsidR="00353A15">
        <w:rPr>
          <w:color w:val="000000" w:themeColor="text1"/>
        </w:rPr>
        <w:t>a</w:t>
      </w:r>
      <w:r w:rsidRPr="0057061D">
        <w:rPr>
          <w:color w:val="000000" w:themeColor="text1"/>
        </w:rPr>
        <w:t>mper-evident packaging</w:t>
      </w:r>
      <w:r w:rsidR="004A3209">
        <w:rPr>
          <w:color w:val="000000" w:themeColor="text1"/>
        </w:rPr>
        <w:t>.</w:t>
      </w:r>
      <w:r w:rsidR="00460205">
        <w:rPr>
          <w:color w:val="000000" w:themeColor="text1"/>
        </w:rPr>
        <w:t xml:space="preserve"> </w:t>
      </w:r>
      <w:r w:rsidR="001346DA" w:rsidRPr="0057061D">
        <w:rPr>
          <w:color w:val="000000" w:themeColor="text1"/>
        </w:rPr>
        <w:t>In doing so,</w:t>
      </w:r>
      <w:r w:rsidRPr="0057061D">
        <w:rPr>
          <w:color w:val="000000" w:themeColor="text1"/>
        </w:rPr>
        <w:t xml:space="preserve"> </w:t>
      </w:r>
      <w:r w:rsidR="007D25E1">
        <w:rPr>
          <w:color w:val="000000" w:themeColor="text1"/>
        </w:rPr>
        <w:t xml:space="preserve">such </w:t>
      </w:r>
      <w:r w:rsidR="000837B3">
        <w:rPr>
          <w:color w:val="000000" w:themeColor="text1"/>
        </w:rPr>
        <w:t>measures</w:t>
      </w:r>
      <w:r w:rsidRPr="0057061D">
        <w:rPr>
          <w:color w:val="000000" w:themeColor="text1"/>
        </w:rPr>
        <w:t xml:space="preserve"> are only beneficial if they are assessed as part of </w:t>
      </w:r>
      <w:r w:rsidR="000837B3">
        <w:rPr>
          <w:color w:val="000000" w:themeColor="text1"/>
        </w:rPr>
        <w:t xml:space="preserve">acceptance of </w:t>
      </w:r>
      <w:r w:rsidR="00A04D0B">
        <w:rPr>
          <w:color w:val="000000" w:themeColor="text1"/>
        </w:rPr>
        <w:t>products</w:t>
      </w:r>
      <w:r w:rsidR="0049221F">
        <w:rPr>
          <w:color w:val="000000" w:themeColor="text1"/>
        </w:rPr>
        <w:t xml:space="preserve"> and services</w:t>
      </w:r>
      <w:r w:rsidRPr="0057061D">
        <w:rPr>
          <w:color w:val="000000" w:themeColor="text1"/>
        </w:rPr>
        <w:t>.</w:t>
      </w:r>
      <w:r w:rsidR="00460205">
        <w:rPr>
          <w:color w:val="000000" w:themeColor="text1"/>
        </w:rPr>
        <w:t xml:space="preserve"> In all cases, </w:t>
      </w:r>
      <w:r w:rsidR="00460205" w:rsidRPr="0057061D">
        <w:rPr>
          <w:color w:val="000000" w:themeColor="text1"/>
        </w:rPr>
        <w:t xml:space="preserve">suppliers should be consulted on how best to confirm the </w:t>
      </w:r>
      <w:r w:rsidR="00460205">
        <w:rPr>
          <w:color w:val="000000" w:themeColor="text1"/>
        </w:rPr>
        <w:t>integrity</w:t>
      </w:r>
      <w:r w:rsidR="00460205" w:rsidRPr="0057061D">
        <w:rPr>
          <w:color w:val="000000" w:themeColor="text1"/>
        </w:rPr>
        <w:t xml:space="preserve"> of their products and services.</w:t>
      </w:r>
    </w:p>
    <w:p w14:paraId="199E496B" w14:textId="42975758" w:rsidR="00314879" w:rsidRPr="0057061D" w:rsidRDefault="00314879" w:rsidP="00C8614F">
      <w:pPr>
        <w:pStyle w:val="BodyText"/>
        <w:rPr>
          <w:color w:val="000000" w:themeColor="text1"/>
        </w:rPr>
      </w:pPr>
      <w:r w:rsidRPr="0057061D">
        <w:rPr>
          <w:color w:val="000000" w:themeColor="text1"/>
        </w:rPr>
        <w:t xml:space="preserve">While </w:t>
      </w:r>
      <w:r w:rsidR="0049221F">
        <w:rPr>
          <w:color w:val="000000" w:themeColor="text1"/>
        </w:rPr>
        <w:t>ensuring</w:t>
      </w:r>
      <w:r w:rsidRPr="0057061D">
        <w:rPr>
          <w:color w:val="000000" w:themeColor="text1"/>
        </w:rPr>
        <w:t xml:space="preserve"> the integrity of applications, ICT equipment and services is important, so is </w:t>
      </w:r>
      <w:r w:rsidR="00FA401B">
        <w:rPr>
          <w:color w:val="000000" w:themeColor="text1"/>
        </w:rPr>
        <w:t>ensuring</w:t>
      </w:r>
      <w:r w:rsidRPr="0057061D">
        <w:rPr>
          <w:color w:val="000000" w:themeColor="text1"/>
        </w:rPr>
        <w:t xml:space="preserve"> their authenticity. For example, </w:t>
      </w:r>
      <w:r w:rsidR="0057061D" w:rsidRPr="0057061D">
        <w:rPr>
          <w:color w:val="000000" w:themeColor="text1"/>
        </w:rPr>
        <w:t xml:space="preserve">a counterfeit </w:t>
      </w:r>
      <w:r w:rsidRPr="0057061D">
        <w:rPr>
          <w:color w:val="000000" w:themeColor="text1"/>
        </w:rPr>
        <w:t xml:space="preserve">product or service securely delivered is </w:t>
      </w:r>
      <w:r w:rsidR="0057061D" w:rsidRPr="0057061D">
        <w:rPr>
          <w:color w:val="000000" w:themeColor="text1"/>
        </w:rPr>
        <w:t xml:space="preserve">still </w:t>
      </w:r>
      <w:r w:rsidRPr="0057061D">
        <w:rPr>
          <w:color w:val="000000" w:themeColor="text1"/>
        </w:rPr>
        <w:t xml:space="preserve">a counterfeit </w:t>
      </w:r>
      <w:r w:rsidR="00486757" w:rsidRPr="0057061D">
        <w:rPr>
          <w:color w:val="000000" w:themeColor="text1"/>
        </w:rPr>
        <w:t>product</w:t>
      </w:r>
      <w:r w:rsidR="00A04D0B">
        <w:rPr>
          <w:color w:val="000000" w:themeColor="text1"/>
        </w:rPr>
        <w:t xml:space="preserve"> or service</w:t>
      </w:r>
      <w:r w:rsidR="00486757" w:rsidRPr="0057061D">
        <w:rPr>
          <w:color w:val="000000" w:themeColor="text1"/>
        </w:rPr>
        <w:t xml:space="preserve"> that may not operate as intended or pose a risk to the security of a system. </w:t>
      </w:r>
      <w:r w:rsidR="0057061D" w:rsidRPr="0057061D">
        <w:rPr>
          <w:color w:val="000000" w:themeColor="text1"/>
        </w:rPr>
        <w:t xml:space="preserve">To assist in identifying counterfeit </w:t>
      </w:r>
      <w:r w:rsidR="00A04D0B">
        <w:rPr>
          <w:color w:val="000000" w:themeColor="text1"/>
        </w:rPr>
        <w:t>products and services</w:t>
      </w:r>
      <w:r w:rsidR="00486757" w:rsidRPr="0057061D">
        <w:rPr>
          <w:color w:val="000000" w:themeColor="text1"/>
        </w:rPr>
        <w:t xml:space="preserve">, </w:t>
      </w:r>
      <w:r w:rsidR="0057061D" w:rsidRPr="0057061D">
        <w:rPr>
          <w:color w:val="000000" w:themeColor="text1"/>
        </w:rPr>
        <w:t>s</w:t>
      </w:r>
      <w:r w:rsidR="00486757" w:rsidRPr="0057061D">
        <w:rPr>
          <w:color w:val="000000" w:themeColor="text1"/>
        </w:rPr>
        <w:t xml:space="preserve">uppliers </w:t>
      </w:r>
      <w:r w:rsidR="0057061D" w:rsidRPr="0057061D">
        <w:rPr>
          <w:color w:val="000000" w:themeColor="text1"/>
        </w:rPr>
        <w:t xml:space="preserve">should be consulted </w:t>
      </w:r>
      <w:r w:rsidR="00486757" w:rsidRPr="0057061D">
        <w:rPr>
          <w:color w:val="000000" w:themeColor="text1"/>
        </w:rPr>
        <w:t>on how best to confirm the authenticity of their products and services.</w:t>
      </w:r>
    </w:p>
    <w:p w14:paraId="59486073" w14:textId="3C6F6137" w:rsidR="00C8614F" w:rsidRPr="00421501" w:rsidRDefault="00C8614F" w:rsidP="00C8614F">
      <w:pPr>
        <w:pStyle w:val="IntenseHeading"/>
      </w:pPr>
      <w:r>
        <w:t>Control: ISM-17</w:t>
      </w:r>
      <w:r w:rsidR="000A1DC8">
        <w:t>9</w:t>
      </w:r>
      <w:r w:rsidR="009723D6">
        <w:t>0</w:t>
      </w:r>
      <w:r w:rsidRPr="00421501">
        <w:t xml:space="preserve">; Revision: </w:t>
      </w:r>
      <w:r>
        <w:t>0</w:t>
      </w:r>
      <w:r w:rsidRPr="00421501">
        <w:t xml:space="preserve">; Updated: </w:t>
      </w:r>
      <w:r>
        <w:t>Sep-22; Applicability: All; Essential Eight: N/A</w:t>
      </w:r>
    </w:p>
    <w:p w14:paraId="48A9031A" w14:textId="2251B53E" w:rsidR="00C8614F" w:rsidRPr="00845B51" w:rsidRDefault="00C8614F" w:rsidP="00C8614F">
      <w:pPr>
        <w:rPr>
          <w:rStyle w:val="IntenseEmphasis"/>
        </w:rPr>
      </w:pPr>
      <w:r>
        <w:rPr>
          <w:rStyle w:val="IntenseEmphasis"/>
        </w:rPr>
        <w:t>Applications, ICT equipment and services are delivered in a manner that maintain</w:t>
      </w:r>
      <w:r w:rsidR="002B37C3">
        <w:rPr>
          <w:rStyle w:val="IntenseEmphasis"/>
        </w:rPr>
        <w:t>s</w:t>
      </w:r>
      <w:r>
        <w:rPr>
          <w:rStyle w:val="IntenseEmphasis"/>
        </w:rPr>
        <w:t xml:space="preserve"> their integrity</w:t>
      </w:r>
      <w:r w:rsidRPr="00845B51">
        <w:rPr>
          <w:rStyle w:val="IntenseEmphasis"/>
        </w:rPr>
        <w:t>.</w:t>
      </w:r>
    </w:p>
    <w:p w14:paraId="16E8E8CB" w14:textId="553BBD02" w:rsidR="00C8614F" w:rsidRPr="00421501" w:rsidRDefault="00C8614F" w:rsidP="00C8614F">
      <w:pPr>
        <w:pStyle w:val="IntenseHeading"/>
      </w:pPr>
      <w:r>
        <w:t>Control: ISM-17</w:t>
      </w:r>
      <w:r w:rsidR="000A1DC8">
        <w:t>9</w:t>
      </w:r>
      <w:r w:rsidR="009723D6">
        <w:t>1</w:t>
      </w:r>
      <w:r w:rsidRPr="00421501">
        <w:t xml:space="preserve">; Revision: </w:t>
      </w:r>
      <w:r>
        <w:t>0</w:t>
      </w:r>
      <w:r w:rsidRPr="00421501">
        <w:t xml:space="preserve">; Updated: </w:t>
      </w:r>
      <w:r>
        <w:t>Sep-22; Applicability: All; Essential Eight: N/A</w:t>
      </w:r>
    </w:p>
    <w:p w14:paraId="00378041" w14:textId="0F4C80EF" w:rsidR="00C8614F" w:rsidRDefault="00C8614F" w:rsidP="00C8614F">
      <w:pPr>
        <w:rPr>
          <w:rStyle w:val="IntenseEmphasis"/>
        </w:rPr>
      </w:pPr>
      <w:r>
        <w:rPr>
          <w:rStyle w:val="IntenseEmphasis"/>
        </w:rPr>
        <w:t xml:space="preserve">The integrity of applications, </w:t>
      </w:r>
      <w:r w:rsidRPr="00845B51">
        <w:rPr>
          <w:rStyle w:val="IntenseEmphasis"/>
        </w:rPr>
        <w:t>ICT equipment</w:t>
      </w:r>
      <w:r>
        <w:rPr>
          <w:rStyle w:val="IntenseEmphasis"/>
        </w:rPr>
        <w:t xml:space="preserve"> and services are</w:t>
      </w:r>
      <w:r w:rsidRPr="00845B51">
        <w:rPr>
          <w:rStyle w:val="IntenseEmphasis"/>
        </w:rPr>
        <w:t xml:space="preserve"> </w:t>
      </w:r>
      <w:r>
        <w:rPr>
          <w:rStyle w:val="IntenseEmphasis"/>
        </w:rPr>
        <w:t xml:space="preserve">assessed as part of acceptance of </w:t>
      </w:r>
      <w:r w:rsidR="00A04D0B">
        <w:rPr>
          <w:rStyle w:val="IntenseEmphasis"/>
        </w:rPr>
        <w:t>products</w:t>
      </w:r>
      <w:r w:rsidR="0049221F">
        <w:rPr>
          <w:rStyle w:val="IntenseEmphasis"/>
        </w:rPr>
        <w:t xml:space="preserve"> and services</w:t>
      </w:r>
      <w:r w:rsidRPr="00845B51">
        <w:rPr>
          <w:rStyle w:val="IntenseEmphasis"/>
        </w:rPr>
        <w:t>.</w:t>
      </w:r>
    </w:p>
    <w:p w14:paraId="6C3FDC2F" w14:textId="58B73EA0" w:rsidR="00C8614F" w:rsidRPr="00421501" w:rsidRDefault="00C8614F" w:rsidP="00C8614F">
      <w:pPr>
        <w:pStyle w:val="IntenseHeading"/>
      </w:pPr>
      <w:r>
        <w:t>Control: ISM-17</w:t>
      </w:r>
      <w:r w:rsidR="000A1DC8">
        <w:t>9</w:t>
      </w:r>
      <w:r w:rsidR="009723D6">
        <w:t>2</w:t>
      </w:r>
      <w:r w:rsidRPr="00421501">
        <w:t xml:space="preserve">; Revision: </w:t>
      </w:r>
      <w:r>
        <w:t>0</w:t>
      </w:r>
      <w:r w:rsidRPr="00421501">
        <w:t xml:space="preserve">; Updated: </w:t>
      </w:r>
      <w:r>
        <w:t>Sep-22; Applicability: All; Essential Eight: N/A</w:t>
      </w:r>
    </w:p>
    <w:p w14:paraId="68EED51C" w14:textId="6075FC62" w:rsidR="00C8614F" w:rsidRPr="00845B51" w:rsidRDefault="00C8614F" w:rsidP="00C8614F">
      <w:pPr>
        <w:rPr>
          <w:rStyle w:val="IntenseEmphasis"/>
        </w:rPr>
      </w:pPr>
      <w:r>
        <w:rPr>
          <w:rStyle w:val="IntenseEmphasis"/>
        </w:rPr>
        <w:t xml:space="preserve">The authenticity of applications, </w:t>
      </w:r>
      <w:r w:rsidRPr="00845B51">
        <w:rPr>
          <w:rStyle w:val="IntenseEmphasis"/>
        </w:rPr>
        <w:t>ICT equipment</w:t>
      </w:r>
      <w:r>
        <w:rPr>
          <w:rStyle w:val="IntenseEmphasis"/>
        </w:rPr>
        <w:t xml:space="preserve"> and services are</w:t>
      </w:r>
      <w:r w:rsidRPr="00845B51">
        <w:rPr>
          <w:rStyle w:val="IntenseEmphasis"/>
        </w:rPr>
        <w:t xml:space="preserve"> </w:t>
      </w:r>
      <w:r>
        <w:rPr>
          <w:rStyle w:val="IntenseEmphasis"/>
        </w:rPr>
        <w:t xml:space="preserve">assessed as part of acceptance of </w:t>
      </w:r>
      <w:r w:rsidR="00A04D0B">
        <w:rPr>
          <w:rStyle w:val="IntenseEmphasis"/>
        </w:rPr>
        <w:t>products</w:t>
      </w:r>
      <w:r w:rsidR="0049221F">
        <w:rPr>
          <w:rStyle w:val="IntenseEmphasis"/>
        </w:rPr>
        <w:t xml:space="preserve"> and services</w:t>
      </w:r>
      <w:r w:rsidRPr="00845B51">
        <w:rPr>
          <w:rStyle w:val="IntenseEmphasis"/>
        </w:rPr>
        <w:t>.</w:t>
      </w:r>
    </w:p>
    <w:p w14:paraId="27772EA6" w14:textId="169E95D8" w:rsidR="00D339FC" w:rsidRDefault="00D339FC" w:rsidP="00D339FC">
      <w:pPr>
        <w:pStyle w:val="Heading3"/>
      </w:pPr>
      <w:r>
        <w:t>Further information</w:t>
      </w:r>
    </w:p>
    <w:p w14:paraId="57ADCF37" w14:textId="32B9BCA3" w:rsidR="00D339FC" w:rsidRDefault="00D339FC" w:rsidP="00D339FC">
      <w:pPr>
        <w:pStyle w:val="BodyText"/>
      </w:pPr>
      <w:r>
        <w:t xml:space="preserve">Further information on cyber supply chain risk management can be found in the Australian Cyber Security Centre (ACSC)’s </w:t>
      </w:r>
      <w:hyperlink r:id="rId45" w:tooltip="Cyber Supply Chain Risk Management" w:history="1">
        <w:r w:rsidRPr="003135C1">
          <w:rPr>
            <w:rStyle w:val="Hyperlink"/>
            <w:i/>
            <w:spacing w:val="5"/>
          </w:rPr>
          <w:t>Cyber Supply Chain Risk Management</w:t>
        </w:r>
      </w:hyperlink>
      <w:r>
        <w:t xml:space="preserve"> and </w:t>
      </w:r>
      <w:hyperlink r:id="rId46" w:tooltip="Identifying Cyber Supply Chain Risks" w:history="1">
        <w:r w:rsidRPr="003135C1">
          <w:rPr>
            <w:rStyle w:val="Hyperlink"/>
            <w:i/>
            <w:spacing w:val="5"/>
          </w:rPr>
          <w:t>Identifying Cyber Supply Chain Risks</w:t>
        </w:r>
      </w:hyperlink>
      <w:r>
        <w:t xml:space="preserve"> publications.</w:t>
      </w:r>
    </w:p>
    <w:p w14:paraId="11DE19AB" w14:textId="1DA8D5F4" w:rsidR="0020767F" w:rsidRDefault="005D2DA9" w:rsidP="00D339FC">
      <w:pPr>
        <w:pStyle w:val="BodyText"/>
      </w:pPr>
      <w:r>
        <w:t>Further information on cyber supply chain risk management</w:t>
      </w:r>
      <w:r w:rsidR="00884DF8">
        <w:t xml:space="preserve"> can </w:t>
      </w:r>
      <w:r w:rsidR="00745BF1">
        <w:t xml:space="preserve">also </w:t>
      </w:r>
      <w:r w:rsidR="00884DF8">
        <w:t>be found in</w:t>
      </w:r>
      <w:r w:rsidR="0020767F">
        <w:t>:</w:t>
      </w:r>
    </w:p>
    <w:p w14:paraId="569976A9" w14:textId="5546AE6D" w:rsidR="0075734D" w:rsidRDefault="0075734D" w:rsidP="00D360BF">
      <w:pPr>
        <w:pStyle w:val="Bullets1"/>
      </w:pPr>
      <w:r>
        <w:t xml:space="preserve">Canadian Centre for Cyber Security’s </w:t>
      </w:r>
      <w:hyperlink r:id="rId47" w:tooltip="Cyber supply chain: An approach to assessing risk" w:history="1">
        <w:r w:rsidR="00210200">
          <w:rPr>
            <w:rStyle w:val="Hyperlink"/>
            <w:i/>
          </w:rPr>
          <w:t>Cyber supply chain: An approach to assessing risk</w:t>
        </w:r>
      </w:hyperlink>
    </w:p>
    <w:p w14:paraId="442C844A" w14:textId="005B5CA8" w:rsidR="0075734D" w:rsidRDefault="0075734D" w:rsidP="00D360BF">
      <w:pPr>
        <w:pStyle w:val="Bullets1"/>
      </w:pPr>
      <w:r>
        <w:t xml:space="preserve">New Zealand’s National Cyber Security Centre’s </w:t>
      </w:r>
      <w:hyperlink r:id="rId48" w:tooltip="Supply Chain Cyber Security: In Safe Hands" w:history="1">
        <w:r w:rsidRPr="00C33CC1">
          <w:rPr>
            <w:rStyle w:val="Hyperlink"/>
            <w:i/>
          </w:rPr>
          <w:t>Supply Chain Cyber Security: In Safe Hands</w:t>
        </w:r>
      </w:hyperlink>
    </w:p>
    <w:p w14:paraId="66EE54B3" w14:textId="772724B7" w:rsidR="0075734D" w:rsidRDefault="0075734D" w:rsidP="00731276">
      <w:pPr>
        <w:pStyle w:val="Bullets1"/>
      </w:pPr>
      <w:r>
        <w:t xml:space="preserve">United Kingdom’s National Cyber Security Centre’s </w:t>
      </w:r>
      <w:hyperlink r:id="rId49" w:tooltip="Supply chain security guidance" w:history="1">
        <w:r w:rsidR="00337942" w:rsidRPr="00337942">
          <w:rPr>
            <w:rStyle w:val="Hyperlink"/>
            <w:i/>
          </w:rPr>
          <w:t>S</w:t>
        </w:r>
        <w:r w:rsidRPr="00337942">
          <w:rPr>
            <w:rStyle w:val="Hyperlink"/>
            <w:i/>
          </w:rPr>
          <w:t>upply chain security guidance</w:t>
        </w:r>
      </w:hyperlink>
      <w:r w:rsidR="00884DF8">
        <w:t>.</w:t>
      </w:r>
    </w:p>
    <w:p w14:paraId="21E44E5A" w14:textId="23325DB1" w:rsidR="00D360BF" w:rsidRDefault="00884DF8" w:rsidP="00884DF8">
      <w:pPr>
        <w:pStyle w:val="Bullets1"/>
        <w:numPr>
          <w:ilvl w:val="0"/>
          <w:numId w:val="0"/>
        </w:numPr>
      </w:pPr>
      <w:r>
        <w:lastRenderedPageBreak/>
        <w:t xml:space="preserve">Further information on cyber supply chain risk management </w:t>
      </w:r>
      <w:r w:rsidR="00F75528">
        <w:t>can</w:t>
      </w:r>
      <w:r w:rsidR="00745BF1">
        <w:t xml:space="preserve"> also</w:t>
      </w:r>
      <w:r w:rsidR="00F75528">
        <w:t xml:space="preserve"> be found in </w:t>
      </w:r>
      <w:r w:rsidR="00AE0E2C">
        <w:t xml:space="preserve">the </w:t>
      </w:r>
      <w:r w:rsidR="005A5688">
        <w:t>United States</w:t>
      </w:r>
      <w:r w:rsidR="006E63AD">
        <w:t>’</w:t>
      </w:r>
      <w:r w:rsidR="005A5688">
        <w:t xml:space="preserve"> </w:t>
      </w:r>
      <w:r w:rsidR="005D2DA9">
        <w:t xml:space="preserve">Cybersecurity &amp; Infrastructure Security Agency’s </w:t>
      </w:r>
      <w:hyperlink r:id="rId50" w:tooltip="ICT supply chain resource library" w:history="1">
        <w:r w:rsidR="005D2DA9" w:rsidRPr="005D2DA9">
          <w:rPr>
            <w:rStyle w:val="Hyperlink"/>
          </w:rPr>
          <w:t xml:space="preserve">ICT </w:t>
        </w:r>
        <w:r w:rsidR="002F388A">
          <w:rPr>
            <w:rStyle w:val="Hyperlink"/>
          </w:rPr>
          <w:t>s</w:t>
        </w:r>
        <w:r w:rsidR="005D2DA9" w:rsidRPr="005D2DA9">
          <w:rPr>
            <w:rStyle w:val="Hyperlink"/>
          </w:rPr>
          <w:t xml:space="preserve">upply </w:t>
        </w:r>
        <w:r w:rsidR="002F388A">
          <w:rPr>
            <w:rStyle w:val="Hyperlink"/>
          </w:rPr>
          <w:t>c</w:t>
        </w:r>
        <w:r w:rsidR="005D2DA9" w:rsidRPr="005D2DA9">
          <w:rPr>
            <w:rStyle w:val="Hyperlink"/>
          </w:rPr>
          <w:t xml:space="preserve">hain </w:t>
        </w:r>
        <w:r w:rsidR="002F388A">
          <w:rPr>
            <w:rStyle w:val="Hyperlink"/>
          </w:rPr>
          <w:t>r</w:t>
        </w:r>
        <w:r w:rsidR="005D2DA9" w:rsidRPr="005D2DA9">
          <w:rPr>
            <w:rStyle w:val="Hyperlink"/>
          </w:rPr>
          <w:t xml:space="preserve">esource </w:t>
        </w:r>
        <w:r w:rsidR="002F388A">
          <w:rPr>
            <w:rStyle w:val="Hyperlink"/>
          </w:rPr>
          <w:t>l</w:t>
        </w:r>
        <w:r w:rsidR="005D2DA9" w:rsidRPr="005D2DA9">
          <w:rPr>
            <w:rStyle w:val="Hyperlink"/>
          </w:rPr>
          <w:t>ibrary</w:t>
        </w:r>
      </w:hyperlink>
      <w:r w:rsidR="0075734D">
        <w:t>.</w:t>
      </w:r>
    </w:p>
    <w:p w14:paraId="41F34A85" w14:textId="30FA41DB" w:rsidR="00D339FC" w:rsidRDefault="00D339FC" w:rsidP="00D339FC">
      <w:pPr>
        <w:pStyle w:val="BodyText"/>
      </w:pPr>
      <w:r>
        <w:t xml:space="preserve">Further information on </w:t>
      </w:r>
      <w:r w:rsidR="00C91968">
        <w:t xml:space="preserve">cyber </w:t>
      </w:r>
      <w:r>
        <w:t xml:space="preserve">supply chain integrity can be found in </w:t>
      </w:r>
      <w:r w:rsidRPr="00DF7362">
        <w:t>National Institute of Standards and Technology Special Publication</w:t>
      </w:r>
      <w:r>
        <w:t xml:space="preserve"> 800-161</w:t>
      </w:r>
      <w:r w:rsidR="008C47F3">
        <w:t xml:space="preserve"> Rev. 1</w:t>
      </w:r>
      <w:r>
        <w:t xml:space="preserve">, </w:t>
      </w:r>
      <w:hyperlink r:id="rId51" w:tooltip="Cybersecurity Supply Chain Risk Management Practices for Systems and Organizations" w:history="1">
        <w:r w:rsidR="008C47F3">
          <w:rPr>
            <w:rStyle w:val="Hyperlink"/>
            <w:i/>
            <w:spacing w:val="5"/>
          </w:rPr>
          <w:t>Cybersecurity Supply Chain Risk Management Practices for Systems and Organizations</w:t>
        </w:r>
      </w:hyperlink>
      <w:r>
        <w:t>.</w:t>
      </w:r>
    </w:p>
    <w:p w14:paraId="3288EAC3" w14:textId="1936ECD6" w:rsidR="00D339FC" w:rsidRDefault="00D339FC" w:rsidP="00D339FC">
      <w:pPr>
        <w:pStyle w:val="BodyText"/>
      </w:pPr>
      <w:r>
        <w:t xml:space="preserve">Further information on outsourced </w:t>
      </w:r>
      <w:r w:rsidR="00A04D0B">
        <w:t>products</w:t>
      </w:r>
      <w:r>
        <w:t xml:space="preserve"> and services can be found in the Attorney-General’s Department’s </w:t>
      </w:r>
      <w:hyperlink r:id="rId52" w:tooltip="Protective Security Policy Framework" w:history="1">
        <w:r>
          <w:rPr>
            <w:rStyle w:val="Hyperlink"/>
            <w:i/>
            <w:spacing w:val="5"/>
          </w:rPr>
          <w:t>Protective Security Policy Framework</w:t>
        </w:r>
      </w:hyperlink>
      <w:r>
        <w:t xml:space="preserve">, </w:t>
      </w:r>
      <w:hyperlink r:id="rId53" w:tooltip="Security governance for contracted goods and service providers" w:history="1">
        <w:r w:rsidRPr="003135C1">
          <w:rPr>
            <w:rStyle w:val="Hyperlink"/>
            <w:i/>
            <w:spacing w:val="5"/>
          </w:rPr>
          <w:t>Security governance for contracted goods and service providers</w:t>
        </w:r>
      </w:hyperlink>
      <w:r>
        <w:t xml:space="preserve"> policy.</w:t>
      </w:r>
    </w:p>
    <w:p w14:paraId="2C2A29CF" w14:textId="4871062A" w:rsidR="00B103C6" w:rsidRPr="00DF7362" w:rsidRDefault="00B103C6" w:rsidP="00B103C6">
      <w:pPr>
        <w:pStyle w:val="BodyText"/>
      </w:pPr>
      <w:r w:rsidRPr="00DF7362">
        <w:t xml:space="preserve">Further information on </w:t>
      </w:r>
      <w:r w:rsidR="00813214">
        <w:t xml:space="preserve">the procurement and use of </w:t>
      </w:r>
      <w:r w:rsidRPr="00DF7362">
        <w:t xml:space="preserve">evaluated </w:t>
      </w:r>
      <w:r>
        <w:t>applications and ICT equipment</w:t>
      </w:r>
      <w:r w:rsidRPr="00DF7362">
        <w:t xml:space="preserve"> can be found in the</w:t>
      </w:r>
      <w:r>
        <w:t xml:space="preserve"> evaluated product </w:t>
      </w:r>
      <w:r w:rsidR="005C046A">
        <w:t>procurement</w:t>
      </w:r>
      <w:r w:rsidRPr="00DF7362">
        <w:t xml:space="preserve"> </w:t>
      </w:r>
      <w:r w:rsidR="00813214">
        <w:t>and evaluated produc</w:t>
      </w:r>
      <w:r w:rsidR="00C71B64">
        <w:t>t</w:t>
      </w:r>
      <w:r w:rsidR="00813214">
        <w:t xml:space="preserve"> use </w:t>
      </w:r>
      <w:r w:rsidRPr="00DF7362">
        <w:t>section</w:t>
      </w:r>
      <w:r w:rsidR="00813214">
        <w:t>s</w:t>
      </w:r>
      <w:r w:rsidRPr="00DF7362">
        <w:t xml:space="preserve"> of the </w:t>
      </w:r>
      <w:hyperlink r:id="rId54" w:tooltip="Guidelines for Evaluated Products" w:history="1">
        <w:r w:rsidRPr="004866DD">
          <w:rPr>
            <w:rStyle w:val="Hyperlink"/>
            <w:i/>
            <w:spacing w:val="5"/>
          </w:rPr>
          <w:t>Guidelines for Evaluated Products</w:t>
        </w:r>
      </w:hyperlink>
      <w:r w:rsidRPr="00DF7362">
        <w:t>.</w:t>
      </w:r>
    </w:p>
    <w:p w14:paraId="4CEF2FA8" w14:textId="5E42D0E2" w:rsidR="00EE6033" w:rsidRPr="004C3415" w:rsidRDefault="00D1449D" w:rsidP="004C3415">
      <w:pPr>
        <w:pStyle w:val="Heading2"/>
      </w:pPr>
      <w:bookmarkStart w:id="51" w:name="_Toc126613428"/>
      <w:r>
        <w:t>Managed services</w:t>
      </w:r>
      <w:r w:rsidR="00EE6033" w:rsidRPr="004C3415">
        <w:t xml:space="preserve"> </w:t>
      </w:r>
      <w:r w:rsidR="00A77424" w:rsidRPr="004C3415">
        <w:t xml:space="preserve">and cloud </w:t>
      </w:r>
      <w:r w:rsidR="00EE6033" w:rsidRPr="004C3415">
        <w:t>services</w:t>
      </w:r>
      <w:bookmarkEnd w:id="50"/>
      <w:bookmarkEnd w:id="51"/>
    </w:p>
    <w:p w14:paraId="7A974CFC" w14:textId="77777777" w:rsidR="00D36EB9" w:rsidRDefault="00D36EB9" w:rsidP="00D36EB9">
      <w:pPr>
        <w:pStyle w:val="Heading3"/>
      </w:pPr>
      <w:r>
        <w:t>Managed services</w:t>
      </w:r>
    </w:p>
    <w:p w14:paraId="197159E8" w14:textId="560024C1" w:rsidR="00D36EB9" w:rsidRDefault="00D36EB9" w:rsidP="00D36EB9">
      <w:pPr>
        <w:pStyle w:val="BodyText"/>
      </w:pPr>
      <w:r>
        <w:t xml:space="preserve">Managed service providers manage the services of </w:t>
      </w:r>
      <w:r w:rsidR="005D765D">
        <w:t xml:space="preserve">an </w:t>
      </w:r>
      <w:r>
        <w:t xml:space="preserve">organisation on their behalf. This may include application services, authentication services, backup services, desktop services, enterprise mobility services, gateway services, hosting services, network services, procurement services, security services, support services, and many other </w:t>
      </w:r>
      <w:r w:rsidR="00DE14ED">
        <w:t xml:space="preserve">business-related </w:t>
      </w:r>
      <w:r>
        <w:t xml:space="preserve">services. </w:t>
      </w:r>
      <w:r w:rsidR="00DE14ED">
        <w:t>In doing so</w:t>
      </w:r>
      <w:r>
        <w:t>, managed service provide</w:t>
      </w:r>
      <w:r w:rsidR="00E55761">
        <w:t>r</w:t>
      </w:r>
      <w:r>
        <w:t xml:space="preserve">s </w:t>
      </w:r>
      <w:r w:rsidR="00DE14ED">
        <w:t>may</w:t>
      </w:r>
      <w:r>
        <w:t xml:space="preserve"> </w:t>
      </w:r>
      <w:r w:rsidR="00DE14ED">
        <w:t>manage</w:t>
      </w:r>
      <w:r>
        <w:t xml:space="preserve"> services </w:t>
      </w:r>
      <w:r w:rsidR="00DE14ED">
        <w:t>from</w:t>
      </w:r>
      <w:r>
        <w:t xml:space="preserve"> their customers’ premises</w:t>
      </w:r>
      <w:r w:rsidR="00DE14ED">
        <w:t xml:space="preserve"> or their own premises. In considering security risks associated with managed services, </w:t>
      </w:r>
      <w:r w:rsidR="005D765D">
        <w:t xml:space="preserve">an </w:t>
      </w:r>
      <w:r w:rsidR="00DE14ED">
        <w:t>organisation should consider all managed service providers that have access to their facilities, systems or data.</w:t>
      </w:r>
    </w:p>
    <w:p w14:paraId="6F9A9AC8" w14:textId="6A97661D" w:rsidR="00D36EB9" w:rsidRDefault="007A00C5" w:rsidP="00D36EB9">
      <w:pPr>
        <w:pStyle w:val="IntenseHeading"/>
      </w:pPr>
      <w:r>
        <w:t>Control:</w:t>
      </w:r>
      <w:r w:rsidR="004219CD">
        <w:t xml:space="preserve"> ISM-</w:t>
      </w:r>
      <w:r w:rsidR="00034AC7">
        <w:t>1736</w:t>
      </w:r>
      <w:r w:rsidR="00D36EB9">
        <w:t xml:space="preserve">; Revision: </w:t>
      </w:r>
      <w:r w:rsidR="00EF3987">
        <w:t>1</w:t>
      </w:r>
      <w:r w:rsidR="00D36EB9">
        <w:t xml:space="preserve">; Updated: </w:t>
      </w:r>
      <w:r w:rsidR="00EF3987">
        <w:t>Dec</w:t>
      </w:r>
      <w:r w:rsidR="00D36EB9">
        <w:t xml:space="preserve">-22; </w:t>
      </w:r>
      <w:r w:rsidR="00C95A59">
        <w:t>Applicability: All; Essential Eight: N/A</w:t>
      </w:r>
    </w:p>
    <w:p w14:paraId="1930F07B" w14:textId="6B9DFB89" w:rsidR="00D36EB9" w:rsidRDefault="00D36EB9" w:rsidP="00D36EB9">
      <w:pPr>
        <w:rPr>
          <w:i/>
          <w:iCs/>
          <w:color w:val="4F81BD" w:themeColor="accent1"/>
        </w:rPr>
      </w:pPr>
      <w:r>
        <w:rPr>
          <w:rStyle w:val="IntenseEmphasis"/>
        </w:rPr>
        <w:t xml:space="preserve">A managed service register is </w:t>
      </w:r>
      <w:r w:rsidR="00EF3987">
        <w:rPr>
          <w:rStyle w:val="IntenseEmphasis"/>
        </w:rPr>
        <w:t xml:space="preserve">developed, implemented, </w:t>
      </w:r>
      <w:r>
        <w:rPr>
          <w:rStyle w:val="IntenseEmphasis"/>
        </w:rPr>
        <w:t>maintained and verified on a regular basis.</w:t>
      </w:r>
    </w:p>
    <w:p w14:paraId="0586620C" w14:textId="2DDACEA2" w:rsidR="00D36EB9" w:rsidRDefault="007A00C5" w:rsidP="00D36EB9">
      <w:pPr>
        <w:pStyle w:val="IntenseHeading"/>
      </w:pPr>
      <w:r>
        <w:t>Control:</w:t>
      </w:r>
      <w:r w:rsidR="004219CD">
        <w:t xml:space="preserve"> ISM-</w:t>
      </w:r>
      <w:r w:rsidR="00034AC7">
        <w:t>1737</w:t>
      </w:r>
      <w:r w:rsidR="00D36EB9">
        <w:t xml:space="preserve">; Revision: </w:t>
      </w:r>
      <w:r w:rsidR="00C14DD6">
        <w:t>1</w:t>
      </w:r>
      <w:r w:rsidR="00D36EB9">
        <w:t xml:space="preserve">; Updated: </w:t>
      </w:r>
      <w:r w:rsidR="00C14DD6">
        <w:t>Sep</w:t>
      </w:r>
      <w:r w:rsidR="00D36EB9">
        <w:t xml:space="preserve">-22; </w:t>
      </w:r>
      <w:r w:rsidR="00C95A59">
        <w:t>Applicability: All; Essential Eight: N/A</w:t>
      </w:r>
    </w:p>
    <w:p w14:paraId="0F6C2527" w14:textId="1E7E1B0F" w:rsidR="00D36EB9" w:rsidRDefault="00D36EB9" w:rsidP="00D36EB9">
      <w:pPr>
        <w:rPr>
          <w:rStyle w:val="IntenseEmphasis"/>
        </w:rPr>
      </w:pPr>
      <w:r>
        <w:rPr>
          <w:rStyle w:val="IntenseEmphasis"/>
        </w:rPr>
        <w:t>A managed service register contains the following for each managed service:</w:t>
      </w:r>
    </w:p>
    <w:p w14:paraId="42DA04E3" w14:textId="2671ED7D" w:rsidR="00D36EB9" w:rsidRDefault="00D36EB9" w:rsidP="00D36EB9">
      <w:pPr>
        <w:pStyle w:val="Bullets1"/>
        <w:rPr>
          <w:rStyle w:val="IntenseEmphasis"/>
        </w:rPr>
      </w:pPr>
      <w:r>
        <w:rPr>
          <w:rStyle w:val="IntenseEmphasis"/>
        </w:rPr>
        <w:t xml:space="preserve">managed </w:t>
      </w:r>
      <w:r w:rsidRPr="00751833">
        <w:rPr>
          <w:rStyle w:val="IntenseEmphasis"/>
        </w:rPr>
        <w:t>service provider</w:t>
      </w:r>
      <w:r>
        <w:rPr>
          <w:rStyle w:val="IntenseEmphasis"/>
        </w:rPr>
        <w:t>’s name</w:t>
      </w:r>
    </w:p>
    <w:p w14:paraId="7BB0A867" w14:textId="24DB6B69" w:rsidR="00A25CBE" w:rsidRPr="00751833" w:rsidRDefault="00A25CBE" w:rsidP="00D36EB9">
      <w:pPr>
        <w:pStyle w:val="Bullets1"/>
        <w:rPr>
          <w:rStyle w:val="IntenseEmphasis"/>
        </w:rPr>
      </w:pPr>
      <w:r>
        <w:rPr>
          <w:rStyle w:val="IntenseEmphasis"/>
        </w:rPr>
        <w:t>managed service’s name</w:t>
      </w:r>
    </w:p>
    <w:p w14:paraId="5CDE3B65" w14:textId="1E0CA24E" w:rsidR="00D36EB9" w:rsidRPr="00751833" w:rsidRDefault="00D36EB9" w:rsidP="00D36EB9">
      <w:pPr>
        <w:pStyle w:val="Bullets1"/>
        <w:rPr>
          <w:rStyle w:val="IntenseEmphasis"/>
        </w:rPr>
      </w:pPr>
      <w:r w:rsidRPr="00751833">
        <w:rPr>
          <w:rStyle w:val="IntenseEmphasis"/>
        </w:rPr>
        <w:t>purpose</w:t>
      </w:r>
      <w:r>
        <w:rPr>
          <w:rStyle w:val="IntenseEmphasis"/>
        </w:rPr>
        <w:t xml:space="preserve"> for using the managed service</w:t>
      </w:r>
    </w:p>
    <w:p w14:paraId="54998920" w14:textId="1C144082" w:rsidR="00D36EB9" w:rsidRDefault="00D36EB9" w:rsidP="00D36EB9">
      <w:pPr>
        <w:pStyle w:val="Bullets1"/>
        <w:rPr>
          <w:rStyle w:val="IntenseEmphasis"/>
        </w:rPr>
      </w:pPr>
      <w:r w:rsidRPr="00751833">
        <w:rPr>
          <w:rStyle w:val="IntenseEmphasis"/>
        </w:rPr>
        <w:t xml:space="preserve">sensitivity or classification of </w:t>
      </w:r>
      <w:r>
        <w:rPr>
          <w:rStyle w:val="IntenseEmphasis"/>
        </w:rPr>
        <w:t>data involved</w:t>
      </w:r>
    </w:p>
    <w:p w14:paraId="4FFB77C5" w14:textId="6900BB07" w:rsidR="00C14DD6" w:rsidRDefault="00C14DD6" w:rsidP="00D36EB9">
      <w:pPr>
        <w:pStyle w:val="Bullets1"/>
        <w:rPr>
          <w:rStyle w:val="IntenseEmphasis"/>
        </w:rPr>
      </w:pPr>
      <w:r>
        <w:rPr>
          <w:rStyle w:val="IntenseEmphasis"/>
        </w:rPr>
        <w:t>due date for the next security assessment of the managed service</w:t>
      </w:r>
    </w:p>
    <w:p w14:paraId="548B4287" w14:textId="347BD64D" w:rsidR="00A25CBE" w:rsidRPr="00751833" w:rsidRDefault="00A25CBE" w:rsidP="00D36EB9">
      <w:pPr>
        <w:pStyle w:val="Bullets1"/>
        <w:rPr>
          <w:rStyle w:val="IntenseEmphasis"/>
        </w:rPr>
      </w:pPr>
      <w:r>
        <w:rPr>
          <w:rStyle w:val="IntenseEmphasis"/>
        </w:rPr>
        <w:t>contractual arrangements for the managed service</w:t>
      </w:r>
    </w:p>
    <w:p w14:paraId="0FCAC578" w14:textId="5855E24F" w:rsidR="00D36EB9" w:rsidRDefault="00D36EB9" w:rsidP="00D36EB9">
      <w:pPr>
        <w:pStyle w:val="Bullets1"/>
        <w:rPr>
          <w:rStyle w:val="IntenseEmphasis"/>
        </w:rPr>
      </w:pPr>
      <w:r>
        <w:rPr>
          <w:rStyle w:val="IntenseEmphasis"/>
        </w:rPr>
        <w:t>point of contact for users of the managed service</w:t>
      </w:r>
    </w:p>
    <w:p w14:paraId="71065559" w14:textId="529F1B54" w:rsidR="00D36EB9" w:rsidRPr="00751833" w:rsidRDefault="00382EE2" w:rsidP="00D36EB9">
      <w:pPr>
        <w:pStyle w:val="Bullets1"/>
        <w:rPr>
          <w:rStyle w:val="IntenseEmphasis"/>
        </w:rPr>
      </w:pPr>
      <w:r>
        <w:rPr>
          <w:rStyle w:val="IntenseEmphasis"/>
        </w:rPr>
        <w:t xml:space="preserve">24/7 contact details </w:t>
      </w:r>
      <w:r w:rsidR="00D36EB9">
        <w:rPr>
          <w:rStyle w:val="IntenseEmphasis"/>
        </w:rPr>
        <w:t>for the managed service provider</w:t>
      </w:r>
      <w:r w:rsidR="00D36EB9" w:rsidRPr="00751833">
        <w:rPr>
          <w:rStyle w:val="IntenseEmphasis"/>
        </w:rPr>
        <w:t>.</w:t>
      </w:r>
    </w:p>
    <w:p w14:paraId="70BB3DE3" w14:textId="7CC0DA85" w:rsidR="006C7C75" w:rsidRPr="00535892" w:rsidRDefault="006C7C75" w:rsidP="006C7C75">
      <w:pPr>
        <w:pStyle w:val="Heading3"/>
      </w:pPr>
      <w:r>
        <w:t>Assessment of managed service providers</w:t>
      </w:r>
    </w:p>
    <w:p w14:paraId="5A421DB5" w14:textId="6049BB41" w:rsidR="006C7C75" w:rsidRDefault="006C7C75" w:rsidP="006C7C75">
      <w:pPr>
        <w:pStyle w:val="BodyText"/>
        <w:rPr>
          <w:rFonts w:ascii="Calibri" w:hAnsi="Calibri"/>
        </w:rPr>
      </w:pPr>
      <w:r>
        <w:rPr>
          <w:rFonts w:ascii="Calibri" w:hAnsi="Calibri"/>
        </w:rPr>
        <w:t xml:space="preserve">Managed service providers </w:t>
      </w:r>
      <w:r w:rsidRPr="001371D4">
        <w:rPr>
          <w:rFonts w:ascii="Calibri" w:hAnsi="Calibri"/>
        </w:rPr>
        <w:t xml:space="preserve">will need to undergo regular security assessments </w:t>
      </w:r>
      <w:r>
        <w:rPr>
          <w:rFonts w:ascii="Calibri" w:hAnsi="Calibri"/>
        </w:rPr>
        <w:t xml:space="preserve">by an </w:t>
      </w:r>
      <w:r w:rsidRPr="002F1714">
        <w:rPr>
          <w:rFonts w:ascii="Calibri" w:hAnsi="Calibri"/>
        </w:rPr>
        <w:t>Infosec Registered Assessor Program</w:t>
      </w:r>
      <w:r>
        <w:rPr>
          <w:rFonts w:ascii="Calibri" w:hAnsi="Calibri"/>
        </w:rPr>
        <w:t xml:space="preserve"> (IRAP) assessor </w:t>
      </w:r>
      <w:r w:rsidRPr="001371D4">
        <w:rPr>
          <w:rFonts w:ascii="Calibri" w:hAnsi="Calibri"/>
        </w:rPr>
        <w:t>to determine their security posture and security risks associated with their use. Following an initial security assessment</w:t>
      </w:r>
      <w:r>
        <w:rPr>
          <w:rFonts w:ascii="Calibri" w:hAnsi="Calibri"/>
        </w:rPr>
        <w:t xml:space="preserve"> by an IRAP assessor</w:t>
      </w:r>
      <w:r w:rsidRPr="001371D4">
        <w:rPr>
          <w:rFonts w:ascii="Calibri" w:hAnsi="Calibri"/>
        </w:rPr>
        <w:t>, subsequent security assessments should focus on any new services that are being offered as well as any security-related changes that have occurred since the previous security assessment.</w:t>
      </w:r>
    </w:p>
    <w:p w14:paraId="357A867D" w14:textId="5207722A" w:rsidR="006C7C75" w:rsidRPr="000E43A7" w:rsidRDefault="006C7C75" w:rsidP="006C7C75">
      <w:pPr>
        <w:pStyle w:val="IntenseHeading"/>
      </w:pPr>
      <w:r>
        <w:t>Control: ISM-</w:t>
      </w:r>
      <w:r w:rsidR="00120812">
        <w:t>17</w:t>
      </w:r>
      <w:r w:rsidR="005D55D1">
        <w:t>9</w:t>
      </w:r>
      <w:r w:rsidR="00400F1A">
        <w:t>3</w:t>
      </w:r>
      <w:r w:rsidRPr="000E43A7">
        <w:t xml:space="preserve">; Revision: </w:t>
      </w:r>
      <w:r>
        <w:t>0</w:t>
      </w:r>
      <w:r w:rsidRPr="000E43A7">
        <w:t xml:space="preserve">; Updated: </w:t>
      </w:r>
      <w:r>
        <w:t>Sep-22; Applicability: All; Essential Eight: N/A</w:t>
      </w:r>
    </w:p>
    <w:p w14:paraId="38864C2B" w14:textId="41C5EF7E" w:rsidR="006C7C75" w:rsidRPr="00845B51" w:rsidRDefault="006C7C75" w:rsidP="006C7C75">
      <w:pPr>
        <w:rPr>
          <w:rStyle w:val="IntenseEmphasis"/>
        </w:rPr>
      </w:pPr>
      <w:r>
        <w:rPr>
          <w:rStyle w:val="IntenseEmphasis"/>
        </w:rPr>
        <w:t>Managed s</w:t>
      </w:r>
      <w:r w:rsidRPr="00845B51">
        <w:rPr>
          <w:rStyle w:val="IntenseEmphasis"/>
        </w:rPr>
        <w:t xml:space="preserve">ervice providers and their </w:t>
      </w:r>
      <w:r w:rsidR="006E1EE7">
        <w:rPr>
          <w:rStyle w:val="IntenseEmphasis"/>
        </w:rPr>
        <w:t xml:space="preserve">managed </w:t>
      </w:r>
      <w:r w:rsidRPr="00845B51">
        <w:rPr>
          <w:rStyle w:val="IntenseEmphasis"/>
        </w:rPr>
        <w:t>services undergo a security assessment by an IRAP assessor at least every 24 months.</w:t>
      </w:r>
    </w:p>
    <w:p w14:paraId="1D0E7E97" w14:textId="5D54C0FD" w:rsidR="00896484" w:rsidRPr="00535892" w:rsidRDefault="00896484" w:rsidP="00535892">
      <w:pPr>
        <w:pStyle w:val="Heading3"/>
      </w:pPr>
      <w:r w:rsidRPr="00535892">
        <w:lastRenderedPageBreak/>
        <w:t>Outsourced cloud services</w:t>
      </w:r>
    </w:p>
    <w:p w14:paraId="501B2006" w14:textId="424C3812" w:rsidR="00896484" w:rsidRDefault="00896484" w:rsidP="00896484">
      <w:pPr>
        <w:pStyle w:val="BodyText"/>
      </w:pPr>
      <w:r w:rsidRPr="00DF7362">
        <w:t>Outsourcing can be a cost-effective option for providing cloud services, as well as potentially delivering a superior service</w:t>
      </w:r>
      <w:r w:rsidR="004857DA">
        <w:t>. H</w:t>
      </w:r>
      <w:r w:rsidRPr="00DF7362">
        <w:t xml:space="preserve">owever, </w:t>
      </w:r>
      <w:r w:rsidR="004857DA">
        <w:t>outsourcing</w:t>
      </w:r>
      <w:r w:rsidRPr="00DF7362">
        <w:t xml:space="preserve"> can affect an organisation’s security risk profile. </w:t>
      </w:r>
      <w:r>
        <w:t>Ultimately</w:t>
      </w:r>
      <w:r w:rsidRPr="00DF7362">
        <w:t xml:space="preserve">, </w:t>
      </w:r>
      <w:r w:rsidR="009C789E">
        <w:t>an</w:t>
      </w:r>
      <w:r w:rsidR="005D765D">
        <w:t xml:space="preserve"> </w:t>
      </w:r>
      <w:r w:rsidRPr="00DF7362">
        <w:t xml:space="preserve">organisation will still need to decide whether a particular outsourced cloud service represents an acceptable </w:t>
      </w:r>
      <w:r w:rsidR="00544B9F">
        <w:t xml:space="preserve">security </w:t>
      </w:r>
      <w:r w:rsidRPr="00DF7362">
        <w:t>risk and, if appropriate to do so, authorise it for their own use.</w:t>
      </w:r>
    </w:p>
    <w:p w14:paraId="2460C67A" w14:textId="10356611" w:rsidR="00751833" w:rsidRDefault="007A00C5" w:rsidP="00751833">
      <w:pPr>
        <w:pStyle w:val="IntenseHeading"/>
      </w:pPr>
      <w:r>
        <w:t>Control:</w:t>
      </w:r>
      <w:r w:rsidR="004219CD">
        <w:t xml:space="preserve"> ISM-</w:t>
      </w:r>
      <w:r w:rsidR="00751833">
        <w:t xml:space="preserve">1637; Revision: </w:t>
      </w:r>
      <w:r w:rsidR="00EF3987">
        <w:t>2</w:t>
      </w:r>
      <w:r w:rsidR="00751833">
        <w:t xml:space="preserve">; Updated: </w:t>
      </w:r>
      <w:r w:rsidR="00EF3987">
        <w:t>Dec</w:t>
      </w:r>
      <w:r w:rsidR="00AF2D8A">
        <w:t>-22</w:t>
      </w:r>
      <w:r w:rsidR="00281022">
        <w:t xml:space="preserve">; </w:t>
      </w:r>
      <w:r w:rsidR="00C95A59">
        <w:t>Applicability: All; Essential Eight: N/A</w:t>
      </w:r>
    </w:p>
    <w:p w14:paraId="2FAAEFCB" w14:textId="122F7C4E" w:rsidR="00751833" w:rsidRDefault="00751833" w:rsidP="00751833">
      <w:pPr>
        <w:rPr>
          <w:i/>
          <w:iCs/>
          <w:color w:val="4F81BD" w:themeColor="accent1"/>
        </w:rPr>
      </w:pPr>
      <w:r>
        <w:rPr>
          <w:rStyle w:val="IntenseEmphasis"/>
        </w:rPr>
        <w:t xml:space="preserve">An outsourced cloud service register is </w:t>
      </w:r>
      <w:r w:rsidR="00EF3987">
        <w:rPr>
          <w:rStyle w:val="IntenseEmphasis"/>
        </w:rPr>
        <w:t xml:space="preserve">developed, implemented, </w:t>
      </w:r>
      <w:r>
        <w:rPr>
          <w:rStyle w:val="IntenseEmphasis"/>
        </w:rPr>
        <w:t xml:space="preserve">maintained and </w:t>
      </w:r>
      <w:r w:rsidR="00AF2D8A">
        <w:rPr>
          <w:rStyle w:val="IntenseEmphasis"/>
        </w:rPr>
        <w:t>verified on a regular basis</w:t>
      </w:r>
      <w:r>
        <w:rPr>
          <w:rStyle w:val="IntenseEmphasis"/>
        </w:rPr>
        <w:t>.</w:t>
      </w:r>
    </w:p>
    <w:p w14:paraId="654E5370" w14:textId="2ED1C8FC" w:rsidR="00751833" w:rsidRDefault="007A00C5" w:rsidP="00751833">
      <w:pPr>
        <w:pStyle w:val="IntenseHeading"/>
      </w:pPr>
      <w:r>
        <w:t>Control:</w:t>
      </w:r>
      <w:r w:rsidR="004219CD">
        <w:t xml:space="preserve"> ISM-</w:t>
      </w:r>
      <w:r w:rsidR="00751833">
        <w:t xml:space="preserve">1638; Revision: </w:t>
      </w:r>
      <w:r w:rsidR="00A25CBE">
        <w:t>3</w:t>
      </w:r>
      <w:r w:rsidR="00751833">
        <w:t xml:space="preserve">; Updated: </w:t>
      </w:r>
      <w:r w:rsidR="00A25CBE">
        <w:t>Sep</w:t>
      </w:r>
      <w:r w:rsidR="00166BD8">
        <w:t>-22</w:t>
      </w:r>
      <w:r w:rsidR="00281022">
        <w:t xml:space="preserve">; </w:t>
      </w:r>
      <w:r w:rsidR="00C95A59">
        <w:t>Applicability: All; Essential Eight: N/A</w:t>
      </w:r>
    </w:p>
    <w:p w14:paraId="08E3E674" w14:textId="54E7ECB4" w:rsidR="00751833" w:rsidRDefault="00BD662C" w:rsidP="00751833">
      <w:pPr>
        <w:rPr>
          <w:rStyle w:val="IntenseEmphasis"/>
        </w:rPr>
      </w:pPr>
      <w:r>
        <w:rPr>
          <w:rStyle w:val="IntenseEmphasis"/>
        </w:rPr>
        <w:t>An o</w:t>
      </w:r>
      <w:r w:rsidR="00751833">
        <w:rPr>
          <w:rStyle w:val="IntenseEmphasis"/>
        </w:rPr>
        <w:t>utsourced cloud service register contain</w:t>
      </w:r>
      <w:r>
        <w:rPr>
          <w:rStyle w:val="IntenseEmphasis"/>
        </w:rPr>
        <w:t>s</w:t>
      </w:r>
      <w:r w:rsidR="00751833">
        <w:rPr>
          <w:rStyle w:val="IntenseEmphasis"/>
        </w:rPr>
        <w:t xml:space="preserve"> the following for each outsourced cloud service:</w:t>
      </w:r>
    </w:p>
    <w:p w14:paraId="031C4759" w14:textId="1A80E379" w:rsidR="00751833" w:rsidRPr="00751833" w:rsidRDefault="00751833" w:rsidP="00751833">
      <w:pPr>
        <w:pStyle w:val="Bullets1"/>
        <w:rPr>
          <w:rStyle w:val="IntenseEmphasis"/>
        </w:rPr>
      </w:pPr>
      <w:r w:rsidRPr="00751833">
        <w:rPr>
          <w:rStyle w:val="IntenseEmphasis"/>
        </w:rPr>
        <w:t>cloud service provider</w:t>
      </w:r>
      <w:r w:rsidR="006C2023">
        <w:rPr>
          <w:rStyle w:val="IntenseEmphasis"/>
        </w:rPr>
        <w:t>’s name</w:t>
      </w:r>
    </w:p>
    <w:p w14:paraId="0471D960" w14:textId="655574FF" w:rsidR="00751833" w:rsidRPr="00751833" w:rsidRDefault="00751833" w:rsidP="00751833">
      <w:pPr>
        <w:pStyle w:val="Bullets1"/>
        <w:rPr>
          <w:rStyle w:val="IntenseEmphasis"/>
        </w:rPr>
      </w:pPr>
      <w:r w:rsidRPr="00751833">
        <w:rPr>
          <w:rStyle w:val="IntenseEmphasis"/>
        </w:rPr>
        <w:t>cloud service</w:t>
      </w:r>
      <w:r w:rsidR="006C2023">
        <w:rPr>
          <w:rStyle w:val="IntenseEmphasis"/>
        </w:rPr>
        <w:t>’s name</w:t>
      </w:r>
    </w:p>
    <w:p w14:paraId="10D041DE" w14:textId="380D0F40" w:rsidR="00751833" w:rsidRPr="00751833" w:rsidRDefault="00751833" w:rsidP="00751833">
      <w:pPr>
        <w:pStyle w:val="Bullets1"/>
        <w:rPr>
          <w:rStyle w:val="IntenseEmphasis"/>
        </w:rPr>
      </w:pPr>
      <w:r w:rsidRPr="00751833">
        <w:rPr>
          <w:rStyle w:val="IntenseEmphasis"/>
        </w:rPr>
        <w:t>purpose</w:t>
      </w:r>
      <w:r w:rsidR="006C2023">
        <w:rPr>
          <w:rStyle w:val="IntenseEmphasis"/>
        </w:rPr>
        <w:t xml:space="preserve"> for using the cloud service</w:t>
      </w:r>
    </w:p>
    <w:p w14:paraId="60C25494" w14:textId="2670DE0C" w:rsidR="00751833" w:rsidRPr="00751833" w:rsidRDefault="00751833" w:rsidP="00751833">
      <w:pPr>
        <w:pStyle w:val="Bullets1"/>
        <w:rPr>
          <w:rStyle w:val="IntenseEmphasis"/>
        </w:rPr>
      </w:pPr>
      <w:r w:rsidRPr="00751833">
        <w:rPr>
          <w:rStyle w:val="IntenseEmphasis"/>
        </w:rPr>
        <w:t xml:space="preserve">sensitivity or classification of </w:t>
      </w:r>
      <w:r w:rsidR="001A5321">
        <w:rPr>
          <w:rStyle w:val="IntenseEmphasis"/>
        </w:rPr>
        <w:t xml:space="preserve">data </w:t>
      </w:r>
      <w:r w:rsidR="006C2023">
        <w:rPr>
          <w:rStyle w:val="IntenseEmphasis"/>
        </w:rPr>
        <w:t>involved</w:t>
      </w:r>
    </w:p>
    <w:p w14:paraId="4D7C571F" w14:textId="2EA081AC" w:rsidR="00751833" w:rsidRDefault="00751833" w:rsidP="00751833">
      <w:pPr>
        <w:pStyle w:val="Bullets1"/>
        <w:rPr>
          <w:rStyle w:val="IntenseEmphasis"/>
        </w:rPr>
      </w:pPr>
      <w:r w:rsidRPr="00751833">
        <w:rPr>
          <w:rStyle w:val="IntenseEmphasis"/>
        </w:rPr>
        <w:t xml:space="preserve">due date for </w:t>
      </w:r>
      <w:r w:rsidR="006C2023">
        <w:rPr>
          <w:rStyle w:val="IntenseEmphasis"/>
        </w:rPr>
        <w:t xml:space="preserve">the </w:t>
      </w:r>
      <w:r w:rsidRPr="00751833">
        <w:rPr>
          <w:rStyle w:val="IntenseEmphasis"/>
        </w:rPr>
        <w:t>next security assessment</w:t>
      </w:r>
      <w:r w:rsidR="006C2023">
        <w:rPr>
          <w:rStyle w:val="IntenseEmphasis"/>
        </w:rPr>
        <w:t xml:space="preserve"> of the cloud service</w:t>
      </w:r>
    </w:p>
    <w:p w14:paraId="5E9B6C17" w14:textId="1B6EB368" w:rsidR="00A25CBE" w:rsidRPr="00751833" w:rsidRDefault="00A25CBE" w:rsidP="00751833">
      <w:pPr>
        <w:pStyle w:val="Bullets1"/>
        <w:rPr>
          <w:rStyle w:val="IntenseEmphasis"/>
        </w:rPr>
      </w:pPr>
      <w:r>
        <w:rPr>
          <w:rStyle w:val="IntenseEmphasis"/>
        </w:rPr>
        <w:t>contractual arrangements for the cloud service</w:t>
      </w:r>
    </w:p>
    <w:p w14:paraId="2A4D763F" w14:textId="77777777" w:rsidR="006C2023" w:rsidRDefault="006C2023" w:rsidP="00751833">
      <w:pPr>
        <w:pStyle w:val="Bullets1"/>
        <w:rPr>
          <w:rStyle w:val="IntenseEmphasis"/>
        </w:rPr>
      </w:pPr>
      <w:r>
        <w:rPr>
          <w:rStyle w:val="IntenseEmphasis"/>
        </w:rPr>
        <w:t>point of contact for users of the cloud service</w:t>
      </w:r>
    </w:p>
    <w:p w14:paraId="27A85C4B" w14:textId="3B12B7D2" w:rsidR="00751833" w:rsidRPr="00751833" w:rsidRDefault="00382EE2" w:rsidP="00751833">
      <w:pPr>
        <w:pStyle w:val="Bullets1"/>
        <w:rPr>
          <w:rStyle w:val="IntenseEmphasis"/>
        </w:rPr>
      </w:pPr>
      <w:r>
        <w:rPr>
          <w:rStyle w:val="IntenseEmphasis"/>
        </w:rPr>
        <w:t xml:space="preserve">24/7 contact details </w:t>
      </w:r>
      <w:r w:rsidR="006C2023">
        <w:rPr>
          <w:rStyle w:val="IntenseEmphasis"/>
        </w:rPr>
        <w:t>for the cloud service provider</w:t>
      </w:r>
      <w:r w:rsidR="00751833" w:rsidRPr="00751833">
        <w:rPr>
          <w:rStyle w:val="IntenseEmphasis"/>
        </w:rPr>
        <w:t>.</w:t>
      </w:r>
    </w:p>
    <w:p w14:paraId="52ECF123" w14:textId="1E07915F" w:rsidR="00896484" w:rsidRPr="000E43A7" w:rsidRDefault="007A00C5" w:rsidP="00896484">
      <w:pPr>
        <w:pStyle w:val="IntenseHeading"/>
      </w:pPr>
      <w:r>
        <w:t>Control:</w:t>
      </w:r>
      <w:r w:rsidR="004219CD">
        <w:t xml:space="preserve"> ISM-</w:t>
      </w:r>
      <w:r w:rsidR="00896484" w:rsidRPr="000E43A7">
        <w:t xml:space="preserve">1529; Revision: </w:t>
      </w:r>
      <w:r w:rsidR="008F3F0C">
        <w:t>2</w:t>
      </w:r>
      <w:r w:rsidR="00896484" w:rsidRPr="000E43A7">
        <w:t xml:space="preserve">; Updated: </w:t>
      </w:r>
      <w:r w:rsidR="008F3F0C">
        <w:t>Dec-21</w:t>
      </w:r>
      <w:r w:rsidR="00281022">
        <w:t xml:space="preserve">; </w:t>
      </w:r>
      <w:r w:rsidR="00C95A59">
        <w:t>Applicability: S, TS; Essential Eight: N/A</w:t>
      </w:r>
    </w:p>
    <w:p w14:paraId="66EB9E95" w14:textId="16351CC9" w:rsidR="00896484" w:rsidRPr="00845B51" w:rsidRDefault="002D5596" w:rsidP="00845B51">
      <w:pPr>
        <w:rPr>
          <w:rStyle w:val="IntenseEmphasis"/>
        </w:rPr>
      </w:pPr>
      <w:r w:rsidRPr="00845B51">
        <w:rPr>
          <w:rStyle w:val="IntenseEmphasis"/>
        </w:rPr>
        <w:t>O</w:t>
      </w:r>
      <w:r w:rsidR="00896484" w:rsidRPr="00845B51">
        <w:rPr>
          <w:rStyle w:val="IntenseEmphasis"/>
        </w:rPr>
        <w:t xml:space="preserve">nly community </w:t>
      </w:r>
      <w:r w:rsidR="005F5F73">
        <w:rPr>
          <w:rStyle w:val="IntenseEmphasis"/>
        </w:rPr>
        <w:t>or</w:t>
      </w:r>
      <w:r w:rsidR="00896484" w:rsidRPr="00845B51">
        <w:rPr>
          <w:rStyle w:val="IntenseEmphasis"/>
        </w:rPr>
        <w:t xml:space="preserve"> private clouds are used</w:t>
      </w:r>
      <w:r w:rsidRPr="00845B51">
        <w:rPr>
          <w:rStyle w:val="IntenseEmphasis"/>
        </w:rPr>
        <w:t xml:space="preserve"> for outsourced </w:t>
      </w:r>
      <w:r w:rsidR="000E0A2F">
        <w:rPr>
          <w:rStyle w:val="IntenseEmphasis"/>
        </w:rPr>
        <w:t xml:space="preserve">SECRET and TOP SECRET </w:t>
      </w:r>
      <w:r w:rsidRPr="00845B51">
        <w:rPr>
          <w:rStyle w:val="IntenseEmphasis"/>
        </w:rPr>
        <w:t>cloud services</w:t>
      </w:r>
      <w:r w:rsidR="00896484" w:rsidRPr="00845B51">
        <w:rPr>
          <w:rStyle w:val="IntenseEmphasis"/>
        </w:rPr>
        <w:t>.</w:t>
      </w:r>
    </w:p>
    <w:p w14:paraId="1CE78023" w14:textId="5D502810" w:rsidR="00FC1C95" w:rsidRPr="00535892" w:rsidRDefault="002F1714" w:rsidP="00FC1C95">
      <w:pPr>
        <w:pStyle w:val="Heading3"/>
      </w:pPr>
      <w:r>
        <w:t>A</w:t>
      </w:r>
      <w:r w:rsidR="00FC1C95">
        <w:t xml:space="preserve">ssessment of outsourced </w:t>
      </w:r>
      <w:r w:rsidR="006E1EE7">
        <w:t>cloud service providers</w:t>
      </w:r>
    </w:p>
    <w:p w14:paraId="782B7E2D" w14:textId="2215FACE" w:rsidR="00FC1C95" w:rsidRDefault="00FC1C95" w:rsidP="00FC1C95">
      <w:pPr>
        <w:pStyle w:val="BodyText"/>
        <w:rPr>
          <w:rFonts w:ascii="Calibri" w:hAnsi="Calibri"/>
        </w:rPr>
      </w:pPr>
      <w:r>
        <w:rPr>
          <w:rFonts w:ascii="Calibri" w:hAnsi="Calibri"/>
        </w:rPr>
        <w:t>Outsourced cloud service providers</w:t>
      </w:r>
      <w:r w:rsidRPr="001371D4">
        <w:rPr>
          <w:rFonts w:ascii="Calibri" w:hAnsi="Calibri"/>
        </w:rPr>
        <w:t xml:space="preserve"> and their cloud services will need to undergo regular security assessments </w:t>
      </w:r>
      <w:r>
        <w:rPr>
          <w:rFonts w:ascii="Calibri" w:hAnsi="Calibri"/>
        </w:rPr>
        <w:t>by an</w:t>
      </w:r>
      <w:r w:rsidR="002F1714">
        <w:rPr>
          <w:rFonts w:ascii="Calibri" w:hAnsi="Calibri"/>
        </w:rPr>
        <w:t xml:space="preserve"> </w:t>
      </w:r>
      <w:r>
        <w:rPr>
          <w:rFonts w:ascii="Calibri" w:hAnsi="Calibri"/>
        </w:rPr>
        <w:t xml:space="preserve">IRAP assessor </w:t>
      </w:r>
      <w:r w:rsidRPr="001371D4">
        <w:rPr>
          <w:rFonts w:ascii="Calibri" w:hAnsi="Calibri"/>
        </w:rPr>
        <w:t>to determine their security posture and security risks associated with their use. Following an initial security assessment</w:t>
      </w:r>
      <w:r w:rsidR="002F1714">
        <w:rPr>
          <w:rFonts w:ascii="Calibri" w:hAnsi="Calibri"/>
        </w:rPr>
        <w:t xml:space="preserve"> by an IRAP assessor</w:t>
      </w:r>
      <w:r w:rsidRPr="001371D4">
        <w:rPr>
          <w:rFonts w:ascii="Calibri" w:hAnsi="Calibri"/>
        </w:rPr>
        <w:t>, subsequent security assessments should focus on any new cloud services that are being offered as well as any security-related changes that have occurred since the previous security assessment.</w:t>
      </w:r>
    </w:p>
    <w:p w14:paraId="37947EC8" w14:textId="77777777" w:rsidR="00FC1C95" w:rsidRPr="000E43A7" w:rsidRDefault="00FC1C95" w:rsidP="00FC1C95">
      <w:pPr>
        <w:pStyle w:val="IntenseHeading"/>
      </w:pPr>
      <w:r>
        <w:t>Control: ISM-1570</w:t>
      </w:r>
      <w:r w:rsidRPr="000E43A7">
        <w:t xml:space="preserve">; Revision: </w:t>
      </w:r>
      <w:r>
        <w:t>1</w:t>
      </w:r>
      <w:r w:rsidRPr="000E43A7">
        <w:t xml:space="preserve">; Updated: </w:t>
      </w:r>
      <w:r>
        <w:t>Jun-22; Applicability: All; Essential Eight: N/A</w:t>
      </w:r>
    </w:p>
    <w:p w14:paraId="56D09100" w14:textId="77777777" w:rsidR="00FC1C95" w:rsidRPr="00845B51" w:rsidRDefault="00FC1C95" w:rsidP="00FC1C95">
      <w:pPr>
        <w:rPr>
          <w:rStyle w:val="IntenseEmphasis"/>
        </w:rPr>
      </w:pPr>
      <w:r>
        <w:rPr>
          <w:rStyle w:val="IntenseEmphasis"/>
        </w:rPr>
        <w:t>Outsourced c</w:t>
      </w:r>
      <w:r w:rsidRPr="00845B51">
        <w:rPr>
          <w:rStyle w:val="IntenseEmphasis"/>
        </w:rPr>
        <w:t>loud service providers and their cloud services undergo a security assessment by an IRAP assessor at least every 24 months.</w:t>
      </w:r>
    </w:p>
    <w:p w14:paraId="782FB648" w14:textId="36FDA19A" w:rsidR="00896484" w:rsidRPr="00535892" w:rsidRDefault="00896484" w:rsidP="00535892">
      <w:pPr>
        <w:pStyle w:val="Heading3"/>
      </w:pPr>
      <w:r w:rsidRPr="00535892">
        <w:t>Contractual security requirements</w:t>
      </w:r>
      <w:r w:rsidR="009C269F">
        <w:t xml:space="preserve"> with service providers</w:t>
      </w:r>
    </w:p>
    <w:p w14:paraId="5970E788" w14:textId="454B42CA" w:rsidR="00896484" w:rsidRDefault="00896484" w:rsidP="00896484">
      <w:pPr>
        <w:pStyle w:val="BodyText"/>
      </w:pPr>
      <w:r w:rsidRPr="00DF7362">
        <w:t xml:space="preserve">Obligations for protecting </w:t>
      </w:r>
      <w:r w:rsidR="001A5321">
        <w:t>data</w:t>
      </w:r>
      <w:r w:rsidR="001A5321" w:rsidRPr="00DF7362">
        <w:t xml:space="preserve"> </w:t>
      </w:r>
      <w:r w:rsidRPr="00DF7362">
        <w:t xml:space="preserve">are no different when using a </w:t>
      </w:r>
      <w:r w:rsidR="00D1449D">
        <w:t>managed service</w:t>
      </w:r>
      <w:r w:rsidRPr="00DF7362">
        <w:t xml:space="preserve"> or cloud service than </w:t>
      </w:r>
      <w:r w:rsidR="00A54667">
        <w:t xml:space="preserve">when </w:t>
      </w:r>
      <w:r w:rsidRPr="00DF7362">
        <w:t>using an in-house service. As such, contract</w:t>
      </w:r>
      <w:r>
        <w:t>ual arrangements</w:t>
      </w:r>
      <w:r w:rsidRPr="00DF7362">
        <w:t xml:space="preserve"> </w:t>
      </w:r>
      <w:r w:rsidR="000067AF">
        <w:t xml:space="preserve">with </w:t>
      </w:r>
      <w:r w:rsidRPr="00DF7362">
        <w:t>service provider</w:t>
      </w:r>
      <w:r w:rsidR="00CB264A">
        <w:t>s</w:t>
      </w:r>
      <w:r w:rsidRPr="00DF7362">
        <w:t xml:space="preserve"> should address </w:t>
      </w:r>
      <w:r>
        <w:t>how</w:t>
      </w:r>
      <w:r w:rsidR="000B1C3A">
        <w:t xml:space="preserve"> data entrusted to them</w:t>
      </w:r>
      <w:r w:rsidR="009C3638">
        <w:t xml:space="preserve">, </w:t>
      </w:r>
      <w:r w:rsidR="004654D2">
        <w:t>including to</w:t>
      </w:r>
      <w:r w:rsidR="009C3638">
        <w:t xml:space="preserve"> any of their subcontractors,</w:t>
      </w:r>
      <w:r w:rsidR="000B1C3A">
        <w:t xml:space="preserve"> will be protected</w:t>
      </w:r>
      <w:r w:rsidR="00050DF8">
        <w:t xml:space="preserve"> </w:t>
      </w:r>
      <w:r w:rsidR="00572FCC">
        <w:t xml:space="preserve">both during </w:t>
      </w:r>
      <w:r w:rsidR="00CB7E5D">
        <w:t xml:space="preserve">contractual arrangements </w:t>
      </w:r>
      <w:r w:rsidR="00572FCC">
        <w:t>and following the completion or termination of contractual arrangements</w:t>
      </w:r>
      <w:r w:rsidRPr="00DF7362">
        <w:t>.</w:t>
      </w:r>
      <w:r>
        <w:t xml:space="preserve"> However, in some cases an organisation may require </w:t>
      </w:r>
      <w:r w:rsidR="00D1449D">
        <w:t>managed services</w:t>
      </w:r>
      <w:r>
        <w:t xml:space="preserve"> or cloud services to be used before all security requirements have been implemented by </w:t>
      </w:r>
      <w:r w:rsidR="00CB264A">
        <w:t>a</w:t>
      </w:r>
      <w:r>
        <w:t xml:space="preserve"> service provider. In such cases, contractual arrangements </w:t>
      </w:r>
      <w:r w:rsidR="003F293E">
        <w:t xml:space="preserve">with service providers </w:t>
      </w:r>
      <w:r>
        <w:t>should include appropriate timeframes for the implementation of security requirements and break clauses if these are not achieved.</w:t>
      </w:r>
    </w:p>
    <w:p w14:paraId="5B6F4484" w14:textId="734E268E" w:rsidR="00896484" w:rsidRDefault="00896484" w:rsidP="00896484">
      <w:pPr>
        <w:pStyle w:val="BodyText"/>
      </w:pPr>
      <w:r>
        <w:t>In addition, a</w:t>
      </w:r>
      <w:r w:rsidRPr="00DF7362">
        <w:t xml:space="preserve">lthough </w:t>
      </w:r>
      <w:r w:rsidR="001A5321">
        <w:t>data</w:t>
      </w:r>
      <w:r w:rsidR="001A5321" w:rsidRPr="00DF7362">
        <w:t xml:space="preserve"> </w:t>
      </w:r>
      <w:r w:rsidRPr="00DF7362">
        <w:t xml:space="preserve">ownership resides with </w:t>
      </w:r>
      <w:r w:rsidR="00CB2F10">
        <w:t>service provider</w:t>
      </w:r>
      <w:r w:rsidR="00CB264A">
        <w:t>s</w:t>
      </w:r>
      <w:r w:rsidR="00CB2F10">
        <w:t>’ customer</w:t>
      </w:r>
      <w:r w:rsidR="00CB264A">
        <w:t>s</w:t>
      </w:r>
      <w:r w:rsidRPr="00DF7362">
        <w:t xml:space="preserve">, this can become less clear in some circumstances, such as when legal action is taken and a service provider is asked to provide access to, or </w:t>
      </w:r>
      <w:r w:rsidR="001A5321">
        <w:t>data</w:t>
      </w:r>
      <w:r w:rsidR="001A5321" w:rsidRPr="00DF7362">
        <w:t xml:space="preserve"> </w:t>
      </w:r>
      <w:r w:rsidRPr="00DF7362">
        <w:t xml:space="preserve">from, their assets. To mitigate the likelihood of </w:t>
      </w:r>
      <w:r w:rsidR="001A5321">
        <w:t>data</w:t>
      </w:r>
      <w:r w:rsidR="001A5321" w:rsidRPr="00DF7362">
        <w:t xml:space="preserve"> </w:t>
      </w:r>
      <w:r w:rsidRPr="00DF7362">
        <w:t xml:space="preserve">being unavailable or compromised, </w:t>
      </w:r>
      <w:r w:rsidR="005D765D">
        <w:t xml:space="preserve">an </w:t>
      </w:r>
      <w:r w:rsidRPr="00DF7362">
        <w:t xml:space="preserve">organisation can </w:t>
      </w:r>
      <w:r>
        <w:t xml:space="preserve">document the types of </w:t>
      </w:r>
      <w:r w:rsidR="001A5321">
        <w:t xml:space="preserve">data </w:t>
      </w:r>
      <w:r>
        <w:t xml:space="preserve">and its </w:t>
      </w:r>
      <w:r w:rsidRPr="00DF7362">
        <w:t xml:space="preserve">ownership </w:t>
      </w:r>
      <w:r w:rsidR="003F293E">
        <w:t>in</w:t>
      </w:r>
      <w:r w:rsidR="003F293E" w:rsidRPr="00DF7362">
        <w:t xml:space="preserve"> </w:t>
      </w:r>
      <w:r w:rsidRPr="00DF7362">
        <w:t>contract</w:t>
      </w:r>
      <w:r>
        <w:t>ual arrangements</w:t>
      </w:r>
      <w:r w:rsidR="003F293E">
        <w:t xml:space="preserve"> with service providers</w:t>
      </w:r>
      <w:r w:rsidRPr="00DF7362">
        <w:t>.</w:t>
      </w:r>
    </w:p>
    <w:p w14:paraId="56A45C4F" w14:textId="69C4114C" w:rsidR="00896484" w:rsidRDefault="00896484" w:rsidP="00896484">
      <w:pPr>
        <w:pStyle w:val="BodyText"/>
      </w:pPr>
      <w:r>
        <w:lastRenderedPageBreak/>
        <w:t xml:space="preserve">Furthermore, </w:t>
      </w:r>
      <w:r w:rsidR="005D765D">
        <w:t xml:space="preserve">an </w:t>
      </w:r>
      <w:r>
        <w:t xml:space="preserve">organisation may make the decision to move from their current service provider for strategic, operational or governance reasons. This may </w:t>
      </w:r>
      <w:r w:rsidR="002F699E">
        <w:t>involve</w:t>
      </w:r>
      <w:r>
        <w:t xml:space="preserve"> changing to another service provider, moving to a different service with the same service provider or moving back to an on-premises solution. In many cases, transferring </w:t>
      </w:r>
      <w:r w:rsidR="001A5321">
        <w:t xml:space="preserve">data </w:t>
      </w:r>
      <w:r>
        <w:t xml:space="preserve">and functionality between old and new services or systems will be desired. Service providers can assist </w:t>
      </w:r>
      <w:r w:rsidR="00373A61">
        <w:t>their customers</w:t>
      </w:r>
      <w:r>
        <w:t xml:space="preserve"> by ensuring </w:t>
      </w:r>
      <w:r w:rsidR="001A5321">
        <w:t xml:space="preserve">data </w:t>
      </w:r>
      <w:r>
        <w:t xml:space="preserve">is as portable as possible and that as much </w:t>
      </w:r>
      <w:r w:rsidR="001A5321">
        <w:t xml:space="preserve">data </w:t>
      </w:r>
      <w:r>
        <w:t xml:space="preserve">can be exported as possible. As such, </w:t>
      </w:r>
      <w:r w:rsidR="001A5321">
        <w:t xml:space="preserve">data </w:t>
      </w:r>
      <w:r>
        <w:t xml:space="preserve">should be stored in a documented format, preferably an open standard, noting that undocumented or proprietary formats may make it more difficult for </w:t>
      </w:r>
      <w:r w:rsidR="005D765D">
        <w:t xml:space="preserve">an </w:t>
      </w:r>
      <w:r>
        <w:t>organisation to perform backup, service migration or service decommissioning activities.</w:t>
      </w:r>
    </w:p>
    <w:p w14:paraId="7A76332A" w14:textId="11EDE0BD" w:rsidR="00896484" w:rsidRDefault="00896484" w:rsidP="00896484">
      <w:pPr>
        <w:pStyle w:val="BodyText"/>
      </w:pPr>
      <w:r>
        <w:t xml:space="preserve">Finally, to ensure that </w:t>
      </w:r>
      <w:r w:rsidR="005D765D">
        <w:t xml:space="preserve">an </w:t>
      </w:r>
      <w:r>
        <w:t>organisation</w:t>
      </w:r>
      <w:r w:rsidR="005D765D">
        <w:t xml:space="preserve"> i</w:t>
      </w:r>
      <w:r>
        <w:t xml:space="preserve">s given sufficient time to download their </w:t>
      </w:r>
      <w:r w:rsidR="001A5321">
        <w:t xml:space="preserve">data </w:t>
      </w:r>
      <w:r>
        <w:t>or move to another service provider should a service provider cease offering a particular service, a one month notification period should be documented in contractual arrangements</w:t>
      </w:r>
      <w:r w:rsidR="003F293E">
        <w:t xml:space="preserve"> with service providers</w:t>
      </w:r>
      <w:r>
        <w:t>.</w:t>
      </w:r>
    </w:p>
    <w:p w14:paraId="1BA75C45" w14:textId="2242102B" w:rsidR="00076B6A" w:rsidRPr="000E43A7" w:rsidRDefault="007A00C5" w:rsidP="00076B6A">
      <w:pPr>
        <w:pStyle w:val="IntenseHeading"/>
      </w:pPr>
      <w:r>
        <w:t>Control:</w:t>
      </w:r>
      <w:r w:rsidR="004219CD">
        <w:t xml:space="preserve"> ISM-</w:t>
      </w:r>
      <w:r w:rsidR="00076B6A" w:rsidRPr="000E43A7">
        <w:t xml:space="preserve">1395; Revision: </w:t>
      </w:r>
      <w:r w:rsidR="00AF762E">
        <w:t>7</w:t>
      </w:r>
      <w:r w:rsidR="00076B6A" w:rsidRPr="000E43A7">
        <w:t xml:space="preserve">; Updated: </w:t>
      </w:r>
      <w:r w:rsidR="001F4C23">
        <w:t>Dec</w:t>
      </w:r>
      <w:r w:rsidR="001A5321">
        <w:t>-</w:t>
      </w:r>
      <w:r w:rsidR="00AF762E">
        <w:t>22</w:t>
      </w:r>
      <w:r w:rsidR="00281022">
        <w:t xml:space="preserve">; </w:t>
      </w:r>
      <w:r w:rsidR="00C95A59">
        <w:t>Applicability: All; Essential Eight: N/A</w:t>
      </w:r>
    </w:p>
    <w:p w14:paraId="6FC849D1" w14:textId="6F5932E8" w:rsidR="00076B6A" w:rsidRPr="00076B6A" w:rsidRDefault="00076B6A" w:rsidP="00076B6A">
      <w:pPr>
        <w:rPr>
          <w:i/>
          <w:iCs/>
          <w:color w:val="4F81BD" w:themeColor="accent1"/>
          <w:szCs w:val="20"/>
        </w:rPr>
      </w:pPr>
      <w:r w:rsidRPr="00845B51">
        <w:rPr>
          <w:rStyle w:val="IntenseEmphasis"/>
        </w:rPr>
        <w:t>Service providers</w:t>
      </w:r>
      <w:r w:rsidR="00AF762E">
        <w:rPr>
          <w:rStyle w:val="IntenseEmphasis"/>
        </w:rPr>
        <w:t>, including any subcontractors,</w:t>
      </w:r>
      <w:r w:rsidRPr="00845B51">
        <w:rPr>
          <w:rStyle w:val="IntenseEmphasis"/>
        </w:rPr>
        <w:t xml:space="preserve"> provide an appropriate level of protection for any </w:t>
      </w:r>
      <w:r w:rsidR="001A5321">
        <w:rPr>
          <w:rStyle w:val="IntenseEmphasis"/>
        </w:rPr>
        <w:t>data</w:t>
      </w:r>
      <w:r w:rsidR="001A5321" w:rsidRPr="00845B51">
        <w:rPr>
          <w:rStyle w:val="IntenseEmphasis"/>
        </w:rPr>
        <w:t xml:space="preserve"> </w:t>
      </w:r>
      <w:r w:rsidRPr="00845B51">
        <w:rPr>
          <w:rStyle w:val="IntenseEmphasis"/>
        </w:rPr>
        <w:t>entrusted to them or their services.</w:t>
      </w:r>
    </w:p>
    <w:p w14:paraId="628C3787" w14:textId="66B294EA" w:rsidR="00896484" w:rsidRPr="000E43A7" w:rsidRDefault="007A00C5" w:rsidP="00896484">
      <w:pPr>
        <w:pStyle w:val="IntenseHeading"/>
      </w:pPr>
      <w:r>
        <w:t>Control:</w:t>
      </w:r>
      <w:r w:rsidR="004219CD">
        <w:t xml:space="preserve"> ISM-</w:t>
      </w:r>
      <w:r w:rsidR="00896484" w:rsidRPr="000E43A7">
        <w:t xml:space="preserve">0072; Revision: </w:t>
      </w:r>
      <w:r w:rsidR="001A1E54">
        <w:t>9</w:t>
      </w:r>
      <w:r w:rsidR="00896484" w:rsidRPr="000E43A7">
        <w:t xml:space="preserve">; Updated: </w:t>
      </w:r>
      <w:r w:rsidR="001A1E54">
        <w:t>Dec</w:t>
      </w:r>
      <w:r w:rsidR="00C272DF">
        <w:t>-22</w:t>
      </w:r>
      <w:r w:rsidR="00281022">
        <w:t xml:space="preserve">; </w:t>
      </w:r>
      <w:r w:rsidR="00C95A59">
        <w:t>Applicability: All; Essential Eight: N/A</w:t>
      </w:r>
    </w:p>
    <w:p w14:paraId="383B32CD" w14:textId="6C07B01E" w:rsidR="00896484" w:rsidRDefault="00896484" w:rsidP="00845B51">
      <w:pPr>
        <w:rPr>
          <w:rStyle w:val="IntenseEmphasis"/>
        </w:rPr>
      </w:pPr>
      <w:r w:rsidRPr="00845B51">
        <w:rPr>
          <w:rStyle w:val="IntenseEmphasis"/>
        </w:rPr>
        <w:t xml:space="preserve">Security requirements associated with the confidentiality, integrity and availability of </w:t>
      </w:r>
      <w:r w:rsidR="001A5321">
        <w:rPr>
          <w:rStyle w:val="IntenseEmphasis"/>
        </w:rPr>
        <w:t>data</w:t>
      </w:r>
      <w:r w:rsidR="001A5321" w:rsidRPr="00845B51">
        <w:rPr>
          <w:rStyle w:val="IntenseEmphasis"/>
        </w:rPr>
        <w:t xml:space="preserve"> </w:t>
      </w:r>
      <w:r w:rsidRPr="00845B51">
        <w:rPr>
          <w:rStyle w:val="IntenseEmphasis"/>
        </w:rPr>
        <w:t>are documented in contractual arrangements</w:t>
      </w:r>
      <w:r w:rsidR="001A1E54">
        <w:rPr>
          <w:rStyle w:val="IntenseEmphasis"/>
        </w:rPr>
        <w:t xml:space="preserve"> with service providers</w:t>
      </w:r>
      <w:r w:rsidR="00C272DF">
        <w:rPr>
          <w:rStyle w:val="IntenseEmphasis"/>
        </w:rPr>
        <w:t xml:space="preserve"> and reviewed on a regular and ongoing basis to ensure they remain fit for purpose</w:t>
      </w:r>
      <w:r w:rsidRPr="00845B51">
        <w:rPr>
          <w:rStyle w:val="IntenseEmphasis"/>
        </w:rPr>
        <w:t>.</w:t>
      </w:r>
    </w:p>
    <w:p w14:paraId="5218A682" w14:textId="57871278" w:rsidR="00896484" w:rsidRPr="000E43A7" w:rsidRDefault="007A00C5" w:rsidP="00896484">
      <w:pPr>
        <w:pStyle w:val="IntenseHeading"/>
      </w:pPr>
      <w:r>
        <w:t>Control:</w:t>
      </w:r>
      <w:r w:rsidR="004219CD">
        <w:t xml:space="preserve"> ISM-</w:t>
      </w:r>
      <w:r w:rsidR="00896484">
        <w:t>1571</w:t>
      </w:r>
      <w:r w:rsidR="00896484" w:rsidRPr="000E43A7">
        <w:t xml:space="preserve">; Revision: </w:t>
      </w:r>
      <w:r w:rsidR="00353DC7">
        <w:t>3</w:t>
      </w:r>
      <w:r w:rsidR="00896484" w:rsidRPr="000E43A7">
        <w:t xml:space="preserve">; Updated: </w:t>
      </w:r>
      <w:r w:rsidR="00353DC7">
        <w:t>Dec</w:t>
      </w:r>
      <w:r w:rsidR="00996912">
        <w:t>-22</w:t>
      </w:r>
      <w:r w:rsidR="00281022">
        <w:t xml:space="preserve">; </w:t>
      </w:r>
      <w:r w:rsidR="00C95A59">
        <w:t>Applicability: All; Essential Eight: N/A</w:t>
      </w:r>
    </w:p>
    <w:p w14:paraId="74D27DFC" w14:textId="6C604EED" w:rsidR="00187C6B" w:rsidRDefault="00187C6B" w:rsidP="00187C6B">
      <w:pPr>
        <w:rPr>
          <w:rStyle w:val="IntenseEmphasis"/>
        </w:rPr>
      </w:pPr>
      <w:r>
        <w:rPr>
          <w:rStyle w:val="IntenseEmphasis"/>
        </w:rPr>
        <w:t xml:space="preserve">The right to verify compliance with security requirements is </w:t>
      </w:r>
      <w:r w:rsidR="00625C87">
        <w:rPr>
          <w:rStyle w:val="IntenseEmphasis"/>
        </w:rPr>
        <w:t>documented</w:t>
      </w:r>
      <w:r>
        <w:rPr>
          <w:rStyle w:val="IntenseEmphasis"/>
        </w:rPr>
        <w:t xml:space="preserve"> in contractual arrangements</w:t>
      </w:r>
      <w:r w:rsidR="003F293E">
        <w:rPr>
          <w:rStyle w:val="IntenseEmphasis"/>
        </w:rPr>
        <w:t xml:space="preserve"> with service providers</w:t>
      </w:r>
      <w:r>
        <w:rPr>
          <w:rStyle w:val="IntenseEmphasis"/>
        </w:rPr>
        <w:t>.</w:t>
      </w:r>
    </w:p>
    <w:p w14:paraId="05FE3F37" w14:textId="688AF3E4" w:rsidR="008356AA" w:rsidRPr="000E43A7" w:rsidRDefault="007A00C5" w:rsidP="008356AA">
      <w:pPr>
        <w:pStyle w:val="IntenseHeading"/>
      </w:pPr>
      <w:r>
        <w:t>Control:</w:t>
      </w:r>
      <w:r w:rsidR="004219CD">
        <w:t xml:space="preserve"> ISM-</w:t>
      </w:r>
      <w:r w:rsidR="00034AC7">
        <w:t>1738</w:t>
      </w:r>
      <w:r w:rsidR="008356AA" w:rsidRPr="000E43A7">
        <w:t xml:space="preserve">; Revision: </w:t>
      </w:r>
      <w:r w:rsidR="00353DC7">
        <w:t>1</w:t>
      </w:r>
      <w:r w:rsidR="008356AA" w:rsidRPr="000E43A7">
        <w:t xml:space="preserve">; Updated: </w:t>
      </w:r>
      <w:r w:rsidR="00353DC7">
        <w:t>Dec</w:t>
      </w:r>
      <w:r w:rsidR="008356AA">
        <w:t xml:space="preserve">-22; </w:t>
      </w:r>
      <w:r w:rsidR="00C95A59">
        <w:t>Applicability: All; Essential Eight: N/A</w:t>
      </w:r>
    </w:p>
    <w:p w14:paraId="05CBC82C" w14:textId="72A84ADB" w:rsidR="008356AA" w:rsidRDefault="00996912" w:rsidP="008356AA">
      <w:pPr>
        <w:rPr>
          <w:rStyle w:val="IntenseEmphasis"/>
        </w:rPr>
      </w:pPr>
      <w:r w:rsidRPr="00996912">
        <w:rPr>
          <w:rStyle w:val="IntenseEmphasis"/>
        </w:rPr>
        <w:t xml:space="preserve">The right to verify compliance </w:t>
      </w:r>
      <w:r w:rsidR="00187C6B">
        <w:rPr>
          <w:rStyle w:val="IntenseEmphasis"/>
        </w:rPr>
        <w:t xml:space="preserve">with security requirements </w:t>
      </w:r>
      <w:r w:rsidR="00625C87">
        <w:rPr>
          <w:rStyle w:val="IntenseEmphasis"/>
        </w:rPr>
        <w:t>documented in contractual arrangements</w:t>
      </w:r>
      <w:r w:rsidR="003F293E">
        <w:rPr>
          <w:rStyle w:val="IntenseEmphasis"/>
        </w:rPr>
        <w:t xml:space="preserve"> with service providers</w:t>
      </w:r>
      <w:r w:rsidR="00625C87" w:rsidRPr="00996912">
        <w:rPr>
          <w:rStyle w:val="IntenseEmphasis"/>
        </w:rPr>
        <w:t xml:space="preserve"> </w:t>
      </w:r>
      <w:r w:rsidRPr="00996912">
        <w:rPr>
          <w:rStyle w:val="IntenseEmphasis"/>
        </w:rPr>
        <w:t>is exercised on a regular and ongoing basis.</w:t>
      </w:r>
    </w:p>
    <w:p w14:paraId="3411D654" w14:textId="28956ECC" w:rsidR="0014088B" w:rsidRPr="000E43A7" w:rsidRDefault="0014088B" w:rsidP="0014088B">
      <w:pPr>
        <w:pStyle w:val="IntenseHeading"/>
      </w:pPr>
      <w:r>
        <w:t>Control: ISM-</w:t>
      </w:r>
      <w:r w:rsidR="00E7167C">
        <w:t>1804</w:t>
      </w:r>
      <w:r w:rsidRPr="000E43A7">
        <w:t xml:space="preserve">; Revision: </w:t>
      </w:r>
      <w:r>
        <w:t>0</w:t>
      </w:r>
      <w:r w:rsidRPr="000E43A7">
        <w:t xml:space="preserve">; Updated: </w:t>
      </w:r>
      <w:r>
        <w:t>Dec-22; Applicability: All; Essential Eight: N/A</w:t>
      </w:r>
    </w:p>
    <w:p w14:paraId="3D4CB2CA" w14:textId="7CECE49C" w:rsidR="0014088B" w:rsidRDefault="009639BA" w:rsidP="008356AA">
      <w:pPr>
        <w:rPr>
          <w:rStyle w:val="IntenseEmphasis"/>
        </w:rPr>
      </w:pPr>
      <w:r>
        <w:rPr>
          <w:rStyle w:val="IntenseEmphasis"/>
        </w:rPr>
        <w:t>B</w:t>
      </w:r>
      <w:r w:rsidR="0014088B">
        <w:rPr>
          <w:rStyle w:val="IntenseEmphasis"/>
        </w:rPr>
        <w:t xml:space="preserve">reak clauses associated with </w:t>
      </w:r>
      <w:r w:rsidR="0068632D">
        <w:rPr>
          <w:rStyle w:val="IntenseEmphasis"/>
        </w:rPr>
        <w:t>failure</w:t>
      </w:r>
      <w:r w:rsidR="00E61D8B">
        <w:rPr>
          <w:rStyle w:val="IntenseEmphasis"/>
        </w:rPr>
        <w:t xml:space="preserve"> </w:t>
      </w:r>
      <w:r w:rsidR="0014088B">
        <w:rPr>
          <w:rStyle w:val="IntenseEmphasis"/>
        </w:rPr>
        <w:t>to meet security requirements are documented in contractual arrangements with service providers.</w:t>
      </w:r>
    </w:p>
    <w:p w14:paraId="14C0DAD9" w14:textId="6FB41560" w:rsidR="0014088B" w:rsidRDefault="0014088B" w:rsidP="0014088B">
      <w:pPr>
        <w:pStyle w:val="IntenseHeading"/>
      </w:pPr>
      <w:r>
        <w:t>Control: ISM-</w:t>
      </w:r>
      <w:r w:rsidRPr="000E43A7">
        <w:t xml:space="preserve">0141; Revision: </w:t>
      </w:r>
      <w:r>
        <w:t>7</w:t>
      </w:r>
      <w:r w:rsidRPr="000E43A7">
        <w:t xml:space="preserve">; Updated: </w:t>
      </w:r>
      <w:r>
        <w:t>Dec-22; Applicability: All; Essential Eight: N/A</w:t>
      </w:r>
    </w:p>
    <w:p w14:paraId="45987120" w14:textId="77777777" w:rsidR="0014088B" w:rsidRPr="00845B51" w:rsidRDefault="0014088B" w:rsidP="0014088B">
      <w:pPr>
        <w:rPr>
          <w:rStyle w:val="IntenseEmphasis"/>
        </w:rPr>
      </w:pPr>
      <w:r>
        <w:rPr>
          <w:rStyle w:val="IntenseEmphasis"/>
        </w:rPr>
        <w:t>The requirement for s</w:t>
      </w:r>
      <w:r w:rsidRPr="00845B51">
        <w:rPr>
          <w:rStyle w:val="IntenseEmphasis"/>
        </w:rPr>
        <w:t xml:space="preserve">ervice providers </w:t>
      </w:r>
      <w:r>
        <w:rPr>
          <w:rStyle w:val="IntenseEmphasis"/>
        </w:rPr>
        <w:t xml:space="preserve">to </w:t>
      </w:r>
      <w:r w:rsidRPr="00845B51">
        <w:rPr>
          <w:rStyle w:val="IntenseEmphasis"/>
        </w:rPr>
        <w:t>report cyber security incidents</w:t>
      </w:r>
      <w:r>
        <w:rPr>
          <w:rStyle w:val="IntenseEmphasis"/>
        </w:rPr>
        <w:t xml:space="preserve"> to a designated point of contact</w:t>
      </w:r>
      <w:r w:rsidRPr="00845B51">
        <w:rPr>
          <w:rStyle w:val="IntenseEmphasis"/>
        </w:rPr>
        <w:t xml:space="preserve"> as soon as possible after they occur or are discovered</w:t>
      </w:r>
      <w:r>
        <w:rPr>
          <w:rStyle w:val="IntenseEmphasis"/>
        </w:rPr>
        <w:t xml:space="preserve"> is documented in contractual arrangements with service providers</w:t>
      </w:r>
      <w:r w:rsidRPr="00845B51">
        <w:rPr>
          <w:rStyle w:val="IntenseEmphasis"/>
        </w:rPr>
        <w:t>.</w:t>
      </w:r>
    </w:p>
    <w:p w14:paraId="45CE4336" w14:textId="5316B900" w:rsidR="00120812" w:rsidRPr="000E43A7" w:rsidRDefault="00120812" w:rsidP="00120812">
      <w:pPr>
        <w:pStyle w:val="IntenseHeading"/>
      </w:pPr>
      <w:r>
        <w:t>Control: ISM-17</w:t>
      </w:r>
      <w:r w:rsidR="00C37C83">
        <w:t>9</w:t>
      </w:r>
      <w:r w:rsidR="0013549F">
        <w:t>4</w:t>
      </w:r>
      <w:r w:rsidRPr="000E43A7">
        <w:t xml:space="preserve">; Revision: </w:t>
      </w:r>
      <w:r w:rsidR="000A71C3">
        <w:t>1</w:t>
      </w:r>
      <w:r w:rsidRPr="000E43A7">
        <w:t xml:space="preserve">; Updated: </w:t>
      </w:r>
      <w:r w:rsidR="000A71C3">
        <w:t>Dec</w:t>
      </w:r>
      <w:r>
        <w:t>-22; Applicability: All; Essential Eight: N/A</w:t>
      </w:r>
    </w:p>
    <w:p w14:paraId="75AF86E7" w14:textId="6382685E" w:rsidR="00120812" w:rsidRPr="00845B51" w:rsidRDefault="000A71C3" w:rsidP="008356AA">
      <w:pPr>
        <w:rPr>
          <w:rStyle w:val="IntenseEmphasis"/>
        </w:rPr>
      </w:pPr>
      <w:r>
        <w:rPr>
          <w:rStyle w:val="IntenseEmphasis"/>
        </w:rPr>
        <w:t>A minimum n</w:t>
      </w:r>
      <w:r w:rsidR="00120812">
        <w:rPr>
          <w:rStyle w:val="IntenseEmphasis"/>
        </w:rPr>
        <w:t xml:space="preserve">otification </w:t>
      </w:r>
      <w:r>
        <w:rPr>
          <w:rStyle w:val="IntenseEmphasis"/>
        </w:rPr>
        <w:t xml:space="preserve">period of one month </w:t>
      </w:r>
      <w:r w:rsidR="00120812">
        <w:rPr>
          <w:rStyle w:val="IntenseEmphasis"/>
        </w:rPr>
        <w:t xml:space="preserve">by service providers </w:t>
      </w:r>
      <w:r w:rsidR="001A1E54">
        <w:rPr>
          <w:rStyle w:val="IntenseEmphasis"/>
        </w:rPr>
        <w:t>for</w:t>
      </w:r>
      <w:r w:rsidR="00120812">
        <w:rPr>
          <w:rStyle w:val="IntenseEmphasis"/>
        </w:rPr>
        <w:t xml:space="preserve"> </w:t>
      </w:r>
      <w:r w:rsidR="0096630D">
        <w:rPr>
          <w:rStyle w:val="IntenseEmphasis"/>
        </w:rPr>
        <w:t xml:space="preserve">significant </w:t>
      </w:r>
      <w:r w:rsidR="00120812">
        <w:rPr>
          <w:rStyle w:val="IntenseEmphasis"/>
        </w:rPr>
        <w:t xml:space="preserve">changes to their </w:t>
      </w:r>
      <w:r w:rsidR="0096630D">
        <w:rPr>
          <w:rStyle w:val="IntenseEmphasis"/>
        </w:rPr>
        <w:t>own service provider arrangements</w:t>
      </w:r>
      <w:r w:rsidR="00120812">
        <w:rPr>
          <w:rStyle w:val="IntenseEmphasis"/>
        </w:rPr>
        <w:t xml:space="preserve"> is documented in contractual arrangements</w:t>
      </w:r>
      <w:r w:rsidR="003F293E">
        <w:rPr>
          <w:rStyle w:val="IntenseEmphasis"/>
        </w:rPr>
        <w:t xml:space="preserve"> with service providers</w:t>
      </w:r>
      <w:r w:rsidR="00120812" w:rsidRPr="00996912">
        <w:rPr>
          <w:rStyle w:val="IntenseEmphasis"/>
        </w:rPr>
        <w:t>.</w:t>
      </w:r>
    </w:p>
    <w:p w14:paraId="43ED1981" w14:textId="39753304" w:rsidR="00896484" w:rsidRPr="000E43A7" w:rsidRDefault="007A00C5" w:rsidP="00896484">
      <w:pPr>
        <w:pStyle w:val="IntenseHeading"/>
      </w:pPr>
      <w:r>
        <w:t>Control:</w:t>
      </w:r>
      <w:r w:rsidR="004219CD">
        <w:t xml:space="preserve"> ISM-</w:t>
      </w:r>
      <w:r w:rsidR="00896484" w:rsidRPr="000E43A7">
        <w:t xml:space="preserve">1451; Revision: </w:t>
      </w:r>
      <w:r w:rsidR="001A1E54">
        <w:t>4</w:t>
      </w:r>
      <w:r w:rsidR="00896484" w:rsidRPr="000E43A7">
        <w:t xml:space="preserve">; Updated: </w:t>
      </w:r>
      <w:r w:rsidR="001A1E54">
        <w:t>Dec-22</w:t>
      </w:r>
      <w:r w:rsidR="00281022">
        <w:t xml:space="preserve">; </w:t>
      </w:r>
      <w:r w:rsidR="00C95A59">
        <w:t>Applicability: All; Essential Eight: N/A</w:t>
      </w:r>
    </w:p>
    <w:p w14:paraId="79F83E28" w14:textId="70B51FEF" w:rsidR="00896484" w:rsidRPr="00845B51" w:rsidRDefault="00896484" w:rsidP="00845B51">
      <w:pPr>
        <w:rPr>
          <w:rStyle w:val="IntenseEmphasis"/>
        </w:rPr>
      </w:pPr>
      <w:r w:rsidRPr="00845B51">
        <w:rPr>
          <w:rStyle w:val="IntenseEmphasis"/>
        </w:rPr>
        <w:t xml:space="preserve">Types of </w:t>
      </w:r>
      <w:r w:rsidR="001A5321">
        <w:rPr>
          <w:rStyle w:val="IntenseEmphasis"/>
        </w:rPr>
        <w:t>data</w:t>
      </w:r>
      <w:r w:rsidR="001A5321" w:rsidRPr="00845B51">
        <w:rPr>
          <w:rStyle w:val="IntenseEmphasis"/>
        </w:rPr>
        <w:t xml:space="preserve"> </w:t>
      </w:r>
      <w:r w:rsidRPr="00845B51">
        <w:rPr>
          <w:rStyle w:val="IntenseEmphasis"/>
        </w:rPr>
        <w:t>and its ownership is documented in contractual arrangements</w:t>
      </w:r>
      <w:r w:rsidR="001A1E54">
        <w:rPr>
          <w:rStyle w:val="IntenseEmphasis"/>
        </w:rPr>
        <w:t xml:space="preserve"> with service providers</w:t>
      </w:r>
      <w:r w:rsidRPr="00845B51">
        <w:rPr>
          <w:rStyle w:val="IntenseEmphasis"/>
        </w:rPr>
        <w:t>.</w:t>
      </w:r>
    </w:p>
    <w:p w14:paraId="43756BA2" w14:textId="342F0120" w:rsidR="00896484" w:rsidRPr="000E43A7" w:rsidRDefault="007A00C5" w:rsidP="00896484">
      <w:pPr>
        <w:pStyle w:val="IntenseHeading"/>
      </w:pPr>
      <w:r>
        <w:t>Control:</w:t>
      </w:r>
      <w:r w:rsidR="004219CD">
        <w:t xml:space="preserve"> ISM-</w:t>
      </w:r>
      <w:r w:rsidR="00896484">
        <w:t>1572</w:t>
      </w:r>
      <w:r w:rsidR="00896484" w:rsidRPr="000E43A7">
        <w:t xml:space="preserve">; Revision: </w:t>
      </w:r>
      <w:r w:rsidR="00353DC7">
        <w:t>2</w:t>
      </w:r>
      <w:r w:rsidR="00896484" w:rsidRPr="000E43A7">
        <w:t xml:space="preserve">; Updated: </w:t>
      </w:r>
      <w:r w:rsidR="00353DC7">
        <w:t>Dec-22</w:t>
      </w:r>
      <w:r w:rsidR="00281022">
        <w:t xml:space="preserve">; </w:t>
      </w:r>
      <w:r w:rsidR="00C95A59">
        <w:t>Applicability: All; Essential Eight: N/A</w:t>
      </w:r>
    </w:p>
    <w:p w14:paraId="0AAEFD4C" w14:textId="17C77BDA" w:rsidR="00896484" w:rsidRPr="00845B51" w:rsidRDefault="00896484" w:rsidP="00845B51">
      <w:pPr>
        <w:rPr>
          <w:rStyle w:val="IntenseEmphasis"/>
        </w:rPr>
      </w:pPr>
      <w:r w:rsidRPr="00845B51">
        <w:rPr>
          <w:rStyle w:val="IntenseEmphasis"/>
        </w:rPr>
        <w:t>The region</w:t>
      </w:r>
      <w:r w:rsidR="00472E8C" w:rsidRPr="00845B51">
        <w:rPr>
          <w:rStyle w:val="IntenseEmphasis"/>
        </w:rPr>
        <w:t>s</w:t>
      </w:r>
      <w:r w:rsidRPr="00845B51">
        <w:rPr>
          <w:rStyle w:val="IntenseEmphasis"/>
        </w:rPr>
        <w:t xml:space="preserve"> or availability zones where </w:t>
      </w:r>
      <w:r w:rsidR="001A5321">
        <w:rPr>
          <w:rStyle w:val="IntenseEmphasis"/>
        </w:rPr>
        <w:t>data</w:t>
      </w:r>
      <w:r w:rsidR="001A5321" w:rsidRPr="00845B51">
        <w:rPr>
          <w:rStyle w:val="IntenseEmphasis"/>
        </w:rPr>
        <w:t xml:space="preserve"> </w:t>
      </w:r>
      <w:r w:rsidRPr="00845B51">
        <w:rPr>
          <w:rStyle w:val="IntenseEmphasis"/>
        </w:rPr>
        <w:t>will be processed, stored and communicated is documented in contractual arrangements</w:t>
      </w:r>
      <w:r w:rsidR="003F293E">
        <w:rPr>
          <w:rStyle w:val="IntenseEmphasis"/>
        </w:rPr>
        <w:t xml:space="preserve"> with service providers</w:t>
      </w:r>
      <w:r w:rsidRPr="00845B51">
        <w:rPr>
          <w:rStyle w:val="IntenseEmphasis"/>
        </w:rPr>
        <w:t>.</w:t>
      </w:r>
    </w:p>
    <w:p w14:paraId="7637FF1C" w14:textId="798DCDB4" w:rsidR="00896484" w:rsidRPr="000E43A7" w:rsidRDefault="007A00C5" w:rsidP="00896484">
      <w:pPr>
        <w:pStyle w:val="IntenseHeading"/>
      </w:pPr>
      <w:r>
        <w:t>Control:</w:t>
      </w:r>
      <w:r w:rsidR="004219CD">
        <w:t xml:space="preserve"> ISM-</w:t>
      </w:r>
      <w:r w:rsidR="00896484">
        <w:t>1573</w:t>
      </w:r>
      <w:r w:rsidR="00896484" w:rsidRPr="000E43A7">
        <w:t xml:space="preserve">; Revision: </w:t>
      </w:r>
      <w:r w:rsidR="003F293E">
        <w:t>3</w:t>
      </w:r>
      <w:r w:rsidR="00896484" w:rsidRPr="000E43A7">
        <w:t xml:space="preserve">; Updated: </w:t>
      </w:r>
      <w:r w:rsidR="003F293E">
        <w:t>Dec</w:t>
      </w:r>
      <w:r w:rsidR="00625C87">
        <w:t>-22</w:t>
      </w:r>
      <w:r w:rsidR="00281022">
        <w:t xml:space="preserve">; </w:t>
      </w:r>
      <w:r w:rsidR="00C95A59">
        <w:t>Applicability: All; Essential Eight: N/A</w:t>
      </w:r>
    </w:p>
    <w:p w14:paraId="5D42BF58" w14:textId="2D68BCB5" w:rsidR="00896484" w:rsidRPr="00845B51" w:rsidRDefault="00896484" w:rsidP="00845B51">
      <w:pPr>
        <w:rPr>
          <w:rStyle w:val="IntenseEmphasis"/>
        </w:rPr>
      </w:pPr>
      <w:r w:rsidRPr="00845B51">
        <w:rPr>
          <w:rStyle w:val="IntenseEmphasis"/>
        </w:rPr>
        <w:t xml:space="preserve">Access to all logs relating to an organisation’s </w:t>
      </w:r>
      <w:r w:rsidR="001A5321">
        <w:rPr>
          <w:rStyle w:val="IntenseEmphasis"/>
        </w:rPr>
        <w:t>data</w:t>
      </w:r>
      <w:r w:rsidR="001A5321" w:rsidRPr="00845B51">
        <w:rPr>
          <w:rStyle w:val="IntenseEmphasis"/>
        </w:rPr>
        <w:t xml:space="preserve"> </w:t>
      </w:r>
      <w:r w:rsidRPr="00845B51">
        <w:rPr>
          <w:rStyle w:val="IntenseEmphasis"/>
        </w:rPr>
        <w:t xml:space="preserve">and services </w:t>
      </w:r>
      <w:r w:rsidR="00625C87">
        <w:rPr>
          <w:rStyle w:val="IntenseEmphasis"/>
        </w:rPr>
        <w:t>is documented</w:t>
      </w:r>
      <w:r w:rsidRPr="00845B51">
        <w:rPr>
          <w:rStyle w:val="IntenseEmphasis"/>
        </w:rPr>
        <w:t xml:space="preserve"> in contractual arrangements</w:t>
      </w:r>
      <w:r w:rsidR="003F293E">
        <w:rPr>
          <w:rStyle w:val="IntenseEmphasis"/>
        </w:rPr>
        <w:t xml:space="preserve"> with service providers</w:t>
      </w:r>
      <w:r w:rsidRPr="00845B51">
        <w:rPr>
          <w:rStyle w:val="IntenseEmphasis"/>
        </w:rPr>
        <w:t>.</w:t>
      </w:r>
    </w:p>
    <w:p w14:paraId="64B37BA4" w14:textId="79233BFF" w:rsidR="00896484" w:rsidRPr="000E43A7" w:rsidRDefault="007A00C5" w:rsidP="00896484">
      <w:pPr>
        <w:pStyle w:val="IntenseHeading"/>
      </w:pPr>
      <w:r>
        <w:t>Control:</w:t>
      </w:r>
      <w:r w:rsidR="004219CD">
        <w:t xml:space="preserve"> ISM-</w:t>
      </w:r>
      <w:r w:rsidR="00896484">
        <w:t>1574</w:t>
      </w:r>
      <w:r w:rsidR="00896484" w:rsidRPr="000E43A7">
        <w:t xml:space="preserve">; Revision: </w:t>
      </w:r>
      <w:r w:rsidR="003F293E">
        <w:t>3</w:t>
      </w:r>
      <w:r w:rsidR="00896484" w:rsidRPr="000E43A7">
        <w:t xml:space="preserve">; Updated: </w:t>
      </w:r>
      <w:r w:rsidR="003F293E">
        <w:t>Dec</w:t>
      </w:r>
      <w:r w:rsidR="008C166F">
        <w:t>-22</w:t>
      </w:r>
      <w:r w:rsidR="00281022">
        <w:t xml:space="preserve">; </w:t>
      </w:r>
      <w:r w:rsidR="00C95A59">
        <w:t>Applicability: All; Essential Eight: N/A</w:t>
      </w:r>
    </w:p>
    <w:p w14:paraId="549B3943" w14:textId="3819EB34" w:rsidR="00896484" w:rsidRPr="00845B51" w:rsidRDefault="00625C87" w:rsidP="00845B51">
      <w:pPr>
        <w:rPr>
          <w:rStyle w:val="IntenseEmphasis"/>
        </w:rPr>
      </w:pPr>
      <w:r>
        <w:rPr>
          <w:rStyle w:val="IntenseEmphasis"/>
        </w:rPr>
        <w:t xml:space="preserve">The storage of data </w:t>
      </w:r>
      <w:r w:rsidR="00896484" w:rsidRPr="00845B51">
        <w:rPr>
          <w:rStyle w:val="IntenseEmphasis"/>
        </w:rPr>
        <w:t xml:space="preserve">in a portable manner that allows </w:t>
      </w:r>
      <w:r>
        <w:rPr>
          <w:rStyle w:val="IntenseEmphasis"/>
        </w:rPr>
        <w:t>for</w:t>
      </w:r>
      <w:r w:rsidR="00896484" w:rsidRPr="00845B51">
        <w:rPr>
          <w:rStyle w:val="IntenseEmphasis"/>
        </w:rPr>
        <w:t xml:space="preserve"> backups, service migration </w:t>
      </w:r>
      <w:r w:rsidR="00E04DCF">
        <w:rPr>
          <w:rStyle w:val="IntenseEmphasis"/>
        </w:rPr>
        <w:t>and</w:t>
      </w:r>
      <w:r w:rsidR="00896484" w:rsidRPr="00845B51">
        <w:rPr>
          <w:rStyle w:val="IntenseEmphasis"/>
        </w:rPr>
        <w:t xml:space="preserve"> service decommissioning without any loss of </w:t>
      </w:r>
      <w:r w:rsidR="001A5321">
        <w:rPr>
          <w:rStyle w:val="IntenseEmphasis"/>
        </w:rPr>
        <w:t>data</w:t>
      </w:r>
      <w:r>
        <w:rPr>
          <w:rStyle w:val="IntenseEmphasis"/>
        </w:rPr>
        <w:t xml:space="preserve"> is documented</w:t>
      </w:r>
      <w:r w:rsidRPr="00845B51">
        <w:rPr>
          <w:rStyle w:val="IntenseEmphasis"/>
        </w:rPr>
        <w:t xml:space="preserve"> in contractual arrangements</w:t>
      </w:r>
      <w:r w:rsidR="003F293E">
        <w:rPr>
          <w:rStyle w:val="IntenseEmphasis"/>
        </w:rPr>
        <w:t xml:space="preserve"> with service providers</w:t>
      </w:r>
      <w:r w:rsidRPr="00845B51">
        <w:rPr>
          <w:rStyle w:val="IntenseEmphasis"/>
        </w:rPr>
        <w:t>.</w:t>
      </w:r>
    </w:p>
    <w:p w14:paraId="61F0B4C0" w14:textId="3B7F955E" w:rsidR="00896484" w:rsidRPr="000E43A7" w:rsidRDefault="007A00C5" w:rsidP="00896484">
      <w:pPr>
        <w:pStyle w:val="IntenseHeading"/>
      </w:pPr>
      <w:r>
        <w:t>Control:</w:t>
      </w:r>
      <w:r w:rsidR="004219CD">
        <w:t xml:space="preserve"> ISM-</w:t>
      </w:r>
      <w:r w:rsidR="00896484">
        <w:t>1575</w:t>
      </w:r>
      <w:r w:rsidR="00896484" w:rsidRPr="000E43A7">
        <w:t xml:space="preserve">; Revision: </w:t>
      </w:r>
      <w:r w:rsidR="003F293E">
        <w:t>1</w:t>
      </w:r>
      <w:r w:rsidR="00896484" w:rsidRPr="000E43A7">
        <w:t xml:space="preserve">; Updated: </w:t>
      </w:r>
      <w:r w:rsidR="003F293E">
        <w:t>Dec-22</w:t>
      </w:r>
      <w:r w:rsidR="00281022">
        <w:t xml:space="preserve">; </w:t>
      </w:r>
      <w:r w:rsidR="00C95A59">
        <w:t>Applicability: All; Essential Eight: N/A</w:t>
      </w:r>
    </w:p>
    <w:p w14:paraId="0C022004" w14:textId="0B27B62C" w:rsidR="002F5E6D" w:rsidRPr="00845B51" w:rsidRDefault="00896484" w:rsidP="00845B51">
      <w:pPr>
        <w:rPr>
          <w:rStyle w:val="IntenseEmphasis"/>
        </w:rPr>
      </w:pPr>
      <w:r w:rsidRPr="00845B51">
        <w:rPr>
          <w:rStyle w:val="IntenseEmphasis"/>
        </w:rPr>
        <w:lastRenderedPageBreak/>
        <w:t>A minimum notification period of one month for the cessation of any services by a service provider is documented in contractual arrangements</w:t>
      </w:r>
      <w:r w:rsidR="003F293E">
        <w:rPr>
          <w:rStyle w:val="IntenseEmphasis"/>
        </w:rPr>
        <w:t xml:space="preserve"> with service providers</w:t>
      </w:r>
      <w:r w:rsidRPr="00845B51">
        <w:rPr>
          <w:rStyle w:val="IntenseEmphasis"/>
        </w:rPr>
        <w:t>.</w:t>
      </w:r>
    </w:p>
    <w:p w14:paraId="115DFFC2" w14:textId="3CAC3B49" w:rsidR="00896484" w:rsidRPr="00535892" w:rsidRDefault="00896484" w:rsidP="00535892">
      <w:pPr>
        <w:pStyle w:val="Heading3"/>
      </w:pPr>
      <w:r w:rsidRPr="00535892">
        <w:t xml:space="preserve">Access to systems and </w:t>
      </w:r>
      <w:r w:rsidR="0019716B">
        <w:t>data</w:t>
      </w:r>
      <w:r w:rsidR="0019716B" w:rsidRPr="00535892">
        <w:t xml:space="preserve"> </w:t>
      </w:r>
      <w:r w:rsidRPr="00535892">
        <w:t>by service providers</w:t>
      </w:r>
    </w:p>
    <w:p w14:paraId="5E29741D" w14:textId="22B36777" w:rsidR="00896484" w:rsidRDefault="00896484" w:rsidP="00896484">
      <w:pPr>
        <w:pStyle w:val="BodyText"/>
      </w:pPr>
      <w:r>
        <w:t xml:space="preserve">To perform their contracted duties, service providers may need to access </w:t>
      </w:r>
      <w:r w:rsidR="00373A61">
        <w:t>their customer</w:t>
      </w:r>
      <w:r w:rsidR="00983786">
        <w:t>s</w:t>
      </w:r>
      <w:r>
        <w:t xml:space="preserve">’ systems and </w:t>
      </w:r>
      <w:r w:rsidR="0019716B">
        <w:t>data</w:t>
      </w:r>
      <w:r>
        <w:t xml:space="preserve">. However, without proper </w:t>
      </w:r>
      <w:r w:rsidR="008B0E0A">
        <w:t>control</w:t>
      </w:r>
      <w:r>
        <w:t xml:space="preserve">s in place, this could leave systems </w:t>
      </w:r>
      <w:r w:rsidR="00965807">
        <w:t xml:space="preserve">and data </w:t>
      </w:r>
      <w:r>
        <w:t xml:space="preserve">vulnerable – especially when access occurs from outside of Australian borders. As such, </w:t>
      </w:r>
      <w:r w:rsidR="005D765D">
        <w:t xml:space="preserve">an </w:t>
      </w:r>
      <w:r>
        <w:t xml:space="preserve">organisation should ensure that their systems and </w:t>
      </w:r>
      <w:r w:rsidR="0019716B">
        <w:t xml:space="preserve">data </w:t>
      </w:r>
      <w:r>
        <w:t>are not accessed or administered by service providers unless such requirements, and associated measures to control such requirements, are documented in contractual arrangements</w:t>
      </w:r>
      <w:r w:rsidR="003F293E">
        <w:t xml:space="preserve"> with service providers</w:t>
      </w:r>
      <w:r>
        <w:t>. In doing so, it is important that sufficient measures are also in place to detect and record any unauthorised access, such as customer support representatives or platform engineers accessing encryption keys. In such cases, the service provide</w:t>
      </w:r>
      <w:r w:rsidR="00373A61">
        <w:t>r</w:t>
      </w:r>
      <w:r>
        <w:t xml:space="preserve"> should immediately report the cyber security incident to </w:t>
      </w:r>
      <w:r w:rsidR="00373A61">
        <w:t>their customer</w:t>
      </w:r>
      <w:r>
        <w:t xml:space="preserve"> and make available all logs pertaining to the unauthorised access.</w:t>
      </w:r>
    </w:p>
    <w:p w14:paraId="7758770A" w14:textId="1BED7157" w:rsidR="00896484" w:rsidRPr="000E43A7" w:rsidRDefault="007A00C5" w:rsidP="00896484">
      <w:pPr>
        <w:pStyle w:val="IntenseHeading"/>
      </w:pPr>
      <w:r>
        <w:t>Control:</w:t>
      </w:r>
      <w:r w:rsidR="004219CD">
        <w:t xml:space="preserve"> ISM-</w:t>
      </w:r>
      <w:r w:rsidR="00896484" w:rsidRPr="000E43A7">
        <w:t xml:space="preserve">1073; Revision: </w:t>
      </w:r>
      <w:r w:rsidR="0019716B">
        <w:t>5</w:t>
      </w:r>
      <w:r w:rsidR="00896484" w:rsidRPr="000E43A7">
        <w:t xml:space="preserve">; Updated: </w:t>
      </w:r>
      <w:r w:rsidR="005F3ACE">
        <w:t>Jun</w:t>
      </w:r>
      <w:r w:rsidR="0019716B">
        <w:t>-21</w:t>
      </w:r>
      <w:r w:rsidR="00281022">
        <w:t xml:space="preserve">; </w:t>
      </w:r>
      <w:r w:rsidR="00C95A59">
        <w:t>Applicability: All; Essential Eight: N/A</w:t>
      </w:r>
    </w:p>
    <w:p w14:paraId="17DBBA2A" w14:textId="472E2520" w:rsidR="00896484" w:rsidRPr="00845B51" w:rsidRDefault="00896484" w:rsidP="00845B51">
      <w:pPr>
        <w:rPr>
          <w:rStyle w:val="IntenseEmphasis"/>
        </w:rPr>
      </w:pPr>
      <w:r w:rsidRPr="00845B51">
        <w:rPr>
          <w:rStyle w:val="IntenseEmphasis"/>
        </w:rPr>
        <w:t xml:space="preserve">An organisation’s systems and </w:t>
      </w:r>
      <w:r w:rsidR="0019716B">
        <w:rPr>
          <w:rStyle w:val="IntenseEmphasis"/>
        </w:rPr>
        <w:t>data</w:t>
      </w:r>
      <w:r w:rsidR="0019716B" w:rsidRPr="00845B51">
        <w:rPr>
          <w:rStyle w:val="IntenseEmphasis"/>
        </w:rPr>
        <w:t xml:space="preserve"> </w:t>
      </w:r>
      <w:r w:rsidRPr="00845B51">
        <w:rPr>
          <w:rStyle w:val="IntenseEmphasis"/>
        </w:rPr>
        <w:t>are not accessed or administered by a service provider unless a contractual arrangement exists between the organisation and the service provider to do so.</w:t>
      </w:r>
    </w:p>
    <w:p w14:paraId="638196BA" w14:textId="517FD4B3" w:rsidR="00896484" w:rsidRPr="000E43A7" w:rsidRDefault="007A00C5" w:rsidP="00896484">
      <w:pPr>
        <w:pStyle w:val="IntenseHeading"/>
      </w:pPr>
      <w:r>
        <w:t>Control:</w:t>
      </w:r>
      <w:r w:rsidR="004219CD">
        <w:t xml:space="preserve"> ISM-</w:t>
      </w:r>
      <w:r w:rsidR="00896484">
        <w:t>1576</w:t>
      </w:r>
      <w:r w:rsidR="00896484" w:rsidRPr="000E43A7">
        <w:t xml:space="preserve">; Revision: </w:t>
      </w:r>
      <w:r w:rsidR="008C166F">
        <w:t>2</w:t>
      </w:r>
      <w:r w:rsidR="00896484" w:rsidRPr="000E43A7">
        <w:t xml:space="preserve">; Updated: </w:t>
      </w:r>
      <w:r w:rsidR="008C166F">
        <w:t>Mar-22</w:t>
      </w:r>
      <w:r w:rsidR="00281022">
        <w:t xml:space="preserve">; </w:t>
      </w:r>
      <w:r w:rsidR="00C95A59">
        <w:t>Applicability: All; Essential Eight: N/A</w:t>
      </w:r>
    </w:p>
    <w:p w14:paraId="7D80439F" w14:textId="36581B6D" w:rsidR="00896484" w:rsidRPr="00845B51" w:rsidRDefault="00896484" w:rsidP="00845B51">
      <w:pPr>
        <w:rPr>
          <w:rStyle w:val="IntenseEmphasis"/>
        </w:rPr>
      </w:pPr>
      <w:r w:rsidRPr="00845B51">
        <w:rPr>
          <w:rStyle w:val="IntenseEmphasis"/>
        </w:rPr>
        <w:t xml:space="preserve">If an organisation’s systems or </w:t>
      </w:r>
      <w:r w:rsidR="008367D6">
        <w:rPr>
          <w:rStyle w:val="IntenseEmphasis"/>
        </w:rPr>
        <w:t>data</w:t>
      </w:r>
      <w:r w:rsidR="008367D6" w:rsidRPr="00845B51">
        <w:rPr>
          <w:rStyle w:val="IntenseEmphasis"/>
        </w:rPr>
        <w:t xml:space="preserve"> </w:t>
      </w:r>
      <w:r w:rsidRPr="00845B51">
        <w:rPr>
          <w:rStyle w:val="IntenseEmphasis"/>
        </w:rPr>
        <w:t xml:space="preserve">are accessed or administered by a service provider in an unauthorised manner, </w:t>
      </w:r>
      <w:r w:rsidR="008C166F">
        <w:rPr>
          <w:rStyle w:val="IntenseEmphasis"/>
        </w:rPr>
        <w:t xml:space="preserve">the </w:t>
      </w:r>
      <w:r w:rsidRPr="00845B51">
        <w:rPr>
          <w:rStyle w:val="IntenseEmphasis"/>
        </w:rPr>
        <w:t>organisation</w:t>
      </w:r>
      <w:r w:rsidR="008C166F">
        <w:rPr>
          <w:rStyle w:val="IntenseEmphasis"/>
        </w:rPr>
        <w:t xml:space="preserve"> i</w:t>
      </w:r>
      <w:r w:rsidRPr="00845B51">
        <w:rPr>
          <w:rStyle w:val="IntenseEmphasis"/>
        </w:rPr>
        <w:t>s immediately notified.</w:t>
      </w:r>
    </w:p>
    <w:p w14:paraId="3CAF13BD" w14:textId="192EEEAD" w:rsidR="00896484" w:rsidRPr="00535892" w:rsidRDefault="00896484" w:rsidP="00535892">
      <w:pPr>
        <w:pStyle w:val="Heading3"/>
      </w:pPr>
      <w:r w:rsidRPr="00535892">
        <w:t>Further information</w:t>
      </w:r>
    </w:p>
    <w:p w14:paraId="08ACF4EE" w14:textId="0ABC7DCA" w:rsidR="006F4725" w:rsidRDefault="006F4725" w:rsidP="00A04953">
      <w:pPr>
        <w:pStyle w:val="BodyText"/>
      </w:pPr>
      <w:r w:rsidRPr="00DF7362">
        <w:t xml:space="preserve">Further information on </w:t>
      </w:r>
      <w:r>
        <w:t xml:space="preserve">the use of outsourced cloud services </w:t>
      </w:r>
      <w:r w:rsidRPr="00DF7362">
        <w:t>can be found in the</w:t>
      </w:r>
      <w:r>
        <w:t xml:space="preserve"> service continuity for online services</w:t>
      </w:r>
      <w:r w:rsidRPr="0072210A">
        <w:t xml:space="preserve"> </w:t>
      </w:r>
      <w:r>
        <w:t>section of the</w:t>
      </w:r>
      <w:r w:rsidRPr="00DF7362">
        <w:t xml:space="preserve"> </w:t>
      </w:r>
      <w:hyperlink r:id="rId55" w:tooltip="Guidelines for Networking" w:history="1">
        <w:r>
          <w:rPr>
            <w:rStyle w:val="Hyperlink"/>
            <w:i/>
            <w:spacing w:val="5"/>
          </w:rPr>
          <w:t>Guidelines for Networking</w:t>
        </w:r>
      </w:hyperlink>
      <w:r w:rsidRPr="00DF7362">
        <w:t>.</w:t>
      </w:r>
    </w:p>
    <w:p w14:paraId="1DD2A0F8" w14:textId="3603FBE4" w:rsidR="005C046A" w:rsidRDefault="005C046A" w:rsidP="00A04953">
      <w:pPr>
        <w:pStyle w:val="BodyText"/>
      </w:pPr>
      <w:r w:rsidRPr="00DF7362">
        <w:t xml:space="preserve">Further information on </w:t>
      </w:r>
      <w:r>
        <w:t xml:space="preserve">the use of outsourced gateway services </w:t>
      </w:r>
      <w:r w:rsidRPr="00DF7362">
        <w:t>can be found in the</w:t>
      </w:r>
      <w:r>
        <w:t xml:space="preserve"> gateways</w:t>
      </w:r>
      <w:r w:rsidRPr="0072210A">
        <w:t xml:space="preserve"> </w:t>
      </w:r>
      <w:r>
        <w:t>section of the</w:t>
      </w:r>
      <w:r w:rsidRPr="00DF7362">
        <w:t xml:space="preserve"> </w:t>
      </w:r>
      <w:hyperlink r:id="rId56" w:tooltip="Guidelines for Gateways" w:history="1">
        <w:r>
          <w:rPr>
            <w:rStyle w:val="Hyperlink"/>
            <w:i/>
            <w:spacing w:val="5"/>
          </w:rPr>
          <w:t>Guidelines for Gateways</w:t>
        </w:r>
      </w:hyperlink>
      <w:r w:rsidRPr="00DF7362">
        <w:t>.</w:t>
      </w:r>
    </w:p>
    <w:p w14:paraId="6E34B74B" w14:textId="551C8E46" w:rsidR="00A04953" w:rsidRDefault="00A04953" w:rsidP="00A04953">
      <w:pPr>
        <w:pStyle w:val="BodyText"/>
      </w:pPr>
      <w:r>
        <w:t xml:space="preserve">Further information on managed service providers can be found in the ACSC’s </w:t>
      </w:r>
      <w:hyperlink r:id="rId57" w:tooltip="How to Manage Your Security When Engaging a Managed Service Provider" w:history="1">
        <w:r w:rsidRPr="00A04953">
          <w:rPr>
            <w:rStyle w:val="Hyperlink"/>
            <w:i/>
          </w:rPr>
          <w:t>How to Manage Your Security When Engaging a Managed Service Provider</w:t>
        </w:r>
      </w:hyperlink>
      <w:r>
        <w:t xml:space="preserve"> and </w:t>
      </w:r>
      <w:hyperlink r:id="rId58" w:tooltip="Questions to Ask Managed Service Providers" w:history="1">
        <w:r w:rsidR="00251A7F">
          <w:rPr>
            <w:rStyle w:val="Hyperlink"/>
            <w:i/>
          </w:rPr>
          <w:t>Questions to Ask Managed Service Providers</w:t>
        </w:r>
      </w:hyperlink>
      <w:r>
        <w:t xml:space="preserve"> publications.</w:t>
      </w:r>
    </w:p>
    <w:p w14:paraId="0E29D156" w14:textId="6BAD4237" w:rsidR="001E1625" w:rsidRDefault="001E1625" w:rsidP="001E1625">
      <w:pPr>
        <w:pStyle w:val="BodyText"/>
      </w:pPr>
      <w:r>
        <w:t>Further information on the definition of cloud c</w:t>
      </w:r>
      <w:r w:rsidR="008E04E1">
        <w:t xml:space="preserve">omputing can be found in </w:t>
      </w:r>
      <w:r w:rsidR="008E04E1" w:rsidRPr="00DF7362">
        <w:t>National Institute of Standards and Technology Special Publication</w:t>
      </w:r>
      <w:r>
        <w:t xml:space="preserve"> 800-145, </w:t>
      </w:r>
      <w:hyperlink r:id="rId59" w:tooltip="The NIST Definition of Cloud Computing" w:history="1">
        <w:r>
          <w:rPr>
            <w:rStyle w:val="Hyperlink"/>
            <w:i/>
            <w:spacing w:val="5"/>
          </w:rPr>
          <w:t>The NIST Definition of Cloud Computing</w:t>
        </w:r>
      </w:hyperlink>
      <w:r>
        <w:t>.</w:t>
      </w:r>
    </w:p>
    <w:p w14:paraId="243C6CA4" w14:textId="79EC9D46" w:rsidR="00674158" w:rsidRDefault="00674158" w:rsidP="00674158">
      <w:pPr>
        <w:pStyle w:val="BodyText"/>
      </w:pPr>
      <w:r>
        <w:t xml:space="preserve">Further information on </w:t>
      </w:r>
      <w:r w:rsidRPr="00A04953">
        <w:t>securing cloud services</w:t>
      </w:r>
      <w:r>
        <w:t xml:space="preserve"> </w:t>
      </w:r>
      <w:r w:rsidR="00A04953">
        <w:t>can be found</w:t>
      </w:r>
      <w:r>
        <w:t xml:space="preserve"> </w:t>
      </w:r>
      <w:r w:rsidR="00A04953">
        <w:t xml:space="preserve">in the ACSC’s </w:t>
      </w:r>
      <w:hyperlink r:id="rId60" w:tooltip="Cloud Computing Security Considerations" w:history="1">
        <w:r w:rsidR="00A04953" w:rsidRPr="00A04953">
          <w:rPr>
            <w:rStyle w:val="Hyperlink"/>
            <w:i/>
          </w:rPr>
          <w:t>Cloud Computing Security Considerations</w:t>
        </w:r>
      </w:hyperlink>
      <w:r w:rsidR="00A04953">
        <w:t xml:space="preserve">, </w:t>
      </w:r>
      <w:hyperlink r:id="rId61" w:tooltip="Cloud Computing Security for Cloud Service Providers" w:history="1">
        <w:r w:rsidR="00A04953" w:rsidRPr="00A04953">
          <w:rPr>
            <w:rStyle w:val="Hyperlink"/>
            <w:i/>
          </w:rPr>
          <w:t>Cloud Computing Security for Cloud Service Providers</w:t>
        </w:r>
      </w:hyperlink>
      <w:r w:rsidR="00A04953">
        <w:t xml:space="preserve"> and </w:t>
      </w:r>
      <w:hyperlink r:id="rId62" w:tooltip="Cloud Computing Security for Tenants" w:history="1">
        <w:r w:rsidR="00A04953" w:rsidRPr="00A04953">
          <w:rPr>
            <w:rStyle w:val="Hyperlink"/>
            <w:i/>
          </w:rPr>
          <w:t>Cloud Computing Security for Tenants</w:t>
        </w:r>
      </w:hyperlink>
      <w:r w:rsidR="00A04953">
        <w:t xml:space="preserve"> publications</w:t>
      </w:r>
      <w:r>
        <w:t>.</w:t>
      </w:r>
    </w:p>
    <w:p w14:paraId="3D208B12" w14:textId="2015A1A8" w:rsidR="00674158" w:rsidRDefault="00674158" w:rsidP="00674158">
      <w:pPr>
        <w:pStyle w:val="BodyText"/>
      </w:pPr>
      <w:r>
        <w:t xml:space="preserve">Further information on </w:t>
      </w:r>
      <w:r w:rsidRPr="00293789">
        <w:t>conducting security assessments of cloud service providers</w:t>
      </w:r>
      <w:r>
        <w:t xml:space="preserve"> can be found in the ACSC’s </w:t>
      </w:r>
      <w:hyperlink r:id="rId63" w:tooltip="Anatomy of a Cloud Assessment and Authorisation" w:history="1">
        <w:r w:rsidRPr="00F65C3A">
          <w:rPr>
            <w:rStyle w:val="Hyperlink"/>
            <w:i/>
          </w:rPr>
          <w:t>Anatomy of a Cloud Assessment and Authorisation</w:t>
        </w:r>
      </w:hyperlink>
      <w:r>
        <w:t xml:space="preserve"> </w:t>
      </w:r>
      <w:r w:rsidR="001E1625">
        <w:t xml:space="preserve">and </w:t>
      </w:r>
      <w:hyperlink r:id="rId64" w:tooltip="Cloud Assessment and Authorisation – Frequently Asked Questions" w:history="1">
        <w:r w:rsidR="001E1625" w:rsidRPr="001E1625">
          <w:rPr>
            <w:rStyle w:val="Hyperlink"/>
            <w:i/>
          </w:rPr>
          <w:t>Cloud Assessment and Authorisation – Frequently Asked Questions</w:t>
        </w:r>
      </w:hyperlink>
      <w:r w:rsidR="001E1625">
        <w:t xml:space="preserve"> </w:t>
      </w:r>
      <w:r>
        <w:t>publication</w:t>
      </w:r>
      <w:r w:rsidR="001E1625">
        <w:t>s</w:t>
      </w:r>
      <w:r>
        <w:t>.</w:t>
      </w:r>
    </w:p>
    <w:p w14:paraId="248413EC" w14:textId="17357657" w:rsidR="00674158" w:rsidRDefault="00674158" w:rsidP="00674158">
      <w:pPr>
        <w:pStyle w:val="BodyText"/>
      </w:pPr>
      <w:r>
        <w:t xml:space="preserve">Further information on </w:t>
      </w:r>
      <w:hyperlink r:id="rId65" w:tooltip="the purpose of IRAP" w:history="1">
        <w:r>
          <w:rPr>
            <w:rStyle w:val="Hyperlink"/>
          </w:rPr>
          <w:t>the purpose of IRAP</w:t>
        </w:r>
      </w:hyperlink>
      <w:r>
        <w:t xml:space="preserve">, and </w:t>
      </w:r>
      <w:hyperlink r:id="rId66" w:tooltip="a list of current IRAP assessors" w:history="1">
        <w:r>
          <w:rPr>
            <w:rStyle w:val="Hyperlink"/>
          </w:rPr>
          <w:t>a list of current IRAP assessors</w:t>
        </w:r>
      </w:hyperlink>
      <w:r>
        <w:t>, is available from the ACSC.</w:t>
      </w:r>
    </w:p>
    <w:p w14:paraId="6E315EE5" w14:textId="77777777" w:rsidR="00731276" w:rsidRDefault="005460F5" w:rsidP="00170791">
      <w:pPr>
        <w:pStyle w:val="BodyText"/>
      </w:pPr>
      <w:r>
        <w:t>Further information on t</w:t>
      </w:r>
      <w:r w:rsidR="00896484">
        <w:t xml:space="preserve">he whole-of-government policy </w:t>
      </w:r>
      <w:r>
        <w:t>for</w:t>
      </w:r>
      <w:r w:rsidR="00896484">
        <w:t xml:space="preserve"> secure cloud computing can be found in the Digital Transformation Agency’s </w:t>
      </w:r>
      <w:hyperlink r:id="rId67" w:tooltip="Secure Cloud Strategy" w:history="1">
        <w:r w:rsidR="00896484" w:rsidRPr="003135C1">
          <w:rPr>
            <w:rStyle w:val="Hyperlink"/>
            <w:i/>
            <w:spacing w:val="5"/>
          </w:rPr>
          <w:t>Secure Cloud Strategy</w:t>
        </w:r>
      </w:hyperlink>
      <w:r w:rsidR="00D339FC">
        <w:t xml:space="preserve"> publication.</w:t>
      </w:r>
    </w:p>
    <w:p w14:paraId="132C1E6C" w14:textId="63DB63C2" w:rsidR="00EE6033" w:rsidRPr="00DF7362" w:rsidRDefault="00731276" w:rsidP="00170791">
      <w:pPr>
        <w:pStyle w:val="BodyText"/>
      </w:pPr>
      <w:r>
        <w:t xml:space="preserve">Further information on reporting cyber security incidents can be found in the reporting cyber security incidents section of the </w:t>
      </w:r>
      <w:hyperlink r:id="rId68" w:tooltip="Guidelines for Cyber Security Incidents" w:history="1">
        <w:r w:rsidRPr="00731276">
          <w:rPr>
            <w:rStyle w:val="Hyperlink"/>
            <w:i/>
          </w:rPr>
          <w:t>Guidelines for Cyber Security Incidents</w:t>
        </w:r>
      </w:hyperlink>
      <w:r>
        <w:t>.</w:t>
      </w:r>
      <w:r w:rsidR="00EE6033" w:rsidRPr="00DF7362">
        <w:br w:type="page"/>
      </w:r>
    </w:p>
    <w:p w14:paraId="1E97C6FD" w14:textId="491456A2" w:rsidR="00EE6033" w:rsidRPr="004C3415" w:rsidRDefault="003A657E" w:rsidP="004C3415">
      <w:pPr>
        <w:pStyle w:val="Heading1"/>
      </w:pPr>
      <w:bookmarkStart w:id="52" w:name="_Toc41044766"/>
      <w:bookmarkStart w:id="53" w:name="_Toc126613429"/>
      <w:r w:rsidRPr="004C3415">
        <w:lastRenderedPageBreak/>
        <w:t xml:space="preserve">Guidelines for </w:t>
      </w:r>
      <w:r w:rsidR="00E975A3" w:rsidRPr="004C3415">
        <w:t>S</w:t>
      </w:r>
      <w:r w:rsidR="00EE6033" w:rsidRPr="004C3415">
        <w:t xml:space="preserve">ecurity </w:t>
      </w:r>
      <w:r w:rsidR="00E975A3" w:rsidRPr="004C3415">
        <w:t>D</w:t>
      </w:r>
      <w:r w:rsidR="00EE6033" w:rsidRPr="004C3415">
        <w:t>ocumentation</w:t>
      </w:r>
      <w:bookmarkEnd w:id="52"/>
      <w:bookmarkEnd w:id="53"/>
    </w:p>
    <w:p w14:paraId="3FB9A2C4" w14:textId="5A6EF5AB" w:rsidR="00EE6033" w:rsidRPr="004C3415" w:rsidRDefault="00EE6033" w:rsidP="004C3415">
      <w:pPr>
        <w:pStyle w:val="Heading2"/>
      </w:pPr>
      <w:bookmarkStart w:id="54" w:name="_Toc41044767"/>
      <w:bookmarkStart w:id="55" w:name="_Toc126613430"/>
      <w:r w:rsidRPr="004C3415">
        <w:t xml:space="preserve">Development and </w:t>
      </w:r>
      <w:r w:rsidR="00C369BF" w:rsidRPr="004C3415">
        <w:t>maintenance</w:t>
      </w:r>
      <w:r w:rsidRPr="004C3415">
        <w:t xml:space="preserve"> of </w:t>
      </w:r>
      <w:r w:rsidR="00C369BF" w:rsidRPr="004C3415">
        <w:t xml:space="preserve">security </w:t>
      </w:r>
      <w:r w:rsidRPr="004C3415">
        <w:t>documentation</w:t>
      </w:r>
      <w:bookmarkEnd w:id="54"/>
      <w:bookmarkEnd w:id="55"/>
    </w:p>
    <w:p w14:paraId="49C6E558" w14:textId="0CF6982F" w:rsidR="00604FE2" w:rsidRPr="00535892" w:rsidRDefault="00604FE2" w:rsidP="00535892">
      <w:pPr>
        <w:pStyle w:val="Heading3"/>
      </w:pPr>
      <w:r w:rsidRPr="00535892">
        <w:t>Cyber security strategy</w:t>
      </w:r>
    </w:p>
    <w:p w14:paraId="09154128" w14:textId="0DE14070" w:rsidR="00604FE2" w:rsidRPr="00604FE2" w:rsidRDefault="00C61722" w:rsidP="00604FE2">
      <w:pPr>
        <w:pStyle w:val="BodyText"/>
      </w:pPr>
      <w:r w:rsidRPr="00C61722">
        <w:t>A cyber security strategy sets out an organisation</w:t>
      </w:r>
      <w:r w:rsidR="00CE3859">
        <w:t>’</w:t>
      </w:r>
      <w:r w:rsidRPr="00C61722">
        <w:t>s guiding principles, objectives and priorities for cyber security, typically over a three to five year period. In addition, a cyber security strategy may also cover an organisation</w:t>
      </w:r>
      <w:r w:rsidR="00CE3859">
        <w:t>’</w:t>
      </w:r>
      <w:r w:rsidRPr="00C61722">
        <w:t xml:space="preserve">s threat environment, cyber security initiatives or investments the organisation plans to make as part of its cyber security program. Without a cyber security strategy, </w:t>
      </w:r>
      <w:r w:rsidR="005D765D">
        <w:t xml:space="preserve">an </w:t>
      </w:r>
      <w:r w:rsidRPr="00C61722">
        <w:t>organisation risk</w:t>
      </w:r>
      <w:r w:rsidR="005D765D">
        <w:t>s</w:t>
      </w:r>
      <w:r w:rsidRPr="00C61722">
        <w:t xml:space="preserve"> failing to adequately plan for and manage security and business risks within their organisation</w:t>
      </w:r>
      <w:r w:rsidR="00604FE2">
        <w:t>.</w:t>
      </w:r>
    </w:p>
    <w:p w14:paraId="15A9A4BB" w14:textId="21230180" w:rsidR="000E43A7" w:rsidRPr="000E43A7" w:rsidRDefault="007A00C5" w:rsidP="000E43A7">
      <w:pPr>
        <w:pStyle w:val="IntenseHeading"/>
      </w:pPr>
      <w:r>
        <w:t>Control:</w:t>
      </w:r>
      <w:r w:rsidR="004219CD">
        <w:t xml:space="preserve"> ISM-</w:t>
      </w:r>
      <w:r w:rsidR="008D49FB" w:rsidRPr="000E43A7">
        <w:t xml:space="preserve">0039; Revision: </w:t>
      </w:r>
      <w:r w:rsidR="003B7DC5">
        <w:t>6</w:t>
      </w:r>
      <w:r w:rsidR="008D49FB" w:rsidRPr="000E43A7">
        <w:t xml:space="preserve">; Updated: </w:t>
      </w:r>
      <w:r w:rsidR="003B7DC5">
        <w:t>Dec</w:t>
      </w:r>
      <w:r w:rsidR="009C789E">
        <w:t>-22</w:t>
      </w:r>
      <w:r w:rsidR="00281022">
        <w:t xml:space="preserve">; </w:t>
      </w:r>
      <w:r w:rsidR="00C95A59">
        <w:t>Applicability: All; Essential Eight: N/A</w:t>
      </w:r>
    </w:p>
    <w:p w14:paraId="00F6D467" w14:textId="56FD4CC3" w:rsidR="008D49FB" w:rsidRPr="00845B51" w:rsidRDefault="00E46A2E" w:rsidP="00845B51">
      <w:pPr>
        <w:rPr>
          <w:rStyle w:val="IntenseEmphasis"/>
        </w:rPr>
      </w:pPr>
      <w:r w:rsidRPr="00845B51">
        <w:rPr>
          <w:rStyle w:val="IntenseEmphasis"/>
        </w:rPr>
        <w:t xml:space="preserve">A cyber security strategy </w:t>
      </w:r>
      <w:r w:rsidR="00C369BF" w:rsidRPr="00845B51">
        <w:rPr>
          <w:rStyle w:val="IntenseEmphasis"/>
        </w:rPr>
        <w:t>is</w:t>
      </w:r>
      <w:r w:rsidRPr="00845B51">
        <w:rPr>
          <w:rStyle w:val="IntenseEmphasis"/>
        </w:rPr>
        <w:t xml:space="preserve">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3B6A3E78" w14:textId="4AF086D9" w:rsidR="00EE6033" w:rsidRPr="00535892" w:rsidRDefault="008D49FB" w:rsidP="00535892">
      <w:pPr>
        <w:pStyle w:val="Heading3"/>
      </w:pPr>
      <w:r w:rsidRPr="00535892">
        <w:t>A</w:t>
      </w:r>
      <w:r w:rsidR="00EE6033" w:rsidRPr="00535892">
        <w:t>pproval of security documentation</w:t>
      </w:r>
    </w:p>
    <w:p w14:paraId="132C70D7" w14:textId="4A1C03C4" w:rsidR="00071162" w:rsidRDefault="00BE75A5" w:rsidP="00EE6033">
      <w:pPr>
        <w:pStyle w:val="BodyText"/>
      </w:pPr>
      <w:r>
        <w:t>If security documentation is not reviewed and approved</w:t>
      </w:r>
      <w:r w:rsidR="00FD4E72">
        <w:t xml:space="preserve"> by an appropriate authority</w:t>
      </w:r>
      <w:r>
        <w:t xml:space="preserve">, system owners </w:t>
      </w:r>
      <w:r w:rsidR="00AF5D93">
        <w:t>risk</w:t>
      </w:r>
      <w:r>
        <w:t xml:space="preserve"> fail</w:t>
      </w:r>
      <w:r w:rsidR="00AF5D93">
        <w:t>ing</w:t>
      </w:r>
      <w:r>
        <w:t xml:space="preserve"> </w:t>
      </w:r>
      <w:r w:rsidR="00FD4E72">
        <w:t xml:space="preserve">in their duty </w:t>
      </w:r>
      <w:r>
        <w:t xml:space="preserve">to ensure that appropriate </w:t>
      </w:r>
      <w:r w:rsidR="008B0E0A">
        <w:t>control</w:t>
      </w:r>
      <w:r>
        <w:t xml:space="preserve">s have been identified </w:t>
      </w:r>
      <w:r w:rsidR="00FD4E72">
        <w:t xml:space="preserve">and implemented </w:t>
      </w:r>
      <w:r>
        <w:t xml:space="preserve">for systems and </w:t>
      </w:r>
      <w:r w:rsidR="00FD4E72">
        <w:t>their</w:t>
      </w:r>
      <w:r>
        <w:t xml:space="preserve"> </w:t>
      </w:r>
      <w:r w:rsidR="00FD4E72">
        <w:t xml:space="preserve">operating </w:t>
      </w:r>
      <w:r>
        <w:t>environment</w:t>
      </w:r>
      <w:r w:rsidR="00FD4E72">
        <w:t xml:space="preserve">s. </w:t>
      </w:r>
      <w:r w:rsidR="00071162">
        <w:t xml:space="preserve">In doing so, it is important that </w:t>
      </w:r>
      <w:r w:rsidR="00034710">
        <w:t xml:space="preserve">a system’s security architecture, as outlined within the </w:t>
      </w:r>
      <w:r w:rsidR="00071162">
        <w:t xml:space="preserve">system security </w:t>
      </w:r>
      <w:r>
        <w:t>plan</w:t>
      </w:r>
      <w:r w:rsidR="00034710">
        <w:t xml:space="preserve"> and supported by the</w:t>
      </w:r>
      <w:r>
        <w:t xml:space="preserve"> incident response plan and continuous monitoring plan, </w:t>
      </w:r>
      <w:r w:rsidR="00034710">
        <w:t>is</w:t>
      </w:r>
      <w:r>
        <w:t xml:space="preserve"> approved by the </w:t>
      </w:r>
      <w:r w:rsidRPr="00BE75A5">
        <w:t xml:space="preserve">system’s authorising officer prior to the </w:t>
      </w:r>
      <w:r w:rsidR="00F75A4A">
        <w:t>development</w:t>
      </w:r>
      <w:r w:rsidR="00034710">
        <w:t xml:space="preserve"> of</w:t>
      </w:r>
      <w:r w:rsidR="00716E31">
        <w:t xml:space="preserve"> the system</w:t>
      </w:r>
      <w:r w:rsidRPr="00BE75A5">
        <w:t>.</w:t>
      </w:r>
    </w:p>
    <w:p w14:paraId="49BB58B2" w14:textId="1BA9BD2D" w:rsidR="000E43A7" w:rsidRPr="000E43A7" w:rsidRDefault="007A00C5" w:rsidP="000E43A7">
      <w:pPr>
        <w:pStyle w:val="IntenseHeading"/>
      </w:pPr>
      <w:r>
        <w:t>Control:</w:t>
      </w:r>
      <w:r w:rsidR="004219CD">
        <w:t xml:space="preserve"> ISM-</w:t>
      </w:r>
      <w:r w:rsidR="00EE6033" w:rsidRPr="000E43A7">
        <w:t xml:space="preserve">0047; Revision: </w:t>
      </w:r>
      <w:r w:rsidR="00C369BF" w:rsidRPr="000E43A7">
        <w:t>4</w:t>
      </w:r>
      <w:r w:rsidR="00EE6033" w:rsidRPr="000E43A7">
        <w:t>; Updated</w:t>
      </w:r>
      <w:r w:rsidR="0098251F" w:rsidRPr="000E43A7">
        <w:t xml:space="preserve">: </w:t>
      </w:r>
      <w:r w:rsidR="00C369BF" w:rsidRPr="000E43A7">
        <w:t>May-19</w:t>
      </w:r>
      <w:r w:rsidR="00281022">
        <w:t xml:space="preserve">; </w:t>
      </w:r>
      <w:r w:rsidR="00C95A59">
        <w:t>Applicability: All; Essential Eight: N/A</w:t>
      </w:r>
    </w:p>
    <w:p w14:paraId="5DC6E989" w14:textId="50190C71" w:rsidR="00EE6033" w:rsidRDefault="00E46A2E" w:rsidP="00845B51">
      <w:pPr>
        <w:rPr>
          <w:rStyle w:val="IntenseEmphasis"/>
        </w:rPr>
      </w:pPr>
      <w:r w:rsidRPr="00845B51">
        <w:rPr>
          <w:rStyle w:val="IntenseEmphasis"/>
        </w:rPr>
        <w:t xml:space="preserve">Organisational-level security documentation is approved by the Chief Information Security Officer while </w:t>
      </w:r>
      <w:r w:rsidR="00C369BF" w:rsidRPr="00845B51">
        <w:rPr>
          <w:rStyle w:val="IntenseEmphasis"/>
        </w:rPr>
        <w:t>system</w:t>
      </w:r>
      <w:r w:rsidRPr="00845B51">
        <w:rPr>
          <w:rStyle w:val="IntenseEmphasis"/>
        </w:rPr>
        <w:t>-specific s</w:t>
      </w:r>
      <w:r w:rsidR="00EE6033" w:rsidRPr="00845B51">
        <w:rPr>
          <w:rStyle w:val="IntenseEmphasis"/>
        </w:rPr>
        <w:t xml:space="preserve">ecurity documentation is approved by </w:t>
      </w:r>
      <w:r w:rsidR="00167949" w:rsidRPr="00845B51">
        <w:rPr>
          <w:rStyle w:val="IntenseEmphasis"/>
        </w:rPr>
        <w:t>the system’s authorising officer</w:t>
      </w:r>
      <w:r w:rsidR="00EE6033" w:rsidRPr="00845B51">
        <w:rPr>
          <w:rStyle w:val="IntenseEmphasis"/>
        </w:rPr>
        <w:t>.</w:t>
      </w:r>
    </w:p>
    <w:p w14:paraId="743779DE" w14:textId="5F4CA846" w:rsidR="00071162" w:rsidRPr="000E43A7" w:rsidRDefault="007A00C5" w:rsidP="00071162">
      <w:pPr>
        <w:pStyle w:val="IntenseHeading"/>
      </w:pPr>
      <w:r>
        <w:t>Control:</w:t>
      </w:r>
      <w:r w:rsidR="00071162">
        <w:t xml:space="preserve"> ISM-</w:t>
      </w:r>
      <w:r w:rsidR="00EA63C3">
        <w:t>1739</w:t>
      </w:r>
      <w:r w:rsidR="00071162" w:rsidRPr="000E43A7">
        <w:t xml:space="preserve">; Revision: </w:t>
      </w:r>
      <w:r w:rsidR="00071162">
        <w:t>0</w:t>
      </w:r>
      <w:r w:rsidR="00071162" w:rsidRPr="000E43A7">
        <w:t>; Updated: Ma</w:t>
      </w:r>
      <w:r w:rsidR="00071162">
        <w:t xml:space="preserve">r-22; </w:t>
      </w:r>
      <w:r w:rsidR="00C95A59">
        <w:t>Applicability: All; Essential Eight: N/A</w:t>
      </w:r>
    </w:p>
    <w:p w14:paraId="10F3D703" w14:textId="26C31EE3" w:rsidR="00071162" w:rsidRPr="00845B51" w:rsidRDefault="00071162" w:rsidP="00845B51">
      <w:pPr>
        <w:rPr>
          <w:rStyle w:val="IntenseEmphasis"/>
        </w:rPr>
      </w:pPr>
      <w:r>
        <w:rPr>
          <w:rStyle w:val="IntenseEmphasis"/>
        </w:rPr>
        <w:t xml:space="preserve">A system’s </w:t>
      </w:r>
      <w:r w:rsidR="00034710">
        <w:rPr>
          <w:rStyle w:val="IntenseEmphasis"/>
        </w:rPr>
        <w:t>security architecture i</w:t>
      </w:r>
      <w:r w:rsidRPr="00845B51">
        <w:rPr>
          <w:rStyle w:val="IntenseEmphasis"/>
        </w:rPr>
        <w:t xml:space="preserve">s approved </w:t>
      </w:r>
      <w:r>
        <w:rPr>
          <w:rStyle w:val="IntenseEmphasis"/>
        </w:rPr>
        <w:t xml:space="preserve">prior to the </w:t>
      </w:r>
      <w:r w:rsidR="00A136B5">
        <w:rPr>
          <w:rStyle w:val="IntenseEmphasis"/>
        </w:rPr>
        <w:t>development</w:t>
      </w:r>
      <w:r w:rsidR="00034710">
        <w:rPr>
          <w:rStyle w:val="IntenseEmphasis"/>
        </w:rPr>
        <w:t xml:space="preserve"> of</w:t>
      </w:r>
      <w:r w:rsidR="00716E31">
        <w:rPr>
          <w:rStyle w:val="IntenseEmphasis"/>
        </w:rPr>
        <w:t xml:space="preserve"> the system</w:t>
      </w:r>
      <w:r w:rsidRPr="00845B51">
        <w:rPr>
          <w:rStyle w:val="IntenseEmphasis"/>
        </w:rPr>
        <w:t>.</w:t>
      </w:r>
    </w:p>
    <w:p w14:paraId="32FA069C" w14:textId="4A260A1A" w:rsidR="00EE6033" w:rsidRPr="00535892" w:rsidRDefault="008D49FB" w:rsidP="00535892">
      <w:pPr>
        <w:pStyle w:val="Heading3"/>
      </w:pPr>
      <w:r w:rsidRPr="00535892">
        <w:t>Maintenance of security documentation</w:t>
      </w:r>
    </w:p>
    <w:p w14:paraId="3CDC6058" w14:textId="7491007A" w:rsidR="00EE6033" w:rsidRPr="00DF7362" w:rsidRDefault="00EE6033" w:rsidP="00EE6033">
      <w:pPr>
        <w:pStyle w:val="BodyText"/>
      </w:pPr>
      <w:r w:rsidRPr="00DF7362">
        <w:t xml:space="preserve">Threat environments are dynamic. If security documentation </w:t>
      </w:r>
      <w:r w:rsidR="008D49FB">
        <w:t xml:space="preserve">is not kept </w:t>
      </w:r>
      <w:r w:rsidRPr="00DF7362">
        <w:t xml:space="preserve">up-to-date to reflect the current threat environment, </w:t>
      </w:r>
      <w:r w:rsidR="007B5E5A">
        <w:t>policies</w:t>
      </w:r>
      <w:r w:rsidR="0022221D">
        <w:t>,</w:t>
      </w:r>
      <w:r w:rsidRPr="00DF7362">
        <w:t xml:space="preserve"> processes </w:t>
      </w:r>
      <w:r w:rsidR="0022221D">
        <w:t xml:space="preserve">and procedures </w:t>
      </w:r>
      <w:r w:rsidRPr="00DF7362">
        <w:t xml:space="preserve">may cease to be effective. In such a situation, resources could be devoted to </w:t>
      </w:r>
      <w:r w:rsidR="00783A78">
        <w:t xml:space="preserve">cyber security initiatives or investments </w:t>
      </w:r>
      <w:r w:rsidRPr="00DF7362">
        <w:t>that have reduced effectiveness or are no longer relevant.</w:t>
      </w:r>
    </w:p>
    <w:p w14:paraId="53680AD7" w14:textId="2C4C3065" w:rsidR="000E43A7" w:rsidRPr="000E43A7" w:rsidRDefault="007A00C5" w:rsidP="000E43A7">
      <w:pPr>
        <w:pStyle w:val="IntenseHeading"/>
      </w:pPr>
      <w:r>
        <w:t>Control:</w:t>
      </w:r>
      <w:r w:rsidR="004219CD">
        <w:t xml:space="preserve"> ISM-</w:t>
      </w:r>
      <w:r w:rsidR="00EE6033" w:rsidRPr="000E43A7">
        <w:t xml:space="preserve">0888; Revision: </w:t>
      </w:r>
      <w:r w:rsidR="008D49FB" w:rsidRPr="000E43A7">
        <w:t>5</w:t>
      </w:r>
      <w:r w:rsidR="00EE6033" w:rsidRPr="000E43A7">
        <w:t>; Updated</w:t>
      </w:r>
      <w:r w:rsidR="0098251F" w:rsidRPr="000E43A7">
        <w:t xml:space="preserve">: </w:t>
      </w:r>
      <w:r w:rsidR="008D49FB" w:rsidRPr="000E43A7">
        <w:t>May-19</w:t>
      </w:r>
      <w:r w:rsidR="00281022">
        <w:t xml:space="preserve">; </w:t>
      </w:r>
      <w:r w:rsidR="00C95A59">
        <w:t>Applicability: All; Essential Eight: N/A</w:t>
      </w:r>
    </w:p>
    <w:p w14:paraId="6D68E95B" w14:textId="2048BEBD" w:rsidR="00EE6033" w:rsidRPr="00845B51" w:rsidRDefault="0054411D" w:rsidP="00845B51">
      <w:pPr>
        <w:rPr>
          <w:rStyle w:val="IntenseEmphasis"/>
        </w:rPr>
      </w:pPr>
      <w:r w:rsidRPr="00845B51">
        <w:rPr>
          <w:rStyle w:val="IntenseEmphasis"/>
        </w:rPr>
        <w:t>Security documentation is reviewed at least annually and includes a ‘current as at [date]’ or equivalent statement.</w:t>
      </w:r>
    </w:p>
    <w:p w14:paraId="001EE0B5" w14:textId="2C8C3275" w:rsidR="00DE7414" w:rsidRPr="00535892" w:rsidRDefault="00DE7414" w:rsidP="00535892">
      <w:pPr>
        <w:pStyle w:val="Heading3"/>
      </w:pPr>
      <w:r w:rsidRPr="00535892">
        <w:t>Communication of security documentation</w:t>
      </w:r>
    </w:p>
    <w:p w14:paraId="19788C1F" w14:textId="20A06EAC" w:rsidR="00DE7414" w:rsidRPr="00DE7414" w:rsidRDefault="006A0813" w:rsidP="00DE7414">
      <w:pPr>
        <w:pStyle w:val="BodyText"/>
      </w:pPr>
      <w:r>
        <w:t>I</w:t>
      </w:r>
      <w:r w:rsidRPr="00DF7362">
        <w:t>t is important that once security documentation has been approved</w:t>
      </w:r>
      <w:r w:rsidR="006D082E">
        <w:t xml:space="preserve">, </w:t>
      </w:r>
      <w:r w:rsidRPr="00DF7362">
        <w:t xml:space="preserve">it is published and communicated to all </w:t>
      </w:r>
      <w:r>
        <w:t>stakeholders</w:t>
      </w:r>
      <w:r w:rsidRPr="00DF7362">
        <w:t>.</w:t>
      </w:r>
      <w:r>
        <w:t xml:space="preserve"> </w:t>
      </w:r>
      <w:r w:rsidR="00DE7414" w:rsidRPr="006A0813">
        <w:t>If security documentation is not communicated to stakeholders they will</w:t>
      </w:r>
      <w:r>
        <w:t xml:space="preserve"> be unaware of what policies and procedures </w:t>
      </w:r>
      <w:r w:rsidR="00CD49D1">
        <w:t>have been implemented for systems</w:t>
      </w:r>
      <w:r>
        <w:t>.</w:t>
      </w:r>
    </w:p>
    <w:p w14:paraId="46A3B5A8" w14:textId="7220B8A5" w:rsidR="00DE7414" w:rsidRPr="000E43A7" w:rsidRDefault="007A00C5" w:rsidP="00DE7414">
      <w:pPr>
        <w:pStyle w:val="IntenseHeading"/>
      </w:pPr>
      <w:r>
        <w:t>Control:</w:t>
      </w:r>
      <w:r w:rsidR="004219CD">
        <w:t xml:space="preserve"> ISM-</w:t>
      </w:r>
      <w:r w:rsidR="00DE7414">
        <w:t>1</w:t>
      </w:r>
      <w:r w:rsidR="000A49A5">
        <w:t>602</w:t>
      </w:r>
      <w:r w:rsidR="00DE7414" w:rsidRPr="000E43A7">
        <w:t xml:space="preserve">; Revision: </w:t>
      </w:r>
      <w:r w:rsidR="00DE7414">
        <w:t>0</w:t>
      </w:r>
      <w:r w:rsidR="00DE7414" w:rsidRPr="000E43A7">
        <w:t xml:space="preserve">; Updated: </w:t>
      </w:r>
      <w:r w:rsidR="00776267">
        <w:t>Aug-20</w:t>
      </w:r>
      <w:r w:rsidR="00281022">
        <w:t xml:space="preserve">; </w:t>
      </w:r>
      <w:r w:rsidR="00C95A59">
        <w:t>Applicability: All; Essential Eight: N/A</w:t>
      </w:r>
    </w:p>
    <w:p w14:paraId="61F846B0" w14:textId="32BBCC1C" w:rsidR="006D082E" w:rsidRPr="00845B51" w:rsidRDefault="006D082E" w:rsidP="00845B51">
      <w:pPr>
        <w:rPr>
          <w:rStyle w:val="IntenseEmphasis"/>
        </w:rPr>
      </w:pPr>
      <w:r w:rsidRPr="00845B51">
        <w:rPr>
          <w:rStyle w:val="IntenseEmphasis"/>
        </w:rPr>
        <w:t>Security documentation, including notification of subsequent changes, is communicated to all stakeholders.</w:t>
      </w:r>
    </w:p>
    <w:p w14:paraId="2DD29D3D" w14:textId="51E95997" w:rsidR="00C34224" w:rsidRPr="00535892" w:rsidRDefault="00C34224" w:rsidP="00535892">
      <w:pPr>
        <w:pStyle w:val="Heading3"/>
      </w:pPr>
      <w:r w:rsidRPr="00535892">
        <w:t>Further information</w:t>
      </w:r>
    </w:p>
    <w:p w14:paraId="420CEDD9" w14:textId="526204ED" w:rsidR="004141FD" w:rsidRDefault="004141FD" w:rsidP="004141FD">
      <w:pPr>
        <w:pStyle w:val="BodyText"/>
      </w:pPr>
      <w:r w:rsidRPr="00D30DD1">
        <w:t xml:space="preserve">Further </w:t>
      </w:r>
      <w:r>
        <w:t>information on system-specific security documentation, such as a system security plan, incident response plan, continuous monitoring plan, security assessment report and plan of action and milestones</w:t>
      </w:r>
      <w:r w:rsidR="00464F4F">
        <w:t>,</w:t>
      </w:r>
      <w:r>
        <w:t xml:space="preserve"> can be found in the following section of these guidelines.</w:t>
      </w:r>
    </w:p>
    <w:p w14:paraId="311E5257" w14:textId="3FFF5B49" w:rsidR="00CF3B72" w:rsidRDefault="00CF3B72" w:rsidP="00A852C6">
      <w:pPr>
        <w:pStyle w:val="BodyText"/>
      </w:pPr>
      <w:r w:rsidRPr="00D30DD1">
        <w:lastRenderedPageBreak/>
        <w:t xml:space="preserve">Further </w:t>
      </w:r>
      <w:r>
        <w:t>information on business continuity and disaster recovery plans can be found in the</w:t>
      </w:r>
      <w:r w:rsidR="000D6056">
        <w:t xml:space="preserve"> </w:t>
      </w:r>
      <w:r w:rsidR="000D6056" w:rsidRPr="000D6056">
        <w:t>Chief Information Security Officer</w:t>
      </w:r>
      <w:r w:rsidR="000D6056">
        <w:t xml:space="preserve"> section of the</w:t>
      </w:r>
      <w:r>
        <w:t xml:space="preserve"> </w:t>
      </w:r>
      <w:hyperlink r:id="rId69" w:tooltip="Guidelines for Cyber Security Roles" w:history="1">
        <w:r w:rsidRPr="00B2646F">
          <w:rPr>
            <w:rStyle w:val="Hyperlink"/>
            <w:i/>
          </w:rPr>
          <w:t>Guidelines for Cyber Security Roles</w:t>
        </w:r>
      </w:hyperlink>
      <w:r>
        <w:t>.</w:t>
      </w:r>
    </w:p>
    <w:p w14:paraId="52E4D858" w14:textId="25ECB589" w:rsidR="00BC0BDB" w:rsidRDefault="00BC0BDB" w:rsidP="00BC0BDB">
      <w:pPr>
        <w:pStyle w:val="BodyText"/>
      </w:pPr>
      <w:r w:rsidRPr="00D30DD1">
        <w:t xml:space="preserve">Further </w:t>
      </w:r>
      <w:r>
        <w:t xml:space="preserve">information on cyber security communication strategies can be found in the </w:t>
      </w:r>
      <w:r w:rsidRPr="000D6056">
        <w:t>Chief Information Security Officer</w:t>
      </w:r>
      <w:r>
        <w:t xml:space="preserve"> section of the </w:t>
      </w:r>
      <w:hyperlink r:id="rId70" w:tooltip="Guidelines for Cyber Security Roles" w:history="1">
        <w:r w:rsidRPr="00B2646F">
          <w:rPr>
            <w:rStyle w:val="Hyperlink"/>
            <w:i/>
          </w:rPr>
          <w:t>Guidelines for Cyber Security Roles</w:t>
        </w:r>
      </w:hyperlink>
      <w:r>
        <w:t>.</w:t>
      </w:r>
    </w:p>
    <w:p w14:paraId="5C42C46A" w14:textId="0AFB6FDB" w:rsidR="00A852C6" w:rsidRDefault="00A852C6" w:rsidP="00A852C6">
      <w:pPr>
        <w:pStyle w:val="BodyText"/>
      </w:pPr>
      <w:r w:rsidRPr="00D30DD1">
        <w:t xml:space="preserve">Further </w:t>
      </w:r>
      <w:r>
        <w:t xml:space="preserve">information on </w:t>
      </w:r>
      <w:r w:rsidR="008C61F8">
        <w:t>incident management policy</w:t>
      </w:r>
      <w:r w:rsidR="00244DA9">
        <w:t xml:space="preserve"> </w:t>
      </w:r>
      <w:r>
        <w:t>can be found in the</w:t>
      </w:r>
      <w:r w:rsidR="000D6056">
        <w:t xml:space="preserve"> </w:t>
      </w:r>
      <w:r w:rsidR="000948A0">
        <w:t>managing</w:t>
      </w:r>
      <w:r w:rsidR="000D6056" w:rsidRPr="000D6056">
        <w:t xml:space="preserve"> cyber security incidents</w:t>
      </w:r>
      <w:r w:rsidR="000D6056">
        <w:t xml:space="preserve"> section of the</w:t>
      </w:r>
      <w:r>
        <w:t xml:space="preserve"> </w:t>
      </w:r>
      <w:hyperlink r:id="rId71" w:tooltip="Guidelines for Cyber Security Incidents" w:history="1">
        <w:r w:rsidRPr="00FD5A79">
          <w:rPr>
            <w:rStyle w:val="Hyperlink"/>
            <w:i/>
            <w:spacing w:val="5"/>
          </w:rPr>
          <w:t>Guidelines for Cyber Security Incidents</w:t>
        </w:r>
      </w:hyperlink>
      <w:r>
        <w:t>.</w:t>
      </w:r>
    </w:p>
    <w:p w14:paraId="0875F958" w14:textId="78286B32" w:rsidR="00A852C6" w:rsidRDefault="00A852C6" w:rsidP="00A852C6">
      <w:pPr>
        <w:pStyle w:val="BodyText"/>
      </w:pPr>
      <w:r w:rsidRPr="00D30DD1">
        <w:t xml:space="preserve">Further </w:t>
      </w:r>
      <w:r>
        <w:t>information on cyber security incident registers can be found in the</w:t>
      </w:r>
      <w:r w:rsidR="000D6056">
        <w:t xml:space="preserve"> m</w:t>
      </w:r>
      <w:r w:rsidR="000D6056" w:rsidRPr="000D6056">
        <w:t>anaging cyber security incidents</w:t>
      </w:r>
      <w:r w:rsidR="000D6056">
        <w:t xml:space="preserve"> section of the</w:t>
      </w:r>
      <w:r>
        <w:t xml:space="preserve"> </w:t>
      </w:r>
      <w:hyperlink r:id="rId72" w:tooltip="Guidelines for Cyber Security Incidents" w:history="1">
        <w:r w:rsidR="00FD5A79" w:rsidRPr="00FD5A79">
          <w:rPr>
            <w:rStyle w:val="Hyperlink"/>
            <w:i/>
            <w:spacing w:val="5"/>
          </w:rPr>
          <w:t>Guidelines for Cyber Security Incidents</w:t>
        </w:r>
      </w:hyperlink>
      <w:r>
        <w:t>.</w:t>
      </w:r>
    </w:p>
    <w:p w14:paraId="71A4FD9D" w14:textId="5836B374" w:rsidR="00833E17" w:rsidRDefault="00833E17" w:rsidP="00DB71B7">
      <w:pPr>
        <w:pStyle w:val="BodyText"/>
      </w:pPr>
      <w:r>
        <w:t xml:space="preserve">Further information </w:t>
      </w:r>
      <w:r w:rsidR="00D82292">
        <w:t xml:space="preserve">on </w:t>
      </w:r>
      <w:r>
        <w:t xml:space="preserve">supplier relationship management policy can be found in the cyber supply chain risk management section of the </w:t>
      </w:r>
      <w:hyperlink r:id="rId73" w:tooltip="Guidelines for Procurement and Outsourcing" w:history="1">
        <w:r w:rsidRPr="00DB71B7">
          <w:rPr>
            <w:rStyle w:val="Hyperlink"/>
            <w:i/>
          </w:rPr>
          <w:t xml:space="preserve">Guidelines for </w:t>
        </w:r>
        <w:r w:rsidR="00E60493">
          <w:rPr>
            <w:rStyle w:val="Hyperlink"/>
            <w:i/>
          </w:rPr>
          <w:t xml:space="preserve">Procurement and </w:t>
        </w:r>
        <w:r w:rsidRPr="00DB71B7">
          <w:rPr>
            <w:rStyle w:val="Hyperlink"/>
            <w:i/>
          </w:rPr>
          <w:t>Outsourcing</w:t>
        </w:r>
      </w:hyperlink>
      <w:r>
        <w:t>.</w:t>
      </w:r>
    </w:p>
    <w:p w14:paraId="0704CB10" w14:textId="3AFAE08E" w:rsidR="00D82292" w:rsidRDefault="00D82292" w:rsidP="00DB71B7">
      <w:pPr>
        <w:pStyle w:val="BodyText"/>
      </w:pPr>
      <w:r>
        <w:t xml:space="preserve">Further information on approved supplier lists can be found in the cyber supply chain risk management section of the </w:t>
      </w:r>
      <w:hyperlink r:id="rId74" w:tooltip="Guidelines for Procurement and Outsourcing" w:history="1">
        <w:r w:rsidRPr="00DB71B7">
          <w:rPr>
            <w:rStyle w:val="Hyperlink"/>
            <w:i/>
          </w:rPr>
          <w:t xml:space="preserve">Guidelines for </w:t>
        </w:r>
        <w:r w:rsidR="00E60493">
          <w:rPr>
            <w:rStyle w:val="Hyperlink"/>
            <w:i/>
          </w:rPr>
          <w:t xml:space="preserve">Procurement and </w:t>
        </w:r>
        <w:r w:rsidRPr="00DB71B7">
          <w:rPr>
            <w:rStyle w:val="Hyperlink"/>
            <w:i/>
          </w:rPr>
          <w:t>Outsourcing</w:t>
        </w:r>
      </w:hyperlink>
      <w:r>
        <w:t>.</w:t>
      </w:r>
    </w:p>
    <w:p w14:paraId="327DC25A" w14:textId="158DB60A" w:rsidR="00DB71B7" w:rsidRDefault="00DB71B7" w:rsidP="00DB71B7">
      <w:pPr>
        <w:pStyle w:val="BodyText"/>
      </w:pPr>
      <w:r w:rsidRPr="00D30DD1">
        <w:t xml:space="preserve">Further </w:t>
      </w:r>
      <w:r>
        <w:t xml:space="preserve">information on managed service registers can be found in the managed services and cloud services section of the </w:t>
      </w:r>
      <w:hyperlink r:id="rId75" w:tooltip="Guidelines for Procurement and Outsourcing" w:history="1">
        <w:r w:rsidRPr="00DB71B7">
          <w:rPr>
            <w:rStyle w:val="Hyperlink"/>
            <w:i/>
          </w:rPr>
          <w:t xml:space="preserve">Guidelines for </w:t>
        </w:r>
        <w:r w:rsidR="00E60493">
          <w:rPr>
            <w:rStyle w:val="Hyperlink"/>
            <w:i/>
          </w:rPr>
          <w:t xml:space="preserve">Procurement and </w:t>
        </w:r>
        <w:r w:rsidRPr="00DB71B7">
          <w:rPr>
            <w:rStyle w:val="Hyperlink"/>
            <w:i/>
          </w:rPr>
          <w:t>Outsourcing</w:t>
        </w:r>
      </w:hyperlink>
      <w:r>
        <w:t>.</w:t>
      </w:r>
    </w:p>
    <w:p w14:paraId="0039A1C5" w14:textId="6EADF8D2" w:rsidR="00DB71B7" w:rsidRDefault="00DB71B7" w:rsidP="00A852C6">
      <w:pPr>
        <w:pStyle w:val="BodyText"/>
      </w:pPr>
      <w:r w:rsidRPr="00D30DD1">
        <w:t xml:space="preserve">Further </w:t>
      </w:r>
      <w:r>
        <w:t xml:space="preserve">information on outsourced cloud service registers can be found in the managed services and cloud services section of the </w:t>
      </w:r>
      <w:hyperlink r:id="rId76" w:tooltip="Guidelines for Procurement and Outsourcing" w:history="1">
        <w:r w:rsidRPr="00DB71B7">
          <w:rPr>
            <w:rStyle w:val="Hyperlink"/>
            <w:i/>
          </w:rPr>
          <w:t xml:space="preserve">Guidelines for </w:t>
        </w:r>
        <w:r w:rsidR="00E60493">
          <w:rPr>
            <w:rStyle w:val="Hyperlink"/>
            <w:i/>
          </w:rPr>
          <w:t xml:space="preserve">Procurement and </w:t>
        </w:r>
        <w:r w:rsidRPr="00DB71B7">
          <w:rPr>
            <w:rStyle w:val="Hyperlink"/>
            <w:i/>
          </w:rPr>
          <w:t>Outsourcing</w:t>
        </w:r>
      </w:hyperlink>
      <w:r>
        <w:t>.</w:t>
      </w:r>
    </w:p>
    <w:p w14:paraId="4D489AA2" w14:textId="28F6F3DD" w:rsidR="00A852C6" w:rsidRDefault="00A852C6" w:rsidP="00A852C6">
      <w:pPr>
        <w:pStyle w:val="BodyText"/>
      </w:pPr>
      <w:r w:rsidRPr="00D30DD1">
        <w:t xml:space="preserve">Further </w:t>
      </w:r>
      <w:r>
        <w:t xml:space="preserve">information on authorised Radio Frequency </w:t>
      </w:r>
      <w:r w:rsidR="00251187">
        <w:t xml:space="preserve">and infrared </w:t>
      </w:r>
      <w:r>
        <w:t>device</w:t>
      </w:r>
      <w:r w:rsidR="00E25D0D">
        <w:t xml:space="preserve"> register</w:t>
      </w:r>
      <w:r>
        <w:t>s can be found in the</w:t>
      </w:r>
      <w:r w:rsidR="000D6056">
        <w:t xml:space="preserve"> f</w:t>
      </w:r>
      <w:r w:rsidR="000D6056" w:rsidRPr="000D6056">
        <w:t>acilities and systems</w:t>
      </w:r>
      <w:r w:rsidR="000D6056">
        <w:t xml:space="preserve"> section of the</w:t>
      </w:r>
      <w:r>
        <w:t xml:space="preserve"> </w:t>
      </w:r>
      <w:hyperlink r:id="rId77" w:tooltip="Guidelines for Physical Security" w:history="1">
        <w:r w:rsidRPr="00FD5A79">
          <w:rPr>
            <w:rStyle w:val="Hyperlink"/>
            <w:i/>
            <w:spacing w:val="5"/>
          </w:rPr>
          <w:t>Guidelines for Physical Security</w:t>
        </w:r>
      </w:hyperlink>
      <w:r>
        <w:t>.</w:t>
      </w:r>
    </w:p>
    <w:p w14:paraId="75610DAB" w14:textId="404FBEC1" w:rsidR="00A852C6" w:rsidRDefault="00A852C6" w:rsidP="00A852C6">
      <w:pPr>
        <w:pStyle w:val="BodyText"/>
      </w:pPr>
      <w:r w:rsidRPr="00D30DD1">
        <w:t xml:space="preserve">Further </w:t>
      </w:r>
      <w:r>
        <w:t>information on cable registers can be found in the</w:t>
      </w:r>
      <w:r w:rsidR="000D6056">
        <w:t xml:space="preserve"> c</w:t>
      </w:r>
      <w:r w:rsidR="000D6056" w:rsidRPr="000D6056">
        <w:t>abling infrastructure</w:t>
      </w:r>
      <w:r w:rsidR="000D6056">
        <w:t xml:space="preserve"> section of the</w:t>
      </w:r>
      <w:r>
        <w:t xml:space="preserve"> </w:t>
      </w:r>
      <w:hyperlink r:id="rId78" w:tooltip="Guidelines for Communications Infrastructure" w:history="1">
        <w:r w:rsidRPr="00FD5A79">
          <w:rPr>
            <w:rStyle w:val="Hyperlink"/>
            <w:i/>
            <w:spacing w:val="5"/>
          </w:rPr>
          <w:t>Guidelines for Communications Infrastructure</w:t>
        </w:r>
      </w:hyperlink>
      <w:r>
        <w:t>.</w:t>
      </w:r>
    </w:p>
    <w:p w14:paraId="053E7BFB" w14:textId="33AC9F4C" w:rsidR="00BC0BDB" w:rsidRDefault="00BC0BDB" w:rsidP="00BC0BDB">
      <w:pPr>
        <w:pStyle w:val="BodyText"/>
      </w:pPr>
      <w:r w:rsidRPr="00D30DD1">
        <w:t xml:space="preserve">Further </w:t>
      </w:r>
      <w:r>
        <w:t>information on floor plan diagrams can be found in the c</w:t>
      </w:r>
      <w:r w:rsidRPr="000D6056">
        <w:t>abling infrastructure</w:t>
      </w:r>
      <w:r>
        <w:t xml:space="preserve"> section of the </w:t>
      </w:r>
      <w:hyperlink r:id="rId79" w:tooltip="Guidelines for Communications Infrastructure" w:history="1">
        <w:r w:rsidRPr="00FD5A79">
          <w:rPr>
            <w:rStyle w:val="Hyperlink"/>
            <w:i/>
            <w:spacing w:val="5"/>
          </w:rPr>
          <w:t>Guidelines for Communications Infrastructure</w:t>
        </w:r>
      </w:hyperlink>
      <w:r>
        <w:t>.</w:t>
      </w:r>
    </w:p>
    <w:p w14:paraId="767CD8C0" w14:textId="1AB51AD9" w:rsidR="00B451BE" w:rsidRDefault="00B451BE" w:rsidP="00B451BE">
      <w:pPr>
        <w:pStyle w:val="BodyText"/>
      </w:pPr>
      <w:r w:rsidRPr="00D30DD1">
        <w:t xml:space="preserve">Further </w:t>
      </w:r>
      <w:r>
        <w:t>information on cable labelling process</w:t>
      </w:r>
      <w:r w:rsidR="001833F4">
        <w:t>es</w:t>
      </w:r>
      <w:r>
        <w:t xml:space="preserve"> and procedures can be found in the</w:t>
      </w:r>
      <w:r w:rsidR="000D6056">
        <w:t xml:space="preserve"> c</w:t>
      </w:r>
      <w:r w:rsidR="000D6056" w:rsidRPr="000D6056">
        <w:t>abling infrastructure</w:t>
      </w:r>
      <w:r w:rsidR="000D6056">
        <w:t xml:space="preserve"> section of the</w:t>
      </w:r>
      <w:r>
        <w:t xml:space="preserve"> </w:t>
      </w:r>
      <w:hyperlink r:id="rId80" w:tooltip="Guidelines for Communications Infrastructure" w:history="1">
        <w:r w:rsidR="00FD5A79" w:rsidRPr="00FD5A79">
          <w:rPr>
            <w:rStyle w:val="Hyperlink"/>
            <w:i/>
            <w:spacing w:val="5"/>
          </w:rPr>
          <w:t>Guidelines for Communications Infrastructure</w:t>
        </w:r>
      </w:hyperlink>
      <w:r>
        <w:t>.</w:t>
      </w:r>
    </w:p>
    <w:p w14:paraId="27564AA4" w14:textId="0EA47073" w:rsidR="00A852C6" w:rsidRDefault="00A852C6" w:rsidP="00A852C6">
      <w:pPr>
        <w:pStyle w:val="BodyText"/>
      </w:pPr>
      <w:r w:rsidRPr="00D30DD1">
        <w:t xml:space="preserve">Further </w:t>
      </w:r>
      <w:r>
        <w:t xml:space="preserve">information </w:t>
      </w:r>
      <w:r w:rsidRPr="00D6311A">
        <w:t xml:space="preserve">on telephone system usage policy can be found in </w:t>
      </w:r>
      <w:r>
        <w:t>the</w:t>
      </w:r>
      <w:r w:rsidR="000D6056">
        <w:t xml:space="preserve"> telephone systems section of the</w:t>
      </w:r>
      <w:r>
        <w:t xml:space="preserve"> </w:t>
      </w:r>
      <w:hyperlink r:id="rId81" w:tooltip="Guidelines for Communications Systems" w:history="1">
        <w:r w:rsidRPr="00FD5A79">
          <w:rPr>
            <w:rStyle w:val="Hyperlink"/>
            <w:i/>
            <w:spacing w:val="5"/>
          </w:rPr>
          <w:t>Guidelines for Communications Systems</w:t>
        </w:r>
      </w:hyperlink>
      <w:r>
        <w:t>.</w:t>
      </w:r>
    </w:p>
    <w:p w14:paraId="52B82B39" w14:textId="0A35FF4B" w:rsidR="002D4603" w:rsidRPr="00D6311A" w:rsidRDefault="002D4603" w:rsidP="002D4603">
      <w:pPr>
        <w:pStyle w:val="BodyText"/>
        <w:rPr>
          <w:highlight w:val="yellow"/>
        </w:rPr>
      </w:pPr>
      <w:r w:rsidRPr="00D30DD1">
        <w:t xml:space="preserve">Further </w:t>
      </w:r>
      <w:r>
        <w:t xml:space="preserve">information on denial of service response plans for </w:t>
      </w:r>
      <w:r w:rsidR="00807E65">
        <w:t>video conferencing and Internet Protocol telephony services c</w:t>
      </w:r>
      <w:r>
        <w:t>an be found in the</w:t>
      </w:r>
      <w:r w:rsidR="000D6056">
        <w:t xml:space="preserve"> v</w:t>
      </w:r>
      <w:r w:rsidR="000D6056" w:rsidRPr="000D6056">
        <w:t>ideo conferencing and Internet Protocol telephony</w:t>
      </w:r>
      <w:r w:rsidR="000D6056">
        <w:t xml:space="preserve"> section of the</w:t>
      </w:r>
      <w:r>
        <w:t xml:space="preserve"> </w:t>
      </w:r>
      <w:hyperlink r:id="rId82" w:tooltip="Guidelines for Communications Systems" w:history="1">
        <w:r w:rsidRPr="001A3620">
          <w:rPr>
            <w:rStyle w:val="Hyperlink"/>
            <w:i/>
          </w:rPr>
          <w:t>Guidelines for Communications Systems</w:t>
        </w:r>
      </w:hyperlink>
      <w:r>
        <w:t>.</w:t>
      </w:r>
    </w:p>
    <w:p w14:paraId="347A303F" w14:textId="603C3353" w:rsidR="00A852C6" w:rsidRDefault="00A852C6" w:rsidP="00A852C6">
      <w:pPr>
        <w:pStyle w:val="BodyText"/>
      </w:pPr>
      <w:r w:rsidRPr="00D30DD1">
        <w:t xml:space="preserve">Further </w:t>
      </w:r>
      <w:r w:rsidRPr="00D6311A">
        <w:t>information on fax machine and multifunction device usage</w:t>
      </w:r>
      <w:r>
        <w:t xml:space="preserve"> policy can be found in the</w:t>
      </w:r>
      <w:r w:rsidR="000D6056">
        <w:t xml:space="preserve"> f</w:t>
      </w:r>
      <w:r w:rsidR="000D6056" w:rsidRPr="000D6056">
        <w:t>ax machines and multifunction devices</w:t>
      </w:r>
      <w:r w:rsidR="000D6056">
        <w:t xml:space="preserve"> section of the</w:t>
      </w:r>
      <w:r>
        <w:t xml:space="preserve"> </w:t>
      </w:r>
      <w:hyperlink r:id="rId83" w:tooltip="Guidelines for Communications Systems" w:history="1">
        <w:r w:rsidR="00FD5A79" w:rsidRPr="00FD5A79">
          <w:rPr>
            <w:rStyle w:val="Hyperlink"/>
            <w:i/>
            <w:spacing w:val="5"/>
          </w:rPr>
          <w:t>Guidelines for Communications Systems</w:t>
        </w:r>
      </w:hyperlink>
      <w:r>
        <w:t>.</w:t>
      </w:r>
    </w:p>
    <w:p w14:paraId="4E99C358" w14:textId="23F84C1E" w:rsidR="00A852C6" w:rsidRDefault="00A852C6" w:rsidP="00A852C6">
      <w:pPr>
        <w:pStyle w:val="BodyText"/>
      </w:pPr>
      <w:r w:rsidRPr="00D30DD1">
        <w:t xml:space="preserve">Further </w:t>
      </w:r>
      <w:r>
        <w:t xml:space="preserve">information on mobile </w:t>
      </w:r>
      <w:r w:rsidRPr="00D6311A">
        <w:t xml:space="preserve">device management </w:t>
      </w:r>
      <w:r>
        <w:t xml:space="preserve">policy </w:t>
      </w:r>
      <w:r w:rsidRPr="00D6311A">
        <w:t>can be found in the</w:t>
      </w:r>
      <w:r w:rsidR="000D6056">
        <w:t xml:space="preserve"> mobile </w:t>
      </w:r>
      <w:r w:rsidR="000D6056" w:rsidRPr="00D6311A">
        <w:t>device management</w:t>
      </w:r>
      <w:r w:rsidR="000D6056">
        <w:t xml:space="preserve"> section of the</w:t>
      </w:r>
      <w:r w:rsidRPr="00D6311A">
        <w:t xml:space="preserve"> </w:t>
      </w:r>
      <w:hyperlink r:id="rId84" w:tooltip="Guidelines for Enterprise Mobility" w:history="1">
        <w:r w:rsidRPr="00FD5A79">
          <w:rPr>
            <w:rStyle w:val="Hyperlink"/>
            <w:i/>
            <w:spacing w:val="5"/>
          </w:rPr>
          <w:t>Guidelines for Enterprise Mobility</w:t>
        </w:r>
      </w:hyperlink>
      <w:r>
        <w:t>.</w:t>
      </w:r>
    </w:p>
    <w:p w14:paraId="0AB9AE17" w14:textId="1EFD7F10" w:rsidR="00415ABA" w:rsidRDefault="00415ABA" w:rsidP="00415ABA">
      <w:pPr>
        <w:pStyle w:val="BodyText"/>
      </w:pPr>
      <w:r w:rsidRPr="00D30DD1">
        <w:t xml:space="preserve">Further </w:t>
      </w:r>
      <w:r>
        <w:t xml:space="preserve">information on </w:t>
      </w:r>
      <w:r w:rsidRPr="00D6311A">
        <w:t>mobile device usage policy can be found in the</w:t>
      </w:r>
      <w:r w:rsidR="000D6056">
        <w:t xml:space="preserve"> </w:t>
      </w:r>
      <w:r w:rsidR="000D6056" w:rsidRPr="00D6311A">
        <w:t>mobile device usage</w:t>
      </w:r>
      <w:r w:rsidR="000D6056">
        <w:t xml:space="preserve"> section of the</w:t>
      </w:r>
      <w:r w:rsidRPr="00D6311A">
        <w:t xml:space="preserve"> </w:t>
      </w:r>
      <w:hyperlink r:id="rId85" w:tooltip="Guidelines for Enterprise Mobility" w:history="1">
        <w:r w:rsidRPr="00FD5A79">
          <w:rPr>
            <w:rStyle w:val="Hyperlink"/>
            <w:i/>
            <w:spacing w:val="5"/>
          </w:rPr>
          <w:t>Guidelines for Enterprise Mobility</w:t>
        </w:r>
      </w:hyperlink>
      <w:r>
        <w:t>.</w:t>
      </w:r>
    </w:p>
    <w:p w14:paraId="0780E589" w14:textId="11FB959C" w:rsidR="00415ABA" w:rsidRDefault="00415ABA" w:rsidP="00415ABA">
      <w:pPr>
        <w:pStyle w:val="BodyText"/>
      </w:pPr>
      <w:r w:rsidRPr="00D30DD1">
        <w:t xml:space="preserve">Further </w:t>
      </w:r>
      <w:r>
        <w:t>information on mobile device e</w:t>
      </w:r>
      <w:r w:rsidRPr="00D6311A">
        <w:t>mergency sanitisation process</w:t>
      </w:r>
      <w:r>
        <w:t>es</w:t>
      </w:r>
      <w:r w:rsidRPr="00D6311A">
        <w:t xml:space="preserve"> and procedures can be found in the</w:t>
      </w:r>
      <w:r w:rsidR="000D6056">
        <w:t xml:space="preserve"> </w:t>
      </w:r>
      <w:r w:rsidR="00664547">
        <w:t xml:space="preserve">mobile </w:t>
      </w:r>
      <w:r w:rsidR="00664547" w:rsidRPr="00D6311A">
        <w:t>device usage</w:t>
      </w:r>
      <w:r w:rsidR="00664547">
        <w:t xml:space="preserve"> section</w:t>
      </w:r>
      <w:r w:rsidR="000D6056">
        <w:t xml:space="preserve"> of the</w:t>
      </w:r>
      <w:r w:rsidRPr="00D6311A">
        <w:t xml:space="preserve"> </w:t>
      </w:r>
      <w:hyperlink r:id="rId86" w:tooltip="Guidelines for Enterprise Mobility" w:history="1">
        <w:r w:rsidRPr="00FD5A79">
          <w:rPr>
            <w:rStyle w:val="Hyperlink"/>
            <w:i/>
            <w:spacing w:val="5"/>
          </w:rPr>
          <w:t>Guidelines for Enterprise Mobility</w:t>
        </w:r>
      </w:hyperlink>
      <w:r>
        <w:t>.</w:t>
      </w:r>
    </w:p>
    <w:p w14:paraId="0C72D368" w14:textId="7C4F0799" w:rsidR="00415ABA" w:rsidRDefault="00415ABA" w:rsidP="00415ABA">
      <w:pPr>
        <w:pStyle w:val="BodyText"/>
      </w:pPr>
      <w:r w:rsidRPr="00D30DD1">
        <w:t xml:space="preserve">Further </w:t>
      </w:r>
      <w:r>
        <w:t>information on ICT equipment management policy can be found in the</w:t>
      </w:r>
      <w:r w:rsidR="000D6056">
        <w:t xml:space="preserve"> </w:t>
      </w:r>
      <w:r w:rsidR="00664547" w:rsidRPr="00664547">
        <w:t>ICT equipment usage</w:t>
      </w:r>
      <w:r w:rsidR="000D6056">
        <w:t xml:space="preserve"> section of the</w:t>
      </w:r>
      <w:r>
        <w:t xml:space="preserve"> </w:t>
      </w:r>
      <w:hyperlink r:id="rId87" w:tooltip="Guidelines for ICT Equipment" w:history="1">
        <w:r>
          <w:rPr>
            <w:rStyle w:val="Hyperlink"/>
            <w:i/>
            <w:spacing w:val="5"/>
          </w:rPr>
          <w:t>Guidelines for ICT Equipment</w:t>
        </w:r>
      </w:hyperlink>
      <w:r>
        <w:t>.</w:t>
      </w:r>
    </w:p>
    <w:p w14:paraId="41591355" w14:textId="6B46FB6A" w:rsidR="00B87310" w:rsidRDefault="00B87310" w:rsidP="00B87310">
      <w:pPr>
        <w:pStyle w:val="BodyText"/>
      </w:pPr>
      <w:r w:rsidRPr="00D30DD1">
        <w:t xml:space="preserve">Further </w:t>
      </w:r>
      <w:r>
        <w:t xml:space="preserve">information on ICT equipment registers can be found in </w:t>
      </w:r>
      <w:r w:rsidRPr="00E6745A">
        <w:t>the</w:t>
      </w:r>
      <w:r w:rsidR="000D6056">
        <w:t xml:space="preserve"> </w:t>
      </w:r>
      <w:r w:rsidR="00664547" w:rsidRPr="00664547">
        <w:t>ICT equipment usage</w:t>
      </w:r>
      <w:r w:rsidR="000D6056">
        <w:t xml:space="preserve"> section of the</w:t>
      </w:r>
      <w:r w:rsidRPr="00E6745A">
        <w:t xml:space="preserve"> </w:t>
      </w:r>
      <w:hyperlink r:id="rId88" w:tooltip="Guidelines for ICT Equipment" w:history="1">
        <w:r w:rsidRPr="00FD5A79">
          <w:rPr>
            <w:rStyle w:val="Hyperlink"/>
            <w:i/>
            <w:spacing w:val="5"/>
          </w:rPr>
          <w:t>Guidelines for ICT Equipment</w:t>
        </w:r>
      </w:hyperlink>
      <w:r>
        <w:t>.</w:t>
      </w:r>
    </w:p>
    <w:p w14:paraId="2C24F787" w14:textId="2E16AC56" w:rsidR="00415ABA" w:rsidRDefault="00415ABA" w:rsidP="00415ABA">
      <w:pPr>
        <w:pStyle w:val="BodyText"/>
      </w:pPr>
      <w:r w:rsidRPr="00D30DD1">
        <w:lastRenderedPageBreak/>
        <w:t xml:space="preserve">Further </w:t>
      </w:r>
      <w:r>
        <w:t>information on ICT equipment sanitisation processes and procedures can be found in the</w:t>
      </w:r>
      <w:r w:rsidR="000D6056">
        <w:t xml:space="preserve"> </w:t>
      </w:r>
      <w:r w:rsidR="00664547" w:rsidRPr="00664547">
        <w:t xml:space="preserve">ICT equipment sanitisation and </w:t>
      </w:r>
      <w:r w:rsidR="00664547">
        <w:t>destruction</w:t>
      </w:r>
      <w:r w:rsidR="000D6056">
        <w:t xml:space="preserve"> section of the</w:t>
      </w:r>
      <w:r>
        <w:t xml:space="preserve"> </w:t>
      </w:r>
      <w:hyperlink r:id="rId89" w:tooltip="Guidelines for ICT Equipment" w:history="1">
        <w:r>
          <w:rPr>
            <w:rStyle w:val="Hyperlink"/>
            <w:i/>
            <w:spacing w:val="5"/>
          </w:rPr>
          <w:t>Guidelines for ICT Equipment</w:t>
        </w:r>
      </w:hyperlink>
      <w:r>
        <w:t>.</w:t>
      </w:r>
    </w:p>
    <w:p w14:paraId="599FFF76" w14:textId="16C12A91" w:rsidR="004E55A3" w:rsidRDefault="004E55A3" w:rsidP="004E55A3">
      <w:pPr>
        <w:pStyle w:val="BodyText"/>
      </w:pPr>
      <w:r w:rsidRPr="00D30DD1">
        <w:t xml:space="preserve">Further </w:t>
      </w:r>
      <w:r>
        <w:t>information on ICT equipment destruction processes and procedures can be found in the</w:t>
      </w:r>
      <w:r w:rsidR="000D6056">
        <w:t xml:space="preserve"> </w:t>
      </w:r>
      <w:r w:rsidR="00664547" w:rsidRPr="00664547">
        <w:t xml:space="preserve">ICT equipment sanitisation and </w:t>
      </w:r>
      <w:r w:rsidR="00664547">
        <w:t>destruction</w:t>
      </w:r>
      <w:r w:rsidR="000D6056">
        <w:t xml:space="preserve"> section of the</w:t>
      </w:r>
      <w:r>
        <w:t xml:space="preserve"> </w:t>
      </w:r>
      <w:hyperlink r:id="rId90" w:tooltip="Guidelines for ICT Equipment" w:history="1">
        <w:r>
          <w:rPr>
            <w:rStyle w:val="Hyperlink"/>
            <w:i/>
            <w:spacing w:val="5"/>
          </w:rPr>
          <w:t>Guidelines for ICT Equipment</w:t>
        </w:r>
      </w:hyperlink>
      <w:r>
        <w:t>.</w:t>
      </w:r>
    </w:p>
    <w:p w14:paraId="194F674D" w14:textId="578F467E" w:rsidR="002839AE" w:rsidRDefault="002839AE" w:rsidP="002839AE">
      <w:pPr>
        <w:pStyle w:val="BodyText"/>
      </w:pPr>
      <w:r w:rsidRPr="00D30DD1">
        <w:t xml:space="preserve">Further </w:t>
      </w:r>
      <w:r>
        <w:t>information on ICT equipment disposal processes and procedures can be found in the</w:t>
      </w:r>
      <w:r w:rsidR="000D6056">
        <w:t xml:space="preserve"> </w:t>
      </w:r>
      <w:r w:rsidR="00664547">
        <w:t>ICT equipment disposal</w:t>
      </w:r>
      <w:r w:rsidR="000D6056">
        <w:t xml:space="preserve"> section of the</w:t>
      </w:r>
      <w:r>
        <w:t xml:space="preserve"> </w:t>
      </w:r>
      <w:hyperlink r:id="rId91" w:tooltip="Guidelines for ICT Equipment" w:history="1">
        <w:r>
          <w:rPr>
            <w:rStyle w:val="Hyperlink"/>
            <w:i/>
            <w:spacing w:val="5"/>
          </w:rPr>
          <w:t>Guidelines for ICT Equipment</w:t>
        </w:r>
      </w:hyperlink>
      <w:r>
        <w:t>.</w:t>
      </w:r>
    </w:p>
    <w:p w14:paraId="351ECAB9" w14:textId="50BE3F13" w:rsidR="00415ABA" w:rsidRDefault="00415ABA" w:rsidP="00415ABA">
      <w:pPr>
        <w:pStyle w:val="BodyText"/>
      </w:pPr>
      <w:r w:rsidRPr="00D30DD1">
        <w:t xml:space="preserve">Further </w:t>
      </w:r>
      <w:r>
        <w:t>information on media management policy can be found in the</w:t>
      </w:r>
      <w:r w:rsidR="000D6056">
        <w:t xml:space="preserve"> </w:t>
      </w:r>
      <w:r w:rsidR="00664547">
        <w:t>media usage</w:t>
      </w:r>
      <w:r w:rsidR="000D6056">
        <w:t xml:space="preserve"> section of the</w:t>
      </w:r>
      <w:r>
        <w:t xml:space="preserve"> </w:t>
      </w:r>
      <w:hyperlink r:id="rId92" w:tooltip="Guidelines for Media" w:history="1">
        <w:r>
          <w:rPr>
            <w:rStyle w:val="Hyperlink"/>
            <w:i/>
            <w:spacing w:val="5"/>
          </w:rPr>
          <w:t>Guidelines for Media</w:t>
        </w:r>
      </w:hyperlink>
      <w:r>
        <w:t>.</w:t>
      </w:r>
    </w:p>
    <w:p w14:paraId="7953EE99" w14:textId="4DE54155" w:rsidR="00415ABA" w:rsidRDefault="00415ABA" w:rsidP="00415ABA">
      <w:pPr>
        <w:pStyle w:val="BodyText"/>
      </w:pPr>
      <w:r w:rsidRPr="00D30DD1">
        <w:t xml:space="preserve">Further </w:t>
      </w:r>
      <w:r>
        <w:t>information on removable media usage policy can be found in the</w:t>
      </w:r>
      <w:r w:rsidR="000D6056">
        <w:t xml:space="preserve"> </w:t>
      </w:r>
      <w:r w:rsidR="00664547">
        <w:t>media usage</w:t>
      </w:r>
      <w:r w:rsidR="000D6056">
        <w:t xml:space="preserve"> section of the</w:t>
      </w:r>
      <w:r>
        <w:t xml:space="preserve"> </w:t>
      </w:r>
      <w:hyperlink r:id="rId93" w:tooltip="Guidelines for Media" w:history="1">
        <w:r>
          <w:rPr>
            <w:rStyle w:val="Hyperlink"/>
            <w:i/>
            <w:spacing w:val="5"/>
          </w:rPr>
          <w:t>Guidelines for Media</w:t>
        </w:r>
      </w:hyperlink>
      <w:r>
        <w:t>.</w:t>
      </w:r>
    </w:p>
    <w:p w14:paraId="69FFB560" w14:textId="501B0722" w:rsidR="00B87310" w:rsidRDefault="00B87310" w:rsidP="00B87310">
      <w:pPr>
        <w:pStyle w:val="BodyText"/>
      </w:pPr>
      <w:r w:rsidRPr="00D30DD1">
        <w:t xml:space="preserve">Further </w:t>
      </w:r>
      <w:r>
        <w:t xml:space="preserve">information on removable media registers can be found in </w:t>
      </w:r>
      <w:r w:rsidRPr="00E6745A">
        <w:t>the</w:t>
      </w:r>
      <w:r w:rsidR="000D6056">
        <w:t xml:space="preserve"> </w:t>
      </w:r>
      <w:r w:rsidR="00664547">
        <w:t>media usage</w:t>
      </w:r>
      <w:r w:rsidR="000D6056">
        <w:t xml:space="preserve"> section of the</w:t>
      </w:r>
      <w:r w:rsidRPr="00E6745A">
        <w:t xml:space="preserve"> </w:t>
      </w:r>
      <w:hyperlink r:id="rId94" w:tooltip="Guidelines for Media" w:history="1">
        <w:r w:rsidRPr="00FD5A79">
          <w:rPr>
            <w:rStyle w:val="Hyperlink"/>
            <w:i/>
            <w:spacing w:val="5"/>
          </w:rPr>
          <w:t>Guidelines for Media</w:t>
        </w:r>
      </w:hyperlink>
      <w:r>
        <w:t>.</w:t>
      </w:r>
    </w:p>
    <w:p w14:paraId="23F56A28" w14:textId="16BB30AA" w:rsidR="00415ABA" w:rsidRDefault="00415ABA" w:rsidP="00415ABA">
      <w:pPr>
        <w:pStyle w:val="BodyText"/>
      </w:pPr>
      <w:r w:rsidRPr="00D30DD1">
        <w:t xml:space="preserve">Further </w:t>
      </w:r>
      <w:r>
        <w:t>in</w:t>
      </w:r>
      <w:r w:rsidR="002839AE">
        <w:t>formation on media sanitisation</w:t>
      </w:r>
      <w:r>
        <w:t xml:space="preserve"> processes and procedures can be found in the</w:t>
      </w:r>
      <w:r w:rsidR="000D6056">
        <w:t xml:space="preserve"> </w:t>
      </w:r>
      <w:r w:rsidR="00664547">
        <w:t>media sanitisation</w:t>
      </w:r>
      <w:r w:rsidR="000D6056">
        <w:t xml:space="preserve"> section of the</w:t>
      </w:r>
      <w:r>
        <w:t xml:space="preserve"> </w:t>
      </w:r>
      <w:hyperlink r:id="rId95" w:tooltip="Guidelines for Media" w:history="1">
        <w:r>
          <w:rPr>
            <w:rStyle w:val="Hyperlink"/>
            <w:i/>
            <w:spacing w:val="5"/>
          </w:rPr>
          <w:t>Guidelines for Media</w:t>
        </w:r>
      </w:hyperlink>
      <w:r>
        <w:t>.</w:t>
      </w:r>
    </w:p>
    <w:p w14:paraId="426C876F" w14:textId="7241548C" w:rsidR="002839AE" w:rsidRDefault="002839AE" w:rsidP="002839AE">
      <w:pPr>
        <w:pStyle w:val="BodyText"/>
      </w:pPr>
      <w:r w:rsidRPr="00D30DD1">
        <w:t xml:space="preserve">Further </w:t>
      </w:r>
      <w:r>
        <w:t>information on media destruction processes and procedures can be found in the</w:t>
      </w:r>
      <w:r w:rsidR="000D6056">
        <w:t xml:space="preserve"> </w:t>
      </w:r>
      <w:r w:rsidR="00664547">
        <w:t>media destruction</w:t>
      </w:r>
      <w:r w:rsidR="000D6056">
        <w:t xml:space="preserve"> section of the</w:t>
      </w:r>
      <w:r>
        <w:t xml:space="preserve"> </w:t>
      </w:r>
      <w:hyperlink r:id="rId96" w:tooltip="Guidelines for Media" w:history="1">
        <w:r>
          <w:rPr>
            <w:rStyle w:val="Hyperlink"/>
            <w:i/>
            <w:spacing w:val="5"/>
          </w:rPr>
          <w:t>Guidelines for Media</w:t>
        </w:r>
      </w:hyperlink>
      <w:r>
        <w:t>.</w:t>
      </w:r>
    </w:p>
    <w:p w14:paraId="51F324AB" w14:textId="720D7292" w:rsidR="002839AE" w:rsidRDefault="002839AE" w:rsidP="002839AE">
      <w:pPr>
        <w:pStyle w:val="BodyText"/>
      </w:pPr>
      <w:r w:rsidRPr="00D30DD1">
        <w:t xml:space="preserve">Further </w:t>
      </w:r>
      <w:r>
        <w:t>information on media disposal processes and procedures can be found in the</w:t>
      </w:r>
      <w:r w:rsidR="000D6056">
        <w:t xml:space="preserve"> </w:t>
      </w:r>
      <w:r w:rsidR="00664547">
        <w:t>media disposal</w:t>
      </w:r>
      <w:r w:rsidR="000D6056">
        <w:t xml:space="preserve"> section of the</w:t>
      </w:r>
      <w:r>
        <w:t xml:space="preserve"> </w:t>
      </w:r>
      <w:hyperlink r:id="rId97" w:tooltip="Guidelines for Media" w:history="1">
        <w:r>
          <w:rPr>
            <w:rStyle w:val="Hyperlink"/>
            <w:i/>
            <w:spacing w:val="5"/>
          </w:rPr>
          <w:t>Guidelines for Media</w:t>
        </w:r>
      </w:hyperlink>
      <w:r>
        <w:t>.</w:t>
      </w:r>
    </w:p>
    <w:p w14:paraId="52014F06" w14:textId="0C5E5070" w:rsidR="00815ADD" w:rsidRDefault="00815ADD" w:rsidP="00A852C6">
      <w:pPr>
        <w:pStyle w:val="BodyText"/>
      </w:pPr>
      <w:r w:rsidRPr="00D30DD1">
        <w:t xml:space="preserve">Further </w:t>
      </w:r>
      <w:r>
        <w:t>information on system administration process</w:t>
      </w:r>
      <w:r w:rsidR="001833F4">
        <w:t>es</w:t>
      </w:r>
      <w:r>
        <w:t xml:space="preserve"> and procedures can be found in the</w:t>
      </w:r>
      <w:r w:rsidR="000D6056">
        <w:t xml:space="preserve"> </w:t>
      </w:r>
      <w:r w:rsidR="00664547">
        <w:t>system administration</w:t>
      </w:r>
      <w:r w:rsidR="000D6056">
        <w:t xml:space="preserve"> section of the</w:t>
      </w:r>
      <w:r>
        <w:t xml:space="preserve"> </w:t>
      </w:r>
      <w:hyperlink r:id="rId98" w:tooltip="Guidelines for System Management" w:history="1">
        <w:r w:rsidRPr="00FD5A79">
          <w:rPr>
            <w:rStyle w:val="Hyperlink"/>
            <w:i/>
            <w:spacing w:val="5"/>
          </w:rPr>
          <w:t>Guidelines for System Management</w:t>
        </w:r>
      </w:hyperlink>
      <w:r>
        <w:t>.</w:t>
      </w:r>
    </w:p>
    <w:p w14:paraId="13A5388E" w14:textId="193E793E" w:rsidR="00A852C6" w:rsidRDefault="00A852C6" w:rsidP="00A852C6">
      <w:pPr>
        <w:pStyle w:val="BodyText"/>
      </w:pPr>
      <w:r w:rsidRPr="00D30DD1">
        <w:t xml:space="preserve">Further </w:t>
      </w:r>
      <w:r>
        <w:t>information on patch management process</w:t>
      </w:r>
      <w:r w:rsidR="001833F4">
        <w:t>es</w:t>
      </w:r>
      <w:r>
        <w:t xml:space="preserve"> and procedures can be found in the</w:t>
      </w:r>
      <w:r w:rsidR="000D6056">
        <w:t xml:space="preserve"> </w:t>
      </w:r>
      <w:r w:rsidR="00664547">
        <w:t>system patching</w:t>
      </w:r>
      <w:r w:rsidR="000D6056">
        <w:t xml:space="preserve"> section of the</w:t>
      </w:r>
      <w:r>
        <w:t xml:space="preserve"> </w:t>
      </w:r>
      <w:hyperlink r:id="rId99" w:tooltip="Guidelines for System Management" w:history="1">
        <w:r w:rsidR="00FD5A79" w:rsidRPr="00FD5A79">
          <w:rPr>
            <w:rStyle w:val="Hyperlink"/>
            <w:i/>
            <w:spacing w:val="5"/>
          </w:rPr>
          <w:t>Guidelines for System Management</w:t>
        </w:r>
      </w:hyperlink>
      <w:r>
        <w:t>.</w:t>
      </w:r>
    </w:p>
    <w:p w14:paraId="447755FC" w14:textId="25047D33" w:rsidR="00A852C6" w:rsidRDefault="00A852C6" w:rsidP="00A852C6">
      <w:pPr>
        <w:pStyle w:val="BodyText"/>
      </w:pPr>
      <w:r w:rsidRPr="00D30DD1">
        <w:t xml:space="preserve">Further </w:t>
      </w:r>
      <w:r>
        <w:t>information on software registers can be found in the</w:t>
      </w:r>
      <w:r w:rsidR="000D6056">
        <w:t xml:space="preserve"> </w:t>
      </w:r>
      <w:r w:rsidR="00664547">
        <w:t>system patching</w:t>
      </w:r>
      <w:r w:rsidR="000D6056">
        <w:t xml:space="preserve"> section of the</w:t>
      </w:r>
      <w:r>
        <w:t xml:space="preserve"> </w:t>
      </w:r>
      <w:hyperlink r:id="rId100" w:tooltip="Guidelines for System Management" w:history="1">
        <w:r w:rsidR="00FD5A79" w:rsidRPr="00FD5A79">
          <w:rPr>
            <w:rStyle w:val="Hyperlink"/>
            <w:i/>
            <w:spacing w:val="5"/>
          </w:rPr>
          <w:t>Guidelines for System Management</w:t>
        </w:r>
      </w:hyperlink>
      <w:r>
        <w:t>.</w:t>
      </w:r>
    </w:p>
    <w:p w14:paraId="05C3456A" w14:textId="49409902" w:rsidR="00415ABA" w:rsidRDefault="00415ABA" w:rsidP="00415ABA">
      <w:pPr>
        <w:pStyle w:val="BodyText"/>
      </w:pPr>
      <w:r w:rsidRPr="00D30DD1">
        <w:t xml:space="preserve">Further </w:t>
      </w:r>
      <w:r>
        <w:t>information on digital preservation policy can be found in the</w:t>
      </w:r>
      <w:r w:rsidR="000D6056">
        <w:t xml:space="preserve"> </w:t>
      </w:r>
      <w:r w:rsidR="00664547">
        <w:t>data backup and restoration</w:t>
      </w:r>
      <w:r w:rsidR="000D6056">
        <w:t xml:space="preserve"> section of the</w:t>
      </w:r>
      <w:r>
        <w:t xml:space="preserve"> </w:t>
      </w:r>
      <w:hyperlink r:id="rId101" w:tooltip="Guidelines for System Management" w:history="1">
        <w:r>
          <w:rPr>
            <w:rStyle w:val="Hyperlink"/>
            <w:i/>
            <w:spacing w:val="5"/>
          </w:rPr>
          <w:t>Guidelines for System Management</w:t>
        </w:r>
      </w:hyperlink>
      <w:r>
        <w:t>.</w:t>
      </w:r>
    </w:p>
    <w:p w14:paraId="2F4AABC8" w14:textId="42A0DC88" w:rsidR="00415ABA" w:rsidRDefault="00415ABA" w:rsidP="00415ABA">
      <w:pPr>
        <w:pStyle w:val="BodyText"/>
      </w:pPr>
      <w:r w:rsidRPr="00D30DD1">
        <w:t xml:space="preserve">Further </w:t>
      </w:r>
      <w:r>
        <w:t>information on data backup processes and procedures can be found in the</w:t>
      </w:r>
      <w:r w:rsidR="000D6056">
        <w:t xml:space="preserve"> </w:t>
      </w:r>
      <w:r w:rsidR="00664547">
        <w:t>data backup and restoration</w:t>
      </w:r>
      <w:r w:rsidR="000D6056">
        <w:t xml:space="preserve"> section of the</w:t>
      </w:r>
      <w:r>
        <w:t xml:space="preserve"> </w:t>
      </w:r>
      <w:hyperlink r:id="rId102" w:tooltip="Guidelines for System Management" w:history="1">
        <w:r>
          <w:rPr>
            <w:rStyle w:val="Hyperlink"/>
            <w:i/>
            <w:spacing w:val="5"/>
          </w:rPr>
          <w:t>Guidelines for System Management</w:t>
        </w:r>
      </w:hyperlink>
      <w:r>
        <w:t>.</w:t>
      </w:r>
    </w:p>
    <w:p w14:paraId="6DCC1DEB" w14:textId="27EA4B81" w:rsidR="007247A9" w:rsidRDefault="007247A9" w:rsidP="007247A9">
      <w:pPr>
        <w:pStyle w:val="BodyText"/>
      </w:pPr>
      <w:r w:rsidRPr="00D30DD1">
        <w:t xml:space="preserve">Further </w:t>
      </w:r>
      <w:r>
        <w:t>information on data restoration processes and procedures can be found in the</w:t>
      </w:r>
      <w:r w:rsidR="000D6056">
        <w:t xml:space="preserve"> </w:t>
      </w:r>
      <w:r w:rsidR="00664547">
        <w:t>data backup and restoration</w:t>
      </w:r>
      <w:r w:rsidR="000D6056">
        <w:t xml:space="preserve"> section of the</w:t>
      </w:r>
      <w:r>
        <w:t xml:space="preserve"> </w:t>
      </w:r>
      <w:hyperlink r:id="rId103" w:tooltip="Guidelines for System Management" w:history="1">
        <w:r>
          <w:rPr>
            <w:rStyle w:val="Hyperlink"/>
            <w:i/>
            <w:spacing w:val="5"/>
          </w:rPr>
          <w:t>Guidelines for System Management</w:t>
        </w:r>
      </w:hyperlink>
      <w:r>
        <w:t>.</w:t>
      </w:r>
    </w:p>
    <w:p w14:paraId="58E7FD05" w14:textId="0B281E50" w:rsidR="00415ABA" w:rsidRDefault="00415ABA" w:rsidP="00415ABA">
      <w:pPr>
        <w:pStyle w:val="BodyText"/>
      </w:pPr>
      <w:r w:rsidRPr="00D30DD1">
        <w:t xml:space="preserve">Further </w:t>
      </w:r>
      <w:r>
        <w:t>information on event logging policy can be found in the</w:t>
      </w:r>
      <w:r w:rsidR="000D6056">
        <w:t xml:space="preserve"> </w:t>
      </w:r>
      <w:r w:rsidR="00664547">
        <w:t xml:space="preserve">event logging and </w:t>
      </w:r>
      <w:r w:rsidR="00CC561F">
        <w:t>monitoring</w:t>
      </w:r>
      <w:r w:rsidR="000D6056">
        <w:t xml:space="preserve"> section of the</w:t>
      </w:r>
      <w:r>
        <w:t xml:space="preserve"> </w:t>
      </w:r>
      <w:hyperlink r:id="rId104" w:tooltip="Guidelines for System Monitoring" w:history="1">
        <w:r>
          <w:rPr>
            <w:rStyle w:val="Hyperlink"/>
            <w:i/>
            <w:spacing w:val="5"/>
          </w:rPr>
          <w:t>Guidelines for System Monitoring</w:t>
        </w:r>
      </w:hyperlink>
      <w:r>
        <w:t>.</w:t>
      </w:r>
    </w:p>
    <w:p w14:paraId="003A5911" w14:textId="358485EA" w:rsidR="00D30DD1" w:rsidRDefault="00D30DD1" w:rsidP="00415ABA">
      <w:pPr>
        <w:pStyle w:val="BodyText"/>
      </w:pPr>
      <w:r>
        <w:t xml:space="preserve">Further information on vulnerability disclosure policy can be found in the application development section of the </w:t>
      </w:r>
      <w:hyperlink r:id="rId105" w:tooltip="Guidelines for Software Development" w:history="1">
        <w:r w:rsidRPr="00D30DD1">
          <w:rPr>
            <w:rStyle w:val="Hyperlink"/>
            <w:i/>
          </w:rPr>
          <w:t>Guidelines for Software Development</w:t>
        </w:r>
      </w:hyperlink>
      <w:r>
        <w:t>.</w:t>
      </w:r>
    </w:p>
    <w:p w14:paraId="4F1173AC" w14:textId="7108C490" w:rsidR="00D30DD1" w:rsidRDefault="00D30DD1" w:rsidP="00D30DD1">
      <w:pPr>
        <w:pStyle w:val="BodyText"/>
      </w:pPr>
      <w:r>
        <w:t xml:space="preserve">Further information on vulnerability disclosure processes and procedures can be found in the application development section of the </w:t>
      </w:r>
      <w:hyperlink r:id="rId106" w:tooltip="Guidelines for Software Development" w:history="1">
        <w:r w:rsidRPr="00D30DD1">
          <w:rPr>
            <w:rStyle w:val="Hyperlink"/>
            <w:i/>
          </w:rPr>
          <w:t>Guidelines for Software Development</w:t>
        </w:r>
      </w:hyperlink>
      <w:r>
        <w:t>.</w:t>
      </w:r>
    </w:p>
    <w:p w14:paraId="74AB5E26" w14:textId="5A3ED78A" w:rsidR="00A852C6" w:rsidRDefault="00A852C6" w:rsidP="00A852C6">
      <w:pPr>
        <w:pStyle w:val="BodyText"/>
      </w:pPr>
      <w:r w:rsidRPr="00D30DD1">
        <w:t xml:space="preserve">Further </w:t>
      </w:r>
      <w:r>
        <w:t>information on database registers can be found in the</w:t>
      </w:r>
      <w:r w:rsidR="000D6056">
        <w:t xml:space="preserve"> </w:t>
      </w:r>
      <w:r w:rsidR="00664547">
        <w:t>databases</w:t>
      </w:r>
      <w:r w:rsidR="000D6056">
        <w:t xml:space="preserve"> section of the</w:t>
      </w:r>
      <w:r>
        <w:t xml:space="preserve"> </w:t>
      </w:r>
      <w:hyperlink r:id="rId107" w:tooltip="Guidelines for Database Systems" w:history="1">
        <w:r w:rsidRPr="00FD5A79">
          <w:rPr>
            <w:rStyle w:val="Hyperlink"/>
            <w:i/>
            <w:spacing w:val="5"/>
          </w:rPr>
          <w:t>Guidelines for Database Systems</w:t>
        </w:r>
      </w:hyperlink>
      <w:r>
        <w:t>.</w:t>
      </w:r>
    </w:p>
    <w:p w14:paraId="6D47CC2A" w14:textId="17CC5CB4" w:rsidR="00A852C6" w:rsidRPr="00D6311A" w:rsidRDefault="00A852C6" w:rsidP="00A852C6">
      <w:pPr>
        <w:pStyle w:val="BodyText"/>
      </w:pPr>
      <w:r w:rsidRPr="00D30DD1">
        <w:t xml:space="preserve">Further </w:t>
      </w:r>
      <w:r w:rsidRPr="00D6311A">
        <w:t>information on email usage policy can be found in the</w:t>
      </w:r>
      <w:r w:rsidR="000D6056">
        <w:t xml:space="preserve"> </w:t>
      </w:r>
      <w:r w:rsidR="00664547">
        <w:t>email usage</w:t>
      </w:r>
      <w:r w:rsidR="000D6056">
        <w:t xml:space="preserve"> section of the</w:t>
      </w:r>
      <w:r w:rsidRPr="00D6311A">
        <w:t xml:space="preserve"> </w:t>
      </w:r>
      <w:hyperlink r:id="rId108" w:tooltip="Guidelines for Email" w:history="1">
        <w:r w:rsidRPr="00FD5A79">
          <w:rPr>
            <w:rStyle w:val="Hyperlink"/>
            <w:i/>
            <w:spacing w:val="5"/>
          </w:rPr>
          <w:t>Guidelines for Email</w:t>
        </w:r>
      </w:hyperlink>
      <w:r w:rsidRPr="00D6311A">
        <w:t>.</w:t>
      </w:r>
    </w:p>
    <w:p w14:paraId="0F16FA03" w14:textId="169025CE" w:rsidR="00BC0BDB" w:rsidRDefault="00BC0BDB" w:rsidP="00BC0BDB">
      <w:pPr>
        <w:pStyle w:val="BodyText"/>
      </w:pPr>
      <w:r w:rsidRPr="00D30DD1">
        <w:t xml:space="preserve">Further </w:t>
      </w:r>
      <w:r>
        <w:t>information on network diagrams can be found in the n</w:t>
      </w:r>
      <w:r w:rsidRPr="00664547">
        <w:t>etwork design and configuration</w:t>
      </w:r>
      <w:r>
        <w:t xml:space="preserve"> section of the </w:t>
      </w:r>
      <w:hyperlink r:id="rId109" w:tooltip="Guidelines for Networking" w:history="1">
        <w:r w:rsidRPr="00FD5A79">
          <w:rPr>
            <w:rStyle w:val="Hyperlink"/>
            <w:i/>
            <w:spacing w:val="5"/>
          </w:rPr>
          <w:t>Guidelines for Networking</w:t>
        </w:r>
      </w:hyperlink>
      <w:r>
        <w:t>.</w:t>
      </w:r>
    </w:p>
    <w:p w14:paraId="03432828" w14:textId="6C549A5F" w:rsidR="00C42EF0" w:rsidRDefault="00C42EF0" w:rsidP="00C42EF0">
      <w:pPr>
        <w:pStyle w:val="BodyText"/>
      </w:pPr>
      <w:r>
        <w:lastRenderedPageBreak/>
        <w:t xml:space="preserve">Further information on cryptographic key management processes and procedures can be found in the cryptographic fundamentals section of the </w:t>
      </w:r>
      <w:hyperlink r:id="rId110" w:tooltip="Guidelines for Cryptography" w:history="1">
        <w:r>
          <w:rPr>
            <w:rStyle w:val="Hyperlink"/>
            <w:i/>
          </w:rPr>
          <w:t>Guidelines for Cryptography</w:t>
        </w:r>
      </w:hyperlink>
      <w:r>
        <w:t>.</w:t>
      </w:r>
    </w:p>
    <w:p w14:paraId="51C225AA" w14:textId="59C554FC" w:rsidR="00A852C6" w:rsidRDefault="00A852C6" w:rsidP="00A852C6">
      <w:pPr>
        <w:pStyle w:val="BodyText"/>
      </w:pPr>
      <w:r w:rsidRPr="00D30DD1">
        <w:t xml:space="preserve">Further </w:t>
      </w:r>
      <w:r w:rsidRPr="00E6745A">
        <w:t>information on web usage policy</w:t>
      </w:r>
      <w:r>
        <w:t xml:space="preserve"> can be found in the</w:t>
      </w:r>
      <w:r w:rsidR="000D6056">
        <w:t xml:space="preserve"> </w:t>
      </w:r>
      <w:r w:rsidR="00664547">
        <w:t>web proxies</w:t>
      </w:r>
      <w:r w:rsidR="000D6056">
        <w:t xml:space="preserve"> section of the</w:t>
      </w:r>
      <w:r>
        <w:t xml:space="preserve"> </w:t>
      </w:r>
      <w:hyperlink r:id="rId111" w:tooltip="Guidelines for Gateways" w:history="1">
        <w:r w:rsidRPr="00FD5A79">
          <w:rPr>
            <w:rStyle w:val="Hyperlink"/>
            <w:i/>
            <w:spacing w:val="5"/>
          </w:rPr>
          <w:t>Guidelines for Gateway</w:t>
        </w:r>
        <w:r w:rsidR="009D447B" w:rsidRPr="00FD5A79">
          <w:rPr>
            <w:rStyle w:val="Hyperlink"/>
            <w:i/>
            <w:spacing w:val="5"/>
          </w:rPr>
          <w:t>s</w:t>
        </w:r>
      </w:hyperlink>
      <w:r>
        <w:t>.</w:t>
      </w:r>
    </w:p>
    <w:p w14:paraId="202BCD71" w14:textId="5F254436" w:rsidR="00A852C6" w:rsidRDefault="00A852C6" w:rsidP="00A852C6">
      <w:pPr>
        <w:pStyle w:val="BodyText"/>
      </w:pPr>
      <w:r w:rsidRPr="00D30DD1">
        <w:t xml:space="preserve">Further </w:t>
      </w:r>
      <w:r w:rsidRPr="00E6745A">
        <w:t>information on data transfer process</w:t>
      </w:r>
      <w:r w:rsidR="001833F4">
        <w:t>es</w:t>
      </w:r>
      <w:r w:rsidRPr="00E6745A">
        <w:t xml:space="preserve"> and procedures can be found in the</w:t>
      </w:r>
      <w:r w:rsidR="000D6056">
        <w:t xml:space="preserve"> </w:t>
      </w:r>
      <w:r w:rsidR="00664547">
        <w:t>data transfers</w:t>
      </w:r>
      <w:r w:rsidR="000D6056">
        <w:t xml:space="preserve"> section of the</w:t>
      </w:r>
      <w:r w:rsidRPr="00E6745A">
        <w:t xml:space="preserve"> </w:t>
      </w:r>
      <w:hyperlink r:id="rId112" w:tooltip="Guidelines for Data Transfers" w:history="1">
        <w:r w:rsidRPr="00FD5A79">
          <w:rPr>
            <w:rStyle w:val="Hyperlink"/>
            <w:i/>
            <w:spacing w:val="5"/>
          </w:rPr>
          <w:t>Guidelines for Data Transfers</w:t>
        </w:r>
      </w:hyperlink>
      <w:r>
        <w:t>.</w:t>
      </w:r>
    </w:p>
    <w:p w14:paraId="6CCD3CA5" w14:textId="7A0E0697" w:rsidR="00EE6033" w:rsidRPr="004C3415" w:rsidRDefault="00EE6033" w:rsidP="004C3415">
      <w:pPr>
        <w:pStyle w:val="Heading2"/>
      </w:pPr>
      <w:bookmarkStart w:id="56" w:name="_Toc41044768"/>
      <w:bookmarkStart w:id="57" w:name="_Toc126613431"/>
      <w:r w:rsidRPr="004C3415">
        <w:t xml:space="preserve">System-specific </w:t>
      </w:r>
      <w:r w:rsidR="00C369BF" w:rsidRPr="004C3415">
        <w:t xml:space="preserve">security </w:t>
      </w:r>
      <w:r w:rsidRPr="004C3415">
        <w:t>documentation</w:t>
      </w:r>
      <w:bookmarkEnd w:id="56"/>
      <w:bookmarkEnd w:id="57"/>
    </w:p>
    <w:p w14:paraId="4289C460" w14:textId="7CE57B7A" w:rsidR="00582EC3" w:rsidRPr="00535892" w:rsidRDefault="00582EC3" w:rsidP="00535892">
      <w:pPr>
        <w:pStyle w:val="Heading3"/>
      </w:pPr>
      <w:r w:rsidRPr="00535892">
        <w:t>System</w:t>
      </w:r>
      <w:r w:rsidR="00632BF5" w:rsidRPr="00535892">
        <w:t>-specific</w:t>
      </w:r>
      <w:r w:rsidRPr="00535892">
        <w:t xml:space="preserve"> security documentation</w:t>
      </w:r>
    </w:p>
    <w:p w14:paraId="25194BD1" w14:textId="77777777" w:rsidR="00426B2D" w:rsidRPr="00DF7362" w:rsidRDefault="00426B2D" w:rsidP="00426B2D">
      <w:pPr>
        <w:pStyle w:val="BodyText"/>
      </w:pPr>
      <w:r>
        <w:t>System-specific s</w:t>
      </w:r>
      <w:r w:rsidRPr="00DF7362">
        <w:t>ecurity documentation</w:t>
      </w:r>
      <w:r>
        <w:t>, such as a s</w:t>
      </w:r>
      <w:r w:rsidRPr="00DF7362">
        <w:t xml:space="preserve">ystem </w:t>
      </w:r>
      <w:r>
        <w:t>s</w:t>
      </w:r>
      <w:r w:rsidRPr="00DF7362">
        <w:t xml:space="preserve">ecurity </w:t>
      </w:r>
      <w:r>
        <w:t>p</w:t>
      </w:r>
      <w:r w:rsidRPr="00DF7362">
        <w:t>lan</w:t>
      </w:r>
      <w:r>
        <w:t>,</w:t>
      </w:r>
      <w:r w:rsidRPr="00DF7362">
        <w:t xml:space="preserve"> </w:t>
      </w:r>
      <w:r>
        <w:t>i</w:t>
      </w:r>
      <w:r w:rsidRPr="00DF7362">
        <w:t xml:space="preserve">ncident </w:t>
      </w:r>
      <w:r>
        <w:t>r</w:t>
      </w:r>
      <w:r w:rsidRPr="00DF7362">
        <w:t xml:space="preserve">esponse </w:t>
      </w:r>
      <w:r>
        <w:t>p</w:t>
      </w:r>
      <w:r w:rsidRPr="00DF7362">
        <w:t>lan</w:t>
      </w:r>
      <w:r>
        <w:t xml:space="preserve">, continuous monitoring plan, security assessment report, and plan of action and milestones, </w:t>
      </w:r>
      <w:r w:rsidRPr="00DF7362">
        <w:t>support</w:t>
      </w:r>
      <w:r>
        <w:t>s</w:t>
      </w:r>
      <w:r w:rsidRPr="00DF7362">
        <w:t xml:space="preserve"> the accurate and consistent application of </w:t>
      </w:r>
      <w:r>
        <w:t>policies, processes and</w:t>
      </w:r>
      <w:r w:rsidRPr="00DF7362">
        <w:t xml:space="preserve"> procedures</w:t>
      </w:r>
      <w:r>
        <w:t xml:space="preserve"> for systems</w:t>
      </w:r>
      <w:r w:rsidRPr="00DF7362">
        <w:t xml:space="preserve">. </w:t>
      </w:r>
      <w:r>
        <w:t>As such, it</w:t>
      </w:r>
      <w:r w:rsidRPr="00DF7362">
        <w:t xml:space="preserve"> is important that</w:t>
      </w:r>
      <w:r>
        <w:t xml:space="preserve"> they are</w:t>
      </w:r>
      <w:r w:rsidRPr="00DF7362">
        <w:t xml:space="preserve"> developed by personnel with a good understanding of</w:t>
      </w:r>
      <w:r>
        <w:t xml:space="preserve"> business requirements, </w:t>
      </w:r>
      <w:r w:rsidRPr="00DF7362">
        <w:t>technologies being used</w:t>
      </w:r>
      <w:r>
        <w:t xml:space="preserve"> and cyber security matters</w:t>
      </w:r>
      <w:r w:rsidRPr="00DF7362">
        <w:t>.</w:t>
      </w:r>
    </w:p>
    <w:p w14:paraId="22BA652D" w14:textId="619CEEC7" w:rsidR="00582EC3" w:rsidRDefault="0036277B" w:rsidP="00582EC3">
      <w:pPr>
        <w:pStyle w:val="BodyText"/>
      </w:pPr>
      <w:r>
        <w:t>System-specific s</w:t>
      </w:r>
      <w:r w:rsidR="00582EC3" w:rsidRPr="00DF7362">
        <w:t>ecurity documentation may be presented in a number of formats</w:t>
      </w:r>
      <w:r w:rsidR="007B0F78">
        <w:t>,</w:t>
      </w:r>
      <w:r w:rsidR="00582EC3" w:rsidRPr="00DF7362">
        <w:t xml:space="preserve"> including </w:t>
      </w:r>
      <w:r w:rsidR="007B0F78">
        <w:t xml:space="preserve">in </w:t>
      </w:r>
      <w:r w:rsidR="002839AE">
        <w:t>wikis</w:t>
      </w:r>
      <w:r w:rsidR="00582EC3" w:rsidRPr="00DF7362">
        <w:t xml:space="preserve"> or other forms of document repositories.</w:t>
      </w:r>
      <w:r w:rsidR="001419C7">
        <w:t xml:space="preserve"> Furthermore, d</w:t>
      </w:r>
      <w:r w:rsidR="001419C7" w:rsidRPr="00DF7362">
        <w:t>epending on the documentation framework used, details common to multiple systems could be consolidated in</w:t>
      </w:r>
      <w:r w:rsidR="001419C7">
        <w:t>to higher level</w:t>
      </w:r>
      <w:r>
        <w:t xml:space="preserve"> security documentation</w:t>
      </w:r>
      <w:r w:rsidR="001419C7" w:rsidRPr="00DF7362">
        <w:t>.</w:t>
      </w:r>
    </w:p>
    <w:p w14:paraId="189C780F" w14:textId="680A5257" w:rsidR="00EE6033" w:rsidRPr="00535892" w:rsidRDefault="00EE6033" w:rsidP="00535892">
      <w:pPr>
        <w:pStyle w:val="Heading3"/>
      </w:pPr>
      <w:r w:rsidRPr="00535892">
        <w:t xml:space="preserve">System </w:t>
      </w:r>
      <w:r w:rsidR="0072249B" w:rsidRPr="00535892">
        <w:t>s</w:t>
      </w:r>
      <w:r w:rsidRPr="00535892">
        <w:t xml:space="preserve">ecurity </w:t>
      </w:r>
      <w:r w:rsidR="0072249B" w:rsidRPr="00535892">
        <w:t>p</w:t>
      </w:r>
      <w:r w:rsidRPr="00535892">
        <w:t>lan</w:t>
      </w:r>
    </w:p>
    <w:p w14:paraId="45B6A380" w14:textId="3B55C071" w:rsidR="00EE6033" w:rsidRPr="00DF7362" w:rsidRDefault="000708F5" w:rsidP="00EE6033">
      <w:pPr>
        <w:pStyle w:val="BodyText"/>
      </w:pPr>
      <w:r>
        <w:t>The</w:t>
      </w:r>
      <w:r w:rsidR="00EE6033" w:rsidRPr="00DF7362">
        <w:t xml:space="preserve"> </w:t>
      </w:r>
      <w:r w:rsidR="0072249B">
        <w:t>s</w:t>
      </w:r>
      <w:r w:rsidR="00D6049B">
        <w:t xml:space="preserve">ystem </w:t>
      </w:r>
      <w:r w:rsidR="0072249B">
        <w:t>s</w:t>
      </w:r>
      <w:r w:rsidR="00D6049B">
        <w:t xml:space="preserve">ecurity </w:t>
      </w:r>
      <w:r w:rsidR="0072249B">
        <w:t>p</w:t>
      </w:r>
      <w:r w:rsidR="00D6049B">
        <w:t>lan</w:t>
      </w:r>
      <w:r w:rsidR="00EE6033" w:rsidRPr="00DF7362">
        <w:t xml:space="preserve"> </w:t>
      </w:r>
      <w:r>
        <w:t>provides a description of a</w:t>
      </w:r>
      <w:r w:rsidR="00EE6033" w:rsidRPr="00DF7362">
        <w:t xml:space="preserve"> system</w:t>
      </w:r>
      <w:r>
        <w:t xml:space="preserve"> </w:t>
      </w:r>
      <w:r w:rsidR="00EE6033" w:rsidRPr="00DF7362">
        <w:t xml:space="preserve">and </w:t>
      </w:r>
      <w:r>
        <w:t>includes a</w:t>
      </w:r>
      <w:r w:rsidR="0063626F">
        <w:t>n annex</w:t>
      </w:r>
      <w:r>
        <w:t xml:space="preserve"> that describe</w:t>
      </w:r>
      <w:r w:rsidR="00F363DD">
        <w:t>s</w:t>
      </w:r>
      <w:r>
        <w:t xml:space="preserve"> </w:t>
      </w:r>
      <w:r w:rsidR="00EE6033" w:rsidRPr="00DF7362">
        <w:t xml:space="preserve">the </w:t>
      </w:r>
      <w:r w:rsidR="008B0E0A">
        <w:t>control</w:t>
      </w:r>
      <w:r w:rsidR="00EE6033" w:rsidRPr="00DF7362">
        <w:t xml:space="preserve">s that have been </w:t>
      </w:r>
      <w:r>
        <w:t>identified for the system</w:t>
      </w:r>
      <w:r w:rsidR="00EE6033" w:rsidRPr="00DF7362">
        <w:t>.</w:t>
      </w:r>
    </w:p>
    <w:p w14:paraId="0AAB4D5B" w14:textId="51DC300B" w:rsidR="00EE6033" w:rsidRPr="00DF7362" w:rsidRDefault="00EE6033" w:rsidP="00EE6033">
      <w:pPr>
        <w:pStyle w:val="BodyText"/>
      </w:pPr>
      <w:r w:rsidRPr="00DF7362">
        <w:t xml:space="preserve">There can be many stakeholders involved in </w:t>
      </w:r>
      <w:r w:rsidR="00AF1AC1">
        <w:t>developing</w:t>
      </w:r>
      <w:r w:rsidR="001F6270">
        <w:t xml:space="preserve"> and maintaining</w:t>
      </w:r>
      <w:r w:rsidRPr="00DF7362">
        <w:t xml:space="preserve"> a </w:t>
      </w:r>
      <w:r w:rsidR="0072249B">
        <w:t>s</w:t>
      </w:r>
      <w:r w:rsidR="00D6049B">
        <w:t xml:space="preserve">ystem </w:t>
      </w:r>
      <w:r w:rsidR="0072249B">
        <w:t>s</w:t>
      </w:r>
      <w:r w:rsidR="00D6049B">
        <w:t xml:space="preserve">ecurity </w:t>
      </w:r>
      <w:r w:rsidR="0072249B">
        <w:t>p</w:t>
      </w:r>
      <w:r w:rsidR="00D6049B">
        <w:t>lan</w:t>
      </w:r>
      <w:r w:rsidRPr="00DF7362">
        <w:t>. This can include representatives from:</w:t>
      </w:r>
    </w:p>
    <w:p w14:paraId="68C34617" w14:textId="42121E8A" w:rsidR="00EE6033" w:rsidRPr="00172469" w:rsidRDefault="009C789E" w:rsidP="00172469">
      <w:pPr>
        <w:pStyle w:val="Bullets1"/>
      </w:pPr>
      <w:r>
        <w:t>cyber security teams</w:t>
      </w:r>
    </w:p>
    <w:p w14:paraId="2664DCBD" w14:textId="77777777" w:rsidR="00EE6033" w:rsidRPr="00172469" w:rsidRDefault="00EE6033" w:rsidP="00172469">
      <w:pPr>
        <w:pStyle w:val="Bullets1"/>
      </w:pPr>
      <w:r w:rsidRPr="00172469">
        <w:t>project teams who deliver the capability (including contractors)</w:t>
      </w:r>
    </w:p>
    <w:p w14:paraId="06750638" w14:textId="77777777" w:rsidR="004C1C7E" w:rsidRPr="00172469" w:rsidRDefault="004C1C7E" w:rsidP="00172469">
      <w:pPr>
        <w:pStyle w:val="Bullets1"/>
      </w:pPr>
      <w:r w:rsidRPr="00172469">
        <w:t>support teams who operate and support the capability</w:t>
      </w:r>
    </w:p>
    <w:p w14:paraId="527C57BA" w14:textId="55DCA037" w:rsidR="00EE6033" w:rsidRPr="00172469" w:rsidRDefault="00F91BAD" w:rsidP="00172469">
      <w:pPr>
        <w:pStyle w:val="Bullets1"/>
      </w:pPr>
      <w:r>
        <w:t xml:space="preserve">data </w:t>
      </w:r>
      <w:r w:rsidR="00EE6033" w:rsidRPr="00172469">
        <w:t xml:space="preserve">owners </w:t>
      </w:r>
      <w:r>
        <w:t>for</w:t>
      </w:r>
      <w:r w:rsidR="00EE6033" w:rsidRPr="00172469">
        <w:t xml:space="preserve"> </w:t>
      </w:r>
      <w:r w:rsidR="003E6ABA">
        <w:t>data</w:t>
      </w:r>
      <w:r w:rsidR="00EE6033" w:rsidRPr="00172469">
        <w:t xml:space="preserve"> processed, stored or communicated by the system</w:t>
      </w:r>
    </w:p>
    <w:p w14:paraId="073E5C0E" w14:textId="77777777" w:rsidR="00EE6033" w:rsidRPr="00172469" w:rsidRDefault="00EE6033" w:rsidP="00172469">
      <w:pPr>
        <w:pStyle w:val="Bullets1"/>
      </w:pPr>
      <w:proofErr w:type="gramStart"/>
      <w:r w:rsidRPr="00172469">
        <w:t>users</w:t>
      </w:r>
      <w:proofErr w:type="gramEnd"/>
      <w:r w:rsidRPr="00172469">
        <w:t xml:space="preserve"> for whom the capability is being developed.</w:t>
      </w:r>
    </w:p>
    <w:p w14:paraId="43ECDD48" w14:textId="3EBF1DE0" w:rsidR="000E43A7" w:rsidRPr="000E43A7" w:rsidRDefault="007A00C5" w:rsidP="000E43A7">
      <w:pPr>
        <w:pStyle w:val="IntenseHeading"/>
      </w:pPr>
      <w:r>
        <w:t>Control:</w:t>
      </w:r>
      <w:r w:rsidR="004219CD">
        <w:t xml:space="preserve"> ISM-</w:t>
      </w:r>
      <w:r w:rsidR="00EE6033" w:rsidRPr="000E43A7">
        <w:t>0</w:t>
      </w:r>
      <w:r w:rsidR="00436F58" w:rsidRPr="000E43A7">
        <w:t>041</w:t>
      </w:r>
      <w:r w:rsidR="00EE6033" w:rsidRPr="000E43A7">
        <w:t xml:space="preserve">; Revision: </w:t>
      </w:r>
      <w:r w:rsidR="008B0E0A">
        <w:t>5</w:t>
      </w:r>
      <w:r w:rsidR="00EE6033" w:rsidRPr="000E43A7">
        <w:t>; Updated</w:t>
      </w:r>
      <w:r w:rsidR="0098251F" w:rsidRPr="000E43A7">
        <w:t xml:space="preserve">: </w:t>
      </w:r>
      <w:r w:rsidR="008B0E0A">
        <w:t>Jun-22</w:t>
      </w:r>
      <w:r w:rsidR="00281022">
        <w:t xml:space="preserve">; </w:t>
      </w:r>
      <w:r w:rsidR="00C95A59">
        <w:t>Applicability: All; Essential Eight: N/A</w:t>
      </w:r>
    </w:p>
    <w:p w14:paraId="017B892B" w14:textId="1E52EF4B" w:rsidR="00EE6033" w:rsidRPr="00845B51" w:rsidRDefault="00EE6033" w:rsidP="00845B51">
      <w:pPr>
        <w:rPr>
          <w:rStyle w:val="IntenseEmphasis"/>
        </w:rPr>
      </w:pPr>
      <w:r w:rsidRPr="00845B51">
        <w:rPr>
          <w:rStyle w:val="IntenseEmphasis"/>
        </w:rPr>
        <w:t xml:space="preserve">Systems have a </w:t>
      </w:r>
      <w:r w:rsidR="0072249B" w:rsidRPr="00845B51">
        <w:rPr>
          <w:rStyle w:val="IntenseEmphasis"/>
        </w:rPr>
        <w:t>s</w:t>
      </w:r>
      <w:r w:rsidR="00D6049B" w:rsidRPr="00845B51">
        <w:rPr>
          <w:rStyle w:val="IntenseEmphasis"/>
        </w:rPr>
        <w:t xml:space="preserve">ystem </w:t>
      </w:r>
      <w:r w:rsidR="0072249B" w:rsidRPr="00845B51">
        <w:rPr>
          <w:rStyle w:val="IntenseEmphasis"/>
        </w:rPr>
        <w:t>s</w:t>
      </w:r>
      <w:r w:rsidR="00D6049B" w:rsidRPr="00845B51">
        <w:rPr>
          <w:rStyle w:val="IntenseEmphasis"/>
        </w:rPr>
        <w:t xml:space="preserve">ecurity </w:t>
      </w:r>
      <w:r w:rsidR="0072249B" w:rsidRPr="00845B51">
        <w:rPr>
          <w:rStyle w:val="IntenseEmphasis"/>
        </w:rPr>
        <w:t>p</w:t>
      </w:r>
      <w:r w:rsidR="00D6049B" w:rsidRPr="00845B51">
        <w:rPr>
          <w:rStyle w:val="IntenseEmphasis"/>
        </w:rPr>
        <w:t>lan</w:t>
      </w:r>
      <w:r w:rsidRPr="00845B51">
        <w:rPr>
          <w:rStyle w:val="IntenseEmphasis"/>
        </w:rPr>
        <w:t xml:space="preserve"> that includes </w:t>
      </w:r>
      <w:r w:rsidR="000708F5" w:rsidRPr="00845B51">
        <w:rPr>
          <w:rStyle w:val="IntenseEmphasis"/>
        </w:rPr>
        <w:t>a description of the system and a</w:t>
      </w:r>
      <w:r w:rsidR="0063626F" w:rsidRPr="00845B51">
        <w:rPr>
          <w:rStyle w:val="IntenseEmphasis"/>
        </w:rPr>
        <w:t xml:space="preserve">n annex </w:t>
      </w:r>
      <w:r w:rsidR="000708F5" w:rsidRPr="00845B51">
        <w:rPr>
          <w:rStyle w:val="IntenseEmphasis"/>
        </w:rPr>
        <w:t xml:space="preserve">that covers </w:t>
      </w:r>
      <w:r w:rsidR="00523E9D">
        <w:rPr>
          <w:rStyle w:val="IntenseEmphasis"/>
        </w:rPr>
        <w:t>both applicable</w:t>
      </w:r>
      <w:r w:rsidR="000708F5" w:rsidRPr="00845B51">
        <w:rPr>
          <w:rStyle w:val="IntenseEmphasis"/>
        </w:rPr>
        <w:t xml:space="preserve"> </w:t>
      </w:r>
      <w:r w:rsidRPr="00845B51">
        <w:rPr>
          <w:rStyle w:val="IntenseEmphasis"/>
        </w:rPr>
        <w:t xml:space="preserve">controls from this document </w:t>
      </w:r>
      <w:r w:rsidR="000708F5" w:rsidRPr="00845B51">
        <w:rPr>
          <w:rStyle w:val="IntenseEmphasis"/>
        </w:rPr>
        <w:t>and any</w:t>
      </w:r>
      <w:r w:rsidRPr="00845B51">
        <w:rPr>
          <w:rStyle w:val="IntenseEmphasis"/>
        </w:rPr>
        <w:t xml:space="preserve"> additional controls</w:t>
      </w:r>
      <w:r w:rsidR="0063626F" w:rsidRPr="00845B51">
        <w:rPr>
          <w:rStyle w:val="IntenseEmphasis"/>
        </w:rPr>
        <w:t xml:space="preserve"> that have been</w:t>
      </w:r>
      <w:r w:rsidRPr="00845B51">
        <w:rPr>
          <w:rStyle w:val="IntenseEmphasis"/>
        </w:rPr>
        <w:t xml:space="preserve"> identified.</w:t>
      </w:r>
    </w:p>
    <w:p w14:paraId="709CA578" w14:textId="0446E024" w:rsidR="00EE6033" w:rsidRPr="00535892" w:rsidRDefault="00EE6033" w:rsidP="00535892">
      <w:pPr>
        <w:pStyle w:val="Heading3"/>
      </w:pPr>
      <w:r w:rsidRPr="00535892">
        <w:t xml:space="preserve">Incident </w:t>
      </w:r>
      <w:r w:rsidR="0072249B" w:rsidRPr="00535892">
        <w:t>r</w:t>
      </w:r>
      <w:r w:rsidRPr="00535892">
        <w:t xml:space="preserve">esponse </w:t>
      </w:r>
      <w:r w:rsidR="0072249B" w:rsidRPr="00535892">
        <w:t>p</w:t>
      </w:r>
      <w:r w:rsidRPr="00535892">
        <w:t>lan</w:t>
      </w:r>
    </w:p>
    <w:p w14:paraId="4484E6E0" w14:textId="0BFB5233" w:rsidR="000A77A1" w:rsidRPr="00DF7362" w:rsidRDefault="000A77A1" w:rsidP="000A77A1">
      <w:pPr>
        <w:pStyle w:val="BodyText"/>
      </w:pPr>
      <w:r w:rsidRPr="00DF7362">
        <w:t>Having an</w:t>
      </w:r>
      <w:r w:rsidR="00D6049B">
        <w:t xml:space="preserve"> </w:t>
      </w:r>
      <w:r w:rsidR="0072249B">
        <w:t>i</w:t>
      </w:r>
      <w:r w:rsidR="00D6049B">
        <w:t xml:space="preserve">ncident </w:t>
      </w:r>
      <w:r w:rsidR="0072249B">
        <w:t>r</w:t>
      </w:r>
      <w:r w:rsidR="00D6049B">
        <w:t xml:space="preserve">esponse </w:t>
      </w:r>
      <w:r w:rsidR="0072249B">
        <w:t>p</w:t>
      </w:r>
      <w:r w:rsidR="00D6049B">
        <w:t>lan</w:t>
      </w:r>
      <w:r w:rsidRPr="00DF7362">
        <w:t xml:space="preserve"> ensures that when a cyber security incident occurs, a plan is in place to respond appropriately to the situation. In most situations, the aim of the response will be to prevent the cyber security incident from escalating</w:t>
      </w:r>
      <w:r w:rsidR="00DB68EF">
        <w:t>,</w:t>
      </w:r>
      <w:r w:rsidRPr="00DF7362">
        <w:t xml:space="preserve"> restore any impacted </w:t>
      </w:r>
      <w:r w:rsidR="00145B34">
        <w:t xml:space="preserve">system or </w:t>
      </w:r>
      <w:r w:rsidR="00986C8E">
        <w:t>data</w:t>
      </w:r>
      <w:r w:rsidR="00DB68EF">
        <w:t>,</w:t>
      </w:r>
      <w:r w:rsidRPr="00DF7362">
        <w:t xml:space="preserve"> and preserve any evidence.</w:t>
      </w:r>
    </w:p>
    <w:p w14:paraId="62D245D9" w14:textId="2B7DD424" w:rsidR="000E43A7" w:rsidRPr="000E43A7" w:rsidRDefault="007A00C5" w:rsidP="000E43A7">
      <w:pPr>
        <w:pStyle w:val="IntenseHeading"/>
      </w:pPr>
      <w:r>
        <w:t>Control:</w:t>
      </w:r>
      <w:r w:rsidR="004219CD">
        <w:t xml:space="preserve"> ISM-</w:t>
      </w:r>
      <w:r w:rsidR="00EE6033" w:rsidRPr="000E43A7">
        <w:t>00</w:t>
      </w:r>
      <w:r w:rsidR="00436F58" w:rsidRPr="000E43A7">
        <w:t>43</w:t>
      </w:r>
      <w:r w:rsidR="00EE6033" w:rsidRPr="000E43A7">
        <w:t xml:space="preserve">; Revision: </w:t>
      </w:r>
      <w:r w:rsidR="009173B9">
        <w:t>4</w:t>
      </w:r>
      <w:r w:rsidR="00EE6033" w:rsidRPr="000E43A7">
        <w:t>; Updated</w:t>
      </w:r>
      <w:r w:rsidR="0098251F" w:rsidRPr="000E43A7">
        <w:t xml:space="preserve">: </w:t>
      </w:r>
      <w:r w:rsidR="009173B9">
        <w:t>Dec-21</w:t>
      </w:r>
      <w:r w:rsidR="00281022">
        <w:t xml:space="preserve">; </w:t>
      </w:r>
      <w:r w:rsidR="00C95A59">
        <w:t>Applicability: All; Essential Eight: N/A</w:t>
      </w:r>
    </w:p>
    <w:p w14:paraId="657E67AE" w14:textId="6FA3CD3F" w:rsidR="00EE6033" w:rsidRPr="00845B51" w:rsidRDefault="00EE6033" w:rsidP="00845B51">
      <w:pPr>
        <w:rPr>
          <w:rStyle w:val="IntenseEmphasis"/>
        </w:rPr>
      </w:pPr>
      <w:r w:rsidRPr="00845B51">
        <w:rPr>
          <w:rStyle w:val="IntenseEmphasis"/>
        </w:rPr>
        <w:t xml:space="preserve">Systems have an </w:t>
      </w:r>
      <w:r w:rsidR="0072249B" w:rsidRPr="00845B51">
        <w:rPr>
          <w:rStyle w:val="IntenseEmphasis"/>
        </w:rPr>
        <w:t>i</w:t>
      </w:r>
      <w:r w:rsidR="00D6049B" w:rsidRPr="00845B51">
        <w:rPr>
          <w:rStyle w:val="IntenseEmphasis"/>
        </w:rPr>
        <w:t xml:space="preserve">ncident </w:t>
      </w:r>
      <w:r w:rsidR="0072249B" w:rsidRPr="00845B51">
        <w:rPr>
          <w:rStyle w:val="IntenseEmphasis"/>
        </w:rPr>
        <w:t>r</w:t>
      </w:r>
      <w:r w:rsidR="00D6049B" w:rsidRPr="00845B51">
        <w:rPr>
          <w:rStyle w:val="IntenseEmphasis"/>
        </w:rPr>
        <w:t xml:space="preserve">esponse </w:t>
      </w:r>
      <w:r w:rsidR="0072249B" w:rsidRPr="00845B51">
        <w:rPr>
          <w:rStyle w:val="IntenseEmphasis"/>
        </w:rPr>
        <w:t>p</w:t>
      </w:r>
      <w:r w:rsidR="00D6049B" w:rsidRPr="00845B51">
        <w:rPr>
          <w:rStyle w:val="IntenseEmphasis"/>
        </w:rPr>
        <w:t>lan</w:t>
      </w:r>
      <w:r w:rsidRPr="00845B51">
        <w:rPr>
          <w:rStyle w:val="IntenseEmphasis"/>
        </w:rPr>
        <w:t xml:space="preserve"> that covers the following:</w:t>
      </w:r>
    </w:p>
    <w:p w14:paraId="3D5C7B91" w14:textId="77777777" w:rsidR="00EE6033" w:rsidRPr="00845B51" w:rsidRDefault="00EE6033" w:rsidP="00295902">
      <w:pPr>
        <w:pStyle w:val="Bullets1"/>
        <w:rPr>
          <w:rStyle w:val="IntenseEmphasis"/>
        </w:rPr>
      </w:pPr>
      <w:r w:rsidRPr="00845B51">
        <w:rPr>
          <w:rStyle w:val="IntenseEmphasis"/>
        </w:rPr>
        <w:t>guidelines on what constitutes a cyber security incident</w:t>
      </w:r>
    </w:p>
    <w:p w14:paraId="1FFD3F19" w14:textId="267E08BF" w:rsidR="00EE6033" w:rsidRPr="00845B51" w:rsidRDefault="00EE6033" w:rsidP="00295902">
      <w:pPr>
        <w:pStyle w:val="Bullets1"/>
        <w:rPr>
          <w:rStyle w:val="IntenseEmphasis"/>
        </w:rPr>
      </w:pPr>
      <w:r w:rsidRPr="00845B51">
        <w:rPr>
          <w:rStyle w:val="IntenseEmphasis"/>
        </w:rPr>
        <w:t xml:space="preserve">the types of </w:t>
      </w:r>
      <w:r w:rsidR="009173B9">
        <w:rPr>
          <w:rStyle w:val="IntenseEmphasis"/>
        </w:rPr>
        <w:t xml:space="preserve">cyber security </w:t>
      </w:r>
      <w:r w:rsidRPr="00845B51">
        <w:rPr>
          <w:rStyle w:val="IntenseEmphasis"/>
        </w:rPr>
        <w:t>incidents likely to be encountered and the expected response to each type</w:t>
      </w:r>
    </w:p>
    <w:p w14:paraId="516A5841" w14:textId="28DC82D5" w:rsidR="00EE6033" w:rsidRPr="00845B51" w:rsidRDefault="00EE6033" w:rsidP="00295902">
      <w:pPr>
        <w:pStyle w:val="Bullets1"/>
        <w:rPr>
          <w:rStyle w:val="IntenseEmphasis"/>
        </w:rPr>
      </w:pPr>
      <w:r w:rsidRPr="00845B51">
        <w:rPr>
          <w:rStyle w:val="IntenseEmphasis"/>
        </w:rPr>
        <w:t xml:space="preserve">how to report cyber security incidents, internally to </w:t>
      </w:r>
      <w:r w:rsidR="009C789E">
        <w:rPr>
          <w:rStyle w:val="IntenseEmphasis"/>
        </w:rPr>
        <w:t>an</w:t>
      </w:r>
      <w:r w:rsidRPr="00845B51">
        <w:rPr>
          <w:rStyle w:val="IntenseEmphasis"/>
        </w:rPr>
        <w:t xml:space="preserve"> organisation and externally to </w:t>
      </w:r>
      <w:r w:rsidR="00BA0264">
        <w:rPr>
          <w:rStyle w:val="IntenseEmphasis"/>
        </w:rPr>
        <w:t>relevant authorities</w:t>
      </w:r>
    </w:p>
    <w:p w14:paraId="77C89BF6" w14:textId="77777777" w:rsidR="00EE6033" w:rsidRPr="00845B51" w:rsidRDefault="00EE6033" w:rsidP="00295902">
      <w:pPr>
        <w:pStyle w:val="Bullets1"/>
        <w:rPr>
          <w:rStyle w:val="IntenseEmphasis"/>
        </w:rPr>
      </w:pPr>
      <w:r w:rsidRPr="00845B51">
        <w:rPr>
          <w:rStyle w:val="IntenseEmphasis"/>
        </w:rPr>
        <w:t>other parties which need to be informed in the event of a cyber security incident</w:t>
      </w:r>
    </w:p>
    <w:p w14:paraId="66143137" w14:textId="77777777" w:rsidR="00EE6033" w:rsidRPr="00845B51" w:rsidRDefault="00EE6033" w:rsidP="00295902">
      <w:pPr>
        <w:pStyle w:val="Bullets1"/>
        <w:rPr>
          <w:rStyle w:val="IntenseEmphasis"/>
        </w:rPr>
      </w:pPr>
      <w:r w:rsidRPr="00845B51">
        <w:rPr>
          <w:rStyle w:val="IntenseEmphasis"/>
        </w:rPr>
        <w:lastRenderedPageBreak/>
        <w:t>the authority, or authorities, responsible for investigating and responding to cyber security incidents</w:t>
      </w:r>
    </w:p>
    <w:p w14:paraId="2FB0E6C5" w14:textId="3AA56955" w:rsidR="00001B40" w:rsidRPr="00845B51" w:rsidRDefault="00001B40" w:rsidP="00295902">
      <w:pPr>
        <w:pStyle w:val="Bullets1"/>
        <w:rPr>
          <w:rStyle w:val="IntenseEmphasis"/>
        </w:rPr>
      </w:pPr>
      <w:r w:rsidRPr="00845B51">
        <w:rPr>
          <w:rStyle w:val="IntenseEmphasis"/>
        </w:rPr>
        <w:t xml:space="preserve">the criteria by which an investigation of a cyber security incident would be requested from a law enforcement agency, the </w:t>
      </w:r>
      <w:r w:rsidR="00BA0264" w:rsidRPr="00845B51">
        <w:rPr>
          <w:rStyle w:val="IntenseEmphasis"/>
        </w:rPr>
        <w:t>Australian Cyber Security Centre</w:t>
      </w:r>
      <w:r w:rsidRPr="00845B51">
        <w:rPr>
          <w:rStyle w:val="IntenseEmphasis"/>
        </w:rPr>
        <w:t xml:space="preserve"> or other relevant authority</w:t>
      </w:r>
    </w:p>
    <w:p w14:paraId="3091DA9A" w14:textId="77777777" w:rsidR="00EE6033" w:rsidRPr="00845B51" w:rsidRDefault="00EE6033" w:rsidP="00295902">
      <w:pPr>
        <w:pStyle w:val="Bullets1"/>
        <w:rPr>
          <w:rStyle w:val="IntenseEmphasis"/>
        </w:rPr>
      </w:pPr>
      <w:r w:rsidRPr="00845B51">
        <w:rPr>
          <w:rStyle w:val="IntenseEmphasis"/>
        </w:rPr>
        <w:t>the steps necessary to ensure the integrity of evidence relating to a cyber security incident</w:t>
      </w:r>
    </w:p>
    <w:p w14:paraId="0494C34A" w14:textId="77777777" w:rsidR="00F0730C" w:rsidRPr="00845B51" w:rsidRDefault="00EE6033" w:rsidP="00295902">
      <w:pPr>
        <w:pStyle w:val="Bullets1"/>
        <w:rPr>
          <w:rStyle w:val="IntenseEmphasis"/>
        </w:rPr>
      </w:pPr>
      <w:proofErr w:type="gramStart"/>
      <w:r w:rsidRPr="00845B51">
        <w:rPr>
          <w:rStyle w:val="IntenseEmphasis"/>
        </w:rPr>
        <w:t>system</w:t>
      </w:r>
      <w:proofErr w:type="gramEnd"/>
      <w:r w:rsidRPr="00845B51">
        <w:rPr>
          <w:rStyle w:val="IntenseEmphasis"/>
        </w:rPr>
        <w:t xml:space="preserve"> contingency measures or a reference to such details if they are located in a separate document.</w:t>
      </w:r>
    </w:p>
    <w:p w14:paraId="18CF67B8" w14:textId="4DFB3CA9" w:rsidR="00F0730C" w:rsidRPr="00535892" w:rsidRDefault="00F0730C" w:rsidP="00535892">
      <w:pPr>
        <w:pStyle w:val="Heading3"/>
      </w:pPr>
      <w:r w:rsidRPr="00535892">
        <w:t xml:space="preserve">Continuous </w:t>
      </w:r>
      <w:r w:rsidR="0072249B" w:rsidRPr="00535892">
        <w:t>m</w:t>
      </w:r>
      <w:r w:rsidRPr="00535892">
        <w:t xml:space="preserve">onitoring </w:t>
      </w:r>
      <w:r w:rsidR="0072249B" w:rsidRPr="00535892">
        <w:t>p</w:t>
      </w:r>
      <w:r w:rsidRPr="00535892">
        <w:t>lan</w:t>
      </w:r>
    </w:p>
    <w:p w14:paraId="67CABD4E" w14:textId="7CC20FDA" w:rsidR="00F0730C" w:rsidRDefault="00F0730C" w:rsidP="00F0730C">
      <w:pPr>
        <w:pStyle w:val="BodyText"/>
      </w:pPr>
      <w:r>
        <w:t xml:space="preserve">A </w:t>
      </w:r>
      <w:r w:rsidR="0072249B">
        <w:t>c</w:t>
      </w:r>
      <w:r>
        <w:t xml:space="preserve">ontinuous </w:t>
      </w:r>
      <w:r w:rsidR="0072249B">
        <w:t>m</w:t>
      </w:r>
      <w:r>
        <w:t xml:space="preserve">onitoring </w:t>
      </w:r>
      <w:r w:rsidR="0072249B">
        <w:t>p</w:t>
      </w:r>
      <w:r>
        <w:t xml:space="preserve">lan </w:t>
      </w:r>
      <w:r w:rsidRPr="00DF7362">
        <w:t xml:space="preserve">can assist </w:t>
      </w:r>
      <w:r w:rsidR="005D765D">
        <w:t xml:space="preserve">an </w:t>
      </w:r>
      <w:r w:rsidRPr="00DF7362">
        <w:t xml:space="preserve">organisation in </w:t>
      </w:r>
      <w:r>
        <w:t xml:space="preserve">proactively </w:t>
      </w:r>
      <w:r w:rsidRPr="00DF7362">
        <w:t xml:space="preserve">identifying, prioritising and responding to security vulnerabilities. Measures to monitor and manage security vulnerabilities in systems can also provide </w:t>
      </w:r>
      <w:r w:rsidR="005D765D">
        <w:t xml:space="preserve">an </w:t>
      </w:r>
      <w:r w:rsidRPr="00DF7362">
        <w:t xml:space="preserve">organisation with a wealth of valuable information about their exposure to cyber threats, as well as assisting them to determine security risks associated with the operation of </w:t>
      </w:r>
      <w:r w:rsidR="0037167F">
        <w:t xml:space="preserve">their </w:t>
      </w:r>
      <w:r w:rsidRPr="00DF7362">
        <w:t xml:space="preserve">systems. Undertaking </w:t>
      </w:r>
      <w:r>
        <w:t>continuous monitoring</w:t>
      </w:r>
      <w:r w:rsidRPr="00DF7362">
        <w:t xml:space="preserve"> activities is important as cyber threats </w:t>
      </w:r>
      <w:r>
        <w:t xml:space="preserve">and the effectiveness of </w:t>
      </w:r>
      <w:r w:rsidR="008B0E0A">
        <w:t>control</w:t>
      </w:r>
      <w:r>
        <w:t xml:space="preserve">s </w:t>
      </w:r>
      <w:r w:rsidRPr="00DF7362">
        <w:t>will change over time.</w:t>
      </w:r>
    </w:p>
    <w:p w14:paraId="0331A9F8" w14:textId="782F1D04" w:rsidR="00953F00" w:rsidRPr="00DF7362" w:rsidRDefault="0037167F" w:rsidP="00953F00">
      <w:pPr>
        <w:pStyle w:val="BodyText"/>
      </w:pPr>
      <w:r>
        <w:t xml:space="preserve">Three types of continuous monitoring activities are vulnerability assessments, vulnerability scans and penetration tests. </w:t>
      </w:r>
      <w:r w:rsidR="00953F00" w:rsidRPr="00DF7362">
        <w:t xml:space="preserve">A vulnerability assessment </w:t>
      </w:r>
      <w:r>
        <w:t xml:space="preserve">typically </w:t>
      </w:r>
      <w:r w:rsidR="00953F00" w:rsidRPr="00DF7362">
        <w:t>consist</w:t>
      </w:r>
      <w:r>
        <w:t>s</w:t>
      </w:r>
      <w:r w:rsidR="00953F00" w:rsidRPr="00DF7362">
        <w:t xml:space="preserve"> of a review of a system’s </w:t>
      </w:r>
      <w:r>
        <w:t>architecture or</w:t>
      </w:r>
      <w:r w:rsidR="00953F00" w:rsidRPr="00DF7362">
        <w:t xml:space="preserve"> an in-depth hands-on assessment</w:t>
      </w:r>
      <w:r>
        <w:t xml:space="preserve"> while a vulnerability scan involves</w:t>
      </w:r>
      <w:r w:rsidR="00953F00" w:rsidRPr="00DF7362">
        <w:t xml:space="preserve"> </w:t>
      </w:r>
      <w:r>
        <w:t xml:space="preserve">using software tools to conduct </w:t>
      </w:r>
      <w:r w:rsidR="00953F00" w:rsidRPr="00DF7362">
        <w:t xml:space="preserve">automated </w:t>
      </w:r>
      <w:r w:rsidR="00531A5C">
        <w:t>checks for known security vulnerabilities</w:t>
      </w:r>
      <w:r w:rsidR="00953F00" w:rsidRPr="00DF7362">
        <w:t xml:space="preserve">. In each case, the goal is to identify as many security vulnerabilities as possible. A penetration test however is designed to exercise real-world scenarios in an attempt to achieve a specific goal, such as compromising critical </w:t>
      </w:r>
      <w:r w:rsidR="00953F00">
        <w:t>system</w:t>
      </w:r>
      <w:r w:rsidR="000C3CC6">
        <w:t xml:space="preserve"> component</w:t>
      </w:r>
      <w:r w:rsidR="00953F00">
        <w:t xml:space="preserve">s or </w:t>
      </w:r>
      <w:r w:rsidR="00986C8E">
        <w:t>data</w:t>
      </w:r>
      <w:r w:rsidR="00953F00" w:rsidRPr="00DF7362">
        <w:t>.</w:t>
      </w:r>
      <w:r>
        <w:t xml:space="preserve"> Regardless of the continuous monitoring </w:t>
      </w:r>
      <w:r w:rsidR="00506402">
        <w:t>activities</w:t>
      </w:r>
      <w:r>
        <w:t xml:space="preserve"> chosen</w:t>
      </w:r>
      <w:r w:rsidR="00953F00" w:rsidRPr="00DF7362">
        <w:t xml:space="preserve">, </w:t>
      </w:r>
      <w:r w:rsidR="00506402">
        <w:t>they</w:t>
      </w:r>
      <w:r>
        <w:t xml:space="preserve"> </w:t>
      </w:r>
      <w:r w:rsidR="00953F00" w:rsidRPr="00DF7362">
        <w:t xml:space="preserve">should be conducted by suitably skilled personnel independent of the system being assessed. Such personnel can be internal to an organisation or </w:t>
      </w:r>
      <w:r w:rsidR="00B76B73">
        <w:t xml:space="preserve">from </w:t>
      </w:r>
      <w:r w:rsidR="00953F00" w:rsidRPr="00DF7362">
        <w:t>a third party</w:t>
      </w:r>
      <w:r w:rsidR="00E0274C">
        <w:t>. This</w:t>
      </w:r>
      <w:r w:rsidR="004C0F29">
        <w:t xml:space="preserve"> </w:t>
      </w:r>
      <w:r w:rsidR="00953F00" w:rsidRPr="00DF7362">
        <w:t>ensure</w:t>
      </w:r>
      <w:r w:rsidR="00E0274C">
        <w:t>s</w:t>
      </w:r>
      <w:r w:rsidR="00953F00" w:rsidRPr="00DF7362">
        <w:t xml:space="preserve"> that there is no conflict of interest, perceived or otherwise, and that the activities are undertaken in an objective manner.</w:t>
      </w:r>
    </w:p>
    <w:p w14:paraId="67CD53C4" w14:textId="6D8B859C" w:rsidR="00F0730C" w:rsidRPr="00E51AB5" w:rsidRDefault="007A00C5" w:rsidP="00F0730C">
      <w:pPr>
        <w:pStyle w:val="IntenseHeading"/>
      </w:pPr>
      <w:r>
        <w:t>Control:</w:t>
      </w:r>
      <w:r w:rsidR="004219CD">
        <w:t xml:space="preserve"> ISM-</w:t>
      </w:r>
      <w:r w:rsidR="00F0730C" w:rsidRPr="00E51AB5">
        <w:t xml:space="preserve">1163; Revision: </w:t>
      </w:r>
      <w:r w:rsidR="001203C9">
        <w:t>8</w:t>
      </w:r>
      <w:r w:rsidR="00F0730C" w:rsidRPr="00E51AB5">
        <w:t xml:space="preserve">; Updated: </w:t>
      </w:r>
      <w:r w:rsidR="001203C9">
        <w:t>Mar-23</w:t>
      </w:r>
      <w:r w:rsidR="00281022">
        <w:t xml:space="preserve">; </w:t>
      </w:r>
      <w:r w:rsidR="00C95A59">
        <w:t>Applicability: All; Essential Eight: N/A</w:t>
      </w:r>
    </w:p>
    <w:p w14:paraId="4B137EC3" w14:textId="4A7763A1" w:rsidR="00F0730C" w:rsidRPr="00845B51" w:rsidRDefault="00C53E5A" w:rsidP="00845B51">
      <w:pPr>
        <w:rPr>
          <w:rStyle w:val="IntenseEmphasis"/>
        </w:rPr>
      </w:pPr>
      <w:r w:rsidRPr="00845B51">
        <w:rPr>
          <w:rStyle w:val="IntenseEmphasis"/>
        </w:rPr>
        <w:t xml:space="preserve">Systems have </w:t>
      </w:r>
      <w:r w:rsidR="00DB7935" w:rsidRPr="00845B51">
        <w:rPr>
          <w:rStyle w:val="IntenseEmphasis"/>
        </w:rPr>
        <w:t>a</w:t>
      </w:r>
      <w:r w:rsidR="00F0730C" w:rsidRPr="00845B51">
        <w:rPr>
          <w:rStyle w:val="IntenseEmphasis"/>
        </w:rPr>
        <w:t xml:space="preserve"> </w:t>
      </w:r>
      <w:r w:rsidR="00AC0DC1" w:rsidRPr="00845B51">
        <w:rPr>
          <w:rStyle w:val="IntenseEmphasis"/>
        </w:rPr>
        <w:t>c</w:t>
      </w:r>
      <w:r w:rsidR="00F0730C" w:rsidRPr="00845B51">
        <w:rPr>
          <w:rStyle w:val="IntenseEmphasis"/>
        </w:rPr>
        <w:t xml:space="preserve">ontinuous </w:t>
      </w:r>
      <w:r w:rsidR="00AC0DC1" w:rsidRPr="00845B51">
        <w:rPr>
          <w:rStyle w:val="IntenseEmphasis"/>
        </w:rPr>
        <w:t>m</w:t>
      </w:r>
      <w:r w:rsidR="00F0730C" w:rsidRPr="00845B51">
        <w:rPr>
          <w:rStyle w:val="IntenseEmphasis"/>
        </w:rPr>
        <w:t xml:space="preserve">onitoring </w:t>
      </w:r>
      <w:r w:rsidR="00AC0DC1" w:rsidRPr="00845B51">
        <w:rPr>
          <w:rStyle w:val="IntenseEmphasis"/>
        </w:rPr>
        <w:t>p</w:t>
      </w:r>
      <w:r w:rsidR="00F0730C" w:rsidRPr="00845B51">
        <w:rPr>
          <w:rStyle w:val="IntenseEmphasis"/>
        </w:rPr>
        <w:t>lan that includes:</w:t>
      </w:r>
    </w:p>
    <w:p w14:paraId="5CCADED3" w14:textId="31113121" w:rsidR="007B6741" w:rsidRPr="00845B51" w:rsidRDefault="007B6741" w:rsidP="00295902">
      <w:pPr>
        <w:pStyle w:val="Bullets1"/>
        <w:rPr>
          <w:rStyle w:val="IntenseEmphasis"/>
        </w:rPr>
      </w:pPr>
      <w:r w:rsidRPr="00845B51">
        <w:rPr>
          <w:rStyle w:val="IntenseEmphasis"/>
        </w:rPr>
        <w:t>conducting vulnerability scans for systems at least monthly</w:t>
      </w:r>
    </w:p>
    <w:p w14:paraId="45F2E2A5" w14:textId="7FFDE904" w:rsidR="00F0730C" w:rsidRPr="00845B51" w:rsidRDefault="00F0730C" w:rsidP="00295902">
      <w:pPr>
        <w:pStyle w:val="Bullets1"/>
        <w:rPr>
          <w:rStyle w:val="IntenseEmphasis"/>
        </w:rPr>
      </w:pPr>
      <w:r w:rsidRPr="00845B51">
        <w:rPr>
          <w:rStyle w:val="IntenseEmphasis"/>
        </w:rPr>
        <w:t>conducting vulnerability assessments</w:t>
      </w:r>
      <w:r w:rsidR="007B6741" w:rsidRPr="00845B51">
        <w:rPr>
          <w:rStyle w:val="IntenseEmphasis"/>
        </w:rPr>
        <w:t xml:space="preserve"> or </w:t>
      </w:r>
      <w:r w:rsidRPr="00845B51">
        <w:rPr>
          <w:rStyle w:val="IntenseEmphasis"/>
        </w:rPr>
        <w:t xml:space="preserve">penetration tests for systems </w:t>
      </w:r>
      <w:r w:rsidR="00C533C6" w:rsidRPr="00845B51">
        <w:rPr>
          <w:rStyle w:val="IntenseEmphasis"/>
        </w:rPr>
        <w:t>at least annually</w:t>
      </w:r>
    </w:p>
    <w:p w14:paraId="11EDABB0" w14:textId="6C795FD9" w:rsidR="00F0730C" w:rsidRPr="00845B51" w:rsidRDefault="00F0730C" w:rsidP="00295902">
      <w:pPr>
        <w:pStyle w:val="Bullets1"/>
        <w:rPr>
          <w:rStyle w:val="IntenseEmphasis"/>
        </w:rPr>
      </w:pPr>
      <w:r w:rsidRPr="00845B51">
        <w:rPr>
          <w:rStyle w:val="IntenseEmphasis"/>
        </w:rPr>
        <w:t>analysing identified security vulnerabilities to determine their potential impact</w:t>
      </w:r>
    </w:p>
    <w:p w14:paraId="273A9F17" w14:textId="19B2AEF5" w:rsidR="008921BD" w:rsidRPr="00845B51" w:rsidRDefault="00F0730C" w:rsidP="00295902">
      <w:pPr>
        <w:pStyle w:val="Bullets1"/>
        <w:rPr>
          <w:rStyle w:val="IntenseEmphasis"/>
        </w:rPr>
      </w:pPr>
      <w:proofErr w:type="gramStart"/>
      <w:r w:rsidRPr="00845B51">
        <w:rPr>
          <w:rStyle w:val="IntenseEmphasis"/>
        </w:rPr>
        <w:t>implement</w:t>
      </w:r>
      <w:r w:rsidR="001203C9">
        <w:rPr>
          <w:rStyle w:val="IntenseEmphasis"/>
        </w:rPr>
        <w:t>ing</w:t>
      </w:r>
      <w:proofErr w:type="gramEnd"/>
      <w:r w:rsidRPr="00845B51">
        <w:rPr>
          <w:rStyle w:val="IntenseEmphasis"/>
        </w:rPr>
        <w:t xml:space="preserve"> mitigations</w:t>
      </w:r>
      <w:r w:rsidR="003D31D9">
        <w:rPr>
          <w:rStyle w:val="IntenseEmphasis"/>
        </w:rPr>
        <w:t xml:space="preserve"> </w:t>
      </w:r>
      <w:r w:rsidR="003D31D9" w:rsidRPr="00845B51">
        <w:rPr>
          <w:rStyle w:val="IntenseEmphasis"/>
        </w:rPr>
        <w:t xml:space="preserve">based on </w:t>
      </w:r>
      <w:r w:rsidR="001203C9">
        <w:rPr>
          <w:rStyle w:val="IntenseEmphasis"/>
        </w:rPr>
        <w:t xml:space="preserve">risk, </w:t>
      </w:r>
      <w:r w:rsidR="003D31D9" w:rsidRPr="00845B51">
        <w:rPr>
          <w:rStyle w:val="IntenseEmphasis"/>
        </w:rPr>
        <w:t>effectiveness</w:t>
      </w:r>
      <w:r w:rsidR="003D31D9">
        <w:rPr>
          <w:rStyle w:val="IntenseEmphasis"/>
        </w:rPr>
        <w:t xml:space="preserve"> and</w:t>
      </w:r>
      <w:r w:rsidR="003D31D9" w:rsidRPr="00845B51">
        <w:rPr>
          <w:rStyle w:val="IntenseEmphasis"/>
        </w:rPr>
        <w:t xml:space="preserve"> cost</w:t>
      </w:r>
      <w:r w:rsidRPr="00845B51">
        <w:rPr>
          <w:rStyle w:val="IntenseEmphasis"/>
        </w:rPr>
        <w:t>.</w:t>
      </w:r>
    </w:p>
    <w:p w14:paraId="432EC86E" w14:textId="0FC4DED6" w:rsidR="008921BD" w:rsidRPr="00535892" w:rsidRDefault="008921BD" w:rsidP="00535892">
      <w:pPr>
        <w:pStyle w:val="Heading3"/>
      </w:pPr>
      <w:r w:rsidRPr="00535892">
        <w:t xml:space="preserve">Security </w:t>
      </w:r>
      <w:r w:rsidR="00AC0DC1" w:rsidRPr="00535892">
        <w:t>a</w:t>
      </w:r>
      <w:r w:rsidRPr="00535892">
        <w:t xml:space="preserve">ssessment </w:t>
      </w:r>
      <w:r w:rsidR="00AC0DC1" w:rsidRPr="00535892">
        <w:t>r</w:t>
      </w:r>
      <w:r w:rsidRPr="00535892">
        <w:t>eport</w:t>
      </w:r>
    </w:p>
    <w:p w14:paraId="72EA7592" w14:textId="261B2952" w:rsidR="00072870" w:rsidRPr="004E4DDC" w:rsidRDefault="00072870" w:rsidP="00072870">
      <w:pPr>
        <w:pStyle w:val="BodyText"/>
      </w:pPr>
      <w:r w:rsidRPr="004E4DDC">
        <w:t>At the conclusion of a security assessment</w:t>
      </w:r>
      <w:r>
        <w:t xml:space="preserve"> </w:t>
      </w:r>
      <w:r w:rsidR="00A87087">
        <w:t xml:space="preserve">for </w:t>
      </w:r>
      <w:r>
        <w:t>a system,</w:t>
      </w:r>
      <w:r w:rsidRPr="004E4DDC">
        <w:t xml:space="preserve"> a </w:t>
      </w:r>
      <w:r w:rsidR="00AC0DC1">
        <w:t>s</w:t>
      </w:r>
      <w:r w:rsidR="00D6049B">
        <w:t xml:space="preserve">ecurity </w:t>
      </w:r>
      <w:r w:rsidR="00AC0DC1">
        <w:t>a</w:t>
      </w:r>
      <w:r w:rsidR="00D6049B">
        <w:t xml:space="preserve">ssessment </w:t>
      </w:r>
      <w:r w:rsidR="00AC0DC1">
        <w:t>r</w:t>
      </w:r>
      <w:r w:rsidR="00D6049B">
        <w:t>eport</w:t>
      </w:r>
      <w:r w:rsidRPr="004E4DDC">
        <w:t xml:space="preserve"> </w:t>
      </w:r>
      <w:r>
        <w:t>should be</w:t>
      </w:r>
      <w:r w:rsidRPr="004E4DDC">
        <w:t xml:space="preserve"> produced</w:t>
      </w:r>
      <w:r>
        <w:t xml:space="preserve"> by the assessor.</w:t>
      </w:r>
      <w:r w:rsidRPr="004E4DDC">
        <w:t xml:space="preserve"> </w:t>
      </w:r>
      <w:r>
        <w:t xml:space="preserve">This will assist the system owner in performing any initial remediation actions as well as guiding the development of the system’s </w:t>
      </w:r>
      <w:r w:rsidR="00AC0DC1">
        <w:t>p</w:t>
      </w:r>
      <w:r w:rsidR="00D6049B">
        <w:t xml:space="preserve">lan of </w:t>
      </w:r>
      <w:r w:rsidR="00AC0DC1">
        <w:t>a</w:t>
      </w:r>
      <w:r w:rsidR="00D6049B">
        <w:t xml:space="preserve">ction and </w:t>
      </w:r>
      <w:r w:rsidR="00AC0DC1">
        <w:t>m</w:t>
      </w:r>
      <w:r w:rsidR="00D6049B">
        <w:t>ilestones</w:t>
      </w:r>
      <w:r>
        <w:t>.</w:t>
      </w:r>
    </w:p>
    <w:p w14:paraId="47022145" w14:textId="1D270144" w:rsidR="00072870" w:rsidRPr="000E43A7" w:rsidRDefault="007A00C5" w:rsidP="00072870">
      <w:pPr>
        <w:pStyle w:val="IntenseHeading"/>
      </w:pPr>
      <w:r>
        <w:t>Control:</w:t>
      </w:r>
      <w:r w:rsidR="004219CD">
        <w:t xml:space="preserve"> ISM-</w:t>
      </w:r>
      <w:r w:rsidR="00072870">
        <w:t>1563</w:t>
      </w:r>
      <w:r w:rsidR="00072870" w:rsidRPr="000E43A7">
        <w:t xml:space="preserve">; Revision: </w:t>
      </w:r>
      <w:r w:rsidR="008B0E0A">
        <w:t>1</w:t>
      </w:r>
      <w:r w:rsidR="00072870" w:rsidRPr="000E43A7">
        <w:t xml:space="preserve">; Updated: </w:t>
      </w:r>
      <w:r w:rsidR="008B0E0A">
        <w:t>Jun-22</w:t>
      </w:r>
      <w:r w:rsidR="00281022">
        <w:t xml:space="preserve">; </w:t>
      </w:r>
      <w:r w:rsidR="00C95A59">
        <w:t>Applicability: All; Essential Eight: N/A</w:t>
      </w:r>
    </w:p>
    <w:p w14:paraId="2FCE9830" w14:textId="012644D8" w:rsidR="00072870" w:rsidRPr="00845B51" w:rsidRDefault="00072870" w:rsidP="00845B51">
      <w:pPr>
        <w:rPr>
          <w:rStyle w:val="IntenseEmphasis"/>
        </w:rPr>
      </w:pPr>
      <w:r w:rsidRPr="00845B51">
        <w:rPr>
          <w:rStyle w:val="IntenseEmphasis"/>
        </w:rPr>
        <w:t>At the conclusion of a security assessment</w:t>
      </w:r>
      <w:r w:rsidR="00A87087" w:rsidRPr="00845B51">
        <w:rPr>
          <w:rStyle w:val="IntenseEmphasis"/>
        </w:rPr>
        <w:t xml:space="preserve"> for a system</w:t>
      </w:r>
      <w:r w:rsidRPr="00845B51">
        <w:rPr>
          <w:rStyle w:val="IntenseEmphasis"/>
        </w:rPr>
        <w:t xml:space="preserve">, a </w:t>
      </w:r>
      <w:r w:rsidR="00AC0DC1" w:rsidRPr="00845B51">
        <w:rPr>
          <w:rStyle w:val="IntenseEmphasis"/>
        </w:rPr>
        <w:t>s</w:t>
      </w:r>
      <w:r w:rsidR="00D6049B" w:rsidRPr="00845B51">
        <w:rPr>
          <w:rStyle w:val="IntenseEmphasis"/>
        </w:rPr>
        <w:t xml:space="preserve">ecurity </w:t>
      </w:r>
      <w:r w:rsidR="00AC0DC1" w:rsidRPr="00845B51">
        <w:rPr>
          <w:rStyle w:val="IntenseEmphasis"/>
        </w:rPr>
        <w:t>a</w:t>
      </w:r>
      <w:r w:rsidR="00D6049B" w:rsidRPr="00845B51">
        <w:rPr>
          <w:rStyle w:val="IntenseEmphasis"/>
        </w:rPr>
        <w:t xml:space="preserve">ssessment </w:t>
      </w:r>
      <w:r w:rsidR="00AC0DC1" w:rsidRPr="00845B51">
        <w:rPr>
          <w:rStyle w:val="IntenseEmphasis"/>
        </w:rPr>
        <w:t>r</w:t>
      </w:r>
      <w:r w:rsidR="00D6049B" w:rsidRPr="00845B51">
        <w:rPr>
          <w:rStyle w:val="IntenseEmphasis"/>
        </w:rPr>
        <w:t>eport</w:t>
      </w:r>
      <w:r w:rsidRPr="00845B51">
        <w:rPr>
          <w:rStyle w:val="IntenseEmphasis"/>
        </w:rPr>
        <w:t xml:space="preserve"> is produced by the assessor and covers:</w:t>
      </w:r>
    </w:p>
    <w:p w14:paraId="18962868" w14:textId="085DDA26" w:rsidR="00EC5F14" w:rsidRPr="00845B51" w:rsidRDefault="00EC5F14" w:rsidP="00295902">
      <w:pPr>
        <w:pStyle w:val="Bullets1"/>
        <w:rPr>
          <w:rStyle w:val="IntenseEmphasis"/>
        </w:rPr>
      </w:pPr>
      <w:r w:rsidRPr="00845B51">
        <w:rPr>
          <w:rStyle w:val="IntenseEmphasis"/>
        </w:rPr>
        <w:t>the scope of the security assessment</w:t>
      </w:r>
    </w:p>
    <w:p w14:paraId="3A73F5F5" w14:textId="579F6297" w:rsidR="000F764D" w:rsidRPr="00845B51" w:rsidRDefault="000F764D" w:rsidP="00295902">
      <w:pPr>
        <w:pStyle w:val="Bullets1"/>
        <w:rPr>
          <w:rStyle w:val="IntenseEmphasis"/>
        </w:rPr>
      </w:pPr>
      <w:r w:rsidRPr="00845B51">
        <w:rPr>
          <w:rStyle w:val="IntenseEmphasis"/>
        </w:rPr>
        <w:t>the system’s strengths and weaknesses</w:t>
      </w:r>
    </w:p>
    <w:p w14:paraId="0DAF7DB1" w14:textId="5E7D8FFA" w:rsidR="000F764D" w:rsidRPr="00845B51" w:rsidRDefault="000F764D" w:rsidP="00295902">
      <w:pPr>
        <w:pStyle w:val="Bullets1"/>
        <w:rPr>
          <w:rStyle w:val="IntenseEmphasis"/>
        </w:rPr>
      </w:pPr>
      <w:r w:rsidRPr="00845B51">
        <w:rPr>
          <w:rStyle w:val="IntenseEmphasis"/>
        </w:rPr>
        <w:t>security risks associated with the operation of the system</w:t>
      </w:r>
    </w:p>
    <w:p w14:paraId="120958A4" w14:textId="0954A38B" w:rsidR="00A87087" w:rsidRPr="00845B51" w:rsidRDefault="00A87087" w:rsidP="00295902">
      <w:pPr>
        <w:pStyle w:val="Bullets1"/>
        <w:rPr>
          <w:rStyle w:val="IntenseEmphasis"/>
        </w:rPr>
      </w:pPr>
      <w:r w:rsidRPr="00845B51">
        <w:rPr>
          <w:rStyle w:val="IntenseEmphasis"/>
        </w:rPr>
        <w:t>the effectiveness of the implementation of controls</w:t>
      </w:r>
    </w:p>
    <w:p w14:paraId="20759FEE" w14:textId="77777777" w:rsidR="000F764D" w:rsidRPr="00845B51" w:rsidRDefault="000F764D" w:rsidP="00295902">
      <w:pPr>
        <w:pStyle w:val="Bullets1"/>
        <w:rPr>
          <w:rStyle w:val="IntenseEmphasis"/>
        </w:rPr>
      </w:pPr>
      <w:proofErr w:type="gramStart"/>
      <w:r w:rsidRPr="00845B51">
        <w:rPr>
          <w:rStyle w:val="IntenseEmphasis"/>
        </w:rPr>
        <w:t>any</w:t>
      </w:r>
      <w:proofErr w:type="gramEnd"/>
      <w:r w:rsidRPr="00845B51">
        <w:rPr>
          <w:rStyle w:val="IntenseEmphasis"/>
        </w:rPr>
        <w:t xml:space="preserve"> recommended remediation actions.</w:t>
      </w:r>
    </w:p>
    <w:p w14:paraId="47CB38B1" w14:textId="0FC57BEE" w:rsidR="008921BD" w:rsidRPr="00535892" w:rsidRDefault="008921BD" w:rsidP="00535892">
      <w:pPr>
        <w:pStyle w:val="Heading3"/>
      </w:pPr>
      <w:r w:rsidRPr="00535892">
        <w:lastRenderedPageBreak/>
        <w:t xml:space="preserve">Plan of </w:t>
      </w:r>
      <w:r w:rsidR="00AC0DC1" w:rsidRPr="00535892">
        <w:t>a</w:t>
      </w:r>
      <w:r w:rsidRPr="00535892">
        <w:t xml:space="preserve">ction and </w:t>
      </w:r>
      <w:r w:rsidR="00AC0DC1" w:rsidRPr="00535892">
        <w:t>m</w:t>
      </w:r>
      <w:r w:rsidRPr="00535892">
        <w:t>ilestones</w:t>
      </w:r>
    </w:p>
    <w:p w14:paraId="2D490E32" w14:textId="4B92EF46" w:rsidR="00BB6573" w:rsidRPr="00FF45AF" w:rsidRDefault="00BB6573" w:rsidP="00FF45AF">
      <w:pPr>
        <w:pStyle w:val="BodyText"/>
      </w:pPr>
      <w:r w:rsidRPr="00FF45AF">
        <w:t xml:space="preserve">At the conclusion of a security assessment </w:t>
      </w:r>
      <w:r w:rsidR="00A87087" w:rsidRPr="00FF45AF">
        <w:t xml:space="preserve">for </w:t>
      </w:r>
      <w:r w:rsidRPr="00FF45AF">
        <w:t xml:space="preserve">a system, and </w:t>
      </w:r>
      <w:r w:rsidR="00B633C6" w:rsidRPr="00FF45AF">
        <w:t xml:space="preserve">after </w:t>
      </w:r>
      <w:r w:rsidRPr="00FF45AF">
        <w:t xml:space="preserve">the production of a </w:t>
      </w:r>
      <w:r w:rsidR="00AC0DC1" w:rsidRPr="00FF45AF">
        <w:t>s</w:t>
      </w:r>
      <w:r w:rsidR="00D6049B" w:rsidRPr="00FF45AF">
        <w:t xml:space="preserve">ecurity </w:t>
      </w:r>
      <w:r w:rsidR="00AC0DC1" w:rsidRPr="00FF45AF">
        <w:t>a</w:t>
      </w:r>
      <w:r w:rsidR="00D6049B" w:rsidRPr="00FF45AF">
        <w:t xml:space="preserve">ssessment </w:t>
      </w:r>
      <w:r w:rsidR="00AC0DC1" w:rsidRPr="00FF45AF">
        <w:t>r</w:t>
      </w:r>
      <w:r w:rsidR="00D6049B" w:rsidRPr="00FF45AF">
        <w:t>eport</w:t>
      </w:r>
      <w:r w:rsidRPr="00FF45AF">
        <w:t xml:space="preserve"> by the assessor, a </w:t>
      </w:r>
      <w:r w:rsidR="00AC0DC1" w:rsidRPr="00FF45AF">
        <w:t>p</w:t>
      </w:r>
      <w:r w:rsidR="00D6049B" w:rsidRPr="00FF45AF">
        <w:t xml:space="preserve">lan of </w:t>
      </w:r>
      <w:r w:rsidR="00AC0DC1" w:rsidRPr="00FF45AF">
        <w:t>a</w:t>
      </w:r>
      <w:r w:rsidR="00D6049B" w:rsidRPr="00FF45AF">
        <w:t xml:space="preserve">ction and </w:t>
      </w:r>
      <w:r w:rsidR="00AC0DC1" w:rsidRPr="00FF45AF">
        <w:t>m</w:t>
      </w:r>
      <w:r w:rsidR="00D6049B" w:rsidRPr="00FF45AF">
        <w:t>ilestones</w:t>
      </w:r>
      <w:r w:rsidRPr="00FF45AF">
        <w:t xml:space="preserve"> should be produced by the system owner. This will assist with tracking any of the system’s identified weaknesses and recommended remediation actions </w:t>
      </w:r>
      <w:r w:rsidR="00D82ADD" w:rsidRPr="00FF45AF">
        <w:t>identified during</w:t>
      </w:r>
      <w:r w:rsidRPr="00FF45AF">
        <w:t xml:space="preserve"> the security assessment.</w:t>
      </w:r>
    </w:p>
    <w:p w14:paraId="5C787C91" w14:textId="53785A62" w:rsidR="00BB6573" w:rsidRPr="00FF45AF" w:rsidRDefault="007A00C5" w:rsidP="00FF45AF">
      <w:pPr>
        <w:pStyle w:val="IntenseHeading"/>
      </w:pPr>
      <w:r w:rsidRPr="00FF45AF">
        <w:t>Control:</w:t>
      </w:r>
      <w:r w:rsidR="004219CD" w:rsidRPr="00FF45AF">
        <w:t xml:space="preserve"> ISM-</w:t>
      </w:r>
      <w:r w:rsidR="00BB6573" w:rsidRPr="00FF45AF">
        <w:t>1564; Revision: 0; Updated: May-20</w:t>
      </w:r>
      <w:r w:rsidR="00281022" w:rsidRPr="00FF45AF">
        <w:t xml:space="preserve">; </w:t>
      </w:r>
      <w:r w:rsidR="00C95A59" w:rsidRPr="00FF45AF">
        <w:t>Applicability: All; Essential Eight: N/A</w:t>
      </w:r>
    </w:p>
    <w:p w14:paraId="0E968A03" w14:textId="77777777" w:rsidR="00DF418E" w:rsidRPr="00FF45AF" w:rsidRDefault="00BB6573" w:rsidP="00FF45AF">
      <w:pPr>
        <w:rPr>
          <w:rStyle w:val="IntenseEmphasis"/>
        </w:rPr>
      </w:pPr>
      <w:r w:rsidRPr="00FF45AF">
        <w:rPr>
          <w:rStyle w:val="IntenseEmphasis"/>
        </w:rPr>
        <w:t>At the conclusion of a security assessment</w:t>
      </w:r>
      <w:r w:rsidR="00A87087" w:rsidRPr="00FF45AF">
        <w:rPr>
          <w:rStyle w:val="IntenseEmphasis"/>
        </w:rPr>
        <w:t xml:space="preserve"> for a system</w:t>
      </w:r>
      <w:r w:rsidRPr="00FF45AF">
        <w:rPr>
          <w:rStyle w:val="IntenseEmphasis"/>
        </w:rPr>
        <w:t xml:space="preserve">, a </w:t>
      </w:r>
      <w:r w:rsidR="00AC0DC1" w:rsidRPr="00FF45AF">
        <w:rPr>
          <w:rStyle w:val="IntenseEmphasis"/>
        </w:rPr>
        <w:t>p</w:t>
      </w:r>
      <w:r w:rsidR="00D6049B" w:rsidRPr="00FF45AF">
        <w:rPr>
          <w:rStyle w:val="IntenseEmphasis"/>
        </w:rPr>
        <w:t xml:space="preserve">lan of </w:t>
      </w:r>
      <w:r w:rsidR="00AC0DC1" w:rsidRPr="00FF45AF">
        <w:rPr>
          <w:rStyle w:val="IntenseEmphasis"/>
        </w:rPr>
        <w:t>a</w:t>
      </w:r>
      <w:r w:rsidR="00D6049B" w:rsidRPr="00FF45AF">
        <w:rPr>
          <w:rStyle w:val="IntenseEmphasis"/>
        </w:rPr>
        <w:t xml:space="preserve">ction and </w:t>
      </w:r>
      <w:r w:rsidR="00AC0DC1" w:rsidRPr="00FF45AF">
        <w:rPr>
          <w:rStyle w:val="IntenseEmphasis"/>
        </w:rPr>
        <w:t>m</w:t>
      </w:r>
      <w:r w:rsidR="00D6049B" w:rsidRPr="00FF45AF">
        <w:rPr>
          <w:rStyle w:val="IntenseEmphasis"/>
        </w:rPr>
        <w:t>ilestones</w:t>
      </w:r>
      <w:r w:rsidRPr="00FF45AF">
        <w:rPr>
          <w:rStyle w:val="IntenseEmphasis"/>
        </w:rPr>
        <w:t xml:space="preserve"> is produced by the system owner</w:t>
      </w:r>
      <w:r w:rsidR="003D4192" w:rsidRPr="00FF45AF">
        <w:rPr>
          <w:rStyle w:val="IntenseEmphasis"/>
        </w:rPr>
        <w:t>.</w:t>
      </w:r>
    </w:p>
    <w:p w14:paraId="18F7F2F9" w14:textId="77777777" w:rsidR="00DF418E" w:rsidRDefault="00DF418E" w:rsidP="00DF418E">
      <w:pPr>
        <w:pStyle w:val="Heading3"/>
      </w:pPr>
      <w:r w:rsidRPr="00DF418E">
        <w:t>Further information</w:t>
      </w:r>
    </w:p>
    <w:p w14:paraId="2E032D0E" w14:textId="76116897" w:rsidR="00E0093F" w:rsidRPr="00DF418E" w:rsidRDefault="00480DD0" w:rsidP="00480DD0">
      <w:pPr>
        <w:pStyle w:val="BodyText"/>
      </w:pPr>
      <w:r>
        <w:t xml:space="preserve">To assist with the development of system-specific security documentation, a system security plan annex template, and an equivalent cloud controls matrix template, are available from the Australian Cyber Security Centre’s </w:t>
      </w:r>
      <w:hyperlink r:id="rId113" w:tooltip="Information Security Manual" w:history="1">
        <w:r>
          <w:rPr>
            <w:rStyle w:val="Hyperlink"/>
            <w:i/>
            <w:spacing w:val="5"/>
          </w:rPr>
          <w:t>Information Security Manual</w:t>
        </w:r>
      </w:hyperlink>
      <w:r>
        <w:t xml:space="preserve"> webpage</w:t>
      </w:r>
      <w:r w:rsidR="00DF418E">
        <w:t>.</w:t>
      </w:r>
      <w:r w:rsidR="00E0093F" w:rsidRPr="00DF418E">
        <w:br w:type="page"/>
      </w:r>
    </w:p>
    <w:p w14:paraId="1F48CEFD" w14:textId="4EF80691" w:rsidR="0087375F" w:rsidRPr="004C3415" w:rsidRDefault="003A657E" w:rsidP="004C3415">
      <w:pPr>
        <w:pStyle w:val="Heading1"/>
      </w:pPr>
      <w:bookmarkStart w:id="58" w:name="_Toc41044769"/>
      <w:bookmarkStart w:id="59" w:name="_Toc126613432"/>
      <w:r w:rsidRPr="004C3415">
        <w:lastRenderedPageBreak/>
        <w:t xml:space="preserve">Guidelines for </w:t>
      </w:r>
      <w:r w:rsidR="00E975A3" w:rsidRPr="004C3415">
        <w:t>P</w:t>
      </w:r>
      <w:r w:rsidR="0087375F" w:rsidRPr="004C3415">
        <w:t xml:space="preserve">hysical </w:t>
      </w:r>
      <w:r w:rsidR="00E975A3" w:rsidRPr="004C3415">
        <w:t>S</w:t>
      </w:r>
      <w:r w:rsidR="0087375F" w:rsidRPr="004C3415">
        <w:t>ecurity</w:t>
      </w:r>
      <w:bookmarkEnd w:id="58"/>
      <w:bookmarkEnd w:id="59"/>
    </w:p>
    <w:p w14:paraId="473984C5" w14:textId="77777777" w:rsidR="0087375F" w:rsidRPr="004C3415" w:rsidRDefault="0087375F" w:rsidP="004C3415">
      <w:pPr>
        <w:pStyle w:val="Heading2"/>
      </w:pPr>
      <w:bookmarkStart w:id="60" w:name="_Toc41044770"/>
      <w:bookmarkStart w:id="61" w:name="_Toc126613433"/>
      <w:r w:rsidRPr="004C3415">
        <w:t xml:space="preserve">Facilities and </w:t>
      </w:r>
      <w:r w:rsidR="0051786D" w:rsidRPr="004C3415">
        <w:t>systems</w:t>
      </w:r>
      <w:bookmarkEnd w:id="60"/>
      <w:bookmarkEnd w:id="61"/>
    </w:p>
    <w:p w14:paraId="58338393" w14:textId="2794EA4C" w:rsidR="003E3B8F" w:rsidRPr="00535892" w:rsidRDefault="001656F3" w:rsidP="00535892">
      <w:pPr>
        <w:pStyle w:val="Heading3"/>
      </w:pPr>
      <w:r>
        <w:t>P</w:t>
      </w:r>
      <w:r w:rsidRPr="00535892">
        <w:t xml:space="preserve">hysical access to </w:t>
      </w:r>
      <w:r w:rsidR="00527C54" w:rsidRPr="00535892">
        <w:t>systems</w:t>
      </w:r>
    </w:p>
    <w:p w14:paraId="4B4B8521" w14:textId="524684D3" w:rsidR="00082D11" w:rsidRPr="00DF7362" w:rsidRDefault="00082D11" w:rsidP="00082D11">
      <w:pPr>
        <w:pStyle w:val="BodyText"/>
      </w:pPr>
      <w:r w:rsidRPr="00DF7362">
        <w:t xml:space="preserve">The application of </w:t>
      </w:r>
      <w:r w:rsidR="005110D6">
        <w:t xml:space="preserve">the </w:t>
      </w:r>
      <w:r w:rsidRPr="00DF7362">
        <w:t xml:space="preserve">defence-in-depth </w:t>
      </w:r>
      <w:r w:rsidR="005110D6">
        <w:t xml:space="preserve">principle </w:t>
      </w:r>
      <w:r w:rsidRPr="00DF7362">
        <w:t xml:space="preserve">to the protection of systems is enhanced through the use of successive layers of physical security. The first layer of </w:t>
      </w:r>
      <w:r w:rsidR="005110D6">
        <w:t xml:space="preserve">physical </w:t>
      </w:r>
      <w:r w:rsidRPr="00DF7362">
        <w:t xml:space="preserve">security </w:t>
      </w:r>
      <w:r w:rsidR="005110D6">
        <w:t>being</w:t>
      </w:r>
      <w:r w:rsidRPr="00DF7362">
        <w:t xml:space="preserve"> the use </w:t>
      </w:r>
      <w:r w:rsidR="00752AEB">
        <w:t xml:space="preserve">of </w:t>
      </w:r>
      <w:r w:rsidR="005110D6">
        <w:t>a</w:t>
      </w:r>
      <w:r w:rsidRPr="00DF7362">
        <w:t xml:space="preserve"> </w:t>
      </w:r>
      <w:r w:rsidR="00514C44">
        <w:t>s</w:t>
      </w:r>
      <w:r w:rsidRPr="00DF7362">
        <w:t xml:space="preserve">ecurity </w:t>
      </w:r>
      <w:r w:rsidR="00514C44">
        <w:t>z</w:t>
      </w:r>
      <w:r w:rsidRPr="00DF7362">
        <w:t>one</w:t>
      </w:r>
      <w:r w:rsidR="005110D6">
        <w:t xml:space="preserve"> for facilities containing systems</w:t>
      </w:r>
      <w:r w:rsidRPr="00DF7362">
        <w:t>.</w:t>
      </w:r>
    </w:p>
    <w:p w14:paraId="2B3F1DF4" w14:textId="25A15949" w:rsidR="00082D11" w:rsidRPr="00DF7362" w:rsidRDefault="00082D11" w:rsidP="00082D11">
      <w:pPr>
        <w:pStyle w:val="BodyText"/>
      </w:pPr>
      <w:r w:rsidRPr="00DF7362">
        <w:t xml:space="preserve">Deployable platforms should </w:t>
      </w:r>
      <w:r w:rsidR="005110D6">
        <w:t xml:space="preserve">also </w:t>
      </w:r>
      <w:r w:rsidRPr="00DF7362">
        <w:t xml:space="preserve">meet physical security requirements. </w:t>
      </w:r>
      <w:r w:rsidR="000C6BCC">
        <w:t>Notably, p</w:t>
      </w:r>
      <w:r w:rsidRPr="00DF7362">
        <w:t xml:space="preserve">hysical security certification authorities dealing with deployable platforms </w:t>
      </w:r>
      <w:r w:rsidR="000C6BCC">
        <w:t>may</w:t>
      </w:r>
      <w:r w:rsidR="000C6BCC" w:rsidRPr="00DF7362">
        <w:t xml:space="preserve"> </w:t>
      </w:r>
      <w:r w:rsidRPr="00DF7362">
        <w:t xml:space="preserve">have specific requirements that supersede the </w:t>
      </w:r>
      <w:r w:rsidR="008B0E0A">
        <w:t>control</w:t>
      </w:r>
      <w:r w:rsidRPr="00DF7362">
        <w:t>s in th</w:t>
      </w:r>
      <w:r w:rsidR="005B307E">
        <w:t>ese guidelines</w:t>
      </w:r>
      <w:r w:rsidR="000C6BCC">
        <w:t xml:space="preserve">. </w:t>
      </w:r>
      <w:r w:rsidR="005110D6">
        <w:t xml:space="preserve">This may </w:t>
      </w:r>
      <w:r w:rsidR="005110D6" w:rsidRPr="00DF7362">
        <w:t>include perimeter controls, building standards and manning levels.</w:t>
      </w:r>
      <w:r w:rsidR="005110D6">
        <w:t xml:space="preserve"> </w:t>
      </w:r>
      <w:r w:rsidR="000C6BCC">
        <w:t>A</w:t>
      </w:r>
      <w:r w:rsidRPr="00DF7362">
        <w:t xml:space="preserve">s such, </w:t>
      </w:r>
      <w:r w:rsidR="005D765D">
        <w:t xml:space="preserve">an </w:t>
      </w:r>
      <w:r w:rsidR="005110D6">
        <w:t xml:space="preserve">organisation implementing deployable platforms </w:t>
      </w:r>
      <w:r w:rsidRPr="00DF7362">
        <w:t xml:space="preserve">should contact their physical security certification authority to seek </w:t>
      </w:r>
      <w:r w:rsidR="005110D6">
        <w:t xml:space="preserve">additional </w:t>
      </w:r>
      <w:r w:rsidRPr="00DF7362">
        <w:t>guidance.</w:t>
      </w:r>
    </w:p>
    <w:p w14:paraId="4724AAC2" w14:textId="1875C0E9" w:rsidR="000E43A7" w:rsidRPr="000E43A7" w:rsidRDefault="007A00C5" w:rsidP="000E43A7">
      <w:pPr>
        <w:pStyle w:val="IntenseHeading"/>
      </w:pPr>
      <w:r>
        <w:t>Control:</w:t>
      </w:r>
      <w:r w:rsidR="004219CD">
        <w:t xml:space="preserve"> ISM-</w:t>
      </w:r>
      <w:r w:rsidR="0087375F" w:rsidRPr="000E43A7">
        <w:t xml:space="preserve">0810; Revision: </w:t>
      </w:r>
      <w:r w:rsidR="009B3E0B">
        <w:t>5</w:t>
      </w:r>
      <w:r w:rsidR="0087375F" w:rsidRPr="000E43A7">
        <w:t>; Updated</w:t>
      </w:r>
      <w:r w:rsidR="0098251F" w:rsidRPr="000E43A7">
        <w:t xml:space="preserve">: </w:t>
      </w:r>
      <w:r w:rsidR="009B3E0B">
        <w:t>Dec-21</w:t>
      </w:r>
      <w:r w:rsidR="00281022">
        <w:t xml:space="preserve">; </w:t>
      </w:r>
      <w:r w:rsidR="001A42A1">
        <w:t>Applicability:</w:t>
      </w:r>
      <w:r w:rsidR="00281022">
        <w:t xml:space="preserve"> </w:t>
      </w:r>
      <w:r w:rsidR="00375649">
        <w:t>O, P, S, TS</w:t>
      </w:r>
      <w:r w:rsidR="00C95A59">
        <w:t>; Essential Eight: N/A</w:t>
      </w:r>
    </w:p>
    <w:p w14:paraId="49C63036" w14:textId="0DCDBCF0" w:rsidR="009B3E0B" w:rsidRDefault="009B3E0B" w:rsidP="00845B51">
      <w:pPr>
        <w:rPr>
          <w:rStyle w:val="IntenseEmphasis"/>
        </w:rPr>
      </w:pPr>
      <w:r>
        <w:rPr>
          <w:rStyle w:val="IntenseEmphasis"/>
        </w:rPr>
        <w:t>Systems are secured in facilities that meet the requirements for a security zone suitable for their sensitivity or classification.</w:t>
      </w:r>
    </w:p>
    <w:p w14:paraId="61231EC8" w14:textId="78ACAF7C" w:rsidR="00082D11" w:rsidRPr="00535892" w:rsidRDefault="001656F3" w:rsidP="00535892">
      <w:pPr>
        <w:pStyle w:val="Heading3"/>
      </w:pPr>
      <w:r>
        <w:t>P</w:t>
      </w:r>
      <w:r w:rsidRPr="00535892">
        <w:t xml:space="preserve">hysical access to </w:t>
      </w:r>
      <w:r w:rsidR="00F91324">
        <w:t>servers</w:t>
      </w:r>
      <w:r w:rsidR="009F7513">
        <w:t>, n</w:t>
      </w:r>
      <w:r w:rsidR="00F91324">
        <w:t>etwork devices</w:t>
      </w:r>
      <w:r w:rsidR="009F7513">
        <w:t xml:space="preserve"> and cryptographic equipment</w:t>
      </w:r>
    </w:p>
    <w:p w14:paraId="1B60C263" w14:textId="178FF803" w:rsidR="00082D11" w:rsidRDefault="00082D11" w:rsidP="00082D11">
      <w:pPr>
        <w:pStyle w:val="BodyText"/>
      </w:pPr>
      <w:r w:rsidRPr="00DF7362">
        <w:t xml:space="preserve">The second layer </w:t>
      </w:r>
      <w:r w:rsidR="005110D6">
        <w:t xml:space="preserve">of physical security </w:t>
      </w:r>
      <w:r w:rsidRPr="00DF7362">
        <w:t>is the use of a</w:t>
      </w:r>
      <w:r w:rsidR="007762D4">
        <w:t>n additional</w:t>
      </w:r>
      <w:r w:rsidRPr="00DF7362">
        <w:t xml:space="preserve"> </w:t>
      </w:r>
      <w:r w:rsidR="007762D4">
        <w:t>s</w:t>
      </w:r>
      <w:r w:rsidRPr="00DF7362">
        <w:t xml:space="preserve">ecurity </w:t>
      </w:r>
      <w:r w:rsidR="007762D4">
        <w:t>z</w:t>
      </w:r>
      <w:r w:rsidRPr="00DF7362">
        <w:t>one for a server room or communications room</w:t>
      </w:r>
      <w:r w:rsidR="007762D4">
        <w:t xml:space="preserve">. This is then further supplemented by the use of </w:t>
      </w:r>
      <w:r w:rsidRPr="00DF7362">
        <w:t>security containers</w:t>
      </w:r>
      <w:r w:rsidR="007762D4">
        <w:t xml:space="preserve"> </w:t>
      </w:r>
      <w:r w:rsidR="00305896">
        <w:t xml:space="preserve">or secure rooms </w:t>
      </w:r>
      <w:r w:rsidR="007762D4">
        <w:t>for the protection of servers</w:t>
      </w:r>
      <w:r w:rsidR="009F7513">
        <w:t>,</w:t>
      </w:r>
      <w:r w:rsidR="007762D4">
        <w:t xml:space="preserve"> network devices</w:t>
      </w:r>
      <w:r w:rsidR="009F7513">
        <w:t xml:space="preserve"> and cryptographic equipment</w:t>
      </w:r>
      <w:r w:rsidR="007762D4">
        <w:t>.</w:t>
      </w:r>
    </w:p>
    <w:p w14:paraId="35BCE438" w14:textId="709B1635" w:rsidR="000E43A7" w:rsidRPr="000E43A7" w:rsidRDefault="007A00C5" w:rsidP="000E43A7">
      <w:pPr>
        <w:pStyle w:val="IntenseHeading"/>
      </w:pPr>
      <w:r>
        <w:t>Control:</w:t>
      </w:r>
      <w:r w:rsidR="004219CD">
        <w:t xml:space="preserve"> ISM-</w:t>
      </w:r>
      <w:r w:rsidR="0087375F" w:rsidRPr="000E43A7">
        <w:t xml:space="preserve">1053; Revision: </w:t>
      </w:r>
      <w:r w:rsidR="009B3E0B">
        <w:t>3</w:t>
      </w:r>
      <w:r w:rsidR="0087375F" w:rsidRPr="000E43A7">
        <w:t>; Updated</w:t>
      </w:r>
      <w:r w:rsidR="0098251F" w:rsidRPr="000E43A7">
        <w:t xml:space="preserve">: </w:t>
      </w:r>
      <w:r w:rsidR="009B3E0B">
        <w:t>Dec-21</w:t>
      </w:r>
      <w:r w:rsidR="00281022">
        <w:t xml:space="preserve">; </w:t>
      </w:r>
      <w:r w:rsidR="001A42A1">
        <w:t>Applicability:</w:t>
      </w:r>
      <w:r w:rsidR="00281022">
        <w:t xml:space="preserve"> </w:t>
      </w:r>
      <w:r w:rsidR="00375649">
        <w:t>O, P, S, TS</w:t>
      </w:r>
      <w:r w:rsidR="00C95A59">
        <w:t>; Essential Eight: N/A</w:t>
      </w:r>
    </w:p>
    <w:p w14:paraId="6A0E20BC" w14:textId="29293FF1" w:rsidR="0087375F" w:rsidRPr="00845B51" w:rsidRDefault="0087375F" w:rsidP="00845B51">
      <w:pPr>
        <w:rPr>
          <w:rStyle w:val="IntenseEmphasis"/>
        </w:rPr>
      </w:pPr>
      <w:r w:rsidRPr="00845B51">
        <w:rPr>
          <w:rStyle w:val="IntenseEmphasis"/>
        </w:rPr>
        <w:t>Servers</w:t>
      </w:r>
      <w:r w:rsidR="009F7513">
        <w:rPr>
          <w:rStyle w:val="IntenseEmphasis"/>
        </w:rPr>
        <w:t>,</w:t>
      </w:r>
      <w:r w:rsidRPr="00845B51">
        <w:rPr>
          <w:rStyle w:val="IntenseEmphasis"/>
        </w:rPr>
        <w:t xml:space="preserve"> network devices </w:t>
      </w:r>
      <w:r w:rsidR="009F7513">
        <w:rPr>
          <w:rStyle w:val="IntenseEmphasis"/>
        </w:rPr>
        <w:t xml:space="preserve">and cryptographic equipment </w:t>
      </w:r>
      <w:r w:rsidRPr="00845B51">
        <w:rPr>
          <w:rStyle w:val="IntenseEmphasis"/>
        </w:rPr>
        <w:t xml:space="preserve">are secured in server rooms or communications rooms that meet the requirements for a </w:t>
      </w:r>
      <w:r w:rsidR="009B3E0B">
        <w:rPr>
          <w:rStyle w:val="IntenseEmphasis"/>
        </w:rPr>
        <w:t>s</w:t>
      </w:r>
      <w:r w:rsidRPr="00845B51">
        <w:rPr>
          <w:rStyle w:val="IntenseEmphasis"/>
        </w:rPr>
        <w:t xml:space="preserve">ecurity </w:t>
      </w:r>
      <w:r w:rsidR="009B3E0B">
        <w:rPr>
          <w:rStyle w:val="IntenseEmphasis"/>
        </w:rPr>
        <w:t>z</w:t>
      </w:r>
      <w:r w:rsidRPr="00845B51">
        <w:rPr>
          <w:rStyle w:val="IntenseEmphasis"/>
        </w:rPr>
        <w:t>one suitable for their sensitivity or classification.</w:t>
      </w:r>
    </w:p>
    <w:p w14:paraId="0EF8769E" w14:textId="5D185490" w:rsidR="000E43A7" w:rsidRPr="000E43A7" w:rsidRDefault="007A00C5" w:rsidP="000E43A7">
      <w:pPr>
        <w:pStyle w:val="IntenseHeading"/>
      </w:pPr>
      <w:r>
        <w:t>Control:</w:t>
      </w:r>
      <w:r w:rsidR="004219CD">
        <w:t xml:space="preserve"> ISM-</w:t>
      </w:r>
      <w:r w:rsidR="000E31CC" w:rsidRPr="000E43A7">
        <w:t>1530</w:t>
      </w:r>
      <w:r w:rsidR="0087375F" w:rsidRPr="000E43A7">
        <w:t xml:space="preserve">; Revision: </w:t>
      </w:r>
      <w:r w:rsidR="009B3E0B">
        <w:t>1</w:t>
      </w:r>
      <w:r w:rsidR="0087375F" w:rsidRPr="000E43A7">
        <w:t>; Updated</w:t>
      </w:r>
      <w:r w:rsidR="0098251F" w:rsidRPr="000E43A7">
        <w:t xml:space="preserve">: </w:t>
      </w:r>
      <w:r w:rsidR="009B3E0B">
        <w:t>Dec-21</w:t>
      </w:r>
      <w:r w:rsidR="00281022">
        <w:t xml:space="preserve">; </w:t>
      </w:r>
      <w:r w:rsidR="001A42A1">
        <w:t>Applicability:</w:t>
      </w:r>
      <w:r w:rsidR="00281022">
        <w:t xml:space="preserve"> </w:t>
      </w:r>
      <w:r w:rsidR="00375649">
        <w:t>O, P, S, TS</w:t>
      </w:r>
      <w:r w:rsidR="00C95A59">
        <w:t>; Essential Eight: N/A</w:t>
      </w:r>
    </w:p>
    <w:p w14:paraId="3B0AC528" w14:textId="3F3D2C20" w:rsidR="0087375F" w:rsidRPr="00845B51" w:rsidRDefault="005B5185" w:rsidP="00845B51">
      <w:pPr>
        <w:rPr>
          <w:rStyle w:val="IntenseEmphasis"/>
        </w:rPr>
      </w:pPr>
      <w:r w:rsidRPr="00845B51">
        <w:rPr>
          <w:rStyle w:val="IntenseEmphasis"/>
        </w:rPr>
        <w:t>Servers</w:t>
      </w:r>
      <w:r w:rsidR="009F7513">
        <w:rPr>
          <w:rStyle w:val="IntenseEmphasis"/>
        </w:rPr>
        <w:t>,</w:t>
      </w:r>
      <w:r w:rsidRPr="00845B51">
        <w:rPr>
          <w:rStyle w:val="IntenseEmphasis"/>
        </w:rPr>
        <w:t xml:space="preserve"> network devices</w:t>
      </w:r>
      <w:r w:rsidR="009F7513">
        <w:rPr>
          <w:rStyle w:val="IntenseEmphasis"/>
        </w:rPr>
        <w:t xml:space="preserve"> and cryptographic equipment</w:t>
      </w:r>
      <w:r w:rsidRPr="00845B51">
        <w:rPr>
          <w:rStyle w:val="IntenseEmphasis"/>
        </w:rPr>
        <w:t xml:space="preserve"> are secured in security containers </w:t>
      </w:r>
      <w:r w:rsidR="00305896">
        <w:rPr>
          <w:rStyle w:val="IntenseEmphasis"/>
        </w:rPr>
        <w:t xml:space="preserve">or secure rooms </w:t>
      </w:r>
      <w:r w:rsidRPr="00845B51">
        <w:rPr>
          <w:rStyle w:val="IntenseEmphasis"/>
        </w:rPr>
        <w:t xml:space="preserve">suitable for their sensitivity or classification taking into account </w:t>
      </w:r>
      <w:r w:rsidR="009B3E0B">
        <w:rPr>
          <w:rStyle w:val="IntenseEmphasis"/>
        </w:rPr>
        <w:t xml:space="preserve">the </w:t>
      </w:r>
      <w:r w:rsidR="00305896">
        <w:rPr>
          <w:rStyle w:val="IntenseEmphasis"/>
        </w:rPr>
        <w:t>combination of security zones t</w:t>
      </w:r>
      <w:r w:rsidRPr="00845B51">
        <w:rPr>
          <w:rStyle w:val="IntenseEmphasis"/>
        </w:rPr>
        <w:t>hey reside in.</w:t>
      </w:r>
    </w:p>
    <w:p w14:paraId="76CA4E73" w14:textId="51C67D22" w:rsidR="000E43A7" w:rsidRPr="000E43A7" w:rsidRDefault="007A00C5" w:rsidP="000E43A7">
      <w:pPr>
        <w:pStyle w:val="IntenseHeading"/>
      </w:pPr>
      <w:r>
        <w:t>Control:</w:t>
      </w:r>
      <w:r w:rsidR="004219CD">
        <w:t xml:space="preserve"> ISM-</w:t>
      </w:r>
      <w:r w:rsidR="00082D11" w:rsidRPr="000E43A7">
        <w:t xml:space="preserve">0813; Revision: </w:t>
      </w:r>
      <w:r w:rsidR="00305896">
        <w:t>4</w:t>
      </w:r>
      <w:r w:rsidR="00082D11" w:rsidRPr="000E43A7">
        <w:t xml:space="preserve">; Updated: </w:t>
      </w:r>
      <w:r w:rsidR="00305896">
        <w:t>Dec-21</w:t>
      </w:r>
      <w:r w:rsidR="00281022">
        <w:t xml:space="preserve">; </w:t>
      </w:r>
      <w:r w:rsidR="00C95A59">
        <w:t>Applicability: All; Essential Eight: N/A</w:t>
      </w:r>
    </w:p>
    <w:p w14:paraId="273A68D9" w14:textId="58635BF7" w:rsidR="00082D11" w:rsidRPr="00845B51" w:rsidRDefault="00082D11" w:rsidP="00845B51">
      <w:pPr>
        <w:rPr>
          <w:rStyle w:val="IntenseEmphasis"/>
        </w:rPr>
      </w:pPr>
      <w:r w:rsidRPr="00845B51">
        <w:rPr>
          <w:rStyle w:val="IntenseEmphasis"/>
        </w:rPr>
        <w:t>Server rooms, communications rooms</w:t>
      </w:r>
      <w:r w:rsidR="00305896">
        <w:rPr>
          <w:rStyle w:val="IntenseEmphasis"/>
        </w:rPr>
        <w:t>,</w:t>
      </w:r>
      <w:r w:rsidRPr="00845B51">
        <w:rPr>
          <w:rStyle w:val="IntenseEmphasis"/>
        </w:rPr>
        <w:t xml:space="preserve"> security containers </w:t>
      </w:r>
      <w:r w:rsidR="00305896">
        <w:rPr>
          <w:rStyle w:val="IntenseEmphasis"/>
        </w:rPr>
        <w:t xml:space="preserve">and secure rooms </w:t>
      </w:r>
      <w:r w:rsidRPr="00845B51">
        <w:rPr>
          <w:rStyle w:val="IntenseEmphasis"/>
        </w:rPr>
        <w:t>are not left in unsecured state</w:t>
      </w:r>
      <w:r w:rsidR="0051786D" w:rsidRPr="00845B51">
        <w:rPr>
          <w:rStyle w:val="IntenseEmphasis"/>
        </w:rPr>
        <w:t>s</w:t>
      </w:r>
      <w:r w:rsidRPr="00845B51">
        <w:rPr>
          <w:rStyle w:val="IntenseEmphasis"/>
        </w:rPr>
        <w:t>.</w:t>
      </w:r>
    </w:p>
    <w:p w14:paraId="38A7C8BA" w14:textId="1FCDF422" w:rsidR="000E43A7" w:rsidRPr="000E43A7" w:rsidRDefault="007A00C5" w:rsidP="000E43A7">
      <w:pPr>
        <w:pStyle w:val="IntenseHeading"/>
      </w:pPr>
      <w:r>
        <w:t>Control:</w:t>
      </w:r>
      <w:r w:rsidR="004219CD">
        <w:t xml:space="preserve"> ISM-</w:t>
      </w:r>
      <w:r w:rsidR="00082D11" w:rsidRPr="000E43A7">
        <w:t xml:space="preserve">1074; Revision: </w:t>
      </w:r>
      <w:r w:rsidR="00305896">
        <w:t>3</w:t>
      </w:r>
      <w:r w:rsidR="00082D11" w:rsidRPr="000E43A7">
        <w:t xml:space="preserve">; Updated: </w:t>
      </w:r>
      <w:r w:rsidR="00305896">
        <w:t>Dec-21</w:t>
      </w:r>
      <w:r w:rsidR="00281022">
        <w:t xml:space="preserve">; </w:t>
      </w:r>
      <w:r w:rsidR="00C95A59">
        <w:t>Applicability: All; Essential Eight: N/A</w:t>
      </w:r>
    </w:p>
    <w:p w14:paraId="362F5E24" w14:textId="66E167B4" w:rsidR="00DD5494" w:rsidRPr="00845B51" w:rsidRDefault="00082D11" w:rsidP="00845B51">
      <w:pPr>
        <w:rPr>
          <w:rStyle w:val="IntenseEmphasis"/>
        </w:rPr>
      </w:pPr>
      <w:r w:rsidRPr="00845B51">
        <w:rPr>
          <w:rStyle w:val="IntenseEmphasis"/>
        </w:rPr>
        <w:t>Keys or equivalent access mechanisms to server rooms, communications rooms</w:t>
      </w:r>
      <w:r w:rsidR="00305896">
        <w:rPr>
          <w:rStyle w:val="IntenseEmphasis"/>
        </w:rPr>
        <w:t>,</w:t>
      </w:r>
      <w:r w:rsidRPr="00845B51">
        <w:rPr>
          <w:rStyle w:val="IntenseEmphasis"/>
        </w:rPr>
        <w:t xml:space="preserve"> security containers</w:t>
      </w:r>
      <w:r w:rsidR="00305896">
        <w:rPr>
          <w:rStyle w:val="IntenseEmphasis"/>
        </w:rPr>
        <w:t xml:space="preserve"> and secure rooms</w:t>
      </w:r>
      <w:r w:rsidRPr="00845B51">
        <w:rPr>
          <w:rStyle w:val="IntenseEmphasis"/>
        </w:rPr>
        <w:t xml:space="preserve"> are appropriately controlled.</w:t>
      </w:r>
    </w:p>
    <w:p w14:paraId="5697719C" w14:textId="6258A4A7" w:rsidR="0087375F" w:rsidRPr="00535892" w:rsidRDefault="001656F3" w:rsidP="00535892">
      <w:pPr>
        <w:pStyle w:val="Heading3"/>
      </w:pPr>
      <w:r>
        <w:t>P</w:t>
      </w:r>
      <w:r w:rsidR="0087375F" w:rsidRPr="00535892">
        <w:t>hysical access to network devices</w:t>
      </w:r>
      <w:r>
        <w:t xml:space="preserve"> in public areas</w:t>
      </w:r>
    </w:p>
    <w:p w14:paraId="64BBC80A" w14:textId="59024F0B" w:rsidR="00C54A75" w:rsidRDefault="00C54A75" w:rsidP="00C54A75">
      <w:pPr>
        <w:pStyle w:val="BodyText"/>
      </w:pPr>
      <w:r>
        <w:t xml:space="preserve">Unprotected network devices in public areas could lead to accidental or deliberate physical damage resulting in an interruption of services. Alternatively, unauthorised access to network devices may allow an adversary to reset them to factory default settings, thereby removing any </w:t>
      </w:r>
      <w:r w:rsidR="008B0E0A">
        <w:t>control</w:t>
      </w:r>
      <w:r>
        <w:t xml:space="preserve">s, or connect directly to them in order to bypass network access controls. Even if access to network devices </w:t>
      </w:r>
      <w:r w:rsidR="00056E06">
        <w:t>is</w:t>
      </w:r>
      <w:r>
        <w:t xml:space="preserve"> not gained by resetting them to factory default settings, it is highly likely that it will cause an interruption of services.</w:t>
      </w:r>
    </w:p>
    <w:p w14:paraId="5B2BE896" w14:textId="6643E002" w:rsidR="0087375F" w:rsidRPr="00DF7362" w:rsidRDefault="0087375F" w:rsidP="0087375F">
      <w:pPr>
        <w:pStyle w:val="BodyText"/>
      </w:pPr>
      <w:r w:rsidRPr="00DF7362">
        <w:t xml:space="preserve">Physical access to network devices can be restricted through </w:t>
      </w:r>
      <w:r w:rsidR="008B0E0A">
        <w:t xml:space="preserve">the implementation of </w:t>
      </w:r>
      <w:r w:rsidR="000763AA">
        <w:t>physical security</w:t>
      </w:r>
      <w:r w:rsidR="00A54635">
        <w:t>,</w:t>
      </w:r>
      <w:r w:rsidRPr="00DF7362">
        <w:t xml:space="preserve"> such as </w:t>
      </w:r>
      <w:r w:rsidR="00A54635">
        <w:t xml:space="preserve">using </w:t>
      </w:r>
      <w:r w:rsidRPr="00DF7362">
        <w:t xml:space="preserve">enclosures that prevent access to </w:t>
      </w:r>
      <w:r w:rsidR="000763AA">
        <w:t xml:space="preserve">their </w:t>
      </w:r>
      <w:r w:rsidRPr="00DF7362">
        <w:t xml:space="preserve">console </w:t>
      </w:r>
      <w:r w:rsidR="00513CCA">
        <w:t xml:space="preserve">ports and factory reset buttons, </w:t>
      </w:r>
      <w:r w:rsidRPr="00DF7362">
        <w:t xml:space="preserve">mounting </w:t>
      </w:r>
      <w:r w:rsidR="00513CCA">
        <w:t xml:space="preserve">them </w:t>
      </w:r>
      <w:r w:rsidRPr="00DF7362">
        <w:t xml:space="preserve">on ceilings or behind walls, or </w:t>
      </w:r>
      <w:r w:rsidR="00513CCA">
        <w:t>securing</w:t>
      </w:r>
      <w:r w:rsidRPr="00DF7362">
        <w:t xml:space="preserve"> </w:t>
      </w:r>
      <w:r w:rsidR="00513CCA">
        <w:t>them</w:t>
      </w:r>
      <w:r w:rsidRPr="00DF7362">
        <w:t xml:space="preserve"> in </w:t>
      </w:r>
      <w:r w:rsidR="00513CCA">
        <w:t>security containers</w:t>
      </w:r>
      <w:r w:rsidRPr="00DF7362">
        <w:t>.</w:t>
      </w:r>
    </w:p>
    <w:p w14:paraId="72F3D5DE" w14:textId="02DCBD8B" w:rsidR="000E43A7" w:rsidRPr="000E43A7" w:rsidRDefault="007A00C5" w:rsidP="000E43A7">
      <w:pPr>
        <w:pStyle w:val="IntenseHeading"/>
      </w:pPr>
      <w:r>
        <w:t>Control:</w:t>
      </w:r>
      <w:r w:rsidR="004219CD">
        <w:t xml:space="preserve"> ISM-</w:t>
      </w:r>
      <w:r w:rsidR="0087375F" w:rsidRPr="000E43A7">
        <w:t xml:space="preserve">1296; Revision: </w:t>
      </w:r>
      <w:r w:rsidR="008B0E0A">
        <w:t>4</w:t>
      </w:r>
      <w:r w:rsidR="0087375F" w:rsidRPr="000E43A7">
        <w:t>; Updated</w:t>
      </w:r>
      <w:r w:rsidR="0098251F" w:rsidRPr="000E43A7">
        <w:t xml:space="preserve">: </w:t>
      </w:r>
      <w:r w:rsidR="008B0E0A">
        <w:t>Jun-22</w:t>
      </w:r>
      <w:r w:rsidR="00281022">
        <w:t xml:space="preserve">; </w:t>
      </w:r>
      <w:r w:rsidR="00C95A59">
        <w:t>Applicability: All; Essential Eight: N/A</w:t>
      </w:r>
    </w:p>
    <w:p w14:paraId="3E8698BC" w14:textId="598EB1EA" w:rsidR="0087375F" w:rsidRPr="00845B51" w:rsidRDefault="0087375F" w:rsidP="00845B51">
      <w:pPr>
        <w:rPr>
          <w:rStyle w:val="IntenseEmphasis"/>
        </w:rPr>
      </w:pPr>
      <w:r w:rsidRPr="00845B51">
        <w:rPr>
          <w:rStyle w:val="IntenseEmphasis"/>
        </w:rPr>
        <w:lastRenderedPageBreak/>
        <w:t xml:space="preserve">Physical security </w:t>
      </w:r>
      <w:r w:rsidR="008B0E0A">
        <w:rPr>
          <w:rStyle w:val="IntenseEmphasis"/>
        </w:rPr>
        <w:t>is</w:t>
      </w:r>
      <w:r w:rsidRPr="00845B51">
        <w:rPr>
          <w:rStyle w:val="IntenseEmphasis"/>
        </w:rPr>
        <w:t xml:space="preserve"> implemented to protect network devices</w:t>
      </w:r>
      <w:r w:rsidR="000763AA">
        <w:rPr>
          <w:rStyle w:val="IntenseEmphasis"/>
        </w:rPr>
        <w:t xml:space="preserve"> in</w:t>
      </w:r>
      <w:r w:rsidRPr="00845B51">
        <w:rPr>
          <w:rStyle w:val="IntenseEmphasis"/>
        </w:rPr>
        <w:t xml:space="preserve"> public areas from physical damage or unauthorised access.</w:t>
      </w:r>
    </w:p>
    <w:p w14:paraId="12D5E22F" w14:textId="71B23929" w:rsidR="00641211" w:rsidRPr="00535892" w:rsidRDefault="00C0432B" w:rsidP="00641211">
      <w:pPr>
        <w:pStyle w:val="Heading3"/>
      </w:pPr>
      <w:r>
        <w:t xml:space="preserve">Bringing </w:t>
      </w:r>
      <w:r w:rsidR="00641211" w:rsidRPr="00535892">
        <w:t xml:space="preserve">Radio Frequency </w:t>
      </w:r>
      <w:r w:rsidR="00641211">
        <w:t xml:space="preserve">and infrared </w:t>
      </w:r>
      <w:r w:rsidR="00641211" w:rsidRPr="00535892">
        <w:t>devices</w:t>
      </w:r>
      <w:r>
        <w:t xml:space="preserve"> into facilities</w:t>
      </w:r>
    </w:p>
    <w:p w14:paraId="3252F03A" w14:textId="212AE9AC" w:rsidR="00641211" w:rsidRDefault="00641211" w:rsidP="00641211">
      <w:pPr>
        <w:pStyle w:val="BodyText"/>
      </w:pPr>
      <w:r>
        <w:t>Radio Frequency (</w:t>
      </w:r>
      <w:r w:rsidRPr="00DF7362">
        <w:t>RF</w:t>
      </w:r>
      <w:r>
        <w:t>)</w:t>
      </w:r>
      <w:r w:rsidRPr="00DF7362">
        <w:t xml:space="preserve"> devices, such as mobile devices</w:t>
      </w:r>
      <w:r>
        <w:t>, wireless keyboards and Bluetooth devices</w:t>
      </w:r>
      <w:r w:rsidRPr="00DF7362">
        <w:t xml:space="preserve">, </w:t>
      </w:r>
      <w:r>
        <w:t xml:space="preserve">as well as infrared (IR) devices, can </w:t>
      </w:r>
      <w:r w:rsidRPr="00DF7362">
        <w:t xml:space="preserve">pose a </w:t>
      </w:r>
      <w:r>
        <w:t>security risk</w:t>
      </w:r>
      <w:r w:rsidRPr="00DF7362">
        <w:t xml:space="preserve"> </w:t>
      </w:r>
      <w:r>
        <w:t xml:space="preserve">to </w:t>
      </w:r>
      <w:r w:rsidR="005D765D">
        <w:t xml:space="preserve">an </w:t>
      </w:r>
      <w:r>
        <w:t xml:space="preserve">organisation, especially when they </w:t>
      </w:r>
      <w:r w:rsidRPr="00DF7362">
        <w:t>are capable of recording or transmi</w:t>
      </w:r>
      <w:r>
        <w:t xml:space="preserve">tting audio or data. In </w:t>
      </w:r>
      <w:r w:rsidR="00D06871">
        <w:t>SECRET and TOP SECRET areas</w:t>
      </w:r>
      <w:r>
        <w:t xml:space="preserve">, it is important that </w:t>
      </w:r>
      <w:r w:rsidR="005D765D">
        <w:t xml:space="preserve">an </w:t>
      </w:r>
      <w:r>
        <w:t>organisation understand</w:t>
      </w:r>
      <w:r w:rsidR="005D765D">
        <w:t>s</w:t>
      </w:r>
      <w:r>
        <w:t xml:space="preserve"> the security risks associated with the introduction of </w:t>
      </w:r>
      <w:r w:rsidR="004E481F">
        <w:t>RF and IR</w:t>
      </w:r>
      <w:r>
        <w:t xml:space="preserve"> devices and </w:t>
      </w:r>
      <w:r w:rsidR="008E1584">
        <w:t xml:space="preserve">develop, implement and </w:t>
      </w:r>
      <w:r>
        <w:t>maintain a register of those that have been authorised for use in such environments.</w:t>
      </w:r>
    </w:p>
    <w:p w14:paraId="32D6C207" w14:textId="30B3AD38" w:rsidR="00641211" w:rsidRDefault="00641211" w:rsidP="00641211">
      <w:pPr>
        <w:pStyle w:val="BodyText"/>
      </w:pPr>
      <w:r>
        <w:t xml:space="preserve">In deciding which RF or IR devices to authorise to be brought into SECRET and TOP SECRET areas, </w:t>
      </w:r>
      <w:r w:rsidR="005D765D">
        <w:t xml:space="preserve">an </w:t>
      </w:r>
      <w:r>
        <w:t xml:space="preserve">organisation </w:t>
      </w:r>
      <w:r w:rsidR="004E481F">
        <w:t>should</w:t>
      </w:r>
      <w:r>
        <w:t xml:space="preserve"> consider any mitigating measures</w:t>
      </w:r>
      <w:r w:rsidR="00A54635">
        <w:t xml:space="preserve"> already in place,</w:t>
      </w:r>
      <w:r>
        <w:t xml:space="preserve"> such as whether IR communications would be prevented from travelling outside secured spaces, whether systems of different sensitives or classifications are used in the same spaces, and if any temporary or permanent method of blocking RF or IR transmissions ha</w:t>
      </w:r>
      <w:r w:rsidR="00A54635">
        <w:t>s</w:t>
      </w:r>
      <w:r>
        <w:t xml:space="preserve"> been applied to the facility.</w:t>
      </w:r>
    </w:p>
    <w:p w14:paraId="73DE6207" w14:textId="7E217A73" w:rsidR="00641211" w:rsidRPr="000E43A7" w:rsidRDefault="007A00C5" w:rsidP="00641211">
      <w:pPr>
        <w:pStyle w:val="IntenseHeading"/>
      </w:pPr>
      <w:r>
        <w:t>Control:</w:t>
      </w:r>
      <w:r w:rsidR="004219CD">
        <w:t xml:space="preserve"> ISM-</w:t>
      </w:r>
      <w:r w:rsidR="00641211" w:rsidRPr="000E43A7">
        <w:t xml:space="preserve">1543; Revision: </w:t>
      </w:r>
      <w:r w:rsidR="00EF3987">
        <w:t>4</w:t>
      </w:r>
      <w:r w:rsidR="00641211" w:rsidRPr="000E43A7">
        <w:t xml:space="preserve">; Updated: </w:t>
      </w:r>
      <w:r w:rsidR="00EF3987">
        <w:t>Dec</w:t>
      </w:r>
      <w:r w:rsidR="00AF2D8A">
        <w:t>-22</w:t>
      </w:r>
      <w:r w:rsidR="00281022">
        <w:t xml:space="preserve">; </w:t>
      </w:r>
      <w:r w:rsidR="00C95A59">
        <w:t>Applicability: S, TS; Essential Eight: N/A</w:t>
      </w:r>
    </w:p>
    <w:p w14:paraId="35639E6E" w14:textId="34A166A8" w:rsidR="00641211" w:rsidRPr="00845B51" w:rsidRDefault="00641211" w:rsidP="00641211">
      <w:pPr>
        <w:rPr>
          <w:rStyle w:val="IntenseEmphasis"/>
        </w:rPr>
      </w:pPr>
      <w:r w:rsidRPr="00845B51">
        <w:rPr>
          <w:rStyle w:val="IntenseEmphasis"/>
        </w:rPr>
        <w:t xml:space="preserve">An authorised RF </w:t>
      </w:r>
      <w:r>
        <w:rPr>
          <w:rStyle w:val="IntenseEmphasis"/>
        </w:rPr>
        <w:t xml:space="preserve">and IR </w:t>
      </w:r>
      <w:r w:rsidRPr="00845B51">
        <w:rPr>
          <w:rStyle w:val="IntenseEmphasis"/>
        </w:rPr>
        <w:t xml:space="preserve">device register </w:t>
      </w:r>
      <w:r w:rsidR="00EF3987">
        <w:rPr>
          <w:rStyle w:val="IntenseEmphasis"/>
        </w:rPr>
        <w:t>for SECRET and TOP SECRET areas</w:t>
      </w:r>
      <w:r w:rsidR="00EF3987" w:rsidRPr="00845B51">
        <w:rPr>
          <w:rStyle w:val="IntenseEmphasis"/>
        </w:rPr>
        <w:t xml:space="preserve"> </w:t>
      </w:r>
      <w:r w:rsidRPr="00845B51">
        <w:rPr>
          <w:rStyle w:val="IntenseEmphasis"/>
        </w:rPr>
        <w:t xml:space="preserve">is </w:t>
      </w:r>
      <w:r w:rsidR="00EF3987">
        <w:rPr>
          <w:rStyle w:val="IntenseEmphasis"/>
        </w:rPr>
        <w:t xml:space="preserve">developed, implemented, </w:t>
      </w:r>
      <w:r w:rsidRPr="00845B51">
        <w:rPr>
          <w:rStyle w:val="IntenseEmphasis"/>
        </w:rPr>
        <w:t xml:space="preserve">maintained </w:t>
      </w:r>
      <w:r w:rsidR="00AF2D8A">
        <w:rPr>
          <w:rStyle w:val="IntenseEmphasis"/>
        </w:rPr>
        <w:t>and verified on a regular basis</w:t>
      </w:r>
      <w:r w:rsidRPr="00845B51">
        <w:rPr>
          <w:rStyle w:val="IntenseEmphasis"/>
        </w:rPr>
        <w:t>.</w:t>
      </w:r>
    </w:p>
    <w:p w14:paraId="49C1AD6A" w14:textId="4E2796D1" w:rsidR="00641211" w:rsidRPr="000E43A7" w:rsidRDefault="007A00C5" w:rsidP="00641211">
      <w:pPr>
        <w:pStyle w:val="IntenseHeading"/>
      </w:pPr>
      <w:r>
        <w:t>Control:</w:t>
      </w:r>
      <w:r w:rsidR="004219CD">
        <w:t xml:space="preserve"> ISM-</w:t>
      </w:r>
      <w:r w:rsidR="00641211" w:rsidRPr="000E43A7">
        <w:t xml:space="preserve">0225; Revision: </w:t>
      </w:r>
      <w:r w:rsidR="00EC4ECE">
        <w:t>3</w:t>
      </w:r>
      <w:r w:rsidR="00641211" w:rsidRPr="000E43A7">
        <w:t>; Updated: Sep-</w:t>
      </w:r>
      <w:r w:rsidR="00EC4ECE">
        <w:t>21</w:t>
      </w:r>
      <w:r w:rsidR="00281022">
        <w:t xml:space="preserve">; </w:t>
      </w:r>
      <w:r w:rsidR="00C95A59">
        <w:t>Applicability: S, TS; Essential Eight: N/A</w:t>
      </w:r>
    </w:p>
    <w:p w14:paraId="262691FA" w14:textId="77777777" w:rsidR="00641211" w:rsidRPr="00845B51" w:rsidRDefault="00641211" w:rsidP="00641211">
      <w:pPr>
        <w:rPr>
          <w:rStyle w:val="IntenseEmphasis"/>
        </w:rPr>
      </w:pPr>
      <w:r w:rsidRPr="00845B51">
        <w:rPr>
          <w:rStyle w:val="IntenseEmphasis"/>
        </w:rPr>
        <w:t xml:space="preserve">Unauthorised RF </w:t>
      </w:r>
      <w:r>
        <w:rPr>
          <w:rStyle w:val="IntenseEmphasis"/>
        </w:rPr>
        <w:t xml:space="preserve">and IR </w:t>
      </w:r>
      <w:r w:rsidRPr="00845B51">
        <w:rPr>
          <w:rStyle w:val="IntenseEmphasis"/>
        </w:rPr>
        <w:t>devices are not brought into SECRET and TOP SECRET areas.</w:t>
      </w:r>
    </w:p>
    <w:p w14:paraId="30BAEED3" w14:textId="0ADD6532" w:rsidR="00641211" w:rsidRPr="000E43A7" w:rsidRDefault="007A00C5" w:rsidP="00641211">
      <w:pPr>
        <w:pStyle w:val="IntenseHeading"/>
      </w:pPr>
      <w:r>
        <w:t>Control:</w:t>
      </w:r>
      <w:r w:rsidR="004219CD">
        <w:t xml:space="preserve"> ISM-</w:t>
      </w:r>
      <w:r w:rsidR="00641211" w:rsidRPr="000E43A7">
        <w:t>0829; Revision: 4; Updated: Mar-19</w:t>
      </w:r>
      <w:r w:rsidR="00281022">
        <w:t xml:space="preserve">; </w:t>
      </w:r>
      <w:r w:rsidR="00C95A59">
        <w:t>Applicability: S, TS; Essential Eight: N/A</w:t>
      </w:r>
    </w:p>
    <w:p w14:paraId="0E68E7AD" w14:textId="77777777" w:rsidR="00641211" w:rsidRPr="00845B51" w:rsidRDefault="00641211" w:rsidP="00641211">
      <w:pPr>
        <w:rPr>
          <w:rStyle w:val="IntenseEmphasis"/>
        </w:rPr>
      </w:pPr>
      <w:r w:rsidRPr="00845B51">
        <w:rPr>
          <w:rStyle w:val="IntenseEmphasis"/>
        </w:rPr>
        <w:t>Security measures are used to detect and respond to unauthorised RF devices in SECRET and TOP SECRET areas.</w:t>
      </w:r>
    </w:p>
    <w:p w14:paraId="4C9E40C2" w14:textId="0E34515A" w:rsidR="0087375F" w:rsidRPr="00535892" w:rsidRDefault="0087375F" w:rsidP="00535892">
      <w:pPr>
        <w:pStyle w:val="Heading3"/>
      </w:pPr>
      <w:r w:rsidRPr="00535892">
        <w:t>Preventing observation by unauthorised people</w:t>
      </w:r>
    </w:p>
    <w:p w14:paraId="18C026F9" w14:textId="4C13854C" w:rsidR="004E350D" w:rsidRDefault="004E350D" w:rsidP="004E350D">
      <w:pPr>
        <w:pStyle w:val="BodyText"/>
      </w:pPr>
      <w:r>
        <w:t xml:space="preserve">Without sufficient perimeter security, the inside of a facility is often observable by unauthorised people, </w:t>
      </w:r>
      <w:r w:rsidR="00396E18">
        <w:t>such as via</w:t>
      </w:r>
      <w:r>
        <w:t xml:space="preserve"> direct</w:t>
      </w:r>
      <w:r w:rsidR="00396E18">
        <w:t xml:space="preserve"> observation</w:t>
      </w:r>
      <w:r>
        <w:t xml:space="preserve"> or </w:t>
      </w:r>
      <w:r w:rsidR="00396E18">
        <w:t xml:space="preserve">by using </w:t>
      </w:r>
      <w:r>
        <w:t xml:space="preserve">equipment </w:t>
      </w:r>
      <w:r w:rsidR="00396E18">
        <w:t>with</w:t>
      </w:r>
      <w:r>
        <w:t xml:space="preserve"> </w:t>
      </w:r>
      <w:r w:rsidR="00EF34A5">
        <w:t xml:space="preserve">a </w:t>
      </w:r>
      <w:r>
        <w:t>telephoto lens. Ensuring systems, in particular workstation displays and keyboards, are not visible through windows, such as via the use of blinds, curtains, privacy films or workstation positioning, will assist in reducing this security risk.</w:t>
      </w:r>
    </w:p>
    <w:p w14:paraId="386C706E" w14:textId="47E71696" w:rsidR="000E43A7" w:rsidRPr="000E43A7" w:rsidRDefault="007A00C5" w:rsidP="000E43A7">
      <w:pPr>
        <w:pStyle w:val="IntenseHeading"/>
      </w:pPr>
      <w:r>
        <w:t>Control:</w:t>
      </w:r>
      <w:r w:rsidR="004219CD">
        <w:t xml:space="preserve"> ISM-</w:t>
      </w:r>
      <w:r w:rsidR="0087375F" w:rsidRPr="000E43A7">
        <w:t xml:space="preserve">0164; Revision: </w:t>
      </w:r>
      <w:r w:rsidR="007860BA">
        <w:t>3</w:t>
      </w:r>
      <w:r w:rsidR="0087375F" w:rsidRPr="000E43A7">
        <w:t>; Updated</w:t>
      </w:r>
      <w:r w:rsidR="0098251F" w:rsidRPr="000E43A7">
        <w:t xml:space="preserve">: </w:t>
      </w:r>
      <w:r w:rsidR="007860BA">
        <w:t>Dec-21</w:t>
      </w:r>
      <w:r w:rsidR="00281022">
        <w:t xml:space="preserve">; </w:t>
      </w:r>
      <w:r w:rsidR="00C95A59">
        <w:t>Applicability: All; Essential Eight: N/A</w:t>
      </w:r>
    </w:p>
    <w:p w14:paraId="70B0A786" w14:textId="09549EB3" w:rsidR="0087375F" w:rsidRPr="00845B51" w:rsidRDefault="0087375F" w:rsidP="00845B51">
      <w:pPr>
        <w:rPr>
          <w:rStyle w:val="IntenseEmphasis"/>
        </w:rPr>
      </w:pPr>
      <w:r w:rsidRPr="00845B51">
        <w:rPr>
          <w:rStyle w:val="IntenseEmphasis"/>
        </w:rPr>
        <w:t>Unauthorised people are prevented from observing systems, in particular workstation displays and keyboards</w:t>
      </w:r>
      <w:r w:rsidR="001D7CD3">
        <w:rPr>
          <w:rStyle w:val="IntenseEmphasis"/>
        </w:rPr>
        <w:t>, within facilities</w:t>
      </w:r>
      <w:r w:rsidRPr="00845B51">
        <w:rPr>
          <w:rStyle w:val="IntenseEmphasis"/>
        </w:rPr>
        <w:t>.</w:t>
      </w:r>
    </w:p>
    <w:p w14:paraId="4417C161" w14:textId="77777777" w:rsidR="0087375F" w:rsidRPr="00535892" w:rsidRDefault="0087375F" w:rsidP="00535892">
      <w:pPr>
        <w:pStyle w:val="Heading3"/>
      </w:pPr>
      <w:r w:rsidRPr="00535892">
        <w:t>Further information</w:t>
      </w:r>
    </w:p>
    <w:p w14:paraId="19A70A6C" w14:textId="4F5AA561" w:rsidR="000B0F0F" w:rsidRDefault="000B0F0F" w:rsidP="000B0F0F">
      <w:pPr>
        <w:pStyle w:val="BodyText"/>
      </w:pPr>
      <w:r>
        <w:t xml:space="preserve">Further information on the certification and accreditation authorities for physical security can be found in the Attorney-General’s Department (AGD)’s </w:t>
      </w:r>
      <w:hyperlink r:id="rId114" w:tooltip="Protective Security Policy Framework" w:history="1">
        <w:r w:rsidR="00FB7E10">
          <w:rPr>
            <w:rStyle w:val="Hyperlink"/>
            <w:i/>
            <w:spacing w:val="5"/>
          </w:rPr>
          <w:t>Protective Security Policy Framework</w:t>
        </w:r>
      </w:hyperlink>
      <w:r>
        <w:t xml:space="preserve"> (PSPF), </w:t>
      </w:r>
      <w:hyperlink r:id="rId115" w:tooltip="Entity facilities" w:history="1">
        <w:r w:rsidRPr="00E95F6B">
          <w:rPr>
            <w:rStyle w:val="Hyperlink"/>
            <w:i/>
          </w:rPr>
          <w:t>Entity facilities</w:t>
        </w:r>
      </w:hyperlink>
      <w:r>
        <w:t xml:space="preserve"> policy.</w:t>
      </w:r>
    </w:p>
    <w:p w14:paraId="3F3271E5" w14:textId="11D29C99" w:rsidR="00D9480F" w:rsidRDefault="00D9480F" w:rsidP="0087375F">
      <w:pPr>
        <w:pStyle w:val="BodyText"/>
      </w:pPr>
      <w:r>
        <w:t xml:space="preserve">Further information on the physical security requirements for specific security zones can be found in AGD’s PSPF, </w:t>
      </w:r>
      <w:hyperlink r:id="rId116" w:tooltip="Entity facilities" w:history="1">
        <w:r w:rsidRPr="00E95F6B">
          <w:rPr>
            <w:rStyle w:val="Hyperlink"/>
            <w:i/>
          </w:rPr>
          <w:t>Entity facilities</w:t>
        </w:r>
      </w:hyperlink>
      <w:r>
        <w:t xml:space="preserve"> policy.</w:t>
      </w:r>
    </w:p>
    <w:p w14:paraId="06453502" w14:textId="68F2F376" w:rsidR="0087375F" w:rsidRDefault="0087375F" w:rsidP="0087375F">
      <w:pPr>
        <w:pStyle w:val="BodyText"/>
      </w:pPr>
      <w:r w:rsidRPr="00DF7362">
        <w:t xml:space="preserve">Further information on </w:t>
      </w:r>
      <w:r w:rsidR="00D9480F">
        <w:t>selecting</w:t>
      </w:r>
      <w:r w:rsidRPr="00DF7362">
        <w:t xml:space="preserve"> </w:t>
      </w:r>
      <w:r w:rsidR="004661EC">
        <w:t>s</w:t>
      </w:r>
      <w:r w:rsidRPr="00DF7362">
        <w:t xml:space="preserve">ecurity </w:t>
      </w:r>
      <w:r w:rsidR="004661EC">
        <w:t>z</w:t>
      </w:r>
      <w:r w:rsidRPr="00DF7362">
        <w:t xml:space="preserve">ones, security containers </w:t>
      </w:r>
      <w:r w:rsidR="004661EC">
        <w:t xml:space="preserve">and secure rooms </w:t>
      </w:r>
      <w:r w:rsidR="00D9480F">
        <w:t xml:space="preserve">for the </w:t>
      </w:r>
      <w:r w:rsidR="00B663E8">
        <w:t>protection</w:t>
      </w:r>
      <w:r w:rsidR="00D9480F">
        <w:t xml:space="preserve"> of </w:t>
      </w:r>
      <w:r w:rsidR="004F7E33">
        <w:t>ICT equipment</w:t>
      </w:r>
      <w:r w:rsidR="00D9480F">
        <w:t xml:space="preserve"> </w:t>
      </w:r>
      <w:r w:rsidRPr="00DF7362">
        <w:t xml:space="preserve">can be found in </w:t>
      </w:r>
      <w:r w:rsidR="00871873" w:rsidRPr="00DF7362">
        <w:t>AGD’s</w:t>
      </w:r>
      <w:r w:rsidRPr="00DF7362">
        <w:t xml:space="preserve"> PSPF</w:t>
      </w:r>
      <w:r w:rsidR="00020777" w:rsidRPr="00DF7362">
        <w:t>,</w:t>
      </w:r>
      <w:r w:rsidRPr="00DF7362">
        <w:t xml:space="preserve"> </w:t>
      </w:r>
      <w:hyperlink r:id="rId117" w:tooltip="Physical security for entity resources" w:history="1">
        <w:r w:rsidR="00D9480F" w:rsidRPr="009306E0">
          <w:rPr>
            <w:rStyle w:val="Hyperlink"/>
            <w:i/>
            <w:spacing w:val="5"/>
          </w:rPr>
          <w:t>Physical security for entity resources</w:t>
        </w:r>
      </w:hyperlink>
      <w:r w:rsidR="00D9480F" w:rsidRPr="00DF7362">
        <w:t xml:space="preserve"> policy</w:t>
      </w:r>
      <w:r w:rsidR="00D9480F">
        <w:t>.</w:t>
      </w:r>
    </w:p>
    <w:p w14:paraId="08A1C83F" w14:textId="1DA657FD" w:rsidR="00667D90" w:rsidRPr="00DF7362" w:rsidRDefault="00F96E53" w:rsidP="00F96E53">
      <w:pPr>
        <w:pStyle w:val="BodyText"/>
      </w:pPr>
      <w:r>
        <w:t xml:space="preserve">Further information on emanation security considerations associated with </w:t>
      </w:r>
      <w:r w:rsidR="00667D90">
        <w:t>usage of</w:t>
      </w:r>
      <w:r>
        <w:t xml:space="preserve"> RF devices in SECRET and TOP SECRET areas can be found in the emanation security section of the </w:t>
      </w:r>
      <w:hyperlink r:id="rId118" w:tooltip="Guidelines for Communications Infrastructure" w:history="1">
        <w:r w:rsidRPr="000B0F0F">
          <w:rPr>
            <w:rStyle w:val="Hyperlink"/>
            <w:i/>
            <w:spacing w:val="5"/>
          </w:rPr>
          <w:t>Guidelines for Communications Infrastructure</w:t>
        </w:r>
      </w:hyperlink>
      <w:r>
        <w:t>.</w:t>
      </w:r>
    </w:p>
    <w:p w14:paraId="280F38F6" w14:textId="77777777" w:rsidR="0087375F" w:rsidRPr="004C3415" w:rsidRDefault="0087375F" w:rsidP="004C3415">
      <w:pPr>
        <w:pStyle w:val="Heading2"/>
      </w:pPr>
      <w:bookmarkStart w:id="62" w:name="_Toc41044771"/>
      <w:bookmarkStart w:id="63" w:name="_Toc126613434"/>
      <w:r w:rsidRPr="004C3415">
        <w:lastRenderedPageBreak/>
        <w:t>ICT equipment and media</w:t>
      </w:r>
      <w:bookmarkEnd w:id="62"/>
      <w:bookmarkEnd w:id="63"/>
    </w:p>
    <w:p w14:paraId="7F0B2C53" w14:textId="77777777" w:rsidR="0087375F" w:rsidRPr="00535892" w:rsidRDefault="0087375F" w:rsidP="00535892">
      <w:pPr>
        <w:pStyle w:val="Heading3"/>
      </w:pPr>
      <w:r w:rsidRPr="00535892">
        <w:t>Securing ICT equipment and media</w:t>
      </w:r>
    </w:p>
    <w:p w14:paraId="7E12AD66" w14:textId="259C809F" w:rsidR="00C55F45" w:rsidRPr="00E06152" w:rsidRDefault="00C55F45" w:rsidP="00C55F45">
      <w:pPr>
        <w:pStyle w:val="BodyText"/>
      </w:pPr>
      <w:r w:rsidRPr="00E06152">
        <w:t>ICT equipment and media needs to be secured</w:t>
      </w:r>
      <w:r>
        <w:t xml:space="preserve"> when not in use</w:t>
      </w:r>
      <w:r w:rsidRPr="00E06152">
        <w:t>. This can be achieved by implementing o</w:t>
      </w:r>
      <w:r w:rsidR="00944B1D">
        <w:t>ne of the following approaches:</w:t>
      </w:r>
    </w:p>
    <w:p w14:paraId="2D9311B3" w14:textId="77777777" w:rsidR="00C55F45" w:rsidRPr="00172469" w:rsidRDefault="00C55F45" w:rsidP="00172469">
      <w:pPr>
        <w:pStyle w:val="Bullets1"/>
      </w:pPr>
      <w:r w:rsidRPr="00172469">
        <w:t>securing ICT equipment and media in an appropriate security container or secure room</w:t>
      </w:r>
    </w:p>
    <w:p w14:paraId="7E1ACC60" w14:textId="77777777" w:rsidR="00C55F45" w:rsidRPr="00172469" w:rsidRDefault="00C55F45" w:rsidP="00172469">
      <w:pPr>
        <w:pStyle w:val="Bullets1"/>
      </w:pPr>
      <w:r w:rsidRPr="00172469">
        <w:t>using ICT equipment without hard drives and sanitising memory at shut down</w:t>
      </w:r>
    </w:p>
    <w:p w14:paraId="651F8299" w14:textId="77777777" w:rsidR="00C55F45" w:rsidRPr="00172469" w:rsidRDefault="00C55F45" w:rsidP="00172469">
      <w:pPr>
        <w:pStyle w:val="Bullets1"/>
      </w:pPr>
      <w:r w:rsidRPr="00172469">
        <w:t>encrypting hard drives of ICT equipment and sanitising memory at shut down</w:t>
      </w:r>
    </w:p>
    <w:p w14:paraId="04E20E03" w14:textId="77777777" w:rsidR="00C55F45" w:rsidRPr="00172469" w:rsidRDefault="00C55F45" w:rsidP="00172469">
      <w:pPr>
        <w:pStyle w:val="Bullets1"/>
      </w:pPr>
      <w:proofErr w:type="gramStart"/>
      <w:r w:rsidRPr="00172469">
        <w:t>sanitising</w:t>
      </w:r>
      <w:proofErr w:type="gramEnd"/>
      <w:r w:rsidRPr="00172469">
        <w:t xml:space="preserve"> memory of ICT equipment at shut down and removing and securing any hard drives.</w:t>
      </w:r>
    </w:p>
    <w:p w14:paraId="7A33D135" w14:textId="1F1C5003" w:rsidR="00FE4A54" w:rsidRPr="00E06152" w:rsidRDefault="00FE4A54" w:rsidP="00FE4A54">
      <w:pPr>
        <w:pStyle w:val="BodyText"/>
      </w:pPr>
      <w:r w:rsidRPr="00E06152">
        <w:t xml:space="preserve">If none of the above approaches are feasible, </w:t>
      </w:r>
      <w:r w:rsidR="003D5477">
        <w:t xml:space="preserve">an </w:t>
      </w:r>
      <w:r w:rsidRPr="00E06152">
        <w:t>organisation may wish to minimise the potential impact of not securing ICT equipment when not in use. This can be achieved by</w:t>
      </w:r>
      <w:r>
        <w:t xml:space="preserve"> </w:t>
      </w:r>
      <w:r w:rsidRPr="00E06152">
        <w:t xml:space="preserve">preventing sensitive or classified </w:t>
      </w:r>
      <w:r w:rsidR="00986C8E">
        <w:t>data</w:t>
      </w:r>
      <w:r w:rsidR="00986C8E" w:rsidRPr="00E06152">
        <w:t xml:space="preserve"> </w:t>
      </w:r>
      <w:r w:rsidRPr="00E06152">
        <w:t>from being stored on hard drives</w:t>
      </w:r>
      <w:r w:rsidR="005C4C7E">
        <w:t>,</w:t>
      </w:r>
      <w:r w:rsidRPr="00E06152">
        <w:t xml:space="preserve"> storing user profiles and documents on network shares, removing temporary user data at logoff, scrubbing virtual memory at shut down, and sanitising memory at shut down. It should be noted though that there is no guarantee that such measures will always work effectively or will not be bypassed due to </w:t>
      </w:r>
      <w:r w:rsidR="00E13F1B" w:rsidRPr="00E06152">
        <w:t xml:space="preserve">unexpected </w:t>
      </w:r>
      <w:r w:rsidRPr="00E06152">
        <w:t>circumstances</w:t>
      </w:r>
      <w:r w:rsidR="00E13F1B">
        <w:t>,</w:t>
      </w:r>
      <w:r w:rsidRPr="00E06152">
        <w:t xml:space="preserve"> such as </w:t>
      </w:r>
      <w:r w:rsidR="00E13F1B">
        <w:t>the</w:t>
      </w:r>
      <w:r w:rsidRPr="00E06152">
        <w:t xml:space="preserve"> loss of power. Therefore, hard drives in such cases will retain their sensitivity or classification for the purposes of reuse, reclassification, declassification, sanitisation, destruction and disposal.</w:t>
      </w:r>
    </w:p>
    <w:p w14:paraId="7559F3A6" w14:textId="2DE1C664" w:rsidR="000E43A7" w:rsidRPr="000E43A7" w:rsidRDefault="007A00C5" w:rsidP="000E43A7">
      <w:pPr>
        <w:pStyle w:val="IntenseHeading"/>
      </w:pPr>
      <w:r>
        <w:t>Control:</w:t>
      </w:r>
      <w:r w:rsidR="004219CD">
        <w:t xml:space="preserve"> ISM-</w:t>
      </w:r>
      <w:r w:rsidR="0087375F" w:rsidRPr="000E43A7">
        <w:t xml:space="preserve">0161; Revision: </w:t>
      </w:r>
      <w:r w:rsidR="00C55F45" w:rsidRPr="000E43A7">
        <w:t>5</w:t>
      </w:r>
      <w:r w:rsidR="0087375F" w:rsidRPr="000E43A7">
        <w:t>; Updated</w:t>
      </w:r>
      <w:r w:rsidR="0098251F" w:rsidRPr="000E43A7">
        <w:t xml:space="preserve">: </w:t>
      </w:r>
      <w:r w:rsidR="00C55F45" w:rsidRPr="000E43A7">
        <w:t>Mar-19</w:t>
      </w:r>
      <w:r w:rsidR="00281022">
        <w:t xml:space="preserve">; </w:t>
      </w:r>
      <w:r w:rsidR="00C95A59">
        <w:t>Applicability: All; Essential Eight: N/A</w:t>
      </w:r>
    </w:p>
    <w:p w14:paraId="6A090220" w14:textId="201239CA" w:rsidR="0087375F" w:rsidRPr="00845B51" w:rsidRDefault="0087375F" w:rsidP="00845B51">
      <w:pPr>
        <w:rPr>
          <w:rStyle w:val="IntenseEmphasis"/>
        </w:rPr>
      </w:pPr>
      <w:r w:rsidRPr="00845B51">
        <w:rPr>
          <w:rStyle w:val="IntenseEmphasis"/>
        </w:rPr>
        <w:t xml:space="preserve">ICT equipment and media are secured </w:t>
      </w:r>
      <w:r w:rsidR="00C55F45" w:rsidRPr="00845B51">
        <w:rPr>
          <w:rStyle w:val="IntenseEmphasis"/>
        </w:rPr>
        <w:t>when not in use</w:t>
      </w:r>
      <w:r w:rsidRPr="00845B51">
        <w:rPr>
          <w:rStyle w:val="IntenseEmphasis"/>
        </w:rPr>
        <w:t>.</w:t>
      </w:r>
    </w:p>
    <w:p w14:paraId="76A375B7" w14:textId="77777777" w:rsidR="0087375F" w:rsidRPr="00535892" w:rsidRDefault="0087375F" w:rsidP="00535892">
      <w:pPr>
        <w:pStyle w:val="Heading3"/>
      </w:pPr>
      <w:r w:rsidRPr="00535892">
        <w:t>Further information</w:t>
      </w:r>
    </w:p>
    <w:p w14:paraId="2BB8D456" w14:textId="4DBA016E" w:rsidR="00FC4F52" w:rsidRDefault="00FC4F52" w:rsidP="00FC4F52">
      <w:pPr>
        <w:pStyle w:val="BodyText"/>
      </w:pPr>
      <w:r>
        <w:t xml:space="preserve">Further information on </w:t>
      </w:r>
      <w:r w:rsidR="009519E6">
        <w:t xml:space="preserve">the </w:t>
      </w:r>
      <w:r w:rsidR="00EB5EA4">
        <w:t>handling</w:t>
      </w:r>
      <w:r w:rsidR="009519E6">
        <w:t xml:space="preserve"> of</w:t>
      </w:r>
      <w:r w:rsidR="003E6068">
        <w:t xml:space="preserve"> </w:t>
      </w:r>
      <w:r>
        <w:t>ICT equipment can be found in the</w:t>
      </w:r>
      <w:r w:rsidR="0072210A">
        <w:t xml:space="preserve"> ICT equipment usage section of the</w:t>
      </w:r>
      <w:r>
        <w:t xml:space="preserve"> </w:t>
      </w:r>
      <w:hyperlink r:id="rId119" w:tooltip="Guidelines for ICT Equipment" w:history="1">
        <w:r w:rsidRPr="00AA6776">
          <w:rPr>
            <w:rStyle w:val="Hyperlink"/>
            <w:i/>
            <w:spacing w:val="5"/>
          </w:rPr>
          <w:t>Guidelines for ICT Equipment</w:t>
        </w:r>
      </w:hyperlink>
      <w:r>
        <w:t>.</w:t>
      </w:r>
    </w:p>
    <w:p w14:paraId="683D3BE2" w14:textId="5537D2C2" w:rsidR="0072210A" w:rsidRDefault="0072210A" w:rsidP="0072210A">
      <w:pPr>
        <w:pStyle w:val="BodyText"/>
      </w:pPr>
      <w:r>
        <w:t xml:space="preserve">Further information on the </w:t>
      </w:r>
      <w:r w:rsidR="00EB5EA4">
        <w:t>handling</w:t>
      </w:r>
      <w:r>
        <w:t xml:space="preserve"> of media can be found in the media usage section of the </w:t>
      </w:r>
      <w:hyperlink r:id="rId120" w:tooltip="Guidelines for Media" w:history="1">
        <w:r w:rsidRPr="00AA6776">
          <w:rPr>
            <w:rStyle w:val="Hyperlink"/>
            <w:i/>
            <w:spacing w:val="5"/>
          </w:rPr>
          <w:t>Guidelines for Media</w:t>
        </w:r>
      </w:hyperlink>
      <w:r>
        <w:t>.</w:t>
      </w:r>
    </w:p>
    <w:p w14:paraId="160F35EA" w14:textId="1921824A" w:rsidR="0087375F" w:rsidRDefault="0087375F" w:rsidP="0087375F">
      <w:pPr>
        <w:pStyle w:val="BodyText"/>
      </w:pPr>
      <w:r w:rsidRPr="00DF7362">
        <w:t>Further information on encrypti</w:t>
      </w:r>
      <w:r w:rsidR="00295F44">
        <w:t>ng</w:t>
      </w:r>
      <w:r w:rsidRPr="00DF7362">
        <w:t xml:space="preserve"> media can be found in the</w:t>
      </w:r>
      <w:r w:rsidR="00295F44">
        <w:t xml:space="preserve"> c</w:t>
      </w:r>
      <w:r w:rsidR="00295F44" w:rsidRPr="00295F44">
        <w:t>ryptographic fundamentals</w:t>
      </w:r>
      <w:r w:rsidR="00295F44">
        <w:t xml:space="preserve"> section of the</w:t>
      </w:r>
      <w:r w:rsidRPr="00DF7362">
        <w:t xml:space="preserve"> </w:t>
      </w:r>
      <w:hyperlink r:id="rId121" w:tooltip="Guidelines for Cryptography" w:history="1">
        <w:r w:rsidR="00AA6776" w:rsidRPr="000B0F0F">
          <w:rPr>
            <w:rStyle w:val="Hyperlink"/>
            <w:i/>
            <w:spacing w:val="5"/>
          </w:rPr>
          <w:t>Guidelines for Cryptography</w:t>
        </w:r>
      </w:hyperlink>
      <w:r w:rsidRPr="00DF7362">
        <w:t>.</w:t>
      </w:r>
    </w:p>
    <w:p w14:paraId="0579B473" w14:textId="19B1B4E3" w:rsidR="00985E29" w:rsidRPr="00DF7362" w:rsidRDefault="00887D60" w:rsidP="00985E29">
      <w:pPr>
        <w:pStyle w:val="BodyText"/>
      </w:pPr>
      <w:r w:rsidRPr="00DF7362">
        <w:t xml:space="preserve">Further information on </w:t>
      </w:r>
      <w:r>
        <w:t>selecting</w:t>
      </w:r>
      <w:r w:rsidRPr="00DF7362">
        <w:t xml:space="preserve"> </w:t>
      </w:r>
      <w:r>
        <w:t>s</w:t>
      </w:r>
      <w:r w:rsidRPr="00DF7362">
        <w:t xml:space="preserve">ecurity </w:t>
      </w:r>
      <w:r>
        <w:t>z</w:t>
      </w:r>
      <w:r w:rsidRPr="00DF7362">
        <w:t xml:space="preserve">ones, security containers </w:t>
      </w:r>
      <w:r>
        <w:t xml:space="preserve">and secure rooms for the </w:t>
      </w:r>
      <w:r w:rsidR="00B663E8">
        <w:t>protection</w:t>
      </w:r>
      <w:r>
        <w:t xml:space="preserve"> of ICT equipment </w:t>
      </w:r>
      <w:r w:rsidRPr="00DF7362">
        <w:t>can be found in AGD’s PSPF</w:t>
      </w:r>
      <w:r w:rsidR="003D61E5" w:rsidRPr="00DF7362">
        <w:t xml:space="preserve">, </w:t>
      </w:r>
      <w:hyperlink r:id="rId122" w:tooltip="Physical security for entity resources" w:history="1">
        <w:r w:rsidR="003D61E5" w:rsidRPr="009306E0">
          <w:rPr>
            <w:rStyle w:val="Hyperlink"/>
            <w:i/>
            <w:spacing w:val="5"/>
          </w:rPr>
          <w:t>Physical security for entity resources</w:t>
        </w:r>
      </w:hyperlink>
      <w:r w:rsidR="003D61E5" w:rsidRPr="00DF7362">
        <w:t xml:space="preserve"> policy</w:t>
      </w:r>
      <w:r w:rsidR="00454352" w:rsidRPr="00DF7362">
        <w:t>.</w:t>
      </w:r>
      <w:r w:rsidR="00985E29" w:rsidRPr="00DF7362">
        <w:br w:type="page"/>
      </w:r>
    </w:p>
    <w:p w14:paraId="290C5B1F" w14:textId="1D7EA1B8" w:rsidR="0087375F" w:rsidRPr="004C3415" w:rsidRDefault="003A657E" w:rsidP="004C3415">
      <w:pPr>
        <w:pStyle w:val="Heading1"/>
      </w:pPr>
      <w:bookmarkStart w:id="64" w:name="_Toc41044773"/>
      <w:bookmarkStart w:id="65" w:name="_Toc126613435"/>
      <w:r w:rsidRPr="004C3415">
        <w:lastRenderedPageBreak/>
        <w:t xml:space="preserve">Guidelines for </w:t>
      </w:r>
      <w:r w:rsidR="00E975A3" w:rsidRPr="004C3415">
        <w:t>P</w:t>
      </w:r>
      <w:r w:rsidR="0087375F" w:rsidRPr="004C3415">
        <w:t xml:space="preserve">ersonnel </w:t>
      </w:r>
      <w:r w:rsidR="00E975A3" w:rsidRPr="004C3415">
        <w:t>S</w:t>
      </w:r>
      <w:r w:rsidR="0087375F" w:rsidRPr="004C3415">
        <w:t>ecurity</w:t>
      </w:r>
      <w:bookmarkEnd w:id="64"/>
      <w:bookmarkEnd w:id="65"/>
    </w:p>
    <w:p w14:paraId="5A1088B4" w14:textId="412949F4" w:rsidR="0087375F" w:rsidRPr="004C3415" w:rsidRDefault="0087375F" w:rsidP="004C3415">
      <w:pPr>
        <w:pStyle w:val="Heading2"/>
      </w:pPr>
      <w:bookmarkStart w:id="66" w:name="_Toc41044774"/>
      <w:bookmarkStart w:id="67" w:name="_Toc126613436"/>
      <w:r w:rsidRPr="004C3415">
        <w:t>Cyber security awareness training</w:t>
      </w:r>
      <w:bookmarkEnd w:id="66"/>
      <w:bookmarkEnd w:id="67"/>
    </w:p>
    <w:p w14:paraId="4759566E" w14:textId="15A369B2" w:rsidR="0087375F" w:rsidRPr="00535892" w:rsidRDefault="0087375F" w:rsidP="00535892">
      <w:pPr>
        <w:pStyle w:val="Heading3"/>
      </w:pPr>
      <w:r w:rsidRPr="00535892">
        <w:t>Providing cyber security awareness training</w:t>
      </w:r>
    </w:p>
    <w:p w14:paraId="4D26C2D6" w14:textId="15D1FE38" w:rsidR="00696451" w:rsidRPr="00DF7362" w:rsidRDefault="008C166F" w:rsidP="00696451">
      <w:pPr>
        <w:pStyle w:val="BodyText"/>
      </w:pPr>
      <w:r>
        <w:t>An o</w:t>
      </w:r>
      <w:r w:rsidR="00696451" w:rsidRPr="00DF7362">
        <w:t xml:space="preserve">rganisation should ensure that cyber security awareness training is provided to all personnel </w:t>
      </w:r>
      <w:r w:rsidR="00712CAD">
        <w:t xml:space="preserve">in order </w:t>
      </w:r>
      <w:r w:rsidR="00696451" w:rsidRPr="00DF7362">
        <w:t xml:space="preserve">to assist them in understanding their security responsibilities. </w:t>
      </w:r>
      <w:r w:rsidR="004857DA">
        <w:t>Furthermore, t</w:t>
      </w:r>
      <w:r w:rsidR="00696451" w:rsidRPr="00DF7362">
        <w:t xml:space="preserve">he content of cyber security awareness training </w:t>
      </w:r>
      <w:r w:rsidR="004857DA">
        <w:t xml:space="preserve">should be tailored to </w:t>
      </w:r>
      <w:r w:rsidR="00696451" w:rsidRPr="00DF7362">
        <w:t xml:space="preserve">the </w:t>
      </w:r>
      <w:r w:rsidR="004857DA">
        <w:t>needs of specific groups of personnel. For example</w:t>
      </w:r>
      <w:r w:rsidR="00696451" w:rsidRPr="00DF7362">
        <w:t xml:space="preserve">, personnel with responsibilities beyond that of a </w:t>
      </w:r>
      <w:r w:rsidR="002474FD">
        <w:t>normal</w:t>
      </w:r>
      <w:r w:rsidR="00696451" w:rsidRPr="00DF7362">
        <w:t xml:space="preserve"> user will require tailored </w:t>
      </w:r>
      <w:r w:rsidR="00712CAD">
        <w:t>privileged user training</w:t>
      </w:r>
      <w:r w:rsidR="00696451" w:rsidRPr="00DF7362">
        <w:t>.</w:t>
      </w:r>
    </w:p>
    <w:p w14:paraId="7A4CD86E" w14:textId="026CB992" w:rsidR="00B66A34" w:rsidRPr="00B66A34" w:rsidRDefault="007A00C5" w:rsidP="00B66A34">
      <w:pPr>
        <w:pStyle w:val="IntenseHeading"/>
      </w:pPr>
      <w:r>
        <w:t>Control:</w:t>
      </w:r>
      <w:r w:rsidR="004219CD">
        <w:t xml:space="preserve"> ISM-</w:t>
      </w:r>
      <w:r w:rsidR="0087375F" w:rsidRPr="00B66A34">
        <w:t xml:space="preserve">0252; Revision: </w:t>
      </w:r>
      <w:r w:rsidR="00976FAC">
        <w:t>7</w:t>
      </w:r>
      <w:r w:rsidR="0087375F" w:rsidRPr="00B66A34">
        <w:t>; Updated</w:t>
      </w:r>
      <w:r w:rsidR="0098251F" w:rsidRPr="00B66A34">
        <w:t xml:space="preserve">: </w:t>
      </w:r>
      <w:r w:rsidR="00976FAC">
        <w:t>Mar-22</w:t>
      </w:r>
      <w:r w:rsidR="00281022">
        <w:t xml:space="preserve">; </w:t>
      </w:r>
      <w:r w:rsidR="00C95A59">
        <w:t>Applicability: All; Essential Eight: N/A</w:t>
      </w:r>
    </w:p>
    <w:p w14:paraId="717BC382" w14:textId="3C309E71" w:rsidR="00B65B6E" w:rsidRPr="00845B51" w:rsidRDefault="00F6644C" w:rsidP="00845B51">
      <w:pPr>
        <w:rPr>
          <w:rStyle w:val="IntenseEmphasis"/>
        </w:rPr>
      </w:pPr>
      <w:r w:rsidRPr="00845B51">
        <w:rPr>
          <w:rStyle w:val="IntenseEmphasis"/>
        </w:rPr>
        <w:t>C</w:t>
      </w:r>
      <w:r w:rsidR="00B65B6E" w:rsidRPr="00845B51">
        <w:rPr>
          <w:rStyle w:val="IntenseEmphasis"/>
        </w:rPr>
        <w:t xml:space="preserve">yber security awareness training is </w:t>
      </w:r>
      <w:r w:rsidRPr="00845B51">
        <w:rPr>
          <w:rStyle w:val="IntenseEmphasis"/>
        </w:rPr>
        <w:t xml:space="preserve">undertaken annually by all personnel </w:t>
      </w:r>
      <w:r w:rsidR="00B65B6E" w:rsidRPr="00845B51">
        <w:rPr>
          <w:rStyle w:val="IntenseEmphasis"/>
        </w:rPr>
        <w:t xml:space="preserve">and </w:t>
      </w:r>
      <w:r w:rsidR="00975DB7" w:rsidRPr="00845B51">
        <w:rPr>
          <w:rStyle w:val="IntenseEmphasis"/>
        </w:rPr>
        <w:t>covers</w:t>
      </w:r>
      <w:r w:rsidR="00B65B6E" w:rsidRPr="00845B51">
        <w:rPr>
          <w:rStyle w:val="IntenseEmphasis"/>
        </w:rPr>
        <w:t>:</w:t>
      </w:r>
    </w:p>
    <w:p w14:paraId="3408355C" w14:textId="4FB9A63C" w:rsidR="00B65B6E" w:rsidRPr="00845B51" w:rsidRDefault="00B65B6E" w:rsidP="00295902">
      <w:pPr>
        <w:pStyle w:val="Bullets1"/>
        <w:rPr>
          <w:rStyle w:val="IntenseEmphasis"/>
        </w:rPr>
      </w:pPr>
      <w:r w:rsidRPr="00845B51">
        <w:rPr>
          <w:rStyle w:val="IntenseEmphasis"/>
        </w:rPr>
        <w:t xml:space="preserve">the purpose of the </w:t>
      </w:r>
      <w:r w:rsidR="00616F96" w:rsidRPr="00845B51">
        <w:rPr>
          <w:rStyle w:val="IntenseEmphasis"/>
        </w:rPr>
        <w:t xml:space="preserve">cyber security </w:t>
      </w:r>
      <w:r w:rsidRPr="00845B51">
        <w:rPr>
          <w:rStyle w:val="IntenseEmphasis"/>
        </w:rPr>
        <w:t xml:space="preserve">awareness </w:t>
      </w:r>
      <w:r w:rsidR="0007589D" w:rsidRPr="00845B51">
        <w:rPr>
          <w:rStyle w:val="IntenseEmphasis"/>
        </w:rPr>
        <w:t>training</w:t>
      </w:r>
    </w:p>
    <w:p w14:paraId="39F3C9E3" w14:textId="46C5A792" w:rsidR="00B65B6E" w:rsidRPr="00845B51" w:rsidRDefault="00B65B6E" w:rsidP="00295902">
      <w:pPr>
        <w:pStyle w:val="Bullets1"/>
        <w:rPr>
          <w:rStyle w:val="IntenseEmphasis"/>
        </w:rPr>
      </w:pPr>
      <w:r w:rsidRPr="00845B51">
        <w:rPr>
          <w:rStyle w:val="IntenseEmphasis"/>
        </w:rPr>
        <w:t>sec</w:t>
      </w:r>
      <w:r w:rsidR="00976FAC">
        <w:rPr>
          <w:rStyle w:val="IntenseEmphasis"/>
        </w:rPr>
        <w:t>urity appointments and contacts</w:t>
      </w:r>
    </w:p>
    <w:p w14:paraId="788172D4" w14:textId="256915DD" w:rsidR="0021510A" w:rsidRPr="00845B51" w:rsidRDefault="00E86113" w:rsidP="00295902">
      <w:pPr>
        <w:pStyle w:val="Bullets1"/>
        <w:rPr>
          <w:rStyle w:val="IntenseEmphasis"/>
        </w:rPr>
      </w:pPr>
      <w:r w:rsidRPr="00845B51">
        <w:rPr>
          <w:rStyle w:val="IntenseEmphasis"/>
        </w:rPr>
        <w:t xml:space="preserve">authorised </w:t>
      </w:r>
      <w:r w:rsidR="00B65B6E" w:rsidRPr="00845B51">
        <w:rPr>
          <w:rStyle w:val="IntenseEmphasis"/>
        </w:rPr>
        <w:t>use</w:t>
      </w:r>
      <w:r w:rsidR="00751F0F" w:rsidRPr="00845B51">
        <w:rPr>
          <w:rStyle w:val="IntenseEmphasis"/>
        </w:rPr>
        <w:t xml:space="preserve"> </w:t>
      </w:r>
      <w:r w:rsidR="00B65B6E" w:rsidRPr="00845B51">
        <w:rPr>
          <w:rStyle w:val="IntenseEmphasis"/>
        </w:rPr>
        <w:t xml:space="preserve">of </w:t>
      </w:r>
      <w:r w:rsidR="0021510A" w:rsidRPr="00845B51">
        <w:rPr>
          <w:rStyle w:val="IntenseEmphasis"/>
        </w:rPr>
        <w:t>systems</w:t>
      </w:r>
      <w:r w:rsidR="003456B8" w:rsidRPr="00845B51">
        <w:rPr>
          <w:rStyle w:val="IntenseEmphasis"/>
        </w:rPr>
        <w:t xml:space="preserve"> and their resources</w:t>
      </w:r>
    </w:p>
    <w:p w14:paraId="20B455D4" w14:textId="4432A3A9" w:rsidR="0021510A" w:rsidRPr="00845B51" w:rsidRDefault="0021510A" w:rsidP="00295902">
      <w:pPr>
        <w:pStyle w:val="Bullets1"/>
        <w:rPr>
          <w:rStyle w:val="IntenseEmphasis"/>
        </w:rPr>
      </w:pPr>
      <w:r w:rsidRPr="00845B51">
        <w:rPr>
          <w:rStyle w:val="IntenseEmphasis"/>
        </w:rPr>
        <w:t xml:space="preserve">protection of </w:t>
      </w:r>
      <w:r w:rsidR="003456B8" w:rsidRPr="00845B51">
        <w:rPr>
          <w:rStyle w:val="IntenseEmphasis"/>
        </w:rPr>
        <w:t>systems and their resources</w:t>
      </w:r>
    </w:p>
    <w:p w14:paraId="3BB57BF7" w14:textId="297F6948" w:rsidR="00B65B6E" w:rsidRPr="00845B51" w:rsidRDefault="00B65B6E" w:rsidP="00295902">
      <w:pPr>
        <w:pStyle w:val="Bullets1"/>
        <w:rPr>
          <w:rStyle w:val="IntenseEmphasis"/>
        </w:rPr>
      </w:pPr>
      <w:proofErr w:type="gramStart"/>
      <w:r w:rsidRPr="00845B51">
        <w:rPr>
          <w:rStyle w:val="IntenseEmphasis"/>
        </w:rPr>
        <w:t>reporting</w:t>
      </w:r>
      <w:proofErr w:type="gramEnd"/>
      <w:r w:rsidRPr="00845B51">
        <w:rPr>
          <w:rStyle w:val="IntenseEmphasis"/>
        </w:rPr>
        <w:t xml:space="preserve"> of cyber security incidents</w:t>
      </w:r>
      <w:r w:rsidR="00EA68C9" w:rsidRPr="00845B51">
        <w:rPr>
          <w:rStyle w:val="IntenseEmphasis"/>
        </w:rPr>
        <w:t xml:space="preserve"> and suspected compromises</w:t>
      </w:r>
      <w:r w:rsidR="003456B8" w:rsidRPr="00845B51">
        <w:rPr>
          <w:rStyle w:val="IntenseEmphasis"/>
        </w:rPr>
        <w:t xml:space="preserve"> of systems and their resources</w:t>
      </w:r>
      <w:r w:rsidR="00751F0F" w:rsidRPr="00845B51">
        <w:rPr>
          <w:rStyle w:val="IntenseEmphasis"/>
        </w:rPr>
        <w:t>.</w:t>
      </w:r>
    </w:p>
    <w:p w14:paraId="67642C82" w14:textId="4878A2B6" w:rsidR="00505883" w:rsidRPr="00B66A34" w:rsidRDefault="007A00C5" w:rsidP="00505883">
      <w:pPr>
        <w:pStyle w:val="IntenseHeading"/>
      </w:pPr>
      <w:r>
        <w:t>Control:</w:t>
      </w:r>
      <w:r w:rsidR="004219CD">
        <w:t xml:space="preserve"> ISM-</w:t>
      </w:r>
      <w:r w:rsidR="00505883">
        <w:t>1565</w:t>
      </w:r>
      <w:r w:rsidR="00505883" w:rsidRPr="00B66A34">
        <w:t xml:space="preserve">; Revision: 0; Updated: </w:t>
      </w:r>
      <w:r w:rsidR="00505883">
        <w:t>Jun-20</w:t>
      </w:r>
      <w:r w:rsidR="00281022">
        <w:t xml:space="preserve">; </w:t>
      </w:r>
      <w:r w:rsidR="00C95A59">
        <w:t>Applicability: All; Essential Eight: N/A</w:t>
      </w:r>
    </w:p>
    <w:p w14:paraId="090C647A" w14:textId="6D64CF3A" w:rsidR="00505883" w:rsidRPr="00845B51" w:rsidRDefault="00505883" w:rsidP="00845B51">
      <w:pPr>
        <w:rPr>
          <w:rStyle w:val="IntenseEmphasis"/>
        </w:rPr>
      </w:pPr>
      <w:r w:rsidRPr="00845B51">
        <w:rPr>
          <w:rStyle w:val="IntenseEmphasis"/>
        </w:rPr>
        <w:t>Tailored privileged user training is undertaken annually by all privileged users.</w:t>
      </w:r>
    </w:p>
    <w:p w14:paraId="2F45894C" w14:textId="35504CFD" w:rsidR="00254F10" w:rsidRDefault="00170D0F" w:rsidP="00535892">
      <w:pPr>
        <w:pStyle w:val="Heading3"/>
      </w:pPr>
      <w:r>
        <w:t>Managing</w:t>
      </w:r>
      <w:r w:rsidR="00254F10" w:rsidRPr="00535892">
        <w:t xml:space="preserve"> </w:t>
      </w:r>
      <w:r>
        <w:t xml:space="preserve">and reporting </w:t>
      </w:r>
      <w:r w:rsidR="00254F10" w:rsidRPr="00535892">
        <w:t>suspicious</w:t>
      </w:r>
      <w:r w:rsidR="00254F10">
        <w:t xml:space="preserve"> </w:t>
      </w:r>
      <w:r w:rsidR="0042314D">
        <w:t>changes</w:t>
      </w:r>
      <w:r w:rsidR="00254F10">
        <w:t xml:space="preserve"> to </w:t>
      </w:r>
      <w:r w:rsidR="00577B63">
        <w:t>banking details</w:t>
      </w:r>
      <w:r>
        <w:t xml:space="preserve"> </w:t>
      </w:r>
      <w:r w:rsidR="00577B63">
        <w:t>or</w:t>
      </w:r>
      <w:r>
        <w:t xml:space="preserve"> pa</w:t>
      </w:r>
      <w:r w:rsidR="00577B63">
        <w:t>yment requests</w:t>
      </w:r>
    </w:p>
    <w:p w14:paraId="14A95A7F" w14:textId="2856E79C" w:rsidR="00254F10" w:rsidRDefault="00254F10" w:rsidP="00254F10">
      <w:pPr>
        <w:pStyle w:val="BodyText"/>
      </w:pPr>
      <w:r>
        <w:t>Business email compromise, a</w:t>
      </w:r>
      <w:r w:rsidR="0042314D">
        <w:t xml:space="preserve"> form of </w:t>
      </w:r>
      <w:r>
        <w:t xml:space="preserve">financial fraud, is when an adversary </w:t>
      </w:r>
      <w:r w:rsidR="009545D3">
        <w:t xml:space="preserve">attempts to </w:t>
      </w:r>
      <w:r w:rsidRPr="00254F10">
        <w:t>scam</w:t>
      </w:r>
      <w:r w:rsidR="0042314D">
        <w:t xml:space="preserve"> an</w:t>
      </w:r>
      <w:r>
        <w:t xml:space="preserve"> </w:t>
      </w:r>
      <w:r w:rsidRPr="00254F10">
        <w:t xml:space="preserve">organisation out of money or </w:t>
      </w:r>
      <w:r w:rsidR="0042314D">
        <w:t>assets</w:t>
      </w:r>
      <w:r w:rsidR="009545D3">
        <w:t xml:space="preserve"> with the assistance of</w:t>
      </w:r>
      <w:r w:rsidR="0042314D">
        <w:t xml:space="preserve"> a compromised email account</w:t>
      </w:r>
      <w:r w:rsidRPr="00254F10">
        <w:t xml:space="preserve">. </w:t>
      </w:r>
      <w:r>
        <w:t>An adversary will typically attempt to achieve this via</w:t>
      </w:r>
      <w:r w:rsidR="009545D3">
        <w:t xml:space="preserve"> invoice fraud, employee impersonation or company impersonation.</w:t>
      </w:r>
    </w:p>
    <w:p w14:paraId="43BB9BFF" w14:textId="22043AC4" w:rsidR="00254F10" w:rsidRDefault="009545D3" w:rsidP="009545D3">
      <w:pPr>
        <w:pStyle w:val="BodyText"/>
      </w:pPr>
      <w:r>
        <w:t>With i</w:t>
      </w:r>
      <w:r w:rsidR="00254F10">
        <w:t>nvoice fraud</w:t>
      </w:r>
      <w:r>
        <w:t>, a</w:t>
      </w:r>
      <w:r w:rsidR="00254F10">
        <w:t xml:space="preserve">n adversary will compromise a vendor’s email account and through it have access to legitimate invoices. The adversary will then edit contact and bank details on invoices and send them to customers with the compromised email account. </w:t>
      </w:r>
      <w:r w:rsidR="001900C0">
        <w:t>C</w:t>
      </w:r>
      <w:r w:rsidR="00254F10">
        <w:t>ustomer</w:t>
      </w:r>
      <w:r w:rsidR="001900C0">
        <w:t>s</w:t>
      </w:r>
      <w:r w:rsidR="00254F10">
        <w:t xml:space="preserve"> </w:t>
      </w:r>
      <w:r>
        <w:t>will then pay</w:t>
      </w:r>
      <w:r w:rsidR="00254F10">
        <w:t xml:space="preserve"> the invoice</w:t>
      </w:r>
      <w:r w:rsidR="001900C0">
        <w:t>s</w:t>
      </w:r>
      <w:r w:rsidR="00254F10">
        <w:t xml:space="preserve">, thinking </w:t>
      </w:r>
      <w:r w:rsidR="001900C0">
        <w:t xml:space="preserve">that </w:t>
      </w:r>
      <w:r w:rsidR="00254F10">
        <w:t xml:space="preserve">they are paying the vendor, but instead </w:t>
      </w:r>
      <w:r>
        <w:t>be sending</w:t>
      </w:r>
      <w:r w:rsidR="00254F10">
        <w:t xml:space="preserve"> money to the adversary’s bank account.</w:t>
      </w:r>
    </w:p>
    <w:p w14:paraId="0F5C6C4B" w14:textId="234918EE" w:rsidR="00254F10" w:rsidRDefault="009545D3" w:rsidP="009545D3">
      <w:pPr>
        <w:pStyle w:val="BodyText"/>
      </w:pPr>
      <w:r>
        <w:t>With e</w:t>
      </w:r>
      <w:r w:rsidR="00254F10">
        <w:t>mployee impersonation</w:t>
      </w:r>
      <w:r>
        <w:t>, an a</w:t>
      </w:r>
      <w:r w:rsidR="00254F10">
        <w:t>dversar</w:t>
      </w:r>
      <w:r>
        <w:t xml:space="preserve">y will </w:t>
      </w:r>
      <w:r w:rsidR="00254F10">
        <w:t xml:space="preserve">compromise </w:t>
      </w:r>
      <w:r>
        <w:t>an</w:t>
      </w:r>
      <w:r w:rsidR="00254F10">
        <w:t xml:space="preserve"> organisation’s email account and impersonate </w:t>
      </w:r>
      <w:r w:rsidR="00A853A4">
        <w:t>an employee</w:t>
      </w:r>
      <w:r w:rsidR="00254F10">
        <w:t xml:space="preserve"> via email. This is then used to commit </w:t>
      </w:r>
      <w:r>
        <w:t xml:space="preserve">financial </w:t>
      </w:r>
      <w:r w:rsidR="00254F10">
        <w:t xml:space="preserve">fraud in a number of ways. One common method is to impersonate a person in </w:t>
      </w:r>
      <w:r w:rsidR="00170D0F">
        <w:t>a position of authority</w:t>
      </w:r>
      <w:r w:rsidR="00C053FF">
        <w:t>, such as a</w:t>
      </w:r>
      <w:r w:rsidR="00254F10">
        <w:t xml:space="preserve"> Chief Executive Officer or Chief Financial Officer</w:t>
      </w:r>
      <w:r w:rsidR="00C053FF">
        <w:t>,</w:t>
      </w:r>
      <w:r w:rsidR="00254F10">
        <w:t xml:space="preserve"> and have a false invoice raised. Another method is to request a change to a</w:t>
      </w:r>
      <w:r w:rsidR="00A853A4">
        <w:t>n employee</w:t>
      </w:r>
      <w:r w:rsidR="00254F10">
        <w:t xml:space="preserve">’s banking details. The funds from the false invoice or the </w:t>
      </w:r>
      <w:r w:rsidR="00A853A4">
        <w:t>employee</w:t>
      </w:r>
      <w:r w:rsidR="00692D3F">
        <w:t>’</w:t>
      </w:r>
      <w:r w:rsidR="00254F10">
        <w:t>s salary is then sent to the adversary’s bank account.</w:t>
      </w:r>
    </w:p>
    <w:p w14:paraId="6AD54E7E" w14:textId="3E39A7D8" w:rsidR="00254F10" w:rsidRDefault="009545D3" w:rsidP="009545D3">
      <w:pPr>
        <w:pStyle w:val="BodyText"/>
      </w:pPr>
      <w:r>
        <w:t>With c</w:t>
      </w:r>
      <w:r w:rsidR="00254F10">
        <w:t>ompany impersonation</w:t>
      </w:r>
      <w:r>
        <w:t>, a</w:t>
      </w:r>
      <w:r w:rsidR="00254F10">
        <w:t>n adversary registers a domain with a name similar to a</w:t>
      </w:r>
      <w:r w:rsidR="00A853A4">
        <w:t>nother</w:t>
      </w:r>
      <w:r w:rsidR="00254F10">
        <w:t xml:space="preserve"> organisation. The adversary then impersonates</w:t>
      </w:r>
      <w:r w:rsidR="00A853A4">
        <w:t xml:space="preserve"> that</w:t>
      </w:r>
      <w:r w:rsidR="00254F10">
        <w:t xml:space="preserve"> organisation in an email to a vendor and request</w:t>
      </w:r>
      <w:r w:rsidR="001900C0">
        <w:t>s</w:t>
      </w:r>
      <w:r w:rsidR="00254F10">
        <w:t xml:space="preserve"> a quote for a quantity of expensive </w:t>
      </w:r>
      <w:r>
        <w:t>assets</w:t>
      </w:r>
      <w:r w:rsidR="001900C0">
        <w:t>,</w:t>
      </w:r>
      <w:r w:rsidR="00254F10">
        <w:t xml:space="preserve"> </w:t>
      </w:r>
      <w:r>
        <w:t>such as</w:t>
      </w:r>
      <w:r w:rsidR="00254F10">
        <w:t xml:space="preserve"> laptops</w:t>
      </w:r>
      <w:r w:rsidR="001900C0">
        <w:t xml:space="preserve">, and subsequently </w:t>
      </w:r>
      <w:r w:rsidR="00254F10">
        <w:t>negotiate</w:t>
      </w:r>
      <w:r w:rsidR="0042314D">
        <w:t>s</w:t>
      </w:r>
      <w:r w:rsidR="00254F10">
        <w:t xml:space="preserve"> for the </w:t>
      </w:r>
      <w:r>
        <w:t>assets</w:t>
      </w:r>
      <w:r w:rsidR="00254F10">
        <w:t xml:space="preserve"> to be delivered to them prior to payment. The </w:t>
      </w:r>
      <w:r>
        <w:t>assets</w:t>
      </w:r>
      <w:r w:rsidR="00254F10">
        <w:t xml:space="preserve"> are</w:t>
      </w:r>
      <w:r w:rsidR="00064E82">
        <w:t xml:space="preserve"> then</w:t>
      </w:r>
      <w:r w:rsidR="00254F10">
        <w:t xml:space="preserve"> delivered to a location</w:t>
      </w:r>
      <w:r w:rsidR="00A853A4">
        <w:t xml:space="preserve"> specified by the adversary</w:t>
      </w:r>
      <w:r w:rsidR="00254F10">
        <w:t xml:space="preserve">, </w:t>
      </w:r>
      <w:r w:rsidR="00064E82">
        <w:t xml:space="preserve">with </w:t>
      </w:r>
      <w:r w:rsidR="00254F10">
        <w:t xml:space="preserve">the invoice </w:t>
      </w:r>
      <w:r w:rsidR="00064E82">
        <w:t xml:space="preserve">being </w:t>
      </w:r>
      <w:r w:rsidR="00254F10">
        <w:t xml:space="preserve">sent to the legitimate organisation who never ordered or received the </w:t>
      </w:r>
      <w:r>
        <w:t>assets</w:t>
      </w:r>
      <w:r w:rsidR="00254F10">
        <w:t>.</w:t>
      </w:r>
    </w:p>
    <w:p w14:paraId="63883998" w14:textId="37163F3A" w:rsidR="00254F10" w:rsidRDefault="0042314D" w:rsidP="00254F10">
      <w:pPr>
        <w:pStyle w:val="BodyText"/>
      </w:pPr>
      <w:r>
        <w:t xml:space="preserve">To mitigate business email compromise, personnel should be </w:t>
      </w:r>
      <w:r w:rsidR="00170D0F">
        <w:t>educated to look for the</w:t>
      </w:r>
      <w:r w:rsidR="00254F10">
        <w:t xml:space="preserve"> following warning signs:</w:t>
      </w:r>
    </w:p>
    <w:p w14:paraId="051D7381" w14:textId="78D7C280" w:rsidR="00254F10" w:rsidRDefault="00254F10" w:rsidP="0042314D">
      <w:pPr>
        <w:pStyle w:val="Bullets1"/>
      </w:pPr>
      <w:r>
        <w:t xml:space="preserve">an unexpected </w:t>
      </w:r>
      <w:r w:rsidR="009545D3">
        <w:t xml:space="preserve">request for a </w:t>
      </w:r>
      <w:r>
        <w:t xml:space="preserve">change of </w:t>
      </w:r>
      <w:r w:rsidR="00577B63">
        <w:t>banking details</w:t>
      </w:r>
    </w:p>
    <w:p w14:paraId="55E4E152" w14:textId="7BA008EF" w:rsidR="00254F10" w:rsidRDefault="00254F10" w:rsidP="0042314D">
      <w:pPr>
        <w:pStyle w:val="Bullets1"/>
      </w:pPr>
      <w:r>
        <w:t>an urgent payment request</w:t>
      </w:r>
      <w:r w:rsidR="009545D3">
        <w:t>,</w:t>
      </w:r>
      <w:r>
        <w:t xml:space="preserve"> or threats of serious consequences if payment is</w:t>
      </w:r>
      <w:r w:rsidR="002460E3">
        <w:t xml:space="preserve"> </w:t>
      </w:r>
      <w:r>
        <w:t>n</w:t>
      </w:r>
      <w:r w:rsidR="002460E3">
        <w:t>o</w:t>
      </w:r>
      <w:r>
        <w:t>t made</w:t>
      </w:r>
    </w:p>
    <w:p w14:paraId="48A4EF3D" w14:textId="66F51AD4" w:rsidR="00254F10" w:rsidRDefault="00254F10" w:rsidP="0042314D">
      <w:pPr>
        <w:pStyle w:val="Bullets1"/>
      </w:pPr>
      <w:r>
        <w:lastRenderedPageBreak/>
        <w:t xml:space="preserve">unexpected payment requests from </w:t>
      </w:r>
      <w:r w:rsidR="00170D0F">
        <w:t>a person</w:t>
      </w:r>
      <w:r>
        <w:t xml:space="preserve"> in </w:t>
      </w:r>
      <w:r w:rsidR="006D70E5">
        <w:t xml:space="preserve">a </w:t>
      </w:r>
      <w:r>
        <w:t>position of authority, particularly if payment requests are unusual from this person</w:t>
      </w:r>
    </w:p>
    <w:p w14:paraId="7A7AD8F0" w14:textId="2DDBE4A0" w:rsidR="00254F10" w:rsidRDefault="00254F10" w:rsidP="0042314D">
      <w:pPr>
        <w:pStyle w:val="Bullets1"/>
      </w:pPr>
      <w:proofErr w:type="gramStart"/>
      <w:r>
        <w:t>a</w:t>
      </w:r>
      <w:r w:rsidR="00577B63">
        <w:t>n</w:t>
      </w:r>
      <w:proofErr w:type="gramEnd"/>
      <w:r w:rsidR="00577B63">
        <w:t xml:space="preserve"> email received from a suspicious</w:t>
      </w:r>
      <w:r>
        <w:t xml:space="preserve"> email address, such as </w:t>
      </w:r>
      <w:r w:rsidR="00577B63">
        <w:t>an email address</w:t>
      </w:r>
      <w:r>
        <w:t xml:space="preserve"> not matching </w:t>
      </w:r>
      <w:r w:rsidR="00170D0F">
        <w:t>an organisation’s</w:t>
      </w:r>
      <w:r>
        <w:t xml:space="preserve"> name.</w:t>
      </w:r>
    </w:p>
    <w:p w14:paraId="55E170F6" w14:textId="029CF7D8" w:rsidR="00254F10" w:rsidRPr="00254F10" w:rsidRDefault="0042314D" w:rsidP="00254F10">
      <w:pPr>
        <w:pStyle w:val="BodyText"/>
      </w:pPr>
      <w:r>
        <w:t xml:space="preserve">In </w:t>
      </w:r>
      <w:r w:rsidR="00170D0F">
        <w:t>dealing</w:t>
      </w:r>
      <w:r>
        <w:t xml:space="preserve"> with such situations, personnel should </w:t>
      </w:r>
      <w:r w:rsidR="00254F10">
        <w:t xml:space="preserve">have clear guidance to verify </w:t>
      </w:r>
      <w:r w:rsidR="00577B63">
        <w:t xml:space="preserve">bank </w:t>
      </w:r>
      <w:r w:rsidR="00254F10">
        <w:t>account details</w:t>
      </w:r>
      <w:r w:rsidR="0020618C">
        <w:t>;</w:t>
      </w:r>
      <w:r w:rsidR="00254F10">
        <w:t xml:space="preserve"> think critically before actioning unusual </w:t>
      </w:r>
      <w:r w:rsidR="00170D0F">
        <w:t xml:space="preserve">payment </w:t>
      </w:r>
      <w:r w:rsidR="00254F10">
        <w:t>request</w:t>
      </w:r>
      <w:r w:rsidR="00170D0F">
        <w:t>s</w:t>
      </w:r>
      <w:r w:rsidR="0020618C">
        <w:t>;</w:t>
      </w:r>
      <w:r w:rsidR="00254F10">
        <w:t xml:space="preserve"> and have a process to report threatening demands for immediate action, pressure for secrecy</w:t>
      </w:r>
      <w:r w:rsidR="0020618C">
        <w:t>,</w:t>
      </w:r>
      <w:r w:rsidR="00254F10">
        <w:t xml:space="preserve"> or requests to circumvent </w:t>
      </w:r>
      <w:r>
        <w:t>normal</w:t>
      </w:r>
      <w:r w:rsidR="00254F10">
        <w:t xml:space="preserve"> business processes</w:t>
      </w:r>
      <w:r>
        <w:t xml:space="preserve"> and procedures</w:t>
      </w:r>
      <w:r w:rsidR="00254F10">
        <w:t>.</w:t>
      </w:r>
    </w:p>
    <w:p w14:paraId="44B77E49" w14:textId="3F265AE7" w:rsidR="00254F10" w:rsidRPr="00B66A34" w:rsidRDefault="007A00C5" w:rsidP="00254F10">
      <w:pPr>
        <w:pStyle w:val="IntenseHeading"/>
      </w:pPr>
      <w:r>
        <w:t>Control:</w:t>
      </w:r>
      <w:r w:rsidR="004219CD">
        <w:t xml:space="preserve"> ISM-</w:t>
      </w:r>
      <w:r w:rsidR="00034AC7">
        <w:t>17</w:t>
      </w:r>
      <w:r w:rsidR="00A62237">
        <w:t>40</w:t>
      </w:r>
      <w:r w:rsidR="00254F10" w:rsidRPr="00B66A34">
        <w:t xml:space="preserve">; Revision: </w:t>
      </w:r>
      <w:r w:rsidR="0042314D">
        <w:t>0</w:t>
      </w:r>
      <w:r w:rsidR="00254F10" w:rsidRPr="00B66A34">
        <w:t xml:space="preserve">; Updated: </w:t>
      </w:r>
      <w:r w:rsidR="0042314D">
        <w:t>Mar-22</w:t>
      </w:r>
      <w:r w:rsidR="00254F10">
        <w:t xml:space="preserve">; </w:t>
      </w:r>
      <w:r w:rsidR="00C95A59">
        <w:t>Applicability: All; Essential Eight: N/A</w:t>
      </w:r>
    </w:p>
    <w:p w14:paraId="1981C48D" w14:textId="6B5E7D2C" w:rsidR="00170D0F" w:rsidRPr="00845B51" w:rsidRDefault="00170D0F" w:rsidP="00170D0F">
      <w:pPr>
        <w:rPr>
          <w:rStyle w:val="IntenseEmphasis"/>
        </w:rPr>
      </w:pPr>
      <w:r>
        <w:rPr>
          <w:rStyle w:val="IntenseEmphasis"/>
        </w:rPr>
        <w:t>P</w:t>
      </w:r>
      <w:r w:rsidR="00254F10" w:rsidRPr="00845B51">
        <w:rPr>
          <w:rStyle w:val="IntenseEmphasis"/>
        </w:rPr>
        <w:t xml:space="preserve">ersonnel </w:t>
      </w:r>
      <w:r w:rsidR="00A853A4">
        <w:rPr>
          <w:rStyle w:val="IntenseEmphasis"/>
        </w:rPr>
        <w:t>dealing</w:t>
      </w:r>
      <w:r>
        <w:rPr>
          <w:rStyle w:val="IntenseEmphasis"/>
        </w:rPr>
        <w:t xml:space="preserve"> with </w:t>
      </w:r>
      <w:r w:rsidR="00577B63">
        <w:rPr>
          <w:rStyle w:val="IntenseEmphasis"/>
        </w:rPr>
        <w:t>banking details</w:t>
      </w:r>
      <w:r>
        <w:rPr>
          <w:rStyle w:val="IntenseEmphasis"/>
        </w:rPr>
        <w:t xml:space="preserve"> and payment</w:t>
      </w:r>
      <w:r w:rsidR="00577B63">
        <w:rPr>
          <w:rStyle w:val="IntenseEmphasis"/>
        </w:rPr>
        <w:t xml:space="preserve"> requests</w:t>
      </w:r>
      <w:r>
        <w:rPr>
          <w:rStyle w:val="IntenseEmphasis"/>
        </w:rPr>
        <w:t xml:space="preserve"> </w:t>
      </w:r>
      <w:r w:rsidR="00254F10" w:rsidRPr="00845B51">
        <w:rPr>
          <w:rStyle w:val="IntenseEmphasis"/>
        </w:rPr>
        <w:t xml:space="preserve">are advised </w:t>
      </w:r>
      <w:r>
        <w:rPr>
          <w:rStyle w:val="IntenseEmphasis"/>
        </w:rPr>
        <w:t xml:space="preserve">of what business email compromise is, how to manage such situations </w:t>
      </w:r>
      <w:r w:rsidRPr="00845B51">
        <w:rPr>
          <w:rStyle w:val="IntenseEmphasis"/>
        </w:rPr>
        <w:t>and how to report it.</w:t>
      </w:r>
    </w:p>
    <w:p w14:paraId="76230494" w14:textId="77777777" w:rsidR="0042314D" w:rsidRPr="00535892" w:rsidRDefault="0042314D" w:rsidP="0042314D">
      <w:pPr>
        <w:pStyle w:val="Heading3"/>
      </w:pPr>
      <w:r w:rsidRPr="00535892">
        <w:t>Reporting suspicious contact via online services</w:t>
      </w:r>
    </w:p>
    <w:p w14:paraId="38739BF9" w14:textId="28456FDF" w:rsidR="0042314D" w:rsidRDefault="0042314D" w:rsidP="0042314D">
      <w:pPr>
        <w:pStyle w:val="BodyText"/>
      </w:pPr>
      <w:r>
        <w:t>Online services</w:t>
      </w:r>
      <w:r w:rsidR="00E13F1B">
        <w:t>,</w:t>
      </w:r>
      <w:r>
        <w:t xml:space="preserve"> such as email, internet forums, messaging apps and direct messaging on social media</w:t>
      </w:r>
      <w:r w:rsidR="00E13F1B">
        <w:t xml:space="preserve">, </w:t>
      </w:r>
      <w:r>
        <w:t>can be used by an adversary in an attempt to elicit sensitive or classified information from personnel. As such, personnel should be advised of what suspicious contact via online services is and how to report it.</w:t>
      </w:r>
    </w:p>
    <w:p w14:paraId="46338330" w14:textId="1427B790" w:rsidR="0042314D" w:rsidRPr="00B66A34" w:rsidRDefault="007A00C5" w:rsidP="0042314D">
      <w:pPr>
        <w:pStyle w:val="IntenseHeading"/>
      </w:pPr>
      <w:r>
        <w:t>Control:</w:t>
      </w:r>
      <w:r w:rsidR="004219CD">
        <w:t xml:space="preserve"> ISM-</w:t>
      </w:r>
      <w:r w:rsidR="0042314D" w:rsidRPr="00B66A34">
        <w:t xml:space="preserve">0817; Revision: </w:t>
      </w:r>
      <w:r w:rsidR="0042314D">
        <w:t>4</w:t>
      </w:r>
      <w:r w:rsidR="0042314D" w:rsidRPr="00B66A34">
        <w:t xml:space="preserve">; Updated: </w:t>
      </w:r>
      <w:r w:rsidR="0042314D">
        <w:t xml:space="preserve">Jan-20; </w:t>
      </w:r>
      <w:r w:rsidR="00C95A59">
        <w:t>Applicability: All; Essential Eight: N/A</w:t>
      </w:r>
    </w:p>
    <w:p w14:paraId="413C9936" w14:textId="77777777" w:rsidR="0042314D" w:rsidRPr="00845B51" w:rsidRDefault="0042314D" w:rsidP="0042314D">
      <w:pPr>
        <w:rPr>
          <w:rStyle w:val="IntenseEmphasis"/>
        </w:rPr>
      </w:pPr>
      <w:r w:rsidRPr="00845B51">
        <w:rPr>
          <w:rStyle w:val="IntenseEmphasis"/>
        </w:rPr>
        <w:t>Personnel are advised of what suspicious contact via online services is and how to report it.</w:t>
      </w:r>
    </w:p>
    <w:p w14:paraId="67A46A0B" w14:textId="214AB9B0" w:rsidR="0087375F" w:rsidRPr="00535892" w:rsidRDefault="0087375F" w:rsidP="00535892">
      <w:pPr>
        <w:pStyle w:val="Heading3"/>
      </w:pPr>
      <w:r w:rsidRPr="00535892">
        <w:t xml:space="preserve">Posting </w:t>
      </w:r>
      <w:r w:rsidR="00826DE3" w:rsidRPr="00535892">
        <w:t>work</w:t>
      </w:r>
      <w:r w:rsidRPr="00535892">
        <w:t xml:space="preserve"> information to online services</w:t>
      </w:r>
    </w:p>
    <w:p w14:paraId="29D0A609" w14:textId="65B558D7" w:rsidR="00696451" w:rsidRPr="00DF7362" w:rsidRDefault="00696451" w:rsidP="00696451">
      <w:pPr>
        <w:pStyle w:val="BodyText"/>
      </w:pPr>
      <w:r w:rsidRPr="00DF7362">
        <w:t>Personnel should be advised to take special care not to post work information to online services unless authorised to do so, especially in</w:t>
      </w:r>
      <w:r>
        <w:t xml:space="preserve"> internet</w:t>
      </w:r>
      <w:r w:rsidRPr="00DF7362">
        <w:t xml:space="preserve"> forums and on social media. Even information that appears to be benign in isolation</w:t>
      </w:r>
      <w:r>
        <w:t xml:space="preserve"> </w:t>
      </w:r>
      <w:r w:rsidRPr="00DF7362">
        <w:t xml:space="preserve">could, along with other information, have a considerable security impact. In addition, to ensure that personal opinions of individuals are not </w:t>
      </w:r>
      <w:r w:rsidR="00F0604A">
        <w:t>mis</w:t>
      </w:r>
      <w:r w:rsidRPr="00DF7362">
        <w:t xml:space="preserve">interpreted, personnel should </w:t>
      </w:r>
      <w:r>
        <w:t xml:space="preserve">be advised to </w:t>
      </w:r>
      <w:r w:rsidRPr="00DF7362">
        <w:t>maintain separate work and personal accounts for online services, especially when using social media.</w:t>
      </w:r>
    </w:p>
    <w:p w14:paraId="447E6FBA" w14:textId="3DA037F7" w:rsidR="00696451" w:rsidRPr="00B66A34" w:rsidRDefault="007A00C5" w:rsidP="00696451">
      <w:pPr>
        <w:pStyle w:val="IntenseHeading"/>
      </w:pPr>
      <w:r>
        <w:t>Control:</w:t>
      </w:r>
      <w:r w:rsidR="004219CD">
        <w:t xml:space="preserve"> ISM-</w:t>
      </w:r>
      <w:r w:rsidR="00696451" w:rsidRPr="00B66A34">
        <w:t xml:space="preserve">0820; Revision: </w:t>
      </w:r>
      <w:r w:rsidR="00696451">
        <w:t>5</w:t>
      </w:r>
      <w:r w:rsidR="00696451" w:rsidRPr="00B66A34">
        <w:t xml:space="preserve">; Updated: </w:t>
      </w:r>
      <w:r w:rsidR="00696451">
        <w:t>Jan-20</w:t>
      </w:r>
      <w:r w:rsidR="00281022">
        <w:t xml:space="preserve">; </w:t>
      </w:r>
      <w:r w:rsidR="00C95A59">
        <w:t>Applicability: All; Essential Eight: N/A</w:t>
      </w:r>
    </w:p>
    <w:p w14:paraId="4190FED9" w14:textId="77777777" w:rsidR="00696451" w:rsidRPr="00845B51" w:rsidRDefault="00696451" w:rsidP="00845B51">
      <w:pPr>
        <w:rPr>
          <w:rStyle w:val="IntenseEmphasis"/>
        </w:rPr>
      </w:pPr>
      <w:r w:rsidRPr="00845B51">
        <w:rPr>
          <w:rStyle w:val="IntenseEmphasis"/>
        </w:rPr>
        <w:t>Personnel are advised to not post work information to unauthorised online services and to report cases where such information is posted.</w:t>
      </w:r>
    </w:p>
    <w:p w14:paraId="17030621" w14:textId="184EA0E3" w:rsidR="00B66A34" w:rsidRPr="00B66A34" w:rsidRDefault="007A00C5" w:rsidP="00B66A34">
      <w:pPr>
        <w:pStyle w:val="IntenseHeading"/>
      </w:pPr>
      <w:r>
        <w:t>Control:</w:t>
      </w:r>
      <w:r w:rsidR="004219CD">
        <w:t xml:space="preserve"> ISM-</w:t>
      </w:r>
      <w:r w:rsidR="00E86915" w:rsidRPr="00B66A34">
        <w:t>1146; Revision: 2; Updated</w:t>
      </w:r>
      <w:r w:rsidR="0098251F" w:rsidRPr="00B66A34">
        <w:t>: Sep-18</w:t>
      </w:r>
      <w:r w:rsidR="00281022">
        <w:t xml:space="preserve">; </w:t>
      </w:r>
      <w:r w:rsidR="00C95A59">
        <w:t>Applicability: All; Essential Eight: N/A</w:t>
      </w:r>
    </w:p>
    <w:p w14:paraId="3D40E232" w14:textId="19AC6722" w:rsidR="00E86915" w:rsidRPr="00845B51" w:rsidRDefault="00E86915" w:rsidP="00845B51">
      <w:pPr>
        <w:rPr>
          <w:rStyle w:val="IntenseEmphasis"/>
        </w:rPr>
      </w:pPr>
      <w:r w:rsidRPr="00845B51">
        <w:rPr>
          <w:rStyle w:val="IntenseEmphasis"/>
        </w:rPr>
        <w:t>Personnel are advised to maintain separate work and personal accounts</w:t>
      </w:r>
      <w:r w:rsidR="004859FD" w:rsidRPr="00845B51">
        <w:rPr>
          <w:rStyle w:val="IntenseEmphasis"/>
        </w:rPr>
        <w:t xml:space="preserve"> for</w:t>
      </w:r>
      <w:r w:rsidRPr="00845B51">
        <w:rPr>
          <w:rStyle w:val="IntenseEmphasis"/>
        </w:rPr>
        <w:t xml:space="preserve"> online services.</w:t>
      </w:r>
    </w:p>
    <w:p w14:paraId="7D32699C" w14:textId="77777777" w:rsidR="0087375F" w:rsidRPr="00535892" w:rsidRDefault="0087375F" w:rsidP="00535892">
      <w:pPr>
        <w:pStyle w:val="Heading3"/>
      </w:pPr>
      <w:r w:rsidRPr="00535892">
        <w:t>Posting personal information to online services</w:t>
      </w:r>
    </w:p>
    <w:p w14:paraId="4EAEE329" w14:textId="6C7D7641" w:rsidR="00AF24A7" w:rsidRDefault="00AF24A7" w:rsidP="00AF24A7">
      <w:pPr>
        <w:pStyle w:val="BodyText"/>
      </w:pPr>
      <w:r>
        <w:t>Personnel should be advised that any personal information they post to online services, such as social media, could be used by an adversary to develop a detailed understanding of their lifestyle and interests. In turn, this information could be used to build trust in order to elicit sensitive or classified information from them, or influence them to undertake specific actions</w:t>
      </w:r>
      <w:r w:rsidR="006D2E0D">
        <w:t>,</w:t>
      </w:r>
      <w:r>
        <w:t xml:space="preserve"> such as opening malicious email attachments or visiting malicious websites.</w:t>
      </w:r>
      <w:r w:rsidR="001327BA">
        <w:t xml:space="preserve"> Furthermore, posting information on movements </w:t>
      </w:r>
      <w:r w:rsidR="009B5EBF">
        <w:t xml:space="preserve">and activities </w:t>
      </w:r>
      <w:r w:rsidR="001327BA">
        <w:t xml:space="preserve">may allow an adversary to time attempted financial fraud to align with when </w:t>
      </w:r>
      <w:r w:rsidR="009B5EBF">
        <w:t xml:space="preserve">a person in a position of authority </w:t>
      </w:r>
      <w:r w:rsidR="001327BA">
        <w:t xml:space="preserve">will be </w:t>
      </w:r>
      <w:r w:rsidR="009B5EBF">
        <w:t>un</w:t>
      </w:r>
      <w:r w:rsidR="001327BA">
        <w:t>contactable</w:t>
      </w:r>
      <w:r w:rsidR="00C053FF">
        <w:t>, such as</w:t>
      </w:r>
      <w:r w:rsidR="001327BA">
        <w:t xml:space="preserve"> attending meetings or travelling. Finally</w:t>
      </w:r>
      <w:r>
        <w:t>, encouraging personnel to use any available privacy settings for online services can reduce security risk</w:t>
      </w:r>
      <w:r w:rsidR="00254F10">
        <w:t>s</w:t>
      </w:r>
      <w:r>
        <w:t xml:space="preserve"> by restricting who can view their information as well as their interactions with such services.</w:t>
      </w:r>
    </w:p>
    <w:p w14:paraId="24D2007C" w14:textId="6B2C55DC" w:rsidR="00B66A34" w:rsidRPr="00B66A34" w:rsidRDefault="007A00C5" w:rsidP="00B66A34">
      <w:pPr>
        <w:pStyle w:val="IntenseHeading"/>
      </w:pPr>
      <w:r>
        <w:t>Control:</w:t>
      </w:r>
      <w:r w:rsidR="004219CD">
        <w:t xml:space="preserve"> ISM-</w:t>
      </w:r>
      <w:r w:rsidR="0087375F" w:rsidRPr="00B66A34">
        <w:t xml:space="preserve">0821; Revision: </w:t>
      </w:r>
      <w:r w:rsidR="0033338A">
        <w:t>3</w:t>
      </w:r>
      <w:r w:rsidR="0087375F" w:rsidRPr="00B66A34">
        <w:t>; Updated</w:t>
      </w:r>
      <w:r w:rsidR="0098251F" w:rsidRPr="00B66A34">
        <w:t xml:space="preserve">: </w:t>
      </w:r>
      <w:r w:rsidR="0033338A">
        <w:t>Oct-19</w:t>
      </w:r>
      <w:r w:rsidR="00281022">
        <w:t xml:space="preserve">; </w:t>
      </w:r>
      <w:r w:rsidR="00C95A59">
        <w:t>Applicability: All; Essential Eight: N/A</w:t>
      </w:r>
    </w:p>
    <w:p w14:paraId="358B790E" w14:textId="36BCB6CA" w:rsidR="0087375F" w:rsidRPr="00845B51" w:rsidRDefault="0087375F" w:rsidP="00845B51">
      <w:pPr>
        <w:rPr>
          <w:rStyle w:val="IntenseEmphasis"/>
        </w:rPr>
      </w:pPr>
      <w:r w:rsidRPr="00845B51">
        <w:rPr>
          <w:rStyle w:val="IntenseEmphasis"/>
        </w:rPr>
        <w:t xml:space="preserve">Personnel are </w:t>
      </w:r>
      <w:r w:rsidR="00EA68C9" w:rsidRPr="00845B51">
        <w:rPr>
          <w:rStyle w:val="IntenseEmphasis"/>
        </w:rPr>
        <w:t>advised</w:t>
      </w:r>
      <w:r w:rsidRPr="00845B51">
        <w:rPr>
          <w:rStyle w:val="IntenseEmphasis"/>
        </w:rPr>
        <w:t xml:space="preserve"> of security risks associated with posting personal information to online services and</w:t>
      </w:r>
      <w:r w:rsidR="0033338A" w:rsidRPr="00845B51">
        <w:rPr>
          <w:rStyle w:val="IntenseEmphasis"/>
        </w:rPr>
        <w:t xml:space="preserve"> are encouraged</w:t>
      </w:r>
      <w:r w:rsidRPr="00845B51">
        <w:rPr>
          <w:rStyle w:val="IntenseEmphasis"/>
        </w:rPr>
        <w:t xml:space="preserve"> to </w:t>
      </w:r>
      <w:r w:rsidR="0033338A" w:rsidRPr="00845B51">
        <w:rPr>
          <w:rStyle w:val="IntenseEmphasis"/>
        </w:rPr>
        <w:t>use any available privacy settings to restrict who can view such information</w:t>
      </w:r>
      <w:r w:rsidRPr="00845B51">
        <w:rPr>
          <w:rStyle w:val="IntenseEmphasis"/>
        </w:rPr>
        <w:t>.</w:t>
      </w:r>
    </w:p>
    <w:p w14:paraId="42AFE6A7" w14:textId="7E139D09" w:rsidR="0087375F" w:rsidRPr="00535892" w:rsidRDefault="0087375F" w:rsidP="00535892">
      <w:pPr>
        <w:pStyle w:val="Heading3"/>
      </w:pPr>
      <w:r w:rsidRPr="00535892">
        <w:lastRenderedPageBreak/>
        <w:t>Sending and receiving files via online services</w:t>
      </w:r>
    </w:p>
    <w:p w14:paraId="0515CC45" w14:textId="5E2073B3" w:rsidR="00873966" w:rsidRPr="00DF7362" w:rsidRDefault="00873966" w:rsidP="00873966">
      <w:pPr>
        <w:pStyle w:val="BodyText"/>
      </w:pPr>
      <w:r w:rsidRPr="00DF7362">
        <w:t xml:space="preserve">When personnel send </w:t>
      </w:r>
      <w:r>
        <w:t>and</w:t>
      </w:r>
      <w:r w:rsidRPr="00DF7362">
        <w:t xml:space="preserve"> receive files via</w:t>
      </w:r>
      <w:r w:rsidR="00886198">
        <w:t xml:space="preserve"> unauthorised </w:t>
      </w:r>
      <w:r w:rsidRPr="00DF7362">
        <w:t xml:space="preserve">online services, such as messaging </w:t>
      </w:r>
      <w:r>
        <w:t xml:space="preserve">apps </w:t>
      </w:r>
      <w:r w:rsidRPr="00DF7362">
        <w:t xml:space="preserve">and social media, they often bypass </w:t>
      </w:r>
      <w:r w:rsidR="008B0E0A">
        <w:t>control</w:t>
      </w:r>
      <w:r w:rsidRPr="00DF7362">
        <w:t xml:space="preserve">s put in place to detect and quarantine malicious code. </w:t>
      </w:r>
      <w:r>
        <w:t>Advising</w:t>
      </w:r>
      <w:r w:rsidRPr="00DF7362">
        <w:t xml:space="preserve"> personnel to send and receive files via authorised </w:t>
      </w:r>
      <w:r>
        <w:t xml:space="preserve">online </w:t>
      </w:r>
      <w:r w:rsidRPr="00DF7362">
        <w:t xml:space="preserve">services </w:t>
      </w:r>
      <w:r w:rsidR="00E33BB2">
        <w:t xml:space="preserve">instead </w:t>
      </w:r>
      <w:r w:rsidRPr="00DF7362">
        <w:t>will ensure files are appropriately protected and scanned for malicious code.</w:t>
      </w:r>
    </w:p>
    <w:p w14:paraId="72B50876" w14:textId="172A8923" w:rsidR="00B66A34" w:rsidRPr="00B66A34" w:rsidRDefault="007A00C5" w:rsidP="00B66A34">
      <w:pPr>
        <w:pStyle w:val="IntenseHeading"/>
      </w:pPr>
      <w:r>
        <w:t>Control:</w:t>
      </w:r>
      <w:r w:rsidR="004219CD">
        <w:t xml:space="preserve"> ISM-</w:t>
      </w:r>
      <w:r w:rsidR="0087375F" w:rsidRPr="00B66A34">
        <w:t>0824; Revision: 2; Updated</w:t>
      </w:r>
      <w:r w:rsidR="0098251F" w:rsidRPr="00B66A34">
        <w:t>: Sep-18</w:t>
      </w:r>
      <w:r w:rsidR="00281022">
        <w:t xml:space="preserve">; </w:t>
      </w:r>
      <w:r w:rsidR="00C95A59">
        <w:t>Applicability: All; Essential Eight: N/A</w:t>
      </w:r>
    </w:p>
    <w:p w14:paraId="685196D0" w14:textId="23743C8D" w:rsidR="0087375F" w:rsidRPr="00845B51" w:rsidRDefault="0087375F" w:rsidP="00845B51">
      <w:pPr>
        <w:rPr>
          <w:rStyle w:val="IntenseEmphasis"/>
        </w:rPr>
      </w:pPr>
      <w:r w:rsidRPr="00845B51">
        <w:rPr>
          <w:rStyle w:val="IntenseEmphasis"/>
        </w:rPr>
        <w:t>Personnel are advised not to send or receive files via unauthorised online services.</w:t>
      </w:r>
    </w:p>
    <w:p w14:paraId="1D1397C9" w14:textId="77777777" w:rsidR="0087375F" w:rsidRPr="00535892" w:rsidRDefault="0087375F" w:rsidP="00535892">
      <w:pPr>
        <w:pStyle w:val="Heading3"/>
      </w:pPr>
      <w:r w:rsidRPr="00535892">
        <w:t>Further information</w:t>
      </w:r>
    </w:p>
    <w:p w14:paraId="123A26EE" w14:textId="1C08A477" w:rsidR="0002477B" w:rsidRDefault="0002477B" w:rsidP="0002477B">
      <w:pPr>
        <w:pStyle w:val="BodyText"/>
      </w:pPr>
      <w:r>
        <w:t xml:space="preserve">Further information </w:t>
      </w:r>
      <w:r w:rsidRPr="00D6311A">
        <w:t xml:space="preserve">on telephone system usage can be found in </w:t>
      </w:r>
      <w:r>
        <w:t xml:space="preserve">the telephone systems section of the </w:t>
      </w:r>
      <w:hyperlink r:id="rId123" w:tooltip="Guidelines for Communications Systems" w:history="1">
        <w:r w:rsidRPr="00FD5A79">
          <w:rPr>
            <w:rStyle w:val="Hyperlink"/>
            <w:i/>
            <w:spacing w:val="5"/>
          </w:rPr>
          <w:t>Guidelines for Communications Systems</w:t>
        </w:r>
      </w:hyperlink>
      <w:r>
        <w:t>.</w:t>
      </w:r>
    </w:p>
    <w:p w14:paraId="5BF4390C" w14:textId="4CB1D060" w:rsidR="0002477B" w:rsidRDefault="0002477B" w:rsidP="0002477B">
      <w:pPr>
        <w:pStyle w:val="BodyText"/>
      </w:pPr>
      <w:r w:rsidRPr="00D6311A">
        <w:t xml:space="preserve">Further information on fax machine and multifunction device </w:t>
      </w:r>
      <w:r>
        <w:t>usage can be found in the f</w:t>
      </w:r>
      <w:r w:rsidRPr="000D6056">
        <w:t>ax machines and multifunction devices</w:t>
      </w:r>
      <w:r>
        <w:t xml:space="preserve"> section of the </w:t>
      </w:r>
      <w:hyperlink r:id="rId124" w:tooltip="Guidelines for Communications Systems" w:history="1">
        <w:r w:rsidRPr="00FD5A79">
          <w:rPr>
            <w:rStyle w:val="Hyperlink"/>
            <w:i/>
            <w:spacing w:val="5"/>
          </w:rPr>
          <w:t>Guidelines for Communications Systems</w:t>
        </w:r>
      </w:hyperlink>
      <w:r>
        <w:t>.</w:t>
      </w:r>
    </w:p>
    <w:p w14:paraId="433D713A" w14:textId="42F811C1" w:rsidR="0002477B" w:rsidRDefault="0002477B" w:rsidP="0002477B">
      <w:pPr>
        <w:pStyle w:val="BodyText"/>
      </w:pPr>
      <w:r>
        <w:t xml:space="preserve">Further information on </w:t>
      </w:r>
      <w:r w:rsidRPr="00D6311A">
        <w:t>mobile device usage can be found in the</w:t>
      </w:r>
      <w:r>
        <w:t xml:space="preserve"> </w:t>
      </w:r>
      <w:r w:rsidRPr="00D6311A">
        <w:t>mobile device usage</w:t>
      </w:r>
      <w:r>
        <w:t xml:space="preserve"> section of the</w:t>
      </w:r>
      <w:r w:rsidRPr="00D6311A">
        <w:t xml:space="preserve"> </w:t>
      </w:r>
      <w:hyperlink r:id="rId125" w:tooltip="Guidelines for Enterprise Mobility" w:history="1">
        <w:r w:rsidRPr="00FD5A79">
          <w:rPr>
            <w:rStyle w:val="Hyperlink"/>
            <w:i/>
            <w:spacing w:val="5"/>
          </w:rPr>
          <w:t>Guidelines for Enterprise Mobility</w:t>
        </w:r>
      </w:hyperlink>
      <w:r>
        <w:t>.</w:t>
      </w:r>
    </w:p>
    <w:p w14:paraId="272D9F2E" w14:textId="35F79FB7" w:rsidR="0002477B" w:rsidRDefault="0002477B" w:rsidP="0002477B">
      <w:pPr>
        <w:pStyle w:val="BodyText"/>
      </w:pPr>
      <w:r>
        <w:t xml:space="preserve">Further information on removable media usage can be found in the media usage section of the </w:t>
      </w:r>
      <w:hyperlink r:id="rId126" w:tooltip="Guidelines for Media" w:history="1">
        <w:r>
          <w:rPr>
            <w:rStyle w:val="Hyperlink"/>
            <w:i/>
            <w:spacing w:val="5"/>
          </w:rPr>
          <w:t>Guidelines for Media</w:t>
        </w:r>
      </w:hyperlink>
      <w:r>
        <w:t>.</w:t>
      </w:r>
    </w:p>
    <w:p w14:paraId="1C406AC6" w14:textId="5D79A502" w:rsidR="0002477B" w:rsidRPr="00D6311A" w:rsidRDefault="0002477B" w:rsidP="0002477B">
      <w:pPr>
        <w:pStyle w:val="BodyText"/>
      </w:pPr>
      <w:r w:rsidRPr="00D6311A">
        <w:t>Further information on email usage can be found in the</w:t>
      </w:r>
      <w:r>
        <w:t xml:space="preserve"> email usage section of the</w:t>
      </w:r>
      <w:r w:rsidRPr="00D6311A">
        <w:t xml:space="preserve"> </w:t>
      </w:r>
      <w:hyperlink r:id="rId127" w:tooltip="Guidelines for Email" w:history="1">
        <w:r w:rsidRPr="00FD5A79">
          <w:rPr>
            <w:rStyle w:val="Hyperlink"/>
            <w:i/>
            <w:spacing w:val="5"/>
          </w:rPr>
          <w:t>Guidelines for Email</w:t>
        </w:r>
      </w:hyperlink>
      <w:r w:rsidRPr="00D6311A">
        <w:t>.</w:t>
      </w:r>
    </w:p>
    <w:p w14:paraId="6E4CF735" w14:textId="1987A02A" w:rsidR="0002477B" w:rsidRDefault="0002477B" w:rsidP="0002477B">
      <w:pPr>
        <w:pStyle w:val="BodyText"/>
      </w:pPr>
      <w:r w:rsidRPr="00E6745A">
        <w:t xml:space="preserve">Further information on web usage </w:t>
      </w:r>
      <w:r>
        <w:t xml:space="preserve">can be found in the web proxies section of the </w:t>
      </w:r>
      <w:hyperlink r:id="rId128" w:tooltip="Guidelines for Gateways" w:history="1">
        <w:r w:rsidRPr="00FD5A79">
          <w:rPr>
            <w:rStyle w:val="Hyperlink"/>
            <w:i/>
            <w:spacing w:val="5"/>
          </w:rPr>
          <w:t>Guidelines for Gateways</w:t>
        </w:r>
      </w:hyperlink>
      <w:r>
        <w:t>.</w:t>
      </w:r>
    </w:p>
    <w:p w14:paraId="49317BC4" w14:textId="7B2E725D" w:rsidR="00985E29" w:rsidRDefault="0087375F" w:rsidP="0081795B">
      <w:pPr>
        <w:pStyle w:val="BodyText"/>
      </w:pPr>
      <w:r w:rsidRPr="00DF7362">
        <w:t>Further information on detecting socially engineered messages be found in the</w:t>
      </w:r>
      <w:r w:rsidR="006D6408" w:rsidRPr="00DF7362">
        <w:t xml:space="preserve"> Australian Cyber Security Centre</w:t>
      </w:r>
      <w:r w:rsidR="00A35181">
        <w:t xml:space="preserve"> (ACSC)</w:t>
      </w:r>
      <w:r w:rsidR="006D6408" w:rsidRPr="00DF7362">
        <w:t>’s</w:t>
      </w:r>
      <w:r w:rsidRPr="00DF7362">
        <w:t xml:space="preserve"> </w:t>
      </w:r>
      <w:hyperlink r:id="rId129" w:tooltip="Detecting Socially Engineered Messages" w:history="1">
        <w:r w:rsidRPr="009306E0">
          <w:rPr>
            <w:rStyle w:val="Hyperlink"/>
            <w:i/>
            <w:spacing w:val="5"/>
          </w:rPr>
          <w:t>Detecting Socially Engineered Messages</w:t>
        </w:r>
      </w:hyperlink>
      <w:r w:rsidRPr="00DF7362">
        <w:t xml:space="preserve"> publication.</w:t>
      </w:r>
    </w:p>
    <w:p w14:paraId="186CA2EB" w14:textId="5E48FCB0" w:rsidR="0042314D" w:rsidRDefault="0042314D" w:rsidP="0081795B">
      <w:pPr>
        <w:pStyle w:val="BodyText"/>
      </w:pPr>
      <w:r>
        <w:t xml:space="preserve">Further information on business email compromise can be found in the ACSC’s </w:t>
      </w:r>
      <w:hyperlink r:id="rId130" w:tooltip="Protecting Against Business Email Compromise" w:history="1">
        <w:r w:rsidRPr="0042314D">
          <w:rPr>
            <w:rStyle w:val="Hyperlink"/>
            <w:i/>
          </w:rPr>
          <w:t xml:space="preserve">Protecting </w:t>
        </w:r>
        <w:proofErr w:type="gramStart"/>
        <w:r w:rsidRPr="0042314D">
          <w:rPr>
            <w:rStyle w:val="Hyperlink"/>
            <w:i/>
          </w:rPr>
          <w:t>Against</w:t>
        </w:r>
        <w:proofErr w:type="gramEnd"/>
        <w:r w:rsidRPr="0042314D">
          <w:rPr>
            <w:rStyle w:val="Hyperlink"/>
            <w:i/>
          </w:rPr>
          <w:t xml:space="preserve"> Business Email Compromise</w:t>
        </w:r>
      </w:hyperlink>
      <w:r>
        <w:t xml:space="preserve"> publication.</w:t>
      </w:r>
    </w:p>
    <w:p w14:paraId="1AA9F2D2" w14:textId="23D0B9BA" w:rsidR="00C621DB" w:rsidRDefault="00A35181" w:rsidP="0081795B">
      <w:pPr>
        <w:pStyle w:val="BodyText"/>
      </w:pPr>
      <w:r>
        <w:t xml:space="preserve">Further information on the use of social media can be found in the ACSC’s </w:t>
      </w:r>
      <w:hyperlink r:id="rId131" w:tooltip="Security Tips for Social Media and Messaging Apps" w:history="1">
        <w:r w:rsidR="00156360">
          <w:rPr>
            <w:rStyle w:val="Hyperlink"/>
            <w:i/>
            <w:spacing w:val="5"/>
          </w:rPr>
          <w:t>Security Tips for Social Media and Messaging Apps</w:t>
        </w:r>
      </w:hyperlink>
      <w:r>
        <w:t xml:space="preserve"> publication.</w:t>
      </w:r>
    </w:p>
    <w:p w14:paraId="4EDF4942" w14:textId="245F1BF2" w:rsidR="00A35181" w:rsidRDefault="00C621DB" w:rsidP="0081795B">
      <w:pPr>
        <w:pStyle w:val="BodyText"/>
      </w:pPr>
      <w:r>
        <w:t xml:space="preserve">Further information on the sanitisation of documents before posting them to authorised online services can be found in the ACSC’s </w:t>
      </w:r>
      <w:hyperlink r:id="rId132" w:tooltip="An Examination of the Redaction Functionality of Adobe Acrobat Pro DC 2017" w:history="1">
        <w:r w:rsidRPr="009306E0">
          <w:rPr>
            <w:rStyle w:val="Hyperlink"/>
            <w:i/>
            <w:spacing w:val="5"/>
          </w:rPr>
          <w:t>An Examination of the Redaction Functionality of Adobe Acrobat Pro DC 2017</w:t>
        </w:r>
      </w:hyperlink>
      <w:r>
        <w:t xml:space="preserve"> publication.</w:t>
      </w:r>
    </w:p>
    <w:p w14:paraId="33985474" w14:textId="480B9617" w:rsidR="00D9121A" w:rsidRPr="000D07E8" w:rsidRDefault="00D9121A" w:rsidP="00D9121A">
      <w:pPr>
        <w:pStyle w:val="BodyText"/>
      </w:pPr>
      <w:r w:rsidRPr="00DF7362">
        <w:t>Further information on</w:t>
      </w:r>
      <w:r>
        <w:t xml:space="preserve"> </w:t>
      </w:r>
      <w:hyperlink r:id="rId133" w:tooltip="reporting cybercrime incidents" w:history="1">
        <w:r>
          <w:rPr>
            <w:rStyle w:val="Hyperlink"/>
          </w:rPr>
          <w:t>reporting cybercrime incidents</w:t>
        </w:r>
      </w:hyperlink>
      <w:r>
        <w:t xml:space="preserve"> and </w:t>
      </w:r>
      <w:hyperlink r:id="rId134" w:tooltip="reporting cyber security incidents" w:history="1">
        <w:r>
          <w:rPr>
            <w:rStyle w:val="Hyperlink"/>
          </w:rPr>
          <w:t>reporting cyber security incidents</w:t>
        </w:r>
      </w:hyperlink>
      <w:r>
        <w:t xml:space="preserve"> is available from the ACSC</w:t>
      </w:r>
      <w:r w:rsidRPr="00DF7362">
        <w:t>.</w:t>
      </w:r>
    </w:p>
    <w:p w14:paraId="0A65DB28" w14:textId="77777777" w:rsidR="0087375F" w:rsidRPr="004C3415" w:rsidRDefault="0087375F" w:rsidP="004C3415">
      <w:pPr>
        <w:pStyle w:val="Heading2"/>
      </w:pPr>
      <w:bookmarkStart w:id="68" w:name="_Toc41044775"/>
      <w:bookmarkStart w:id="69" w:name="_Toc126613437"/>
      <w:r w:rsidRPr="004C3415">
        <w:t>Access to systems and their resources</w:t>
      </w:r>
      <w:bookmarkEnd w:id="68"/>
      <w:bookmarkEnd w:id="69"/>
    </w:p>
    <w:p w14:paraId="009555EB" w14:textId="77777777" w:rsidR="0087375F" w:rsidRPr="00535892" w:rsidRDefault="0087375F" w:rsidP="00535892">
      <w:pPr>
        <w:pStyle w:val="Heading3"/>
      </w:pPr>
      <w:r w:rsidRPr="00535892">
        <w:t>Security clearances</w:t>
      </w:r>
    </w:p>
    <w:p w14:paraId="7C0DB750" w14:textId="0B266F0B" w:rsidR="0087375F" w:rsidRPr="00DF7362" w:rsidRDefault="0087375F" w:rsidP="0087375F">
      <w:pPr>
        <w:pStyle w:val="BodyText"/>
      </w:pPr>
      <w:r w:rsidRPr="00DF7362">
        <w:t>Where th</w:t>
      </w:r>
      <w:r w:rsidR="000C6BCC">
        <w:t>ese guidelines</w:t>
      </w:r>
      <w:r w:rsidRPr="00DF7362">
        <w:t xml:space="preserve"> refer to security clearances, it applies to Australian security clearances or security clearances from a foreign government which are formally recognised by Australia.</w:t>
      </w:r>
    </w:p>
    <w:p w14:paraId="353E78F1" w14:textId="77777777" w:rsidR="0087375F" w:rsidRPr="00535892" w:rsidRDefault="0087375F" w:rsidP="00535892">
      <w:pPr>
        <w:pStyle w:val="Heading3"/>
      </w:pPr>
      <w:r w:rsidRPr="00535892">
        <w:t>System access requirements</w:t>
      </w:r>
    </w:p>
    <w:p w14:paraId="425F6194" w14:textId="77777777" w:rsidR="00292F97" w:rsidRDefault="00292F97" w:rsidP="00292F97">
      <w:pPr>
        <w:pStyle w:val="BodyText"/>
      </w:pPr>
      <w:r>
        <w:t>Documenting access requirements for a system and its resources can assist in determining if personnel have the appropriate authorisation, security clearance, briefings and need-to-know to access the system and its resources. Types of users for which access requirements should be documented include unprivileged users, privileged users, foreign nationals and contractors.</w:t>
      </w:r>
    </w:p>
    <w:p w14:paraId="112F516E" w14:textId="697FBF6D" w:rsidR="00AC27FE" w:rsidRPr="00B66A34" w:rsidRDefault="007A00C5" w:rsidP="00AC27FE">
      <w:pPr>
        <w:pStyle w:val="IntenseHeading"/>
      </w:pPr>
      <w:r>
        <w:t>Control:</w:t>
      </w:r>
      <w:r w:rsidR="004219CD">
        <w:t xml:space="preserve"> ISM-</w:t>
      </w:r>
      <w:r w:rsidR="00AC27FE" w:rsidRPr="00B66A34">
        <w:t xml:space="preserve">0432; Revision: </w:t>
      </w:r>
      <w:r w:rsidR="00D4151F">
        <w:t>7</w:t>
      </w:r>
      <w:r w:rsidR="00AC27FE" w:rsidRPr="00B66A34">
        <w:t xml:space="preserve">; Updated: </w:t>
      </w:r>
      <w:r w:rsidR="00D4151F">
        <w:t>Dec-21</w:t>
      </w:r>
      <w:r w:rsidR="00281022">
        <w:t xml:space="preserve">; </w:t>
      </w:r>
      <w:r w:rsidR="00C95A59">
        <w:t>Applicability: All; Essential Eight: N/A</w:t>
      </w:r>
    </w:p>
    <w:p w14:paraId="6F6FBB4A" w14:textId="77777777" w:rsidR="00292F97" w:rsidRDefault="00292F97" w:rsidP="00292F97">
      <w:pPr>
        <w:rPr>
          <w:rStyle w:val="IntenseEmphasis"/>
        </w:rPr>
      </w:pPr>
      <w:r>
        <w:rPr>
          <w:rStyle w:val="IntenseEmphasis"/>
        </w:rPr>
        <w:t>Access requirements for a system and its resources are documented in its system security plan.</w:t>
      </w:r>
    </w:p>
    <w:p w14:paraId="673AA409" w14:textId="74994F76" w:rsidR="00F14FC8" w:rsidRPr="00B66A34" w:rsidRDefault="007A00C5" w:rsidP="00F14FC8">
      <w:pPr>
        <w:pStyle w:val="IntenseHeading"/>
      </w:pPr>
      <w:r>
        <w:lastRenderedPageBreak/>
        <w:t>Control:</w:t>
      </w:r>
      <w:r w:rsidR="004219CD">
        <w:t xml:space="preserve"> ISM-</w:t>
      </w:r>
      <w:r w:rsidR="00F14FC8" w:rsidRPr="00B66A34">
        <w:t xml:space="preserve">0434; Revision: </w:t>
      </w:r>
      <w:r w:rsidR="008425A0">
        <w:t>7</w:t>
      </w:r>
      <w:r w:rsidR="00F14FC8" w:rsidRPr="00B66A34">
        <w:t xml:space="preserve">; Updated: </w:t>
      </w:r>
      <w:r w:rsidR="008425A0">
        <w:t>Mar-22</w:t>
      </w:r>
      <w:r w:rsidR="00281022">
        <w:t xml:space="preserve">; </w:t>
      </w:r>
      <w:r w:rsidR="00C95A59">
        <w:t>Applicability: All; Essential Eight: N/A</w:t>
      </w:r>
    </w:p>
    <w:p w14:paraId="4FB3E7B4" w14:textId="4B859395" w:rsidR="00F14FC8" w:rsidRPr="00845B51" w:rsidRDefault="00F14FC8" w:rsidP="00845B51">
      <w:pPr>
        <w:rPr>
          <w:rStyle w:val="IntenseEmphasis"/>
        </w:rPr>
      </w:pPr>
      <w:r w:rsidRPr="00845B51">
        <w:rPr>
          <w:rStyle w:val="IntenseEmphasis"/>
        </w:rPr>
        <w:t>Personnel undergo appropriate employment screening</w:t>
      </w:r>
      <w:r w:rsidR="008425A0">
        <w:rPr>
          <w:rStyle w:val="IntenseEmphasis"/>
        </w:rPr>
        <w:t xml:space="preserve"> and</w:t>
      </w:r>
      <w:r w:rsidRPr="00845B51">
        <w:rPr>
          <w:rStyle w:val="IntenseEmphasis"/>
        </w:rPr>
        <w:t>, where necessary</w:t>
      </w:r>
      <w:r w:rsidR="008425A0">
        <w:rPr>
          <w:rStyle w:val="IntenseEmphasis"/>
        </w:rPr>
        <w:t>,</w:t>
      </w:r>
      <w:r w:rsidRPr="00845B51">
        <w:rPr>
          <w:rStyle w:val="IntenseEmphasis"/>
        </w:rPr>
        <w:t xml:space="preserve"> hold an appropriate security clearance before being granted access to a system and its resources.</w:t>
      </w:r>
    </w:p>
    <w:p w14:paraId="43CCB696" w14:textId="302EBADF" w:rsidR="00F14FC8" w:rsidRPr="00B66A34" w:rsidRDefault="007A00C5" w:rsidP="00F14FC8">
      <w:pPr>
        <w:pStyle w:val="IntenseHeading"/>
      </w:pPr>
      <w:r>
        <w:t>Control:</w:t>
      </w:r>
      <w:r w:rsidR="004219CD">
        <w:t xml:space="preserve"> ISM-</w:t>
      </w:r>
      <w:r w:rsidR="00F14FC8" w:rsidRPr="00B66A34">
        <w:t xml:space="preserve">0435; Revision: </w:t>
      </w:r>
      <w:r w:rsidR="00F14FC8">
        <w:t>3</w:t>
      </w:r>
      <w:r w:rsidR="00F14FC8" w:rsidRPr="00B66A34">
        <w:t xml:space="preserve">; Updated: </w:t>
      </w:r>
      <w:r w:rsidR="00F14FC8">
        <w:t>Aug-19</w:t>
      </w:r>
      <w:r w:rsidR="00281022">
        <w:t xml:space="preserve">; </w:t>
      </w:r>
      <w:r w:rsidR="00C95A59">
        <w:t>Applicability: All; Essential Eight: N/A</w:t>
      </w:r>
    </w:p>
    <w:p w14:paraId="1F857C4D" w14:textId="77777777" w:rsidR="00F14FC8" w:rsidRPr="00845B51" w:rsidRDefault="00F14FC8" w:rsidP="00845B51">
      <w:pPr>
        <w:rPr>
          <w:rStyle w:val="IntenseEmphasis"/>
        </w:rPr>
      </w:pPr>
      <w:r w:rsidRPr="00845B51">
        <w:rPr>
          <w:rStyle w:val="IntenseEmphasis"/>
        </w:rPr>
        <w:t>Personnel receive any necessary briefings before being granted access to a system and its resources.</w:t>
      </w:r>
    </w:p>
    <w:p w14:paraId="727139EA" w14:textId="39505BA8" w:rsidR="0087375F" w:rsidRPr="00535892" w:rsidRDefault="00F14FC8" w:rsidP="00535892">
      <w:pPr>
        <w:pStyle w:val="Heading3"/>
      </w:pPr>
      <w:r w:rsidRPr="00535892">
        <w:t>U</w:t>
      </w:r>
      <w:r w:rsidR="00C27371" w:rsidRPr="00535892">
        <w:t>ser identification</w:t>
      </w:r>
    </w:p>
    <w:p w14:paraId="0855035F" w14:textId="2F47AD80" w:rsidR="00D60FAF" w:rsidRDefault="00D60FAF" w:rsidP="00D60FAF">
      <w:pPr>
        <w:pStyle w:val="BodyText"/>
      </w:pPr>
      <w:r>
        <w:t>Having uniquely identifiable users ensures accountability for access to a system and its resources. Furthermore, where a system process</w:t>
      </w:r>
      <w:r w:rsidR="00710870">
        <w:t>es</w:t>
      </w:r>
      <w:r>
        <w:t>, store</w:t>
      </w:r>
      <w:r w:rsidR="00710870">
        <w:t>s</w:t>
      </w:r>
      <w:r>
        <w:t xml:space="preserve"> or communicate</w:t>
      </w:r>
      <w:r w:rsidR="00710870">
        <w:t>s</w:t>
      </w:r>
      <w:r>
        <w:t xml:space="preserve"> Australian Eyes Only (AUSTEO), Australian Government Access Only (AGAO) or Releasable </w:t>
      </w:r>
      <w:proofErr w:type="gramStart"/>
      <w:r>
        <w:t>To</w:t>
      </w:r>
      <w:proofErr w:type="gramEnd"/>
      <w:r>
        <w:t xml:space="preserve"> (REL) data, and foreign nationals have access to the system, it is important that </w:t>
      </w:r>
      <w:r w:rsidR="00E755B0">
        <w:t xml:space="preserve">the </w:t>
      </w:r>
      <w:r>
        <w:t>foreign nationals are identified as such.</w:t>
      </w:r>
    </w:p>
    <w:p w14:paraId="0044803D" w14:textId="6FEE7F35" w:rsidR="00C27371" w:rsidRPr="00E51AB5" w:rsidRDefault="007A00C5" w:rsidP="00C27371">
      <w:pPr>
        <w:pStyle w:val="IntenseHeading"/>
      </w:pPr>
      <w:r>
        <w:t>Control:</w:t>
      </w:r>
      <w:r w:rsidR="004219CD">
        <w:t xml:space="preserve"> ISM-</w:t>
      </w:r>
      <w:r w:rsidR="00C27371" w:rsidRPr="00E51AB5">
        <w:t xml:space="preserve">0414; Revision: </w:t>
      </w:r>
      <w:r w:rsidR="00C27371">
        <w:t>4</w:t>
      </w:r>
      <w:r w:rsidR="00C27371" w:rsidRPr="00E51AB5">
        <w:t xml:space="preserve">; Updated: </w:t>
      </w:r>
      <w:r w:rsidR="00C27371">
        <w:t>Aug-19</w:t>
      </w:r>
      <w:r w:rsidR="00281022">
        <w:t xml:space="preserve">; </w:t>
      </w:r>
      <w:r w:rsidR="00C95A59">
        <w:t>Applicability: All; Essential Eight: N/A</w:t>
      </w:r>
    </w:p>
    <w:p w14:paraId="6FE1FA7F" w14:textId="5A1D12B0" w:rsidR="008E3682" w:rsidRPr="00845B51" w:rsidRDefault="008E3682" w:rsidP="00845B51">
      <w:pPr>
        <w:rPr>
          <w:rStyle w:val="IntenseEmphasis"/>
        </w:rPr>
      </w:pPr>
      <w:r w:rsidRPr="00845B51">
        <w:rPr>
          <w:rStyle w:val="IntenseEmphasis"/>
        </w:rPr>
        <w:t xml:space="preserve">Personnel granted access to </w:t>
      </w:r>
      <w:r w:rsidR="003308FE" w:rsidRPr="00845B51">
        <w:rPr>
          <w:rStyle w:val="IntenseEmphasis"/>
        </w:rPr>
        <w:t xml:space="preserve">a </w:t>
      </w:r>
      <w:r w:rsidRPr="00845B51">
        <w:rPr>
          <w:rStyle w:val="IntenseEmphasis"/>
        </w:rPr>
        <w:t xml:space="preserve">system and </w:t>
      </w:r>
      <w:r w:rsidR="003308FE" w:rsidRPr="00845B51">
        <w:rPr>
          <w:rStyle w:val="IntenseEmphasis"/>
        </w:rPr>
        <w:t>its</w:t>
      </w:r>
      <w:r w:rsidRPr="00845B51">
        <w:rPr>
          <w:rStyle w:val="IntenseEmphasis"/>
        </w:rPr>
        <w:t xml:space="preserve"> resources are uniquely identifiable.</w:t>
      </w:r>
    </w:p>
    <w:p w14:paraId="037C646D" w14:textId="3FC4B4E2" w:rsidR="00363587" w:rsidRPr="00E51AB5" w:rsidRDefault="007A00C5" w:rsidP="00363587">
      <w:pPr>
        <w:pStyle w:val="IntenseHeading"/>
      </w:pPr>
      <w:r>
        <w:t>Control:</w:t>
      </w:r>
      <w:r w:rsidR="004219CD">
        <w:t xml:space="preserve"> ISM-</w:t>
      </w:r>
      <w:r w:rsidR="00363587" w:rsidRPr="00E51AB5">
        <w:t xml:space="preserve">0415; Revision: </w:t>
      </w:r>
      <w:r w:rsidR="00363587">
        <w:t>3</w:t>
      </w:r>
      <w:r w:rsidR="00363587" w:rsidRPr="00E51AB5">
        <w:t xml:space="preserve">; Updated: </w:t>
      </w:r>
      <w:r w:rsidR="00363587">
        <w:t>Aug-19</w:t>
      </w:r>
      <w:r w:rsidR="00281022">
        <w:t xml:space="preserve">; </w:t>
      </w:r>
      <w:r w:rsidR="00C95A59">
        <w:t>Applicability: All; Essential Eight: N/A</w:t>
      </w:r>
    </w:p>
    <w:p w14:paraId="56255FD8" w14:textId="36942D72" w:rsidR="00363587" w:rsidRPr="00845B51" w:rsidRDefault="00363587" w:rsidP="00845B51">
      <w:pPr>
        <w:rPr>
          <w:rStyle w:val="IntenseEmphasis"/>
        </w:rPr>
      </w:pPr>
      <w:r w:rsidRPr="00845B51">
        <w:rPr>
          <w:rStyle w:val="IntenseEmphasis"/>
        </w:rPr>
        <w:t>The use of shared user accounts is strictly controlled</w:t>
      </w:r>
      <w:r w:rsidR="009A134E" w:rsidRPr="00845B51">
        <w:rPr>
          <w:rStyle w:val="IntenseEmphasis"/>
        </w:rPr>
        <w:t>,</w:t>
      </w:r>
      <w:r w:rsidRPr="00845B51">
        <w:rPr>
          <w:rStyle w:val="IntenseEmphasis"/>
        </w:rPr>
        <w:t xml:space="preserve"> and personnel using such accounts are uniquely identifiable.</w:t>
      </w:r>
    </w:p>
    <w:p w14:paraId="781ECB0E" w14:textId="7D5E841D" w:rsidR="00F14FC8" w:rsidRPr="00E51AB5" w:rsidRDefault="007A00C5" w:rsidP="00F14FC8">
      <w:pPr>
        <w:pStyle w:val="IntenseHeading"/>
      </w:pPr>
      <w:r>
        <w:t>Control:</w:t>
      </w:r>
      <w:r w:rsidR="004219CD">
        <w:t xml:space="preserve"> ISM-</w:t>
      </w:r>
      <w:r w:rsidR="00D326DA">
        <w:t>15</w:t>
      </w:r>
      <w:r w:rsidR="000A49A5">
        <w:t>83</w:t>
      </w:r>
      <w:r w:rsidR="00F14FC8" w:rsidRPr="00E51AB5">
        <w:t xml:space="preserve">; Revision: </w:t>
      </w:r>
      <w:r w:rsidR="00F14FC8">
        <w:t>0</w:t>
      </w:r>
      <w:r w:rsidR="00F14FC8" w:rsidRPr="00E51AB5">
        <w:t xml:space="preserve">; Updated: </w:t>
      </w:r>
      <w:r w:rsidR="00776267">
        <w:t>Aug-20</w:t>
      </w:r>
      <w:r w:rsidR="00281022">
        <w:t xml:space="preserve">; </w:t>
      </w:r>
      <w:r w:rsidR="00C95A59">
        <w:t>Applicability: All; Essential Eight: N/A</w:t>
      </w:r>
    </w:p>
    <w:p w14:paraId="69A5FEBD" w14:textId="38F442BA" w:rsidR="00F14FC8" w:rsidRPr="00845B51" w:rsidRDefault="00F14FC8" w:rsidP="00845B51">
      <w:pPr>
        <w:rPr>
          <w:rStyle w:val="IntenseEmphasis"/>
        </w:rPr>
      </w:pPr>
      <w:r w:rsidRPr="00845B51">
        <w:rPr>
          <w:rStyle w:val="IntenseEmphasis"/>
        </w:rPr>
        <w:t>Personnel who are contractors are identified as such.</w:t>
      </w:r>
    </w:p>
    <w:p w14:paraId="2398E3C0" w14:textId="331C23D8" w:rsidR="00C27371" w:rsidRPr="00E51AB5" w:rsidRDefault="007A00C5" w:rsidP="00C27371">
      <w:pPr>
        <w:pStyle w:val="IntenseHeading"/>
      </w:pPr>
      <w:r>
        <w:t>Control:</w:t>
      </w:r>
      <w:r w:rsidR="004219CD">
        <w:t xml:space="preserve"> ISM-</w:t>
      </w:r>
      <w:r w:rsidR="00C27371" w:rsidRPr="00E51AB5">
        <w:t xml:space="preserve">0420; Revision: </w:t>
      </w:r>
      <w:r w:rsidR="00851916">
        <w:t>1</w:t>
      </w:r>
      <w:r w:rsidR="007277A7">
        <w:t>1</w:t>
      </w:r>
      <w:r w:rsidR="00C27371" w:rsidRPr="00E51AB5">
        <w:t xml:space="preserve">; Updated: </w:t>
      </w:r>
      <w:r w:rsidR="007277A7">
        <w:t>Dec</w:t>
      </w:r>
      <w:r w:rsidR="00851916">
        <w:t>-21</w:t>
      </w:r>
      <w:r w:rsidR="00281022">
        <w:t xml:space="preserve">; </w:t>
      </w:r>
      <w:r w:rsidR="00C95A59">
        <w:t>Applicability: S, TS; Essential Eight: N/A</w:t>
      </w:r>
    </w:p>
    <w:p w14:paraId="6F51F033" w14:textId="77777777" w:rsidR="007277A7" w:rsidRDefault="007277A7" w:rsidP="007277A7">
      <w:pPr>
        <w:rPr>
          <w:rStyle w:val="IntenseEmphasis"/>
        </w:rPr>
      </w:pPr>
      <w:r>
        <w:rPr>
          <w:rStyle w:val="IntenseEmphasis"/>
        </w:rPr>
        <w:t>Where a system processes, stores or communicates AUSTEO, AGAO or REL data, personnel who are foreign nationals are identified as such, including by their specific nationality.</w:t>
      </w:r>
    </w:p>
    <w:p w14:paraId="0FC566BC" w14:textId="4DB65255" w:rsidR="0087375F" w:rsidRPr="00535892" w:rsidRDefault="00DB1D01" w:rsidP="00535892">
      <w:pPr>
        <w:pStyle w:val="Heading3"/>
      </w:pPr>
      <w:r>
        <w:t xml:space="preserve">Unprivileged </w:t>
      </w:r>
      <w:r w:rsidR="0087375F" w:rsidRPr="00535892">
        <w:t>access to systems</w:t>
      </w:r>
    </w:p>
    <w:p w14:paraId="3BFCA631" w14:textId="4FBDBE8B" w:rsidR="007725F3" w:rsidRDefault="007725F3" w:rsidP="007725F3">
      <w:pPr>
        <w:pStyle w:val="BodyText"/>
      </w:pPr>
      <w:r>
        <w:t>Personnel seeking access to systems, applications and data repositories should have a genuine business requirement validated by their manager or another appropriate authority.</w:t>
      </w:r>
    </w:p>
    <w:p w14:paraId="3D43AA4C" w14:textId="27FBAFE8" w:rsidR="00C555B3" w:rsidRDefault="00C555B3" w:rsidP="00C555B3">
      <w:r>
        <w:t>In addition, unprivileged access event logs</w:t>
      </w:r>
      <w:r w:rsidRPr="00DF7362">
        <w:t xml:space="preserve"> can assist in monitoring the security posture of </w:t>
      </w:r>
      <w:r w:rsidR="00F17702">
        <w:t>systems</w:t>
      </w:r>
      <w:r w:rsidRPr="00DF7362">
        <w:t>, detecting malicious behaviour and contributing to investigations following cyber security incidents.</w:t>
      </w:r>
      <w:r>
        <w:t xml:space="preserve"> To facilitate such activities, unprivileged access</w:t>
      </w:r>
      <w:r w:rsidRPr="00864EAB">
        <w:t xml:space="preserve"> event logs </w:t>
      </w:r>
      <w:r>
        <w:t>should be</w:t>
      </w:r>
      <w:r w:rsidRPr="00864EAB">
        <w:t xml:space="preserve"> </w:t>
      </w:r>
      <w:r>
        <w:t xml:space="preserve">captured and stored </w:t>
      </w:r>
      <w:r w:rsidRPr="00864EAB">
        <w:t>centrally</w:t>
      </w:r>
      <w:r>
        <w:t>.</w:t>
      </w:r>
    </w:p>
    <w:p w14:paraId="46351B56" w14:textId="327CF5A0" w:rsidR="00B66A34" w:rsidRPr="00B66A34" w:rsidRDefault="007A00C5" w:rsidP="00B66A34">
      <w:pPr>
        <w:pStyle w:val="IntenseHeading"/>
      </w:pPr>
      <w:r>
        <w:t>Control:</w:t>
      </w:r>
      <w:r w:rsidR="004219CD">
        <w:t xml:space="preserve"> ISM-</w:t>
      </w:r>
      <w:r w:rsidR="0087375F" w:rsidRPr="00B66A34">
        <w:t xml:space="preserve">0405; Revision: </w:t>
      </w:r>
      <w:r w:rsidR="00842915">
        <w:t>7</w:t>
      </w:r>
      <w:r w:rsidR="0087375F" w:rsidRPr="00B66A34">
        <w:t>; Updated</w:t>
      </w:r>
      <w:r w:rsidR="0098251F" w:rsidRPr="00B66A34">
        <w:t xml:space="preserve">: </w:t>
      </w:r>
      <w:r w:rsidR="00842915">
        <w:t>Dec</w:t>
      </w:r>
      <w:r w:rsidR="0098251F" w:rsidRPr="00B66A34">
        <w:t>-</w:t>
      </w:r>
      <w:r w:rsidR="00DB1D01">
        <w:t>21</w:t>
      </w:r>
      <w:r w:rsidR="00281022">
        <w:t xml:space="preserve">; </w:t>
      </w:r>
      <w:r w:rsidR="00C95A59">
        <w:t>Applicability: All; Essential Eight: N/A</w:t>
      </w:r>
    </w:p>
    <w:p w14:paraId="6FFF7546" w14:textId="14B487DD" w:rsidR="00995515" w:rsidRDefault="00995515" w:rsidP="00995515">
      <w:pPr>
        <w:rPr>
          <w:rStyle w:val="IntenseEmphasis"/>
        </w:rPr>
      </w:pPr>
      <w:r>
        <w:rPr>
          <w:rStyle w:val="IntenseEmphasis"/>
        </w:rPr>
        <w:t>Requests for unprivileged access to systems</w:t>
      </w:r>
      <w:r w:rsidR="007725F3">
        <w:rPr>
          <w:rStyle w:val="IntenseEmphasis"/>
        </w:rPr>
        <w:t>,</w:t>
      </w:r>
      <w:r w:rsidR="00871890">
        <w:rPr>
          <w:rStyle w:val="IntenseEmphasis"/>
        </w:rPr>
        <w:t xml:space="preserve"> </w:t>
      </w:r>
      <w:r>
        <w:rPr>
          <w:rStyle w:val="IntenseEmphasis"/>
        </w:rPr>
        <w:t xml:space="preserve">applications </w:t>
      </w:r>
      <w:r w:rsidR="007725F3">
        <w:rPr>
          <w:rStyle w:val="IntenseEmphasis"/>
        </w:rPr>
        <w:t xml:space="preserve">and data repositories </w:t>
      </w:r>
      <w:r>
        <w:rPr>
          <w:rStyle w:val="IntenseEmphasis"/>
        </w:rPr>
        <w:t>are validated when first requested.</w:t>
      </w:r>
    </w:p>
    <w:p w14:paraId="39723A76" w14:textId="1DB406FC" w:rsidR="00092631" w:rsidRPr="00B66A34" w:rsidRDefault="007A00C5" w:rsidP="00092631">
      <w:pPr>
        <w:pStyle w:val="IntenseHeading"/>
      </w:pPr>
      <w:r>
        <w:t>Control:</w:t>
      </w:r>
      <w:r w:rsidR="004219CD">
        <w:t xml:space="preserve"> ISM-</w:t>
      </w:r>
      <w:r w:rsidR="00092631">
        <w:t>156</w:t>
      </w:r>
      <w:r w:rsidR="00850B1B">
        <w:t>6</w:t>
      </w:r>
      <w:r w:rsidR="00092631" w:rsidRPr="00B66A34">
        <w:t xml:space="preserve">; Revision: </w:t>
      </w:r>
      <w:r w:rsidR="00BB5C4C">
        <w:t>2</w:t>
      </w:r>
      <w:r w:rsidR="00092631" w:rsidRPr="00B66A34">
        <w:t xml:space="preserve">; Updated: </w:t>
      </w:r>
      <w:r w:rsidR="00BB5C4C">
        <w:t>Dec</w:t>
      </w:r>
      <w:r w:rsidR="00DB1D01">
        <w:t>-21</w:t>
      </w:r>
      <w:r w:rsidR="00281022">
        <w:t xml:space="preserve">; </w:t>
      </w:r>
      <w:r w:rsidR="00C95A59">
        <w:t>Applicability: All; Essential Eight: N/A</w:t>
      </w:r>
    </w:p>
    <w:p w14:paraId="338685C0" w14:textId="2AB1D6FD" w:rsidR="00BB5C4C" w:rsidRDefault="00BB5C4C" w:rsidP="00845B51">
      <w:pPr>
        <w:rPr>
          <w:rStyle w:val="IntenseEmphasis"/>
        </w:rPr>
      </w:pPr>
      <w:r>
        <w:rPr>
          <w:rStyle w:val="IntenseEmphasis"/>
        </w:rPr>
        <w:t>Use of unprivileged access is logged.</w:t>
      </w:r>
    </w:p>
    <w:p w14:paraId="70434AAA" w14:textId="0E856926" w:rsidR="00BB5C4C" w:rsidRPr="00B66A34" w:rsidRDefault="007A00C5" w:rsidP="00BB5C4C">
      <w:pPr>
        <w:pStyle w:val="IntenseHeading"/>
      </w:pPr>
      <w:r>
        <w:t>Control:</w:t>
      </w:r>
      <w:r w:rsidR="004219CD">
        <w:t xml:space="preserve"> ISM-</w:t>
      </w:r>
      <w:r w:rsidR="00BB5C4C">
        <w:t>1714</w:t>
      </w:r>
      <w:r w:rsidR="00BB5C4C" w:rsidRPr="00B66A34">
        <w:t xml:space="preserve">; Revision: </w:t>
      </w:r>
      <w:r w:rsidR="00B95C15">
        <w:t>1</w:t>
      </w:r>
      <w:r w:rsidR="00BB5C4C" w:rsidRPr="00B66A34">
        <w:t xml:space="preserve">; Updated: </w:t>
      </w:r>
      <w:r w:rsidR="00BB5C4C">
        <w:t>Dec</w:t>
      </w:r>
      <w:r w:rsidR="00BB5C4C" w:rsidRPr="00B66A34">
        <w:t>-</w:t>
      </w:r>
      <w:r w:rsidR="00B95C15">
        <w:t>22</w:t>
      </w:r>
      <w:r w:rsidR="00281022">
        <w:t xml:space="preserve">; </w:t>
      </w:r>
      <w:r w:rsidR="00C95A59">
        <w:t>Applicability: All; Essential Eight: N/A</w:t>
      </w:r>
    </w:p>
    <w:p w14:paraId="60944541" w14:textId="68257C88" w:rsidR="00BB5C4C" w:rsidRDefault="00BB5C4C" w:rsidP="00BB5C4C">
      <w:pPr>
        <w:rPr>
          <w:rStyle w:val="IntenseEmphasis"/>
        </w:rPr>
      </w:pPr>
      <w:r>
        <w:rPr>
          <w:rStyle w:val="IntenseEmphasis"/>
        </w:rPr>
        <w:t>Unp</w:t>
      </w:r>
      <w:r w:rsidRPr="00845B51">
        <w:rPr>
          <w:rStyle w:val="IntenseEmphasis"/>
        </w:rPr>
        <w:t xml:space="preserve">rivileged </w:t>
      </w:r>
      <w:r>
        <w:rPr>
          <w:rStyle w:val="IntenseEmphasis"/>
        </w:rPr>
        <w:t xml:space="preserve">access event logs are </w:t>
      </w:r>
      <w:r w:rsidR="00B95C15">
        <w:rPr>
          <w:rStyle w:val="IntenseEmphasis"/>
        </w:rPr>
        <w:t xml:space="preserve">stored </w:t>
      </w:r>
      <w:r>
        <w:rPr>
          <w:rStyle w:val="IntenseEmphasis"/>
        </w:rPr>
        <w:t>centrally</w:t>
      </w:r>
      <w:r w:rsidRPr="00845B51">
        <w:rPr>
          <w:rStyle w:val="IntenseEmphasis"/>
        </w:rPr>
        <w:t>.</w:t>
      </w:r>
    </w:p>
    <w:p w14:paraId="3B706B32" w14:textId="3AD60997" w:rsidR="0087375F" w:rsidRPr="00535892" w:rsidRDefault="00DB1D01" w:rsidP="00535892">
      <w:pPr>
        <w:pStyle w:val="Heading3"/>
      </w:pPr>
      <w:r>
        <w:t xml:space="preserve">Unprivileged </w:t>
      </w:r>
      <w:r w:rsidR="0087375F" w:rsidRPr="00535892">
        <w:t>access to systems by foreign nationals</w:t>
      </w:r>
    </w:p>
    <w:p w14:paraId="62CD37C0" w14:textId="5AE8B987" w:rsidR="0087375F" w:rsidRPr="00DF7362" w:rsidRDefault="0087375F" w:rsidP="0087375F">
      <w:pPr>
        <w:pStyle w:val="BodyText"/>
      </w:pPr>
      <w:r w:rsidRPr="00DF7362">
        <w:t xml:space="preserve">Due to the extra sensitivities associated with AUSTEO, AGAO and </w:t>
      </w:r>
      <w:r w:rsidR="002C683A">
        <w:t xml:space="preserve">REL </w:t>
      </w:r>
      <w:r w:rsidR="00DD7C26">
        <w:t>data</w:t>
      </w:r>
      <w:r w:rsidRPr="00DF7362">
        <w:t xml:space="preserve">, foreign access to such </w:t>
      </w:r>
      <w:r w:rsidR="00DD7C26">
        <w:t>data</w:t>
      </w:r>
      <w:r w:rsidR="00DD7C26" w:rsidRPr="00DF7362">
        <w:t xml:space="preserve"> </w:t>
      </w:r>
      <w:r w:rsidRPr="00DF7362">
        <w:t>is strictly controlled.</w:t>
      </w:r>
    </w:p>
    <w:p w14:paraId="2E2BF10B" w14:textId="6E8B6CA0" w:rsidR="00B66A34" w:rsidRPr="00B66A34" w:rsidRDefault="007A00C5" w:rsidP="00B66A34">
      <w:pPr>
        <w:pStyle w:val="IntenseHeading"/>
      </w:pPr>
      <w:r>
        <w:t>Control:</w:t>
      </w:r>
      <w:r w:rsidR="004219CD">
        <w:t xml:space="preserve"> ISM-</w:t>
      </w:r>
      <w:r w:rsidR="0087375F" w:rsidRPr="00B66A34">
        <w:t xml:space="preserve">0409; Revision: </w:t>
      </w:r>
      <w:r w:rsidR="008B0E0A">
        <w:t>8</w:t>
      </w:r>
      <w:r w:rsidR="0087375F" w:rsidRPr="00B66A34">
        <w:t>; Updated</w:t>
      </w:r>
      <w:r w:rsidR="0098251F" w:rsidRPr="00B66A34">
        <w:t xml:space="preserve">: </w:t>
      </w:r>
      <w:r w:rsidR="005F3ACE">
        <w:t>Jun</w:t>
      </w:r>
      <w:r w:rsidR="00DD7C26">
        <w:t>-2</w:t>
      </w:r>
      <w:r w:rsidR="008B0E0A">
        <w:t>2</w:t>
      </w:r>
      <w:r w:rsidR="00281022">
        <w:t xml:space="preserve">; </w:t>
      </w:r>
      <w:r w:rsidR="00C95A59">
        <w:t>Applicability: S, TS; Essential Eight: N/A</w:t>
      </w:r>
    </w:p>
    <w:p w14:paraId="75E0B1BD" w14:textId="079DADF6" w:rsidR="0087375F" w:rsidRPr="00845B51" w:rsidRDefault="0087375F" w:rsidP="00845B51">
      <w:pPr>
        <w:rPr>
          <w:rStyle w:val="IntenseEmphasis"/>
        </w:rPr>
      </w:pPr>
      <w:r w:rsidRPr="00845B51">
        <w:rPr>
          <w:rStyle w:val="IntenseEmphasis"/>
        </w:rPr>
        <w:t>Foreign nationals, including seconded foreign nationals, do not have access to systems that process, store or communicate AUSTEO</w:t>
      </w:r>
      <w:r w:rsidR="0006376A" w:rsidRPr="00845B51">
        <w:rPr>
          <w:rStyle w:val="IntenseEmphasis"/>
        </w:rPr>
        <w:t xml:space="preserve"> or REL</w:t>
      </w:r>
      <w:r w:rsidRPr="00845B51">
        <w:rPr>
          <w:rStyle w:val="IntenseEmphasis"/>
        </w:rPr>
        <w:t xml:space="preserve"> </w:t>
      </w:r>
      <w:r w:rsidR="00DD7C26">
        <w:rPr>
          <w:rStyle w:val="IntenseEmphasis"/>
        </w:rPr>
        <w:t>data</w:t>
      </w:r>
      <w:r w:rsidR="00DD7C26" w:rsidRPr="00845B51">
        <w:rPr>
          <w:rStyle w:val="IntenseEmphasis"/>
        </w:rPr>
        <w:t xml:space="preserve"> </w:t>
      </w:r>
      <w:r w:rsidRPr="00845B51">
        <w:rPr>
          <w:rStyle w:val="IntenseEmphasis"/>
        </w:rPr>
        <w:t xml:space="preserve">unless effective controls are in place to ensure </w:t>
      </w:r>
      <w:r w:rsidR="004A5DE1" w:rsidRPr="00845B51">
        <w:rPr>
          <w:rStyle w:val="IntenseEmphasis"/>
        </w:rPr>
        <w:t>such</w:t>
      </w:r>
      <w:r w:rsidRPr="00845B51">
        <w:rPr>
          <w:rStyle w:val="IntenseEmphasis"/>
        </w:rPr>
        <w:t xml:space="preserve"> </w:t>
      </w:r>
      <w:r w:rsidR="00DD7C26">
        <w:rPr>
          <w:rStyle w:val="IntenseEmphasis"/>
        </w:rPr>
        <w:t>data</w:t>
      </w:r>
      <w:r w:rsidR="00DD7C26" w:rsidRPr="00845B51">
        <w:rPr>
          <w:rStyle w:val="IntenseEmphasis"/>
        </w:rPr>
        <w:t xml:space="preserve"> </w:t>
      </w:r>
      <w:r w:rsidRPr="00845B51">
        <w:rPr>
          <w:rStyle w:val="IntenseEmphasis"/>
        </w:rPr>
        <w:t>is not accessible to them.</w:t>
      </w:r>
    </w:p>
    <w:p w14:paraId="7BA4B8E9" w14:textId="28C86026" w:rsidR="00B66A34" w:rsidRPr="00B66A34" w:rsidRDefault="007A00C5" w:rsidP="00B66A34">
      <w:pPr>
        <w:pStyle w:val="IntenseHeading"/>
      </w:pPr>
      <w:r>
        <w:t>Control:</w:t>
      </w:r>
      <w:r w:rsidR="004219CD">
        <w:t xml:space="preserve"> ISM-</w:t>
      </w:r>
      <w:r w:rsidR="0087375F" w:rsidRPr="00B66A34">
        <w:t xml:space="preserve">0411; Revision: </w:t>
      </w:r>
      <w:r w:rsidR="008B0E0A">
        <w:t>7</w:t>
      </w:r>
      <w:r w:rsidR="0087375F" w:rsidRPr="00B66A34">
        <w:t>; Updated</w:t>
      </w:r>
      <w:r w:rsidR="0098251F" w:rsidRPr="00B66A34">
        <w:t xml:space="preserve">: </w:t>
      </w:r>
      <w:r w:rsidR="005F3ACE">
        <w:t>Jun</w:t>
      </w:r>
      <w:r w:rsidR="00DD7C26">
        <w:t>-2</w:t>
      </w:r>
      <w:r w:rsidR="008B0E0A">
        <w:t>2</w:t>
      </w:r>
      <w:r w:rsidR="00281022">
        <w:t xml:space="preserve">; </w:t>
      </w:r>
      <w:r w:rsidR="00C95A59">
        <w:t>Applicability: S, TS; Essential Eight: N/A</w:t>
      </w:r>
    </w:p>
    <w:p w14:paraId="480F9C91" w14:textId="0B5250E7" w:rsidR="0087375F" w:rsidRPr="00845B51" w:rsidRDefault="0087375F" w:rsidP="00845B51">
      <w:pPr>
        <w:rPr>
          <w:rStyle w:val="IntenseEmphasis"/>
        </w:rPr>
      </w:pPr>
      <w:r w:rsidRPr="00845B51">
        <w:rPr>
          <w:rStyle w:val="IntenseEmphasis"/>
        </w:rPr>
        <w:t xml:space="preserve">Foreign nationals, excluding seconded foreign nationals, do not have access to systems that process, store or communicate AGAO </w:t>
      </w:r>
      <w:r w:rsidR="00DD7C26">
        <w:rPr>
          <w:rStyle w:val="IntenseEmphasis"/>
        </w:rPr>
        <w:t>data</w:t>
      </w:r>
      <w:r w:rsidR="00DD7C26" w:rsidRPr="00845B51">
        <w:rPr>
          <w:rStyle w:val="IntenseEmphasis"/>
        </w:rPr>
        <w:t xml:space="preserve"> </w:t>
      </w:r>
      <w:r w:rsidRPr="00845B51">
        <w:rPr>
          <w:rStyle w:val="IntenseEmphasis"/>
        </w:rPr>
        <w:t xml:space="preserve">unless effective controls are in place to ensure </w:t>
      </w:r>
      <w:r w:rsidR="004A5DE1" w:rsidRPr="00845B51">
        <w:rPr>
          <w:rStyle w:val="IntenseEmphasis"/>
        </w:rPr>
        <w:t>such</w:t>
      </w:r>
      <w:r w:rsidRPr="00845B51">
        <w:rPr>
          <w:rStyle w:val="IntenseEmphasis"/>
        </w:rPr>
        <w:t xml:space="preserve"> </w:t>
      </w:r>
      <w:r w:rsidR="00DD7C26">
        <w:rPr>
          <w:rStyle w:val="IntenseEmphasis"/>
        </w:rPr>
        <w:t>data</w:t>
      </w:r>
      <w:r w:rsidR="00DD7C26" w:rsidRPr="00845B51">
        <w:rPr>
          <w:rStyle w:val="IntenseEmphasis"/>
        </w:rPr>
        <w:t xml:space="preserve"> </w:t>
      </w:r>
      <w:r w:rsidRPr="00845B51">
        <w:rPr>
          <w:rStyle w:val="IntenseEmphasis"/>
        </w:rPr>
        <w:t>is not accessible to them.</w:t>
      </w:r>
    </w:p>
    <w:p w14:paraId="15EAE714" w14:textId="24013256" w:rsidR="0087375F" w:rsidRPr="00535892" w:rsidRDefault="0087375F" w:rsidP="00535892">
      <w:pPr>
        <w:pStyle w:val="Heading3"/>
      </w:pPr>
      <w:r w:rsidRPr="00535892">
        <w:lastRenderedPageBreak/>
        <w:t>Privileged access to systems</w:t>
      </w:r>
    </w:p>
    <w:p w14:paraId="598F549E" w14:textId="666253A5" w:rsidR="0057433C" w:rsidRDefault="0057433C" w:rsidP="0057433C">
      <w:pPr>
        <w:pStyle w:val="BodyText"/>
      </w:pPr>
      <w:r>
        <w:t xml:space="preserve">Privileged accounts are considered to be those which can alter or circumvent a system’s </w:t>
      </w:r>
      <w:r w:rsidR="008B0E0A">
        <w:t>control</w:t>
      </w:r>
      <w:r>
        <w:t xml:space="preserve">s. This can also apply to users who have only limited privileges, such as software developers, but can still bypass </w:t>
      </w:r>
      <w:r w:rsidR="008B0E0A">
        <w:t>control</w:t>
      </w:r>
      <w:r>
        <w:t xml:space="preserve">s. A privileged account often has the ability to modify system configurations, account privileges, </w:t>
      </w:r>
      <w:r w:rsidR="00CC561F">
        <w:t>event</w:t>
      </w:r>
      <w:r>
        <w:t xml:space="preserve"> logs and security configurations for applications.</w:t>
      </w:r>
    </w:p>
    <w:p w14:paraId="38D2D7C9" w14:textId="059F800E" w:rsidR="00A95E83" w:rsidRDefault="00A95E83" w:rsidP="00A95E83">
      <w:pPr>
        <w:pStyle w:val="BodyText"/>
      </w:pPr>
      <w:r>
        <w:t xml:space="preserve">Privileged </w:t>
      </w:r>
      <w:r w:rsidR="00EB29E7">
        <w:t>users</w:t>
      </w:r>
      <w:r w:rsidR="00F122D8">
        <w:t>, and in some cases privileged service accounts,</w:t>
      </w:r>
      <w:r>
        <w:t xml:space="preserve"> are </w:t>
      </w:r>
      <w:r w:rsidR="005800F5">
        <w:t xml:space="preserve">often </w:t>
      </w:r>
      <w:r>
        <w:t xml:space="preserve">targeted by </w:t>
      </w:r>
      <w:r w:rsidR="005800F5">
        <w:t>an adversary</w:t>
      </w:r>
      <w:r>
        <w:t xml:space="preserve"> as the</w:t>
      </w:r>
      <w:r w:rsidR="002A3722">
        <w:t>y</w:t>
      </w:r>
      <w:r>
        <w:t xml:space="preserve"> can potentially give full access to systems. </w:t>
      </w:r>
      <w:r w:rsidR="00874451">
        <w:t>As such, e</w:t>
      </w:r>
      <w:r>
        <w:t xml:space="preserve">nsuring that privileged </w:t>
      </w:r>
      <w:r w:rsidR="00663872">
        <w:t xml:space="preserve">accounts </w:t>
      </w:r>
      <w:r>
        <w:t xml:space="preserve">do not have the ability to </w:t>
      </w:r>
      <w:r w:rsidR="00F122D8">
        <w:t>access the internet, email and web services</w:t>
      </w:r>
      <w:r>
        <w:t xml:space="preserve"> minimises opportunities for </w:t>
      </w:r>
      <w:r w:rsidR="003313D8">
        <w:t>the</w:t>
      </w:r>
      <w:r w:rsidR="00F122D8">
        <w:t>se</w:t>
      </w:r>
      <w:r w:rsidR="003313D8">
        <w:t xml:space="preserve"> </w:t>
      </w:r>
      <w:r>
        <w:t>accounts to be compromised.</w:t>
      </w:r>
    </w:p>
    <w:p w14:paraId="53004BF6" w14:textId="06B7DED7" w:rsidR="00C555B3" w:rsidRDefault="00C555B3" w:rsidP="00C555B3">
      <w:r>
        <w:t>Finally, privileged access event logs, privileged account management event logs and privileged group management logs</w:t>
      </w:r>
      <w:r w:rsidRPr="00DF7362">
        <w:t xml:space="preserve"> can assist in monitoring the security posture of </w:t>
      </w:r>
      <w:r w:rsidR="00F17702">
        <w:t>systems</w:t>
      </w:r>
      <w:r w:rsidRPr="00DF7362">
        <w:t>, detecting malicious behaviour and contributing to investigations following cyber security incidents.</w:t>
      </w:r>
      <w:r>
        <w:t xml:space="preserve"> To facilitate such activities, privileged access event logs, privileged account management event logs and privileged group management logs</w:t>
      </w:r>
      <w:r w:rsidRPr="00864EAB">
        <w:t xml:space="preserve"> </w:t>
      </w:r>
      <w:r>
        <w:t>should be</w:t>
      </w:r>
      <w:r w:rsidRPr="00864EAB">
        <w:t xml:space="preserve"> </w:t>
      </w:r>
      <w:r>
        <w:t xml:space="preserve">captured and stored </w:t>
      </w:r>
      <w:r w:rsidRPr="00864EAB">
        <w:t>centrally</w:t>
      </w:r>
      <w:r>
        <w:t>.</w:t>
      </w:r>
    </w:p>
    <w:p w14:paraId="510DB89D" w14:textId="4728286F" w:rsidR="00B66A34" w:rsidRPr="00B66A34" w:rsidRDefault="007A00C5" w:rsidP="00B66A34">
      <w:pPr>
        <w:pStyle w:val="IntenseHeading"/>
      </w:pPr>
      <w:r>
        <w:t>Control:</w:t>
      </w:r>
      <w:r w:rsidR="004219CD">
        <w:t xml:space="preserve"> ISM-</w:t>
      </w:r>
      <w:r w:rsidR="0087375F" w:rsidRPr="00B66A34">
        <w:t xml:space="preserve">1507; Revision: </w:t>
      </w:r>
      <w:r w:rsidR="007D599B">
        <w:t>2</w:t>
      </w:r>
      <w:r w:rsidR="0087375F" w:rsidRPr="00B66A34">
        <w:t>; Updated</w:t>
      </w:r>
      <w:r w:rsidR="0098251F" w:rsidRPr="00B66A34">
        <w:t>: Sep-</w:t>
      </w:r>
      <w:r w:rsidR="007D599B">
        <w:t>21</w:t>
      </w:r>
      <w:r w:rsidR="00281022">
        <w:t xml:space="preserve">; </w:t>
      </w:r>
      <w:r w:rsidR="00C95A59">
        <w:t>Applicability: All; Essential Eight:</w:t>
      </w:r>
      <w:r w:rsidR="007823C7">
        <w:t xml:space="preserve"> </w:t>
      </w:r>
      <w:proofErr w:type="spellStart"/>
      <w:r w:rsidR="007823C7">
        <w:t>ML2</w:t>
      </w:r>
      <w:proofErr w:type="spellEnd"/>
      <w:r w:rsidR="007823C7">
        <w:t xml:space="preserve">, </w:t>
      </w:r>
      <w:proofErr w:type="spellStart"/>
      <w:r w:rsidR="007823C7">
        <w:t>ML3</w:t>
      </w:r>
      <w:proofErr w:type="spellEnd"/>
    </w:p>
    <w:p w14:paraId="7F64E456" w14:textId="3EA56F0E" w:rsidR="0087375F" w:rsidRDefault="007D599B" w:rsidP="00845B51">
      <w:pPr>
        <w:rPr>
          <w:rStyle w:val="IntenseEmphasis"/>
        </w:rPr>
      </w:pPr>
      <w:r>
        <w:rPr>
          <w:rStyle w:val="IntenseEmphasis"/>
        </w:rPr>
        <w:t>Requests for p</w:t>
      </w:r>
      <w:r w:rsidR="0087375F" w:rsidRPr="00845B51">
        <w:rPr>
          <w:rStyle w:val="IntenseEmphasis"/>
        </w:rPr>
        <w:t>rivileged access to systems</w:t>
      </w:r>
      <w:r>
        <w:rPr>
          <w:rStyle w:val="IntenseEmphasis"/>
        </w:rPr>
        <w:t xml:space="preserve"> and</w:t>
      </w:r>
      <w:r w:rsidR="0087375F" w:rsidRPr="00845B51">
        <w:rPr>
          <w:rStyle w:val="IntenseEmphasis"/>
        </w:rPr>
        <w:t xml:space="preserve"> applications </w:t>
      </w:r>
      <w:r>
        <w:rPr>
          <w:rStyle w:val="IntenseEmphasis"/>
        </w:rPr>
        <w:t xml:space="preserve">are </w:t>
      </w:r>
      <w:r w:rsidR="0087375F" w:rsidRPr="00845B51">
        <w:rPr>
          <w:rStyle w:val="IntenseEmphasis"/>
        </w:rPr>
        <w:t>validated when first requested.</w:t>
      </w:r>
    </w:p>
    <w:p w14:paraId="02C2F64A" w14:textId="3099D86F" w:rsidR="007725F3" w:rsidRDefault="007A00C5" w:rsidP="007725F3">
      <w:pPr>
        <w:pStyle w:val="IntenseHeading"/>
      </w:pPr>
      <w:r>
        <w:t>Control:</w:t>
      </w:r>
      <w:r w:rsidR="004219CD">
        <w:t xml:space="preserve"> ISM-</w:t>
      </w:r>
      <w:r w:rsidR="007725F3">
        <w:t xml:space="preserve">1733; Revision: 0; Updated: Dec-21; </w:t>
      </w:r>
      <w:r w:rsidR="00C95A59">
        <w:t>Applicability: All; Essential Eight: N/A</w:t>
      </w:r>
    </w:p>
    <w:p w14:paraId="0C6F21C5" w14:textId="77777777" w:rsidR="007725F3" w:rsidRDefault="007725F3" w:rsidP="007725F3">
      <w:pPr>
        <w:rPr>
          <w:rStyle w:val="IntenseEmphasis"/>
        </w:rPr>
      </w:pPr>
      <w:r>
        <w:rPr>
          <w:rStyle w:val="IntenseEmphasis"/>
        </w:rPr>
        <w:t>Requests for privileged access to data repositories are validated when first requested.</w:t>
      </w:r>
    </w:p>
    <w:p w14:paraId="4B9B1E3E" w14:textId="35F5F4A9" w:rsidR="00B66A34" w:rsidRPr="00B66A34" w:rsidRDefault="007A00C5" w:rsidP="00B66A34">
      <w:pPr>
        <w:pStyle w:val="IntenseHeading"/>
      </w:pPr>
      <w:r>
        <w:t>Control:</w:t>
      </w:r>
      <w:r w:rsidR="004219CD">
        <w:t xml:space="preserve"> ISM-</w:t>
      </w:r>
      <w:r w:rsidR="0087375F" w:rsidRPr="00B66A34">
        <w:t xml:space="preserve">1508; Revision: </w:t>
      </w:r>
      <w:r w:rsidR="007D599B">
        <w:t>2</w:t>
      </w:r>
      <w:r w:rsidR="0087375F" w:rsidRPr="00B66A34">
        <w:t>; Updated</w:t>
      </w:r>
      <w:r w:rsidR="0098251F" w:rsidRPr="00B66A34">
        <w:t>: Sep-</w:t>
      </w:r>
      <w:r w:rsidR="007D599B">
        <w:t>21</w:t>
      </w:r>
      <w:r w:rsidR="00281022">
        <w:t xml:space="preserve">; </w:t>
      </w:r>
      <w:r w:rsidR="00C95A59">
        <w:t>Applicab</w:t>
      </w:r>
      <w:r w:rsidR="007823C7">
        <w:t xml:space="preserve">ility: All; Essential Eight: </w:t>
      </w:r>
      <w:proofErr w:type="spellStart"/>
      <w:r w:rsidR="007823C7">
        <w:t>ML3</w:t>
      </w:r>
      <w:proofErr w:type="spellEnd"/>
    </w:p>
    <w:p w14:paraId="5C98A96E" w14:textId="75D9F663" w:rsidR="0087375F" w:rsidRDefault="0087375F" w:rsidP="00845B51">
      <w:pPr>
        <w:rPr>
          <w:rStyle w:val="IntenseEmphasis"/>
        </w:rPr>
      </w:pPr>
      <w:r w:rsidRPr="00845B51">
        <w:rPr>
          <w:rStyle w:val="IntenseEmphasis"/>
        </w:rPr>
        <w:t>Privileged access to systems</w:t>
      </w:r>
      <w:r w:rsidR="007D599B">
        <w:rPr>
          <w:rStyle w:val="IntenseEmphasis"/>
        </w:rPr>
        <w:t xml:space="preserve"> and</w:t>
      </w:r>
      <w:r w:rsidRPr="00845B51">
        <w:rPr>
          <w:rStyle w:val="IntenseEmphasis"/>
        </w:rPr>
        <w:t xml:space="preserve"> applications is limited to </w:t>
      </w:r>
      <w:r w:rsidR="007D599B">
        <w:rPr>
          <w:rStyle w:val="IntenseEmphasis"/>
        </w:rPr>
        <w:t>only what is</w:t>
      </w:r>
      <w:r w:rsidRPr="00845B51">
        <w:rPr>
          <w:rStyle w:val="IntenseEmphasis"/>
        </w:rPr>
        <w:t xml:space="preserve"> required for </w:t>
      </w:r>
      <w:r w:rsidR="007D599B">
        <w:rPr>
          <w:rStyle w:val="IntenseEmphasis"/>
        </w:rPr>
        <w:t>users and services</w:t>
      </w:r>
      <w:r w:rsidRPr="00845B51">
        <w:rPr>
          <w:rStyle w:val="IntenseEmphasis"/>
        </w:rPr>
        <w:t xml:space="preserve"> to undertake their duties.</w:t>
      </w:r>
    </w:p>
    <w:p w14:paraId="7F564FA4" w14:textId="21A37F51" w:rsidR="006E4583" w:rsidRPr="00B66A34" w:rsidRDefault="007A00C5" w:rsidP="006E4583">
      <w:pPr>
        <w:pStyle w:val="IntenseHeading"/>
      </w:pPr>
      <w:r>
        <w:t>Control:</w:t>
      </w:r>
      <w:r w:rsidR="004219CD">
        <w:t xml:space="preserve"> ISM-</w:t>
      </w:r>
      <w:r w:rsidR="006E4583" w:rsidRPr="00B66A34">
        <w:t xml:space="preserve">1175; Revision: </w:t>
      </w:r>
      <w:r w:rsidR="006E4583">
        <w:t>4</w:t>
      </w:r>
      <w:r w:rsidR="006E4583" w:rsidRPr="00B66A34">
        <w:t>; Updated: Sep-</w:t>
      </w:r>
      <w:r w:rsidR="006E4583">
        <w:t xml:space="preserve">21;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2D3A333A" w14:textId="77777777" w:rsidR="006E4583" w:rsidRDefault="006E4583" w:rsidP="006E4583">
      <w:pPr>
        <w:rPr>
          <w:rStyle w:val="IntenseEmphasis"/>
        </w:rPr>
      </w:pPr>
      <w:r>
        <w:rPr>
          <w:rStyle w:val="IntenseEmphasis"/>
        </w:rPr>
        <w:t xml:space="preserve">Privileged user accounts are prevented </w:t>
      </w:r>
      <w:r w:rsidRPr="00845B51">
        <w:rPr>
          <w:rStyle w:val="IntenseEmphasis"/>
        </w:rPr>
        <w:t xml:space="preserve">from </w:t>
      </w:r>
      <w:r>
        <w:rPr>
          <w:rStyle w:val="IntenseEmphasis"/>
        </w:rPr>
        <w:t xml:space="preserve">accessing the internet, </w:t>
      </w:r>
      <w:r w:rsidRPr="00845B51">
        <w:rPr>
          <w:rStyle w:val="IntenseEmphasis"/>
        </w:rPr>
        <w:t>email</w:t>
      </w:r>
      <w:r>
        <w:rPr>
          <w:rStyle w:val="IntenseEmphasis"/>
        </w:rPr>
        <w:t xml:space="preserve"> and </w:t>
      </w:r>
      <w:r w:rsidRPr="00845B51">
        <w:rPr>
          <w:rStyle w:val="IntenseEmphasis"/>
        </w:rPr>
        <w:t xml:space="preserve">web </w:t>
      </w:r>
      <w:r>
        <w:rPr>
          <w:rStyle w:val="IntenseEmphasis"/>
        </w:rPr>
        <w:t>services</w:t>
      </w:r>
      <w:r w:rsidRPr="00845B51">
        <w:rPr>
          <w:rStyle w:val="IntenseEmphasis"/>
        </w:rPr>
        <w:t>.</w:t>
      </w:r>
    </w:p>
    <w:p w14:paraId="2CCBFA3C" w14:textId="04204D51" w:rsidR="006E4583" w:rsidRPr="00B66A34" w:rsidRDefault="007A00C5" w:rsidP="006E4583">
      <w:pPr>
        <w:pStyle w:val="IntenseHeading"/>
      </w:pPr>
      <w:r>
        <w:t>Control:</w:t>
      </w:r>
      <w:r w:rsidR="004219CD">
        <w:t xml:space="preserve"> ISM-</w:t>
      </w:r>
      <w:r w:rsidR="006E4583">
        <w:t>1653</w:t>
      </w:r>
      <w:r w:rsidR="006E4583" w:rsidRPr="00B66A34">
        <w:t xml:space="preserve">; Revision: </w:t>
      </w:r>
      <w:r w:rsidR="006E4583">
        <w:t>0</w:t>
      </w:r>
      <w:r w:rsidR="006E4583" w:rsidRPr="00B66A34">
        <w:t>; Updated: Sep-</w:t>
      </w:r>
      <w:r w:rsidR="006E4583">
        <w:t xml:space="preserve">21; </w:t>
      </w:r>
      <w:r w:rsidR="00C95A59">
        <w:t>Applicab</w:t>
      </w:r>
      <w:r w:rsidR="007823C7">
        <w:t xml:space="preserve">ility: All; Essential Eight: </w:t>
      </w:r>
      <w:proofErr w:type="spellStart"/>
      <w:r w:rsidR="007823C7">
        <w:t>ML3</w:t>
      </w:r>
      <w:proofErr w:type="spellEnd"/>
    </w:p>
    <w:p w14:paraId="284B922F" w14:textId="77777777" w:rsidR="006E4583" w:rsidRPr="00845B51" w:rsidRDefault="006E4583" w:rsidP="006E4583">
      <w:pPr>
        <w:rPr>
          <w:rStyle w:val="IntenseEmphasis"/>
        </w:rPr>
      </w:pPr>
      <w:r>
        <w:rPr>
          <w:rStyle w:val="IntenseEmphasis"/>
        </w:rPr>
        <w:t>P</w:t>
      </w:r>
      <w:r w:rsidRPr="00845B51">
        <w:rPr>
          <w:rStyle w:val="IntenseEmphasis"/>
        </w:rPr>
        <w:t xml:space="preserve">rivileged </w:t>
      </w:r>
      <w:r>
        <w:rPr>
          <w:rStyle w:val="IntenseEmphasis"/>
        </w:rPr>
        <w:t xml:space="preserve">service accounts are </w:t>
      </w:r>
      <w:r w:rsidRPr="00AE630C">
        <w:rPr>
          <w:rStyle w:val="IntenseEmphasis"/>
        </w:rPr>
        <w:t>prevented from accessing the internet, email and web services</w:t>
      </w:r>
      <w:r w:rsidRPr="00845B51">
        <w:rPr>
          <w:rStyle w:val="IntenseEmphasis"/>
        </w:rPr>
        <w:t>.</w:t>
      </w:r>
    </w:p>
    <w:p w14:paraId="4C7B6A28" w14:textId="2A2EF99D" w:rsidR="00CC243B" w:rsidRPr="00B66A34" w:rsidRDefault="007A00C5" w:rsidP="00CC243B">
      <w:pPr>
        <w:pStyle w:val="IntenseHeading"/>
      </w:pPr>
      <w:r>
        <w:t>Control:</w:t>
      </w:r>
      <w:r w:rsidR="004219CD">
        <w:t xml:space="preserve"> ISM-</w:t>
      </w:r>
      <w:r w:rsidR="006704B0">
        <w:t>1649</w:t>
      </w:r>
      <w:r w:rsidR="00CC243B" w:rsidRPr="00B66A34">
        <w:t xml:space="preserve">; Revision: </w:t>
      </w:r>
      <w:r w:rsidR="00CC243B">
        <w:t>0</w:t>
      </w:r>
      <w:r w:rsidR="00CC243B" w:rsidRPr="00B66A34">
        <w:t>; Updated: Sep-</w:t>
      </w:r>
      <w:r w:rsidR="00CC243B">
        <w:t>21</w:t>
      </w:r>
      <w:r w:rsidR="00281022">
        <w:t xml:space="preserve">; </w:t>
      </w:r>
      <w:r w:rsidR="00C95A59">
        <w:t>Applicab</w:t>
      </w:r>
      <w:r w:rsidR="007823C7">
        <w:t xml:space="preserve">ility: All; Essential Eight: </w:t>
      </w:r>
      <w:proofErr w:type="spellStart"/>
      <w:r w:rsidR="007823C7">
        <w:t>ML3</w:t>
      </w:r>
      <w:proofErr w:type="spellEnd"/>
    </w:p>
    <w:p w14:paraId="35A46995" w14:textId="4530DD02" w:rsidR="00CC243B" w:rsidRDefault="00CC243B" w:rsidP="00CC243B">
      <w:pPr>
        <w:rPr>
          <w:rStyle w:val="IntenseEmphasis"/>
        </w:rPr>
      </w:pPr>
      <w:r w:rsidRPr="00CC243B">
        <w:rPr>
          <w:rStyle w:val="IntenseEmphasis"/>
        </w:rPr>
        <w:t>Just-in-time administration is used for administ</w:t>
      </w:r>
      <w:r>
        <w:rPr>
          <w:rStyle w:val="IntenseEmphasis"/>
        </w:rPr>
        <w:t>ering systems and applications</w:t>
      </w:r>
      <w:r w:rsidRPr="00845B51">
        <w:rPr>
          <w:rStyle w:val="IntenseEmphasis"/>
        </w:rPr>
        <w:t>.</w:t>
      </w:r>
    </w:p>
    <w:p w14:paraId="270636E0" w14:textId="6C3CFF04" w:rsidR="00B66A34" w:rsidRPr="00B66A34" w:rsidRDefault="007A00C5" w:rsidP="00B66A34">
      <w:pPr>
        <w:pStyle w:val="IntenseHeading"/>
      </w:pPr>
      <w:r>
        <w:t>Control:</w:t>
      </w:r>
      <w:r w:rsidR="004219CD">
        <w:t xml:space="preserve"> ISM-</w:t>
      </w:r>
      <w:r w:rsidR="0087375F" w:rsidRPr="00B66A34">
        <w:t>0445; Revision: 6; Updated</w:t>
      </w:r>
      <w:r w:rsidR="0098251F" w:rsidRPr="00B66A34">
        <w:t>: Sep-18</w:t>
      </w:r>
      <w:r w:rsidR="00281022">
        <w:t xml:space="preserve">; </w:t>
      </w:r>
      <w:r w:rsidR="00C95A59">
        <w:t>Applicability: All; Essential Eight: N/A</w:t>
      </w:r>
    </w:p>
    <w:p w14:paraId="67A8DA45" w14:textId="0EEF703A" w:rsidR="0087375F" w:rsidRDefault="0087375F" w:rsidP="00845B51">
      <w:pPr>
        <w:rPr>
          <w:rStyle w:val="IntenseEmphasis"/>
        </w:rPr>
      </w:pPr>
      <w:r w:rsidRPr="00845B51">
        <w:rPr>
          <w:rStyle w:val="IntenseEmphasis"/>
        </w:rPr>
        <w:t>Privileged users are assigned a dedicated privileged account to be used solely for tasks requiring privileged access.</w:t>
      </w:r>
    </w:p>
    <w:p w14:paraId="07DC2F23" w14:textId="77777777" w:rsidR="00D0334F" w:rsidRPr="005509CA" w:rsidRDefault="00D0334F" w:rsidP="00D0334F">
      <w:pPr>
        <w:pStyle w:val="IntenseHeading"/>
      </w:pPr>
      <w:r>
        <w:t>Control: ISM-</w:t>
      </w:r>
      <w:r w:rsidRPr="005509CA">
        <w:t xml:space="preserve">1263; Revision: </w:t>
      </w:r>
      <w:r>
        <w:t>4</w:t>
      </w:r>
      <w:r w:rsidRPr="005509CA">
        <w:t xml:space="preserve">; Updated: </w:t>
      </w:r>
      <w:r>
        <w:t>Mar-23; Applicability: All; Essential Eight: N/A</w:t>
      </w:r>
    </w:p>
    <w:p w14:paraId="25090DBC" w14:textId="2581ACBD" w:rsidR="00D0334F" w:rsidRPr="00845B51" w:rsidRDefault="00AB1C92" w:rsidP="00D0334F">
      <w:pPr>
        <w:rPr>
          <w:rStyle w:val="IntenseEmphasis"/>
        </w:rPr>
      </w:pPr>
      <w:r>
        <w:rPr>
          <w:rStyle w:val="IntenseEmphasis"/>
        </w:rPr>
        <w:t>Unique privileged accounts are used for administering individual server applications</w:t>
      </w:r>
      <w:r w:rsidR="00D0334F">
        <w:rPr>
          <w:rStyle w:val="IntenseEmphasis"/>
        </w:rPr>
        <w:t>.</w:t>
      </w:r>
    </w:p>
    <w:p w14:paraId="1E0078AF" w14:textId="233FE2C1" w:rsidR="00B66A34" w:rsidRPr="00B66A34" w:rsidRDefault="007A00C5" w:rsidP="00B66A34">
      <w:pPr>
        <w:pStyle w:val="IntenseHeading"/>
      </w:pPr>
      <w:r>
        <w:t>Control:</w:t>
      </w:r>
      <w:r w:rsidR="004219CD">
        <w:t xml:space="preserve"> ISM-</w:t>
      </w:r>
      <w:r w:rsidR="0087375F" w:rsidRPr="00B66A34">
        <w:t xml:space="preserve">1509; Revision: </w:t>
      </w:r>
      <w:r w:rsidR="00E11A76">
        <w:t>2</w:t>
      </w:r>
      <w:r w:rsidR="0087375F" w:rsidRPr="00B66A34">
        <w:t>; Updated</w:t>
      </w:r>
      <w:r w:rsidR="0098251F" w:rsidRPr="00B66A34">
        <w:t xml:space="preserve">: </w:t>
      </w:r>
      <w:r w:rsidR="00E11A76">
        <w:t>Dec-22</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53CA65D4" w14:textId="0558A931" w:rsidR="0087375F" w:rsidRDefault="00E11A76" w:rsidP="00845B51">
      <w:pPr>
        <w:rPr>
          <w:rStyle w:val="IntenseEmphasis"/>
        </w:rPr>
      </w:pPr>
      <w:r>
        <w:rPr>
          <w:rStyle w:val="IntenseEmphasis"/>
        </w:rPr>
        <w:t>P</w:t>
      </w:r>
      <w:r w:rsidR="0087375F" w:rsidRPr="00845B51">
        <w:rPr>
          <w:rStyle w:val="IntenseEmphasis"/>
        </w:rPr>
        <w:t xml:space="preserve">rivileged </w:t>
      </w:r>
      <w:r w:rsidR="00F03D9D">
        <w:rPr>
          <w:rStyle w:val="IntenseEmphasis"/>
        </w:rPr>
        <w:t xml:space="preserve">access </w:t>
      </w:r>
      <w:r>
        <w:rPr>
          <w:rStyle w:val="IntenseEmphasis"/>
        </w:rPr>
        <w:t>events are</w:t>
      </w:r>
      <w:r w:rsidR="00F03D9D">
        <w:rPr>
          <w:rStyle w:val="IntenseEmphasis"/>
        </w:rPr>
        <w:t xml:space="preserve"> logged</w:t>
      </w:r>
      <w:r w:rsidR="0087375F" w:rsidRPr="00845B51">
        <w:rPr>
          <w:rStyle w:val="IntenseEmphasis"/>
        </w:rPr>
        <w:t>.</w:t>
      </w:r>
    </w:p>
    <w:p w14:paraId="2E6FA30D" w14:textId="77777777" w:rsidR="000C32A6" w:rsidRPr="00B66A34" w:rsidRDefault="000C32A6" w:rsidP="000C32A6">
      <w:pPr>
        <w:pStyle w:val="IntenseHeading"/>
      </w:pPr>
      <w:r>
        <w:t>Control: ISM-1651</w:t>
      </w:r>
      <w:r w:rsidRPr="00B66A34">
        <w:t xml:space="preserve">; Revision: </w:t>
      </w:r>
      <w:r>
        <w:t>1</w:t>
      </w:r>
      <w:r w:rsidRPr="00B66A34">
        <w:t xml:space="preserve">; Updated: </w:t>
      </w:r>
      <w:r>
        <w:t xml:space="preserve">Dec-22; Applicability: All; Essential Eight: </w:t>
      </w:r>
      <w:proofErr w:type="spellStart"/>
      <w:r>
        <w:t>ML3</w:t>
      </w:r>
      <w:proofErr w:type="spellEnd"/>
    </w:p>
    <w:p w14:paraId="0BCF0297" w14:textId="77777777" w:rsidR="000C32A6" w:rsidRDefault="000C32A6" w:rsidP="000C32A6">
      <w:pPr>
        <w:rPr>
          <w:rStyle w:val="IntenseEmphasis"/>
        </w:rPr>
      </w:pPr>
      <w:r>
        <w:rPr>
          <w:rStyle w:val="IntenseEmphasis"/>
        </w:rPr>
        <w:t>P</w:t>
      </w:r>
      <w:r w:rsidRPr="00845B51">
        <w:rPr>
          <w:rStyle w:val="IntenseEmphasis"/>
        </w:rPr>
        <w:t xml:space="preserve">rivileged </w:t>
      </w:r>
      <w:r>
        <w:rPr>
          <w:rStyle w:val="IntenseEmphasis"/>
        </w:rPr>
        <w:t>access event logs are stored centrally</w:t>
      </w:r>
      <w:r w:rsidRPr="00845B51">
        <w:rPr>
          <w:rStyle w:val="IntenseEmphasis"/>
        </w:rPr>
        <w:t>.</w:t>
      </w:r>
    </w:p>
    <w:p w14:paraId="1CD51B24" w14:textId="44E76F34" w:rsidR="00AE630C" w:rsidRPr="00B66A34" w:rsidRDefault="007A00C5" w:rsidP="00AE630C">
      <w:pPr>
        <w:pStyle w:val="IntenseHeading"/>
      </w:pPr>
      <w:r>
        <w:t>Control:</w:t>
      </w:r>
      <w:r w:rsidR="004219CD">
        <w:t xml:space="preserve"> ISM-</w:t>
      </w:r>
      <w:r w:rsidR="006704B0">
        <w:t>1650</w:t>
      </w:r>
      <w:r w:rsidR="00AE630C" w:rsidRPr="00B66A34">
        <w:t xml:space="preserve">; Revision: </w:t>
      </w:r>
      <w:r w:rsidR="00E11A76">
        <w:t>1</w:t>
      </w:r>
      <w:r w:rsidR="00AE630C" w:rsidRPr="00B66A34">
        <w:t xml:space="preserve">; Updated: </w:t>
      </w:r>
      <w:r w:rsidR="00E11A76">
        <w:t>Dec-22</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367EFB7C" w14:textId="59F1ED0A" w:rsidR="00AE630C" w:rsidRDefault="00E11A76" w:rsidP="00AE630C">
      <w:pPr>
        <w:rPr>
          <w:rStyle w:val="IntenseEmphasis"/>
        </w:rPr>
      </w:pPr>
      <w:r>
        <w:rPr>
          <w:rStyle w:val="IntenseEmphasis"/>
        </w:rPr>
        <w:t xml:space="preserve">Privileged account </w:t>
      </w:r>
      <w:r w:rsidR="000C32A6">
        <w:rPr>
          <w:rStyle w:val="IntenseEmphasis"/>
        </w:rPr>
        <w:t xml:space="preserve">and group </w:t>
      </w:r>
      <w:r>
        <w:rPr>
          <w:rStyle w:val="IntenseEmphasis"/>
        </w:rPr>
        <w:t>management events</w:t>
      </w:r>
      <w:r w:rsidR="00AE630C">
        <w:rPr>
          <w:rStyle w:val="IntenseEmphasis"/>
        </w:rPr>
        <w:t xml:space="preserve"> are logged</w:t>
      </w:r>
      <w:r w:rsidR="00AE630C" w:rsidRPr="00845B51">
        <w:rPr>
          <w:rStyle w:val="IntenseEmphasis"/>
        </w:rPr>
        <w:t>.</w:t>
      </w:r>
    </w:p>
    <w:p w14:paraId="4D0F4A5C" w14:textId="1036F38F" w:rsidR="00F03D9D" w:rsidRPr="00B66A34" w:rsidRDefault="007A00C5" w:rsidP="00F03D9D">
      <w:pPr>
        <w:pStyle w:val="IntenseHeading"/>
      </w:pPr>
      <w:r>
        <w:t>Control:</w:t>
      </w:r>
      <w:r w:rsidR="004219CD">
        <w:t xml:space="preserve"> ISM-</w:t>
      </w:r>
      <w:r w:rsidR="006704B0">
        <w:t>1652</w:t>
      </w:r>
      <w:r w:rsidR="00F03D9D" w:rsidRPr="00B66A34">
        <w:t xml:space="preserve">; Revision: </w:t>
      </w:r>
      <w:r w:rsidR="00451EB7">
        <w:t>1</w:t>
      </w:r>
      <w:r w:rsidR="00F03D9D" w:rsidRPr="00B66A34">
        <w:t xml:space="preserve">; Updated: </w:t>
      </w:r>
      <w:r w:rsidR="00451EB7">
        <w:t>Dec-22</w:t>
      </w:r>
      <w:r w:rsidR="00281022">
        <w:t xml:space="preserve">; </w:t>
      </w:r>
      <w:r w:rsidR="00C95A59">
        <w:t>Applicab</w:t>
      </w:r>
      <w:r w:rsidR="007823C7">
        <w:t xml:space="preserve">ility: All; Essential Eight: </w:t>
      </w:r>
      <w:proofErr w:type="spellStart"/>
      <w:r w:rsidR="007823C7">
        <w:t>ML3</w:t>
      </w:r>
      <w:proofErr w:type="spellEnd"/>
    </w:p>
    <w:p w14:paraId="5EA47CDE" w14:textId="74AA37D3" w:rsidR="00F03D9D" w:rsidRDefault="00AE630C" w:rsidP="00F03D9D">
      <w:pPr>
        <w:rPr>
          <w:rStyle w:val="IntenseEmphasis"/>
        </w:rPr>
      </w:pPr>
      <w:r>
        <w:rPr>
          <w:rStyle w:val="IntenseEmphasis"/>
        </w:rPr>
        <w:t xml:space="preserve">Privileged account </w:t>
      </w:r>
      <w:r w:rsidR="000C32A6">
        <w:rPr>
          <w:rStyle w:val="IntenseEmphasis"/>
        </w:rPr>
        <w:t xml:space="preserve">and group </w:t>
      </w:r>
      <w:r w:rsidR="00E11A76">
        <w:rPr>
          <w:rStyle w:val="IntenseEmphasis"/>
        </w:rPr>
        <w:t xml:space="preserve">management </w:t>
      </w:r>
      <w:r w:rsidR="00F03D9D">
        <w:rPr>
          <w:rStyle w:val="IntenseEmphasis"/>
        </w:rPr>
        <w:t xml:space="preserve">event logs are </w:t>
      </w:r>
      <w:r w:rsidR="00451EB7">
        <w:rPr>
          <w:rStyle w:val="IntenseEmphasis"/>
        </w:rPr>
        <w:t xml:space="preserve">stored </w:t>
      </w:r>
      <w:r w:rsidR="00F03D9D">
        <w:rPr>
          <w:rStyle w:val="IntenseEmphasis"/>
        </w:rPr>
        <w:t>centrally</w:t>
      </w:r>
      <w:r w:rsidR="00F03D9D" w:rsidRPr="00845B51">
        <w:rPr>
          <w:rStyle w:val="IntenseEmphasis"/>
        </w:rPr>
        <w:t>.</w:t>
      </w:r>
    </w:p>
    <w:p w14:paraId="2A939EC4" w14:textId="317F59BC" w:rsidR="0087375F" w:rsidRPr="00535892" w:rsidRDefault="0087375F" w:rsidP="00535892">
      <w:pPr>
        <w:pStyle w:val="Heading3"/>
      </w:pPr>
      <w:r w:rsidRPr="00535892">
        <w:t>Privileged access to systems by foreign nationals</w:t>
      </w:r>
    </w:p>
    <w:p w14:paraId="7C3EA209" w14:textId="2116B694" w:rsidR="0087375F" w:rsidRDefault="0087375F" w:rsidP="0087375F">
      <w:pPr>
        <w:pStyle w:val="BodyText"/>
      </w:pPr>
      <w:r w:rsidRPr="00DF7362">
        <w:t xml:space="preserve">As privileged </w:t>
      </w:r>
      <w:r w:rsidR="002A3722">
        <w:t>accounts</w:t>
      </w:r>
      <w:r w:rsidRPr="00DF7362">
        <w:t xml:space="preserve"> often have the ability to bypass</w:t>
      </w:r>
      <w:r w:rsidR="00B163F3">
        <w:t xml:space="preserve"> a system’s</w:t>
      </w:r>
      <w:r w:rsidRPr="00DF7362">
        <w:t xml:space="preserve"> </w:t>
      </w:r>
      <w:r w:rsidR="008B0E0A">
        <w:t>control</w:t>
      </w:r>
      <w:r w:rsidRPr="00DF7362">
        <w:t xml:space="preserve">s, it is strongly encouraged that foreign nationals are not given privileged access to systems </w:t>
      </w:r>
      <w:r w:rsidR="00B47EC0">
        <w:t xml:space="preserve">that </w:t>
      </w:r>
      <w:r w:rsidRPr="00DF7362">
        <w:t>process</w:t>
      </w:r>
      <w:r w:rsidR="00B47EC0">
        <w:t>, store or communicate</w:t>
      </w:r>
      <w:r w:rsidRPr="00DF7362">
        <w:t xml:space="preserve"> AUSTEO</w:t>
      </w:r>
      <w:r w:rsidR="00B47EC0">
        <w:t>,</w:t>
      </w:r>
      <w:r w:rsidRPr="00DF7362">
        <w:t xml:space="preserve"> AGAO</w:t>
      </w:r>
      <w:r w:rsidR="00B47EC0">
        <w:t xml:space="preserve"> or REL</w:t>
      </w:r>
      <w:r w:rsidRPr="00DF7362">
        <w:t xml:space="preserve"> </w:t>
      </w:r>
      <w:r w:rsidR="00DD7C26">
        <w:t>data</w:t>
      </w:r>
      <w:r w:rsidRPr="00DF7362">
        <w:t>.</w:t>
      </w:r>
    </w:p>
    <w:p w14:paraId="525897BF" w14:textId="57AF16C5" w:rsidR="00B66A34" w:rsidRPr="00B66A34" w:rsidRDefault="007A00C5" w:rsidP="00B66A34">
      <w:pPr>
        <w:pStyle w:val="IntenseHeading"/>
      </w:pPr>
      <w:r>
        <w:t>Control:</w:t>
      </w:r>
      <w:r w:rsidR="004219CD">
        <w:t xml:space="preserve"> ISM-</w:t>
      </w:r>
      <w:r w:rsidR="0087375F" w:rsidRPr="00B66A34">
        <w:t xml:space="preserve">0446; Revision: </w:t>
      </w:r>
      <w:r w:rsidR="00DD7C26">
        <w:t>5</w:t>
      </w:r>
      <w:r w:rsidR="0087375F" w:rsidRPr="00B66A34">
        <w:t>; Updated</w:t>
      </w:r>
      <w:r w:rsidR="0098251F" w:rsidRPr="00B66A34">
        <w:t xml:space="preserve">: </w:t>
      </w:r>
      <w:r w:rsidR="005F3ACE">
        <w:t>Jun</w:t>
      </w:r>
      <w:r w:rsidR="00DD7C26">
        <w:t>-21</w:t>
      </w:r>
      <w:r w:rsidR="00281022">
        <w:t xml:space="preserve">; </w:t>
      </w:r>
      <w:r w:rsidR="00C95A59">
        <w:t>Applicability: S, TS; Essential Eight: N/A</w:t>
      </w:r>
    </w:p>
    <w:p w14:paraId="09DB3580" w14:textId="620FECF5" w:rsidR="0087375F" w:rsidRPr="00845B51" w:rsidRDefault="0087375F" w:rsidP="00845B51">
      <w:pPr>
        <w:rPr>
          <w:rStyle w:val="IntenseEmphasis"/>
        </w:rPr>
      </w:pPr>
      <w:r w:rsidRPr="00845B51">
        <w:rPr>
          <w:rStyle w:val="IntenseEmphasis"/>
        </w:rPr>
        <w:lastRenderedPageBreak/>
        <w:t>Foreign nationals, including seconded foreign nationals, do not have privileged access to systems</w:t>
      </w:r>
      <w:r w:rsidR="00B47EC0" w:rsidRPr="00845B51">
        <w:rPr>
          <w:rStyle w:val="IntenseEmphasis"/>
        </w:rPr>
        <w:t xml:space="preserve"> that process, store or communicate AUSTEO </w:t>
      </w:r>
      <w:r w:rsidR="00861F6A" w:rsidRPr="00845B51">
        <w:rPr>
          <w:rStyle w:val="IntenseEmphasis"/>
        </w:rPr>
        <w:t xml:space="preserve">or REL </w:t>
      </w:r>
      <w:r w:rsidR="00DD7C26">
        <w:rPr>
          <w:rStyle w:val="IntenseEmphasis"/>
        </w:rPr>
        <w:t>data</w:t>
      </w:r>
      <w:r w:rsidRPr="00845B51">
        <w:rPr>
          <w:rStyle w:val="IntenseEmphasis"/>
        </w:rPr>
        <w:t>.</w:t>
      </w:r>
    </w:p>
    <w:p w14:paraId="7E389713" w14:textId="4D4AC2AC" w:rsidR="00B66A34" w:rsidRPr="00B66A34" w:rsidRDefault="007A00C5" w:rsidP="00B66A34">
      <w:pPr>
        <w:pStyle w:val="IntenseHeading"/>
      </w:pPr>
      <w:r>
        <w:t>Control:</w:t>
      </w:r>
      <w:r w:rsidR="004219CD">
        <w:t xml:space="preserve"> ISM-</w:t>
      </w:r>
      <w:r w:rsidR="0087375F" w:rsidRPr="00B66A34">
        <w:t xml:space="preserve">0447; Revision: </w:t>
      </w:r>
      <w:r w:rsidR="00DD7C26">
        <w:t>4</w:t>
      </w:r>
      <w:r w:rsidR="0087375F" w:rsidRPr="00B66A34">
        <w:t>; Updated</w:t>
      </w:r>
      <w:r w:rsidR="0098251F" w:rsidRPr="00B66A34">
        <w:t xml:space="preserve">: </w:t>
      </w:r>
      <w:r w:rsidR="005F3ACE">
        <w:t>Jun</w:t>
      </w:r>
      <w:r w:rsidR="00DD7C26">
        <w:t>-21</w:t>
      </w:r>
      <w:r w:rsidR="00281022">
        <w:t xml:space="preserve">; </w:t>
      </w:r>
      <w:r w:rsidR="00C95A59">
        <w:t>Applicability: S, TS; Essential Eight: N/A</w:t>
      </w:r>
    </w:p>
    <w:p w14:paraId="39A0174A" w14:textId="51A8BD55" w:rsidR="0087375F" w:rsidRPr="00845B51" w:rsidRDefault="0087375F" w:rsidP="00845B51">
      <w:pPr>
        <w:rPr>
          <w:rStyle w:val="IntenseEmphasis"/>
        </w:rPr>
      </w:pPr>
      <w:r w:rsidRPr="00845B51">
        <w:rPr>
          <w:rStyle w:val="IntenseEmphasis"/>
        </w:rPr>
        <w:t>Foreign nationals, excluding seconded foreign nationals, do not have privileged access to systems</w:t>
      </w:r>
      <w:r w:rsidR="00B47EC0" w:rsidRPr="00845B51">
        <w:rPr>
          <w:rStyle w:val="IntenseEmphasis"/>
        </w:rPr>
        <w:t xml:space="preserve"> that process, store or communicate AGAO </w:t>
      </w:r>
      <w:r w:rsidR="00DD7C26">
        <w:rPr>
          <w:rStyle w:val="IntenseEmphasis"/>
        </w:rPr>
        <w:t>data</w:t>
      </w:r>
      <w:r w:rsidRPr="00845B51">
        <w:rPr>
          <w:rStyle w:val="IntenseEmphasis"/>
        </w:rPr>
        <w:t>.</w:t>
      </w:r>
    </w:p>
    <w:p w14:paraId="16000E39" w14:textId="77777777" w:rsidR="0087375F" w:rsidRPr="00535892" w:rsidRDefault="0087375F" w:rsidP="00535892">
      <w:pPr>
        <w:pStyle w:val="Heading3"/>
      </w:pPr>
      <w:r w:rsidRPr="00535892">
        <w:t>Suspension of access to systems</w:t>
      </w:r>
    </w:p>
    <w:p w14:paraId="5BE75424" w14:textId="2EC8AB80" w:rsidR="002A3722" w:rsidRDefault="002A3722" w:rsidP="002A3722">
      <w:pPr>
        <w:pStyle w:val="BodyText"/>
      </w:pPr>
      <w:r>
        <w:t xml:space="preserve">Removing or suspending </w:t>
      </w:r>
      <w:r w:rsidR="00BD7EE4">
        <w:t xml:space="preserve">access to systems, applications and </w:t>
      </w:r>
      <w:r w:rsidR="00A4372A">
        <w:t>data repositories</w:t>
      </w:r>
      <w:r>
        <w:t xml:space="preserve"> can prevent </w:t>
      </w:r>
      <w:r w:rsidR="00B07527">
        <w:t>them</w:t>
      </w:r>
      <w:r>
        <w:t xml:space="preserve"> from being accessed when there is no longer a legitimate business requirement for </w:t>
      </w:r>
      <w:r w:rsidR="00B07527">
        <w:t>their</w:t>
      </w:r>
      <w:r>
        <w:t xml:space="preserve"> use, such as when personnel change duties</w:t>
      </w:r>
      <w:r w:rsidR="00B07527">
        <w:t>,</w:t>
      </w:r>
      <w:r>
        <w:t xml:space="preserve"> leave </w:t>
      </w:r>
      <w:r w:rsidR="00B163F3">
        <w:t>an</w:t>
      </w:r>
      <w:r>
        <w:t xml:space="preserve"> organisation</w:t>
      </w:r>
      <w:r w:rsidR="00B07527">
        <w:t xml:space="preserve"> or are detected undertaking malicious activities</w:t>
      </w:r>
      <w:r>
        <w:t>.</w:t>
      </w:r>
    </w:p>
    <w:p w14:paraId="62457C90" w14:textId="52943669" w:rsidR="00C43AF7" w:rsidRDefault="007A00C5" w:rsidP="00C43AF7">
      <w:pPr>
        <w:pStyle w:val="IntenseHeading"/>
      </w:pPr>
      <w:r>
        <w:t>Control:</w:t>
      </w:r>
      <w:r w:rsidR="004219CD">
        <w:t xml:space="preserve"> ISM-</w:t>
      </w:r>
      <w:r w:rsidR="00C43AF7">
        <w:t>0430; Revision: 7; Updated: Sep-19</w:t>
      </w:r>
      <w:r w:rsidR="00281022">
        <w:t xml:space="preserve">; </w:t>
      </w:r>
      <w:r w:rsidR="00C95A59">
        <w:t>Applicability: All; Essential Eight: N/A</w:t>
      </w:r>
    </w:p>
    <w:p w14:paraId="1EC87ECD" w14:textId="77777777" w:rsidR="00C43AF7" w:rsidRDefault="00C43AF7" w:rsidP="00C43AF7">
      <w:pPr>
        <w:rPr>
          <w:rStyle w:val="IntenseEmphasis"/>
        </w:rPr>
      </w:pPr>
      <w:r>
        <w:rPr>
          <w:rStyle w:val="IntenseEmphasis"/>
        </w:rPr>
        <w:t>Access to systems, applications and data repositories is removed or suspended on the same day personnel no longer have a legitimate requirement for access.</w:t>
      </w:r>
    </w:p>
    <w:p w14:paraId="0CB533D3" w14:textId="3FB8532B" w:rsidR="00C43AF7" w:rsidRDefault="007A00C5" w:rsidP="00C43AF7">
      <w:pPr>
        <w:pStyle w:val="IntenseHeading"/>
      </w:pPr>
      <w:r>
        <w:t>Control:</w:t>
      </w:r>
      <w:r w:rsidR="004219CD">
        <w:t xml:space="preserve"> ISM-</w:t>
      </w:r>
      <w:r w:rsidR="00C43AF7">
        <w:t>1591; Revision: 0; Updated: Aug-20</w:t>
      </w:r>
      <w:r w:rsidR="00281022">
        <w:t xml:space="preserve">; </w:t>
      </w:r>
      <w:r w:rsidR="00C95A59">
        <w:t>Applicability: All; Essential Eight: N/A</w:t>
      </w:r>
    </w:p>
    <w:p w14:paraId="1E91E5B8" w14:textId="77777777" w:rsidR="00C43AF7" w:rsidRDefault="00C43AF7" w:rsidP="00C43AF7">
      <w:pPr>
        <w:rPr>
          <w:rStyle w:val="IntenseEmphasis"/>
        </w:rPr>
      </w:pPr>
      <w:r>
        <w:rPr>
          <w:rStyle w:val="IntenseEmphasis"/>
        </w:rPr>
        <w:t>Access to systems, applications and data repositories is removed or suspended as soon as practicable when personnel are detected undertaking malicious activities.</w:t>
      </w:r>
    </w:p>
    <w:p w14:paraId="5E2682EF" w14:textId="55350DB7" w:rsidR="00C43AF7" w:rsidRDefault="007A00C5" w:rsidP="00C43AF7">
      <w:pPr>
        <w:pStyle w:val="IntenseHeading"/>
      </w:pPr>
      <w:r>
        <w:t>Control:</w:t>
      </w:r>
      <w:r w:rsidR="004219CD">
        <w:t xml:space="preserve"> ISM-</w:t>
      </w:r>
      <w:r w:rsidR="00C43AF7">
        <w:t>1404; Revision: 3; Updated: Dec-21</w:t>
      </w:r>
      <w:r w:rsidR="00281022">
        <w:t xml:space="preserve">; </w:t>
      </w:r>
      <w:r w:rsidR="00C95A59">
        <w:t>Applicability: All; Essential Eight: N/A</w:t>
      </w:r>
    </w:p>
    <w:p w14:paraId="0679E26B" w14:textId="77777777" w:rsidR="00C43AF7" w:rsidRDefault="00C43AF7" w:rsidP="00C43AF7">
      <w:pPr>
        <w:rPr>
          <w:rStyle w:val="IntenseEmphasis"/>
        </w:rPr>
      </w:pPr>
      <w:r>
        <w:rPr>
          <w:rStyle w:val="IntenseEmphasis"/>
        </w:rPr>
        <w:t>Unprivileged access to systems and applications is automatically disabled after 45 days of inactivity.</w:t>
      </w:r>
    </w:p>
    <w:p w14:paraId="0CEFE350" w14:textId="388F70C1" w:rsidR="00C43AF7" w:rsidRDefault="007A00C5" w:rsidP="00C43AF7">
      <w:pPr>
        <w:pStyle w:val="IntenseHeading"/>
      </w:pPr>
      <w:r>
        <w:t>Control:</w:t>
      </w:r>
      <w:r w:rsidR="004219CD">
        <w:t xml:space="preserve"> ISM-</w:t>
      </w:r>
      <w:r w:rsidR="00C43AF7">
        <w:t>1648; Revision: 0; Updated: Sep-21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69F02FA1" w14:textId="6E184791" w:rsidR="00C43AF7" w:rsidRDefault="00C43AF7" w:rsidP="00C43AF7">
      <w:pPr>
        <w:rPr>
          <w:rStyle w:val="IntenseEmphasis"/>
        </w:rPr>
      </w:pPr>
      <w:r>
        <w:rPr>
          <w:rStyle w:val="IntenseEmphasis"/>
        </w:rPr>
        <w:t>Privileged access to systems and applications is automatically disabled after 45 days of inactivity.</w:t>
      </w:r>
    </w:p>
    <w:p w14:paraId="7EE811A4" w14:textId="08A07DB3" w:rsidR="000D6CFF" w:rsidRDefault="007A00C5" w:rsidP="000D6CFF">
      <w:pPr>
        <w:pStyle w:val="IntenseHeading"/>
      </w:pPr>
      <w:r>
        <w:t>Control:</w:t>
      </w:r>
      <w:r w:rsidR="004219CD">
        <w:t xml:space="preserve"> ISM-</w:t>
      </w:r>
      <w:r w:rsidR="000D6CFF">
        <w:t xml:space="preserve">1716; Revision: 0; Updated: Dec-21; </w:t>
      </w:r>
      <w:r w:rsidR="00C95A59">
        <w:t>Applicability: All; Essential Eight: N/A</w:t>
      </w:r>
    </w:p>
    <w:p w14:paraId="27F9B924" w14:textId="77777777" w:rsidR="000D6CFF" w:rsidRDefault="000D6CFF" w:rsidP="000D6CFF">
      <w:pPr>
        <w:rPr>
          <w:rStyle w:val="IntenseEmphasis"/>
        </w:rPr>
      </w:pPr>
      <w:r>
        <w:rPr>
          <w:rStyle w:val="IntenseEmphasis"/>
        </w:rPr>
        <w:t>Access to data repositories is automatically disabled after 45 days of inactivity.</w:t>
      </w:r>
    </w:p>
    <w:p w14:paraId="3E601CD6" w14:textId="5B20FFBE" w:rsidR="00C43AF7" w:rsidRDefault="007A00C5" w:rsidP="00C43AF7">
      <w:pPr>
        <w:pStyle w:val="IntenseHeading"/>
      </w:pPr>
      <w:r>
        <w:t>Control:</w:t>
      </w:r>
      <w:r w:rsidR="004219CD">
        <w:t xml:space="preserve"> ISM-</w:t>
      </w:r>
      <w:r w:rsidR="00C43AF7">
        <w:t>1647; Revision: 0; Updated: Sep-21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083F266C" w14:textId="22C10FFE" w:rsidR="00C43AF7" w:rsidRDefault="00C43AF7" w:rsidP="00C43AF7">
      <w:pPr>
        <w:rPr>
          <w:rStyle w:val="IntenseEmphasis"/>
        </w:rPr>
      </w:pPr>
      <w:r>
        <w:rPr>
          <w:rStyle w:val="IntenseEmphasis"/>
        </w:rPr>
        <w:t>Privileged access to systems and applications is automatically disabled after 12 months unless revalidated.</w:t>
      </w:r>
    </w:p>
    <w:p w14:paraId="566A8FA6" w14:textId="465CA763" w:rsidR="007D07A5" w:rsidRDefault="007A00C5" w:rsidP="007D07A5">
      <w:pPr>
        <w:pStyle w:val="IntenseHeading"/>
      </w:pPr>
      <w:r>
        <w:t>Control:</w:t>
      </w:r>
      <w:r w:rsidR="004219CD">
        <w:t xml:space="preserve"> ISM-</w:t>
      </w:r>
      <w:r w:rsidR="007D07A5">
        <w:t xml:space="preserve">1734; Revision: 0; Updated: Dec-21; </w:t>
      </w:r>
      <w:r w:rsidR="00C95A59">
        <w:t>Applicability: All; Essential Eight: N/A</w:t>
      </w:r>
    </w:p>
    <w:p w14:paraId="5115C0C6" w14:textId="77777777" w:rsidR="007D07A5" w:rsidRDefault="007D07A5" w:rsidP="007D07A5">
      <w:pPr>
        <w:rPr>
          <w:rStyle w:val="IntenseEmphasis"/>
        </w:rPr>
      </w:pPr>
      <w:r>
        <w:rPr>
          <w:rStyle w:val="IntenseEmphasis"/>
        </w:rPr>
        <w:t>Privileged access to data repositories is automatically disabled after 12 months unless revalidated.</w:t>
      </w:r>
    </w:p>
    <w:p w14:paraId="4C1E7A90" w14:textId="77777777" w:rsidR="0087375F" w:rsidRPr="00535892" w:rsidRDefault="0087375F" w:rsidP="00535892">
      <w:pPr>
        <w:pStyle w:val="Heading3"/>
      </w:pPr>
      <w:r w:rsidRPr="00535892">
        <w:t>Recording authorisation for personnel to access systems</w:t>
      </w:r>
    </w:p>
    <w:p w14:paraId="4850D1FC" w14:textId="77777777" w:rsidR="0087375F" w:rsidRPr="00DF7362" w:rsidRDefault="0087375F" w:rsidP="0087375F">
      <w:pPr>
        <w:pStyle w:val="BodyText"/>
      </w:pPr>
      <w:r w:rsidRPr="00DF7362">
        <w:t>Retaining records of system account requests will assist in maintaining personnel accountability. This is needed to ensure there is a record of all personnel authorised to access a system, their user identification, who provided the authorisation, when the authorisation was granted and when the access was last reviewed.</w:t>
      </w:r>
    </w:p>
    <w:p w14:paraId="2A355832" w14:textId="4F77DFEC" w:rsidR="00B66A34" w:rsidRPr="00B66A34" w:rsidRDefault="007A00C5" w:rsidP="00B66A34">
      <w:pPr>
        <w:pStyle w:val="IntenseHeading"/>
      </w:pPr>
      <w:r>
        <w:t>Control:</w:t>
      </w:r>
      <w:r w:rsidR="004219CD">
        <w:t xml:space="preserve"> ISM-</w:t>
      </w:r>
      <w:r w:rsidR="0087375F" w:rsidRPr="00B66A34">
        <w:t>0407; Revision: 4; Updated</w:t>
      </w:r>
      <w:r w:rsidR="0098251F" w:rsidRPr="00B66A34">
        <w:t>: Sep-18</w:t>
      </w:r>
      <w:r w:rsidR="00281022">
        <w:t xml:space="preserve">; </w:t>
      </w:r>
      <w:r w:rsidR="00C95A59">
        <w:t>Applicability: All; Essential Eight: N/A</w:t>
      </w:r>
    </w:p>
    <w:p w14:paraId="5F948B0F" w14:textId="6B0E8BC8" w:rsidR="0087375F" w:rsidRPr="00845B51" w:rsidRDefault="0087375F" w:rsidP="00845B51">
      <w:pPr>
        <w:rPr>
          <w:rStyle w:val="IntenseEmphasis"/>
        </w:rPr>
      </w:pPr>
      <w:r w:rsidRPr="00845B51">
        <w:rPr>
          <w:rStyle w:val="IntenseEmphasis"/>
        </w:rPr>
        <w:t>A secure record is maintained for the life of each system covering:</w:t>
      </w:r>
    </w:p>
    <w:p w14:paraId="60A7A879" w14:textId="77777777" w:rsidR="0087375F" w:rsidRPr="00845B51" w:rsidRDefault="0087375F" w:rsidP="00295902">
      <w:pPr>
        <w:pStyle w:val="Bullets1"/>
        <w:rPr>
          <w:rStyle w:val="IntenseEmphasis"/>
        </w:rPr>
      </w:pPr>
      <w:r w:rsidRPr="00845B51">
        <w:rPr>
          <w:rStyle w:val="IntenseEmphasis"/>
        </w:rPr>
        <w:t>all personnel authorised to access the system, and their user identification</w:t>
      </w:r>
    </w:p>
    <w:p w14:paraId="1AF7049F" w14:textId="77777777" w:rsidR="0087375F" w:rsidRPr="00845B51" w:rsidRDefault="0087375F" w:rsidP="00295902">
      <w:pPr>
        <w:pStyle w:val="Bullets1"/>
        <w:rPr>
          <w:rStyle w:val="IntenseEmphasis"/>
        </w:rPr>
      </w:pPr>
      <w:r w:rsidRPr="00845B51">
        <w:rPr>
          <w:rStyle w:val="IntenseEmphasis"/>
        </w:rPr>
        <w:t>who provided authorisation for access</w:t>
      </w:r>
    </w:p>
    <w:p w14:paraId="1179195D" w14:textId="77777777" w:rsidR="0087375F" w:rsidRPr="00845B51" w:rsidRDefault="0087375F" w:rsidP="00295902">
      <w:pPr>
        <w:pStyle w:val="Bullets1"/>
        <w:rPr>
          <w:rStyle w:val="IntenseEmphasis"/>
        </w:rPr>
      </w:pPr>
      <w:r w:rsidRPr="00845B51">
        <w:rPr>
          <w:rStyle w:val="IntenseEmphasis"/>
        </w:rPr>
        <w:t>when access was granted</w:t>
      </w:r>
    </w:p>
    <w:p w14:paraId="6DCEB0D7" w14:textId="77777777" w:rsidR="0087375F" w:rsidRPr="00845B51" w:rsidRDefault="0087375F" w:rsidP="00295902">
      <w:pPr>
        <w:pStyle w:val="Bullets1"/>
        <w:rPr>
          <w:rStyle w:val="IntenseEmphasis"/>
        </w:rPr>
      </w:pPr>
      <w:r w:rsidRPr="00845B51">
        <w:rPr>
          <w:rStyle w:val="IntenseEmphasis"/>
        </w:rPr>
        <w:t>the level of access that was granted</w:t>
      </w:r>
    </w:p>
    <w:p w14:paraId="2D6320D1" w14:textId="77777777" w:rsidR="0087375F" w:rsidRPr="00845B51" w:rsidRDefault="0087375F" w:rsidP="00295902">
      <w:pPr>
        <w:pStyle w:val="Bullets1"/>
        <w:rPr>
          <w:rStyle w:val="IntenseEmphasis"/>
        </w:rPr>
      </w:pPr>
      <w:r w:rsidRPr="00845B51">
        <w:rPr>
          <w:rStyle w:val="IntenseEmphasis"/>
        </w:rPr>
        <w:t>when access, and the level of access, was last reviewed</w:t>
      </w:r>
    </w:p>
    <w:p w14:paraId="4EEEBD61" w14:textId="77777777" w:rsidR="0087375F" w:rsidRPr="00845B51" w:rsidRDefault="0087375F" w:rsidP="00295902">
      <w:pPr>
        <w:pStyle w:val="Bullets1"/>
        <w:rPr>
          <w:rStyle w:val="IntenseEmphasis"/>
        </w:rPr>
      </w:pPr>
      <w:r w:rsidRPr="00845B51">
        <w:rPr>
          <w:rStyle w:val="IntenseEmphasis"/>
        </w:rPr>
        <w:t>when the level of access was changed, and to what extent (if applicable)</w:t>
      </w:r>
    </w:p>
    <w:p w14:paraId="37E408B5" w14:textId="77777777" w:rsidR="0087375F" w:rsidRPr="00845B51" w:rsidRDefault="0087375F" w:rsidP="00295902">
      <w:pPr>
        <w:pStyle w:val="Bullets1"/>
        <w:rPr>
          <w:rStyle w:val="IntenseEmphasis"/>
        </w:rPr>
      </w:pPr>
      <w:proofErr w:type="gramStart"/>
      <w:r w:rsidRPr="00845B51">
        <w:rPr>
          <w:rStyle w:val="IntenseEmphasis"/>
        </w:rPr>
        <w:t>when</w:t>
      </w:r>
      <w:proofErr w:type="gramEnd"/>
      <w:r w:rsidRPr="00845B51">
        <w:rPr>
          <w:rStyle w:val="IntenseEmphasis"/>
        </w:rPr>
        <w:t xml:space="preserve"> access was withdrawn (if applicable).</w:t>
      </w:r>
    </w:p>
    <w:p w14:paraId="422ED2C2" w14:textId="006DFB10" w:rsidR="0087375F" w:rsidRPr="00535892" w:rsidRDefault="0087375F" w:rsidP="00535892">
      <w:pPr>
        <w:pStyle w:val="Heading3"/>
      </w:pPr>
      <w:r w:rsidRPr="00535892">
        <w:lastRenderedPageBreak/>
        <w:t>Temporary access</w:t>
      </w:r>
      <w:r w:rsidR="00BD7EE4" w:rsidRPr="00535892">
        <w:t xml:space="preserve"> to systems</w:t>
      </w:r>
    </w:p>
    <w:p w14:paraId="19582F80" w14:textId="0CA40296" w:rsidR="0087375F" w:rsidRPr="00DF7362" w:rsidRDefault="0087375F" w:rsidP="0087375F">
      <w:pPr>
        <w:pStyle w:val="BodyText"/>
      </w:pPr>
      <w:r w:rsidRPr="00DF7362">
        <w:t>Under strict circumstances, temporary access to systems</w:t>
      </w:r>
      <w:r w:rsidR="00BD7EE4">
        <w:t xml:space="preserve">, applications or </w:t>
      </w:r>
      <w:r w:rsidR="00A4372A">
        <w:t>data repositories</w:t>
      </w:r>
      <w:r w:rsidRPr="00DF7362">
        <w:t xml:space="preserve"> may be granted to personnel who lack an appropriate security clearance or briefing. In such circumstances, personnel should have their access controlled in such a way that they only have access to </w:t>
      </w:r>
      <w:r w:rsidR="00DD7C26">
        <w:t>data</w:t>
      </w:r>
      <w:r w:rsidR="00DD7C26" w:rsidRPr="00DF7362">
        <w:t xml:space="preserve"> </w:t>
      </w:r>
      <w:r w:rsidRPr="00DF7362">
        <w:t>require</w:t>
      </w:r>
      <w:r w:rsidR="000D24DC">
        <w:t>d for them</w:t>
      </w:r>
      <w:r w:rsidRPr="00DF7362">
        <w:t xml:space="preserve"> to undertake their duties.</w:t>
      </w:r>
    </w:p>
    <w:p w14:paraId="449AC2BA" w14:textId="45198A61" w:rsidR="00B66A34" w:rsidRPr="00B66A34" w:rsidRDefault="007A00C5" w:rsidP="00B66A34">
      <w:pPr>
        <w:pStyle w:val="IntenseHeading"/>
      </w:pPr>
      <w:r>
        <w:t>Control:</w:t>
      </w:r>
      <w:r w:rsidR="004219CD">
        <w:t xml:space="preserve"> ISM-</w:t>
      </w:r>
      <w:r w:rsidR="0087375F" w:rsidRPr="00B66A34">
        <w:t xml:space="preserve">0441; Revision: </w:t>
      </w:r>
      <w:r w:rsidR="008B0E0A">
        <w:t>8</w:t>
      </w:r>
      <w:r w:rsidR="0087375F" w:rsidRPr="00B66A34">
        <w:t>; Updated</w:t>
      </w:r>
      <w:r w:rsidR="0098251F" w:rsidRPr="00B66A34">
        <w:t xml:space="preserve">: </w:t>
      </w:r>
      <w:r w:rsidR="005F3DF1">
        <w:t>Jun-2</w:t>
      </w:r>
      <w:r w:rsidR="008B0E0A">
        <w:t>2</w:t>
      </w:r>
      <w:r w:rsidR="00281022">
        <w:t xml:space="preserve">; </w:t>
      </w:r>
      <w:r w:rsidR="00C95A59">
        <w:t>Applicability: All; Essential Eight: N/A</w:t>
      </w:r>
    </w:p>
    <w:p w14:paraId="6722FEDD" w14:textId="07E51324" w:rsidR="0087375F" w:rsidRPr="00845B51" w:rsidRDefault="0087375F" w:rsidP="00845B51">
      <w:pPr>
        <w:rPr>
          <w:rStyle w:val="IntenseEmphasis"/>
        </w:rPr>
      </w:pPr>
      <w:r w:rsidRPr="00845B51">
        <w:rPr>
          <w:rStyle w:val="IntenseEmphasis"/>
        </w:rPr>
        <w:t xml:space="preserve">When personnel are granted temporary access to a system, effective controls are </w:t>
      </w:r>
      <w:r w:rsidR="008E2D65" w:rsidRPr="00845B51">
        <w:rPr>
          <w:rStyle w:val="IntenseEmphasis"/>
        </w:rPr>
        <w:t xml:space="preserve">put </w:t>
      </w:r>
      <w:r w:rsidRPr="00845B51">
        <w:rPr>
          <w:rStyle w:val="IntenseEmphasis"/>
        </w:rPr>
        <w:t xml:space="preserve">in place to restrict their access to only </w:t>
      </w:r>
      <w:r w:rsidR="00DD7C26">
        <w:rPr>
          <w:rStyle w:val="IntenseEmphasis"/>
        </w:rPr>
        <w:t>data</w:t>
      </w:r>
      <w:r w:rsidR="00DD7C26" w:rsidRPr="00845B51">
        <w:rPr>
          <w:rStyle w:val="IntenseEmphasis"/>
        </w:rPr>
        <w:t xml:space="preserve"> </w:t>
      </w:r>
      <w:r w:rsidR="008E2D65" w:rsidRPr="00845B51">
        <w:rPr>
          <w:rStyle w:val="IntenseEmphasis"/>
        </w:rPr>
        <w:t>required</w:t>
      </w:r>
      <w:r w:rsidRPr="00845B51">
        <w:rPr>
          <w:rStyle w:val="IntenseEmphasis"/>
        </w:rPr>
        <w:t xml:space="preserve"> </w:t>
      </w:r>
      <w:r w:rsidR="008E2D65" w:rsidRPr="00845B51">
        <w:rPr>
          <w:rStyle w:val="IntenseEmphasis"/>
        </w:rPr>
        <w:t xml:space="preserve">for them </w:t>
      </w:r>
      <w:r w:rsidRPr="00845B51">
        <w:rPr>
          <w:rStyle w:val="IntenseEmphasis"/>
        </w:rPr>
        <w:t>to undertake their duties.</w:t>
      </w:r>
    </w:p>
    <w:p w14:paraId="48AAE798" w14:textId="2F6F2840" w:rsidR="00B66A34" w:rsidRPr="00B66A34" w:rsidRDefault="007A00C5" w:rsidP="00B66A34">
      <w:pPr>
        <w:pStyle w:val="IntenseHeading"/>
      </w:pPr>
      <w:r>
        <w:t>Control:</w:t>
      </w:r>
      <w:r w:rsidR="004219CD">
        <w:t xml:space="preserve"> ISM-</w:t>
      </w:r>
      <w:r w:rsidR="0087375F" w:rsidRPr="00B66A34">
        <w:t>0443; Revision: 3; Updated</w:t>
      </w:r>
      <w:r w:rsidR="0098251F" w:rsidRPr="00B66A34">
        <w:t>: Sep-18</w:t>
      </w:r>
      <w:r w:rsidR="00281022">
        <w:t xml:space="preserve">; </w:t>
      </w:r>
      <w:r w:rsidR="00C95A59">
        <w:t>Applicability: S, TS; Essential Eight: N/A</w:t>
      </w:r>
    </w:p>
    <w:p w14:paraId="44985B6C" w14:textId="190E84B9" w:rsidR="0087375F" w:rsidRPr="00845B51" w:rsidRDefault="0087375F" w:rsidP="00845B51">
      <w:pPr>
        <w:rPr>
          <w:rStyle w:val="IntenseEmphasis"/>
        </w:rPr>
      </w:pPr>
      <w:r w:rsidRPr="00845B51">
        <w:rPr>
          <w:rStyle w:val="IntenseEmphasis"/>
        </w:rPr>
        <w:t>Temporary access is not granted to systems that process, store or communicate caveated or sensitive compartmented information.</w:t>
      </w:r>
    </w:p>
    <w:p w14:paraId="31304815" w14:textId="255E23BB" w:rsidR="004171BF" w:rsidRPr="00535892" w:rsidRDefault="004171BF" w:rsidP="00535892">
      <w:pPr>
        <w:pStyle w:val="Heading3"/>
      </w:pPr>
      <w:r w:rsidRPr="00535892">
        <w:t>Emergency access to systems</w:t>
      </w:r>
    </w:p>
    <w:p w14:paraId="448469A3" w14:textId="24E6271A" w:rsidR="004171BF" w:rsidRDefault="004171BF" w:rsidP="00D466CD">
      <w:pPr>
        <w:pStyle w:val="BodyText"/>
        <w:rPr>
          <w:rFonts w:ascii="Calibri" w:hAnsi="Calibri" w:cs="Calibri"/>
          <w:color w:val="000000"/>
        </w:rPr>
      </w:pPr>
      <w:r>
        <w:t xml:space="preserve">It is important that </w:t>
      </w:r>
      <w:r w:rsidR="005D765D">
        <w:t xml:space="preserve">an </w:t>
      </w:r>
      <w:r>
        <w:t>organisation do</w:t>
      </w:r>
      <w:r w:rsidR="005D765D">
        <w:t>es</w:t>
      </w:r>
      <w:r>
        <w:t xml:space="preserve"> not lose access to </w:t>
      </w:r>
      <w:r w:rsidR="00626427">
        <w:t xml:space="preserve">their </w:t>
      </w:r>
      <w:r>
        <w:t xml:space="preserve">systems. As such, </w:t>
      </w:r>
      <w:r w:rsidR="005D765D">
        <w:t xml:space="preserve">an </w:t>
      </w:r>
      <w:r>
        <w:t>organisation should always have a method for gaining access during emergencies. Typically, emergencies would occur whe</w:t>
      </w:r>
      <w:r w:rsidR="00145A1A">
        <w:t>n</w:t>
      </w:r>
      <w:r>
        <w:t xml:space="preserve"> access to systems cannot be gained via normal authentication processes</w:t>
      </w:r>
      <w:r w:rsidR="00C053FF">
        <w:t>, such as</w:t>
      </w:r>
      <w:r>
        <w:t xml:space="preserve"> due to misconfigurations of authentication services, misconfigurations of security settings or due to a cyber security incident. In these situations, a break glass account (also known as an emergency access account) can be used to gain access. As break glass accounts generally have the highest level of privileges available for systems, extreme care should be taken to </w:t>
      </w:r>
      <w:r w:rsidR="00145A1A">
        <w:t xml:space="preserve">both </w:t>
      </w:r>
      <w:r>
        <w:t xml:space="preserve">protect them and to </w:t>
      </w:r>
      <w:r>
        <w:rPr>
          <w:color w:val="000000"/>
        </w:rPr>
        <w:t>monitor for any signs of compromise or abuse.</w:t>
      </w:r>
    </w:p>
    <w:p w14:paraId="26D57D84" w14:textId="7DAA1983" w:rsidR="004171BF" w:rsidRPr="00B02EBE" w:rsidRDefault="004171BF" w:rsidP="00B02EBE">
      <w:pPr>
        <w:pStyle w:val="BodyText"/>
      </w:pPr>
      <w:r w:rsidRPr="00B02EBE">
        <w:t xml:space="preserve">When break glass accounts are used, </w:t>
      </w:r>
      <w:r w:rsidR="00E42846">
        <w:t>any administrative activities</w:t>
      </w:r>
      <w:r w:rsidRPr="00B02EBE">
        <w:t xml:space="preserve"> </w:t>
      </w:r>
      <w:r w:rsidR="00E42846">
        <w:t>performed</w:t>
      </w:r>
      <w:r w:rsidRPr="00B02EBE">
        <w:t xml:space="preserve"> will not be directly attributable to an individual, and systems may not generate </w:t>
      </w:r>
      <w:r w:rsidR="00CC561F">
        <w:t>event</w:t>
      </w:r>
      <w:r w:rsidRPr="00B02EBE">
        <w:t xml:space="preserve"> logs. As such, additional </w:t>
      </w:r>
      <w:r w:rsidR="008B0E0A">
        <w:t>control</w:t>
      </w:r>
      <w:r w:rsidR="00B36271">
        <w:t>s</w:t>
      </w:r>
      <w:r w:rsidRPr="00B02EBE">
        <w:t xml:space="preserve"> need to be </w:t>
      </w:r>
      <w:r w:rsidR="00B36271">
        <w:t>implemented</w:t>
      </w:r>
      <w:r w:rsidR="005A4895">
        <w:t xml:space="preserve"> in order to </w:t>
      </w:r>
      <w:r w:rsidR="00E42846">
        <w:t>maintain</w:t>
      </w:r>
      <w:r w:rsidR="005A4895">
        <w:t xml:space="preserve"> the</w:t>
      </w:r>
      <w:r w:rsidRPr="00B02EBE">
        <w:t xml:space="preserve"> system’s integrity. In doing so, </w:t>
      </w:r>
      <w:r w:rsidR="005D765D">
        <w:t xml:space="preserve">an </w:t>
      </w:r>
      <w:r w:rsidRPr="00B02EBE">
        <w:t xml:space="preserve">organisation should ensure that </w:t>
      </w:r>
      <w:r w:rsidR="00E42846">
        <w:t>any administrative activities</w:t>
      </w:r>
      <w:r w:rsidR="00E42846" w:rsidRPr="00B02EBE">
        <w:t xml:space="preserve"> </w:t>
      </w:r>
      <w:r w:rsidR="00E42846">
        <w:t>performed</w:t>
      </w:r>
      <w:r w:rsidRPr="00B02EBE">
        <w:t xml:space="preserve"> using a break glass account are identified and documented</w:t>
      </w:r>
      <w:r w:rsidR="00E42846">
        <w:t xml:space="preserve"> in support of</w:t>
      </w:r>
      <w:r w:rsidR="00E42846" w:rsidRPr="00E42846">
        <w:t xml:space="preserve"> change management processes and procedures</w:t>
      </w:r>
      <w:r w:rsidRPr="00B02EBE">
        <w:t xml:space="preserve">. This includes documenting the individual using </w:t>
      </w:r>
      <w:r w:rsidR="00E42846" w:rsidRPr="00B02EBE">
        <w:t>the break glass account</w:t>
      </w:r>
      <w:r w:rsidRPr="00B02EBE">
        <w:t xml:space="preserve">, the reason for using the break glass account and any </w:t>
      </w:r>
      <w:r w:rsidR="00E42846">
        <w:t>administrative activities</w:t>
      </w:r>
      <w:r w:rsidR="00E42846" w:rsidRPr="00B02EBE">
        <w:t xml:space="preserve"> </w:t>
      </w:r>
      <w:r w:rsidR="00E42846">
        <w:t xml:space="preserve">performed using </w:t>
      </w:r>
      <w:r w:rsidR="00E42846" w:rsidRPr="00B02EBE">
        <w:t>the break glass account</w:t>
      </w:r>
      <w:r w:rsidRPr="00B02EBE">
        <w:t>.</w:t>
      </w:r>
    </w:p>
    <w:p w14:paraId="673CE89F" w14:textId="24ED68D2" w:rsidR="004171BF" w:rsidRDefault="004171BF" w:rsidP="00B02EBE">
      <w:pPr>
        <w:pStyle w:val="BodyText"/>
      </w:pPr>
      <w:r w:rsidRPr="00B02EBE">
        <w:t xml:space="preserve">As the custodian of each break glass account should be the only party who knows the account’s credentials, credentials will need to be changed and tested by custodians after </w:t>
      </w:r>
      <w:r w:rsidR="00C80954">
        <w:t>any</w:t>
      </w:r>
      <w:r w:rsidRPr="00B02EBE">
        <w:t xml:space="preserve"> authorised access by another party. Modern password managers that support automated credential changes and testing can assist in reducing the administrative overhead of such activities.</w:t>
      </w:r>
    </w:p>
    <w:p w14:paraId="42DB11A9" w14:textId="31AD661E" w:rsidR="00C555B3" w:rsidRDefault="00C555B3" w:rsidP="00C555B3">
      <w:r>
        <w:t>Finally, break glass event logs</w:t>
      </w:r>
      <w:r w:rsidRPr="00DF7362">
        <w:t xml:space="preserve"> can assist in monitoring the security posture of </w:t>
      </w:r>
      <w:r w:rsidR="00F17702">
        <w:t>systems</w:t>
      </w:r>
      <w:r w:rsidRPr="00DF7362">
        <w:t>, detecting malicious behaviour and contributing to investigations following cyber security incidents.</w:t>
      </w:r>
      <w:r>
        <w:t xml:space="preserve"> To facilitate such activities, break glass</w:t>
      </w:r>
      <w:r w:rsidRPr="00864EAB">
        <w:t xml:space="preserve"> event logs </w:t>
      </w:r>
      <w:r>
        <w:t>should be</w:t>
      </w:r>
      <w:r w:rsidRPr="00864EAB">
        <w:t xml:space="preserve"> </w:t>
      </w:r>
      <w:r>
        <w:t xml:space="preserve">captured and stored </w:t>
      </w:r>
      <w:r w:rsidRPr="00864EAB">
        <w:t>centrally</w:t>
      </w:r>
      <w:r>
        <w:t>.</w:t>
      </w:r>
    </w:p>
    <w:p w14:paraId="0CC2471F" w14:textId="6DA93A94" w:rsidR="004171BF" w:rsidRDefault="007A00C5" w:rsidP="004171BF">
      <w:pPr>
        <w:pStyle w:val="IntenseHeading"/>
      </w:pPr>
      <w:r>
        <w:t>Control:</w:t>
      </w:r>
      <w:r w:rsidR="004219CD">
        <w:t xml:space="preserve"> ISM-</w:t>
      </w:r>
      <w:r w:rsidR="004171BF">
        <w:t>1610; Revision: 0; Updated: Aug-20</w:t>
      </w:r>
      <w:r w:rsidR="00281022">
        <w:t xml:space="preserve">; </w:t>
      </w:r>
      <w:r w:rsidR="00C95A59">
        <w:t>Applicability: All; Essential Eight: N/A</w:t>
      </w:r>
    </w:p>
    <w:p w14:paraId="142F2D1B" w14:textId="7030D6E9" w:rsidR="004171BF" w:rsidRPr="00845B51" w:rsidRDefault="004171BF" w:rsidP="00845B51">
      <w:pPr>
        <w:rPr>
          <w:rStyle w:val="IntenseEmphasis"/>
        </w:rPr>
      </w:pPr>
      <w:r w:rsidRPr="00845B51">
        <w:rPr>
          <w:rStyle w:val="IntenseEmphasis"/>
        </w:rPr>
        <w:t>A method of emergency access to systems is documented and tested at least once when initially implemented and each time fundamental information technology infrastructure changes occur.</w:t>
      </w:r>
    </w:p>
    <w:p w14:paraId="70E22B2A" w14:textId="7B304EB0" w:rsidR="004171BF" w:rsidRDefault="007A00C5" w:rsidP="004171BF">
      <w:pPr>
        <w:pStyle w:val="IntenseHeading"/>
      </w:pPr>
      <w:r>
        <w:t>Control:</w:t>
      </w:r>
      <w:r w:rsidR="004219CD">
        <w:t xml:space="preserve"> ISM-</w:t>
      </w:r>
      <w:r w:rsidR="004171BF">
        <w:t>1611; Revision: 0; Updated: Aug-20</w:t>
      </w:r>
      <w:r w:rsidR="00281022">
        <w:t xml:space="preserve">; </w:t>
      </w:r>
      <w:r w:rsidR="00C95A59">
        <w:t>Applicability: All; Essential Eight: N/A</w:t>
      </w:r>
    </w:p>
    <w:p w14:paraId="2F9ED99A" w14:textId="77777777" w:rsidR="004171BF" w:rsidRPr="00845B51" w:rsidRDefault="004171BF" w:rsidP="00845B51">
      <w:pPr>
        <w:rPr>
          <w:rStyle w:val="IntenseEmphasis"/>
        </w:rPr>
      </w:pPr>
      <w:r w:rsidRPr="00845B51">
        <w:rPr>
          <w:rStyle w:val="IntenseEmphasis"/>
        </w:rPr>
        <w:t>Break glass accounts are only used when normal authentication processes cannot be used.</w:t>
      </w:r>
    </w:p>
    <w:p w14:paraId="7C0EBFC9" w14:textId="64A7BA4F" w:rsidR="004171BF" w:rsidRDefault="007A00C5" w:rsidP="004171BF">
      <w:pPr>
        <w:pStyle w:val="IntenseHeading"/>
        <w:rPr>
          <w:iCs/>
        </w:rPr>
      </w:pPr>
      <w:r>
        <w:t>Control:</w:t>
      </w:r>
      <w:r w:rsidR="004219CD">
        <w:t xml:space="preserve"> ISM-</w:t>
      </w:r>
      <w:r w:rsidR="004171BF">
        <w:t>1612; Revision: 0; Updated: Aug-20</w:t>
      </w:r>
      <w:r w:rsidR="00281022">
        <w:t xml:space="preserve">; </w:t>
      </w:r>
      <w:r w:rsidR="00C95A59">
        <w:t>Applicability: All; Essential Eight: N/A</w:t>
      </w:r>
    </w:p>
    <w:p w14:paraId="5CE06FDD" w14:textId="3A3DCD1A" w:rsidR="004171BF" w:rsidRDefault="004171BF" w:rsidP="00845B51">
      <w:pPr>
        <w:rPr>
          <w:rStyle w:val="IntenseEmphasis"/>
        </w:rPr>
      </w:pPr>
      <w:r w:rsidRPr="00845B51">
        <w:rPr>
          <w:rStyle w:val="IntenseEmphasis"/>
        </w:rPr>
        <w:t>Break glass accounts are only used for specific authorised activities.</w:t>
      </w:r>
    </w:p>
    <w:p w14:paraId="41CB60D1" w14:textId="42BA7196" w:rsidR="004171BF" w:rsidRDefault="007A00C5" w:rsidP="004171BF">
      <w:pPr>
        <w:pStyle w:val="IntenseHeading"/>
        <w:rPr>
          <w:iCs/>
        </w:rPr>
      </w:pPr>
      <w:r>
        <w:t>Control:</w:t>
      </w:r>
      <w:r w:rsidR="004219CD">
        <w:t xml:space="preserve"> ISM-</w:t>
      </w:r>
      <w:r w:rsidR="004171BF">
        <w:t>1614; Revision: 0; Updated: Aug-20</w:t>
      </w:r>
      <w:r w:rsidR="00281022">
        <w:t xml:space="preserve">; </w:t>
      </w:r>
      <w:r w:rsidR="00C95A59">
        <w:t>Applicability: All; Essential Eight: N/A</w:t>
      </w:r>
    </w:p>
    <w:p w14:paraId="324E113C" w14:textId="77777777" w:rsidR="004171BF" w:rsidRPr="00845B51" w:rsidRDefault="004171BF" w:rsidP="00845B51">
      <w:pPr>
        <w:rPr>
          <w:rStyle w:val="IntenseEmphasis"/>
        </w:rPr>
      </w:pPr>
      <w:r w:rsidRPr="00845B51">
        <w:rPr>
          <w:rStyle w:val="IntenseEmphasis"/>
        </w:rPr>
        <w:t>Break glass account credentials are changed by the account custodian after they are accessed by any other party.</w:t>
      </w:r>
    </w:p>
    <w:p w14:paraId="77F8066E" w14:textId="0BCCC75C" w:rsidR="004171BF" w:rsidRDefault="007A00C5" w:rsidP="004171BF">
      <w:pPr>
        <w:pStyle w:val="IntenseHeading"/>
        <w:rPr>
          <w:iCs/>
        </w:rPr>
      </w:pPr>
      <w:r>
        <w:t>Control:</w:t>
      </w:r>
      <w:r w:rsidR="004219CD">
        <w:t xml:space="preserve"> ISM-</w:t>
      </w:r>
      <w:r w:rsidR="004171BF">
        <w:t>1615; Revision: 0; Updated: Aug-20</w:t>
      </w:r>
      <w:r w:rsidR="00281022">
        <w:t xml:space="preserve">; </w:t>
      </w:r>
      <w:r w:rsidR="00C95A59">
        <w:t>Applicability: All; Essential Eight: N/A</w:t>
      </w:r>
    </w:p>
    <w:p w14:paraId="011BAFC9" w14:textId="1CFFD1BD" w:rsidR="004171BF" w:rsidRDefault="004171BF" w:rsidP="00845B51">
      <w:pPr>
        <w:rPr>
          <w:rStyle w:val="IntenseEmphasis"/>
        </w:rPr>
      </w:pPr>
      <w:r w:rsidRPr="00845B51">
        <w:rPr>
          <w:rStyle w:val="IntenseEmphasis"/>
        </w:rPr>
        <w:t>Break glass accounts are tested after credentials are changed.</w:t>
      </w:r>
    </w:p>
    <w:p w14:paraId="4A6A739F" w14:textId="4E652EAA" w:rsidR="005D1AED" w:rsidRDefault="007A00C5" w:rsidP="005D1AED">
      <w:pPr>
        <w:pStyle w:val="IntenseHeading"/>
        <w:rPr>
          <w:iCs/>
        </w:rPr>
      </w:pPr>
      <w:r>
        <w:t>Control:</w:t>
      </w:r>
      <w:r w:rsidR="005D1AED">
        <w:t xml:space="preserve"> ISM-1613; Revision: 1; Updated: Dec-21; </w:t>
      </w:r>
      <w:r w:rsidR="00C95A59">
        <w:t>Applicability: All; Essential Eight: N/A</w:t>
      </w:r>
    </w:p>
    <w:p w14:paraId="70E27160" w14:textId="77777777" w:rsidR="005D1AED" w:rsidRDefault="005D1AED" w:rsidP="005D1AED">
      <w:pPr>
        <w:rPr>
          <w:rStyle w:val="IntenseEmphasis"/>
        </w:rPr>
      </w:pPr>
      <w:r>
        <w:rPr>
          <w:rStyle w:val="IntenseEmphasis"/>
        </w:rPr>
        <w:lastRenderedPageBreak/>
        <w:t>Use of break glass accounts is logged.</w:t>
      </w:r>
    </w:p>
    <w:p w14:paraId="3A246F2E" w14:textId="767224C0" w:rsidR="005D1AED" w:rsidRPr="00B66A34" w:rsidRDefault="007A00C5" w:rsidP="005D1AED">
      <w:pPr>
        <w:pStyle w:val="IntenseHeading"/>
      </w:pPr>
      <w:r>
        <w:t>Control:</w:t>
      </w:r>
      <w:r w:rsidR="005D1AED">
        <w:t xml:space="preserve"> ISM-1715</w:t>
      </w:r>
      <w:r w:rsidR="005D1AED" w:rsidRPr="00B66A34">
        <w:t xml:space="preserve">; Revision: </w:t>
      </w:r>
      <w:r w:rsidR="00A82421">
        <w:t>1</w:t>
      </w:r>
      <w:r w:rsidR="005D1AED" w:rsidRPr="00B66A34">
        <w:t xml:space="preserve">; Updated: </w:t>
      </w:r>
      <w:r w:rsidR="005D1AED">
        <w:t>Dec</w:t>
      </w:r>
      <w:r w:rsidR="005D1AED" w:rsidRPr="00B66A34">
        <w:t>-</w:t>
      </w:r>
      <w:r w:rsidR="00A82421">
        <w:t>22</w:t>
      </w:r>
      <w:r w:rsidR="005D1AED">
        <w:t xml:space="preserve">; </w:t>
      </w:r>
      <w:r w:rsidR="00C95A59">
        <w:t>Applicability: All; Essential Eight: N/A</w:t>
      </w:r>
    </w:p>
    <w:p w14:paraId="1D1DF4F0" w14:textId="6ABABB35" w:rsidR="005D1AED" w:rsidRPr="00845B51" w:rsidRDefault="005D1AED" w:rsidP="00845B51">
      <w:pPr>
        <w:rPr>
          <w:rStyle w:val="IntenseEmphasis"/>
        </w:rPr>
      </w:pPr>
      <w:r>
        <w:rPr>
          <w:rStyle w:val="IntenseEmphasis"/>
        </w:rPr>
        <w:t xml:space="preserve">Break glass event logs are </w:t>
      </w:r>
      <w:r w:rsidR="00A82421">
        <w:rPr>
          <w:rStyle w:val="IntenseEmphasis"/>
        </w:rPr>
        <w:t xml:space="preserve">stored </w:t>
      </w:r>
      <w:r>
        <w:rPr>
          <w:rStyle w:val="IntenseEmphasis"/>
        </w:rPr>
        <w:t>centrally</w:t>
      </w:r>
      <w:r w:rsidRPr="00845B51">
        <w:rPr>
          <w:rStyle w:val="IntenseEmphasis"/>
        </w:rPr>
        <w:t>.</w:t>
      </w:r>
    </w:p>
    <w:p w14:paraId="23F810BC" w14:textId="7702602B" w:rsidR="0087375F" w:rsidRPr="00535892" w:rsidRDefault="0087375F" w:rsidP="00535892">
      <w:pPr>
        <w:pStyle w:val="Heading3"/>
      </w:pPr>
      <w:r w:rsidRPr="00535892">
        <w:t>Control of Australian systems</w:t>
      </w:r>
    </w:p>
    <w:p w14:paraId="653D02E5" w14:textId="62DE9EB5" w:rsidR="00827E8F" w:rsidRDefault="00827E8F" w:rsidP="00827E8F">
      <w:pPr>
        <w:pStyle w:val="BodyText"/>
      </w:pPr>
      <w:r>
        <w:t xml:space="preserve">Due to extra sensitivities associated with AUSTEO and AGAO data, it is essential that control of systems that process, store or communicate such data are maintained by Australian nationals working for or on behalf of the Australian Government. Furthermore, AUSTEO and AGAO data should only be accessible from systems under the sole control of the Australian Government </w:t>
      </w:r>
      <w:r w:rsidR="000D3E81">
        <w:t xml:space="preserve">that are </w:t>
      </w:r>
      <w:r>
        <w:t>located within facilities authorised by the Australian Government.</w:t>
      </w:r>
    </w:p>
    <w:p w14:paraId="06C0A4F6" w14:textId="47CB29E9" w:rsidR="00B66A34" w:rsidRPr="00B66A34" w:rsidRDefault="007A00C5" w:rsidP="00B66A34">
      <w:pPr>
        <w:pStyle w:val="IntenseHeading"/>
      </w:pPr>
      <w:r>
        <w:t>Control:</w:t>
      </w:r>
      <w:r w:rsidR="004219CD">
        <w:t xml:space="preserve"> ISM-</w:t>
      </w:r>
      <w:r w:rsidR="0087375F" w:rsidRPr="00B66A34">
        <w:t xml:space="preserve">0078; Revision: </w:t>
      </w:r>
      <w:r w:rsidR="00DD7C26">
        <w:t>5</w:t>
      </w:r>
      <w:r w:rsidR="0087375F" w:rsidRPr="00B66A34">
        <w:t>; Updated</w:t>
      </w:r>
      <w:r w:rsidR="0098251F" w:rsidRPr="00B66A34">
        <w:t xml:space="preserve">: </w:t>
      </w:r>
      <w:r w:rsidR="005F3ACE">
        <w:t>Jun</w:t>
      </w:r>
      <w:r w:rsidR="00DD7C26">
        <w:t>-21</w:t>
      </w:r>
      <w:r w:rsidR="00281022">
        <w:t xml:space="preserve">; </w:t>
      </w:r>
      <w:r w:rsidR="00C95A59">
        <w:t>Applicability: S, TS; Essential Eight: N/A</w:t>
      </w:r>
    </w:p>
    <w:p w14:paraId="5B9DF181" w14:textId="3F808706" w:rsidR="0087375F" w:rsidRPr="00845B51" w:rsidRDefault="0087375F" w:rsidP="00845B51">
      <w:pPr>
        <w:rPr>
          <w:rStyle w:val="IntenseEmphasis"/>
        </w:rPr>
      </w:pPr>
      <w:r w:rsidRPr="00845B51">
        <w:rPr>
          <w:rStyle w:val="IntenseEmphasis"/>
        </w:rPr>
        <w:t xml:space="preserve">Systems processing, storing or communicating AUSTEO or AGAO </w:t>
      </w:r>
      <w:r w:rsidR="00DD7C26">
        <w:rPr>
          <w:rStyle w:val="IntenseEmphasis"/>
        </w:rPr>
        <w:t>data</w:t>
      </w:r>
      <w:r w:rsidR="00DD7C26" w:rsidRPr="00845B51">
        <w:rPr>
          <w:rStyle w:val="IntenseEmphasis"/>
        </w:rPr>
        <w:t xml:space="preserve"> </w:t>
      </w:r>
      <w:r w:rsidRPr="00845B51">
        <w:rPr>
          <w:rStyle w:val="IntenseEmphasis"/>
        </w:rPr>
        <w:t>remain at all times under the control of an Australian national working for or on behalf of the Australian Government.</w:t>
      </w:r>
    </w:p>
    <w:p w14:paraId="39DE08A1" w14:textId="06FA98F8" w:rsidR="00B66A34" w:rsidRPr="00B66A34" w:rsidRDefault="007A00C5" w:rsidP="00B66A34">
      <w:pPr>
        <w:pStyle w:val="IntenseHeading"/>
      </w:pPr>
      <w:r>
        <w:t>Control:</w:t>
      </w:r>
      <w:r w:rsidR="004219CD">
        <w:t xml:space="preserve"> ISM-</w:t>
      </w:r>
      <w:r w:rsidR="0087375F" w:rsidRPr="00B66A34">
        <w:t xml:space="preserve">0854; Revision: </w:t>
      </w:r>
      <w:r w:rsidR="00EF1797">
        <w:t>6</w:t>
      </w:r>
      <w:r w:rsidR="0087375F" w:rsidRPr="00B66A34">
        <w:t>; Updated</w:t>
      </w:r>
      <w:r w:rsidR="0098251F" w:rsidRPr="00B66A34">
        <w:t xml:space="preserve">: </w:t>
      </w:r>
      <w:r w:rsidR="00EF1797">
        <w:t>Dec</w:t>
      </w:r>
      <w:r w:rsidR="00DD7C26">
        <w:t>-21</w:t>
      </w:r>
      <w:r w:rsidR="00281022">
        <w:t xml:space="preserve">; </w:t>
      </w:r>
      <w:r w:rsidR="00C95A59">
        <w:t>Applicability: S, TS; Essential Eight: N/A</w:t>
      </w:r>
    </w:p>
    <w:p w14:paraId="0241A89C" w14:textId="191232B1" w:rsidR="00827E8F" w:rsidRDefault="00827E8F" w:rsidP="00827E8F">
      <w:pPr>
        <w:rPr>
          <w:rStyle w:val="IntenseEmphasis"/>
        </w:rPr>
      </w:pPr>
      <w:r>
        <w:rPr>
          <w:rStyle w:val="IntenseEmphasis"/>
        </w:rPr>
        <w:t xml:space="preserve">AUSTEO and AGAO data can only be accessed from systems under the sole control of the Australian Government </w:t>
      </w:r>
      <w:r w:rsidR="001A0945">
        <w:rPr>
          <w:rStyle w:val="IntenseEmphasis"/>
        </w:rPr>
        <w:t xml:space="preserve">that are </w:t>
      </w:r>
      <w:r>
        <w:rPr>
          <w:rStyle w:val="IntenseEmphasis"/>
        </w:rPr>
        <w:t>located within facilities authorised by the Australian Government.</w:t>
      </w:r>
    </w:p>
    <w:p w14:paraId="19E008EC" w14:textId="77777777" w:rsidR="0087375F" w:rsidRPr="00535892" w:rsidRDefault="0087375F" w:rsidP="00535892">
      <w:pPr>
        <w:pStyle w:val="Heading3"/>
      </w:pPr>
      <w:r w:rsidRPr="00535892">
        <w:t>Further information</w:t>
      </w:r>
    </w:p>
    <w:p w14:paraId="4D1335DF" w14:textId="03782E3D" w:rsidR="00F96E53" w:rsidRDefault="00F96E53" w:rsidP="00CF68C1">
      <w:pPr>
        <w:pStyle w:val="BodyText"/>
      </w:pPr>
      <w:r w:rsidRPr="00DF7362">
        <w:t>Further information on</w:t>
      </w:r>
      <w:r>
        <w:t xml:space="preserve"> access to government resources, including required security clearances,</w:t>
      </w:r>
      <w:r w:rsidRPr="00DF7362">
        <w:t xml:space="preserve"> can be found in the Attorney-General’s Department’s </w:t>
      </w:r>
      <w:hyperlink r:id="rId135" w:tooltip="Protective Security Policy Framework" w:history="1">
        <w:r>
          <w:rPr>
            <w:rStyle w:val="Hyperlink"/>
            <w:i/>
            <w:spacing w:val="5"/>
          </w:rPr>
          <w:t>Protective Security Policy Framework</w:t>
        </w:r>
      </w:hyperlink>
      <w:r w:rsidRPr="00DF7362">
        <w:t xml:space="preserve">, </w:t>
      </w:r>
      <w:hyperlink r:id="rId136" w:tooltip="Access to information" w:history="1">
        <w:r w:rsidRPr="009306E0">
          <w:rPr>
            <w:rStyle w:val="Hyperlink"/>
            <w:i/>
            <w:spacing w:val="5"/>
          </w:rPr>
          <w:t>Access to information</w:t>
        </w:r>
      </w:hyperlink>
      <w:r w:rsidRPr="00DF7362">
        <w:t xml:space="preserve"> policy.</w:t>
      </w:r>
    </w:p>
    <w:p w14:paraId="34927A15" w14:textId="092C127B" w:rsidR="00372170" w:rsidRDefault="00372170" w:rsidP="00CF68C1">
      <w:pPr>
        <w:pStyle w:val="BodyText"/>
      </w:pPr>
      <w:r>
        <w:t xml:space="preserve">Further information on access to highly sensitive government resources, including required briefings, can be found in the </w:t>
      </w:r>
      <w:r w:rsidR="000A3257">
        <w:t>Government Security Committee</w:t>
      </w:r>
      <w:r>
        <w:t xml:space="preserve">’s </w:t>
      </w:r>
      <w:r w:rsidRPr="00372170">
        <w:rPr>
          <w:i/>
        </w:rPr>
        <w:t>Australian Government Security Caveat Guidelines</w:t>
      </w:r>
      <w:r>
        <w:t xml:space="preserve">. This publication is available from the </w:t>
      </w:r>
      <w:r w:rsidRPr="00372170">
        <w:t>Protective Security Policy GovTEAMS community</w:t>
      </w:r>
      <w:r w:rsidRPr="00DF7362">
        <w:t xml:space="preserve"> or </w:t>
      </w:r>
      <w:r w:rsidR="000A3257">
        <w:t>the Australian Security Intelligence Organisation</w:t>
      </w:r>
      <w:r w:rsidRPr="00DF7362">
        <w:t xml:space="preserve"> by email.</w:t>
      </w:r>
    </w:p>
    <w:p w14:paraId="2945F789" w14:textId="3CD81E6B" w:rsidR="00CF68C1" w:rsidRDefault="00CF68C1" w:rsidP="00CF68C1">
      <w:pPr>
        <w:pStyle w:val="BodyText"/>
      </w:pPr>
      <w:r w:rsidRPr="00DF7362">
        <w:t xml:space="preserve">Further information on </w:t>
      </w:r>
      <w:r>
        <w:t>restricting the use of privileged accounts</w:t>
      </w:r>
      <w:r w:rsidRPr="00DF7362">
        <w:t xml:space="preserve"> can be found in the ACSC’s </w:t>
      </w:r>
      <w:hyperlink r:id="rId137" w:tooltip="Restricting Administrative Privileges" w:history="1">
        <w:r w:rsidR="0088565D" w:rsidRPr="0088565D">
          <w:rPr>
            <w:rStyle w:val="Hyperlink"/>
            <w:i/>
          </w:rPr>
          <w:t>Restricting Administrative Privileges</w:t>
        </w:r>
      </w:hyperlink>
      <w:r w:rsidRPr="00DF7362">
        <w:t xml:space="preserve"> publication.</w:t>
      </w:r>
    </w:p>
    <w:p w14:paraId="256F8412" w14:textId="5E81CD72" w:rsidR="006F026A" w:rsidRDefault="006F026A" w:rsidP="006F026A">
      <w:pPr>
        <w:pStyle w:val="BodyText"/>
      </w:pPr>
      <w:r>
        <w:t xml:space="preserve">Further information on administering systems and applications can be found in the system administration section of the </w:t>
      </w:r>
      <w:hyperlink r:id="rId138" w:tooltip="Guidelines for System Management" w:history="1">
        <w:r w:rsidRPr="000C0D62">
          <w:rPr>
            <w:rStyle w:val="Hyperlink"/>
            <w:i/>
          </w:rPr>
          <w:t>Guidelines for System Management</w:t>
        </w:r>
      </w:hyperlink>
      <w:r>
        <w:t>.</w:t>
      </w:r>
    </w:p>
    <w:p w14:paraId="42C2FFA7" w14:textId="0506F6CA" w:rsidR="0064270C" w:rsidRPr="008B2501" w:rsidRDefault="00F96E53" w:rsidP="008B2501">
      <w:pPr>
        <w:pStyle w:val="BodyText"/>
      </w:pPr>
      <w:r w:rsidRPr="00DF7362">
        <w:t xml:space="preserve">Further information on </w:t>
      </w:r>
      <w:r>
        <w:t xml:space="preserve">event </w:t>
      </w:r>
      <w:r w:rsidRPr="00DF7362">
        <w:t>logging can be found in the</w:t>
      </w:r>
      <w:r>
        <w:t xml:space="preserve"> event logging and </w:t>
      </w:r>
      <w:r w:rsidR="00CC561F">
        <w:t>monitoring</w:t>
      </w:r>
      <w:r>
        <w:t xml:space="preserve"> </w:t>
      </w:r>
      <w:r w:rsidRPr="00DF7362">
        <w:t xml:space="preserve">section of the </w:t>
      </w:r>
      <w:hyperlink r:id="rId139" w:tooltip="Guidelines for System Monitoring" w:history="1">
        <w:r w:rsidRPr="00470FEA">
          <w:rPr>
            <w:rStyle w:val="Hyperlink"/>
            <w:i/>
            <w:spacing w:val="5"/>
          </w:rPr>
          <w:t>Guidelines for System Monitoring</w:t>
        </w:r>
      </w:hyperlink>
      <w:r w:rsidRPr="00DF7362">
        <w:t>.</w:t>
      </w:r>
      <w:r w:rsidR="0064270C" w:rsidRPr="008B2501">
        <w:br w:type="page"/>
      </w:r>
    </w:p>
    <w:p w14:paraId="4DD6932B" w14:textId="04D7B8EC" w:rsidR="00985E29" w:rsidRPr="004C3415" w:rsidRDefault="003A657E" w:rsidP="004C3415">
      <w:pPr>
        <w:pStyle w:val="Heading1"/>
      </w:pPr>
      <w:bookmarkStart w:id="70" w:name="_Toc41044776"/>
      <w:bookmarkStart w:id="71" w:name="_Toc126613438"/>
      <w:r w:rsidRPr="004C3415">
        <w:lastRenderedPageBreak/>
        <w:t xml:space="preserve">Guidelines for </w:t>
      </w:r>
      <w:r w:rsidR="00E975A3" w:rsidRPr="004C3415">
        <w:t>C</w:t>
      </w:r>
      <w:r w:rsidR="00985E29" w:rsidRPr="004C3415">
        <w:t xml:space="preserve">ommunications </w:t>
      </w:r>
      <w:r w:rsidR="00E975A3" w:rsidRPr="004C3415">
        <w:t>I</w:t>
      </w:r>
      <w:r w:rsidR="00985E29" w:rsidRPr="004C3415">
        <w:t>nfrastructure</w:t>
      </w:r>
      <w:bookmarkEnd w:id="70"/>
      <w:bookmarkEnd w:id="71"/>
    </w:p>
    <w:p w14:paraId="3BD8A8DF" w14:textId="44163CDF" w:rsidR="00985E29" w:rsidRPr="004C3415" w:rsidRDefault="00985E29" w:rsidP="004C3415">
      <w:pPr>
        <w:pStyle w:val="Heading2"/>
      </w:pPr>
      <w:bookmarkStart w:id="72" w:name="_Toc41044777"/>
      <w:bookmarkStart w:id="73" w:name="_Toc126613439"/>
      <w:r w:rsidRPr="004C3415">
        <w:t>Cabl</w:t>
      </w:r>
      <w:r w:rsidR="005C20F1">
        <w:t>ing infrastructure</w:t>
      </w:r>
      <w:bookmarkEnd w:id="72"/>
      <w:bookmarkEnd w:id="73"/>
    </w:p>
    <w:p w14:paraId="01D33B19" w14:textId="77777777" w:rsidR="00985E29" w:rsidRPr="00535892" w:rsidRDefault="00985E29" w:rsidP="00535892">
      <w:pPr>
        <w:pStyle w:val="Heading3"/>
      </w:pPr>
      <w:r w:rsidRPr="00535892">
        <w:t>Applicability</w:t>
      </w:r>
    </w:p>
    <w:p w14:paraId="647097A5" w14:textId="5D70C2EC" w:rsidR="00BA519A" w:rsidRDefault="00BA519A" w:rsidP="00BA519A">
      <w:pPr>
        <w:pStyle w:val="BodyText"/>
      </w:pPr>
      <w:r>
        <w:t xml:space="preserve">This section is only applicable to facilities </w:t>
      </w:r>
      <w:r w:rsidR="0062281E">
        <w:t xml:space="preserve">located </w:t>
      </w:r>
      <w:r>
        <w:t>within Australia. In addition, this section only applies to new cabling infrastructure installations or upgrades.</w:t>
      </w:r>
    </w:p>
    <w:p w14:paraId="36E80829" w14:textId="77777777" w:rsidR="006747E7" w:rsidRDefault="006747E7" w:rsidP="006747E7">
      <w:pPr>
        <w:pStyle w:val="Heading3"/>
      </w:pPr>
      <w:r>
        <w:t>Shared facilities</w:t>
      </w:r>
    </w:p>
    <w:p w14:paraId="7E8DCC35" w14:textId="673C5E9F" w:rsidR="006747E7" w:rsidRDefault="006747E7" w:rsidP="006747E7">
      <w:pPr>
        <w:pStyle w:val="BodyText"/>
      </w:pPr>
      <w:r>
        <w:t xml:space="preserve">In addition to common </w:t>
      </w:r>
      <w:r w:rsidR="008B0E0A">
        <w:t>control</w:t>
      </w:r>
      <w:r>
        <w:t xml:space="preserve">s, this section provides </w:t>
      </w:r>
      <w:r w:rsidR="00B52CF5">
        <w:t xml:space="preserve">additional </w:t>
      </w:r>
      <w:r w:rsidR="008B0E0A">
        <w:t>control</w:t>
      </w:r>
      <w:r>
        <w:t>s for shared facilities</w:t>
      </w:r>
      <w:r w:rsidR="00C053FF">
        <w:t>, such as</w:t>
      </w:r>
      <w:r>
        <w:t xml:space="preserve"> a single floor, or part of a floor, within a multi-tenanted build</w:t>
      </w:r>
      <w:r w:rsidR="00C053FF">
        <w:t>ing</w:t>
      </w:r>
      <w:r w:rsidR="00B52CF5">
        <w:t>.</w:t>
      </w:r>
    </w:p>
    <w:p w14:paraId="21B27DFB" w14:textId="77777777" w:rsidR="00F37918" w:rsidRDefault="00F37918" w:rsidP="00F37918">
      <w:pPr>
        <w:pStyle w:val="Heading3"/>
      </w:pPr>
      <w:r>
        <w:t>Cables and structured cabling systems</w:t>
      </w:r>
    </w:p>
    <w:p w14:paraId="4CCB951C" w14:textId="0ED7D9DA" w:rsidR="00B4431E" w:rsidRDefault="00B4431E" w:rsidP="00B4431E">
      <w:pPr>
        <w:pStyle w:val="BodyText"/>
      </w:pPr>
      <w:r>
        <w:t>For the purposes of this section</w:t>
      </w:r>
      <w:r w:rsidR="00BF2C8E">
        <w:t>,</w:t>
      </w:r>
      <w:r>
        <w:t xml:space="preserve"> a cable is defined as any fibre optic or copper material housed within a protective sheath for the purposes of transmitting data or control signals from one point in a facility to another. Each cable will form part of a structured cabling system and will need to comply with the Australian Standards associated with that system. In addition to network communications and data systems, some common building management structured cabling systems found within facilities are:</w:t>
      </w:r>
    </w:p>
    <w:p w14:paraId="0AA5BD4C" w14:textId="4F3A5400" w:rsidR="0095526B" w:rsidRDefault="0095526B" w:rsidP="0095526B">
      <w:pPr>
        <w:pStyle w:val="Bullets1"/>
      </w:pPr>
      <w:r>
        <w:t>fire control and sensor systems</w:t>
      </w:r>
    </w:p>
    <w:p w14:paraId="135BC136" w14:textId="5B11AE0E" w:rsidR="0095526B" w:rsidRDefault="0095526B" w:rsidP="0095526B">
      <w:pPr>
        <w:pStyle w:val="Bullets1"/>
      </w:pPr>
      <w:r>
        <w:t>security control and surveillance systems</w:t>
      </w:r>
    </w:p>
    <w:p w14:paraId="420FFBB9" w14:textId="751CAA10" w:rsidR="0095526B" w:rsidRDefault="0095526B" w:rsidP="0095526B">
      <w:pPr>
        <w:pStyle w:val="Bullets1"/>
      </w:pPr>
      <w:r>
        <w:t>lighting control systems</w:t>
      </w:r>
    </w:p>
    <w:p w14:paraId="7A38D081" w14:textId="39849079" w:rsidR="0095526B" w:rsidRDefault="0095526B" w:rsidP="0095526B">
      <w:pPr>
        <w:pStyle w:val="Bullets1"/>
      </w:pPr>
      <w:r>
        <w:t>access control systems</w:t>
      </w:r>
    </w:p>
    <w:p w14:paraId="70A3DF12" w14:textId="7BAB6830" w:rsidR="0095526B" w:rsidRDefault="0095526B" w:rsidP="0095526B">
      <w:pPr>
        <w:pStyle w:val="Bullets1"/>
      </w:pPr>
      <w:r>
        <w:t>voice and emergency telephony systems</w:t>
      </w:r>
    </w:p>
    <w:p w14:paraId="253A4C10" w14:textId="09F1CE92" w:rsidR="0095526B" w:rsidRPr="0095526B" w:rsidRDefault="0095526B" w:rsidP="0095526B">
      <w:pPr>
        <w:pStyle w:val="Bullets1"/>
      </w:pPr>
      <w:proofErr w:type="gramStart"/>
      <w:r>
        <w:t>emergency</w:t>
      </w:r>
      <w:proofErr w:type="gramEnd"/>
      <w:r>
        <w:t xml:space="preserve"> control alert systems.</w:t>
      </w:r>
    </w:p>
    <w:p w14:paraId="741D9583" w14:textId="4DC97AB2" w:rsidR="00985E29" w:rsidRPr="00535892" w:rsidRDefault="00985E29" w:rsidP="00535892">
      <w:pPr>
        <w:pStyle w:val="Heading3"/>
      </w:pPr>
      <w:r w:rsidRPr="00535892">
        <w:t>Cable sheaths and conduits</w:t>
      </w:r>
    </w:p>
    <w:p w14:paraId="2DFDB156" w14:textId="252E56A0" w:rsidR="00985E29" w:rsidRDefault="005F223E" w:rsidP="00985E29">
      <w:pPr>
        <w:pStyle w:val="BodyText"/>
      </w:pPr>
      <w:r>
        <w:t>A</w:t>
      </w:r>
      <w:r w:rsidRPr="00DF7362">
        <w:t xml:space="preserve"> </w:t>
      </w:r>
      <w:r w:rsidR="00985E29" w:rsidRPr="00DF7362">
        <w:t>cable’s protective sheath is not considered to be a conduit.</w:t>
      </w:r>
    </w:p>
    <w:p w14:paraId="0EFB1E08" w14:textId="77777777" w:rsidR="006E426D" w:rsidRDefault="006E426D" w:rsidP="006E426D">
      <w:pPr>
        <w:pStyle w:val="Heading3"/>
      </w:pPr>
      <w:r>
        <w:t>Cable connector types</w:t>
      </w:r>
    </w:p>
    <w:p w14:paraId="3FAA867A" w14:textId="12403E88" w:rsidR="006E426D" w:rsidRPr="006E426D" w:rsidRDefault="00156EA3" w:rsidP="006E426D">
      <w:pPr>
        <w:pStyle w:val="BodyText"/>
      </w:pPr>
      <w:r>
        <w:t>T</w:t>
      </w:r>
      <w:r w:rsidR="006E426D" w:rsidRPr="006E426D">
        <w:t>he same cable connector types can be used for all systems within a facility regardless of their sensitivity or classification.</w:t>
      </w:r>
    </w:p>
    <w:p w14:paraId="7888F5B3" w14:textId="5A179D78" w:rsidR="00985E29" w:rsidRPr="00535892" w:rsidRDefault="00985E29" w:rsidP="00535892">
      <w:pPr>
        <w:pStyle w:val="Heading3"/>
      </w:pPr>
      <w:r w:rsidRPr="00535892">
        <w:t>Cabl</w:t>
      </w:r>
      <w:r w:rsidR="00155C6B">
        <w:t xml:space="preserve">ing infrastructure </w:t>
      </w:r>
      <w:r w:rsidRPr="00535892">
        <w:t>standards</w:t>
      </w:r>
    </w:p>
    <w:p w14:paraId="3946BC7A" w14:textId="7AD493F5" w:rsidR="00985E29" w:rsidRPr="00DF7362" w:rsidRDefault="00155C6B" w:rsidP="00985E29">
      <w:pPr>
        <w:pStyle w:val="BodyText"/>
      </w:pPr>
      <w:r>
        <w:t>C</w:t>
      </w:r>
      <w:r w:rsidR="00985E29" w:rsidRPr="00DF7362">
        <w:t>abl</w:t>
      </w:r>
      <w:r>
        <w:t>ing infrastructure</w:t>
      </w:r>
      <w:r w:rsidR="00985E29" w:rsidRPr="00DF7362">
        <w:t xml:space="preserve"> should be installed by an endorsed cable installer to the relevant Australian Standards to ensure personnel safety and system availability.</w:t>
      </w:r>
    </w:p>
    <w:p w14:paraId="0BEEC9C7" w14:textId="4A65D86C" w:rsidR="00B66A34" w:rsidRPr="00B66A34" w:rsidRDefault="007A00C5" w:rsidP="00B66A34">
      <w:pPr>
        <w:pStyle w:val="IntenseHeading"/>
      </w:pPr>
      <w:r>
        <w:t>Control:</w:t>
      </w:r>
      <w:r w:rsidR="004219CD">
        <w:t xml:space="preserve"> ISM-</w:t>
      </w:r>
      <w:r w:rsidR="00985E29" w:rsidRPr="00B66A34">
        <w:t xml:space="preserve">0181; Revision: </w:t>
      </w:r>
      <w:r w:rsidR="00155C6B">
        <w:t>3</w:t>
      </w:r>
      <w:r w:rsidR="00985E29" w:rsidRPr="00B66A34">
        <w:t>; Updated</w:t>
      </w:r>
      <w:r w:rsidR="0098251F" w:rsidRPr="00B66A34">
        <w:t xml:space="preserve">: </w:t>
      </w:r>
      <w:r w:rsidR="00155C6B">
        <w:t>Mar-21</w:t>
      </w:r>
      <w:r w:rsidR="00281022">
        <w:t xml:space="preserve">; </w:t>
      </w:r>
      <w:r w:rsidR="00C95A59">
        <w:t>Applicability: All; Essential Eight: N/A</w:t>
      </w:r>
    </w:p>
    <w:p w14:paraId="69B97640" w14:textId="516486BE" w:rsidR="00985E29" w:rsidRPr="00845B51" w:rsidRDefault="00985E29" w:rsidP="00845B51">
      <w:pPr>
        <w:rPr>
          <w:rStyle w:val="IntenseEmphasis"/>
        </w:rPr>
      </w:pPr>
      <w:r w:rsidRPr="00845B51">
        <w:rPr>
          <w:rStyle w:val="IntenseEmphasis"/>
        </w:rPr>
        <w:t>Cabl</w:t>
      </w:r>
      <w:r w:rsidR="00155C6B">
        <w:rPr>
          <w:rStyle w:val="IntenseEmphasis"/>
        </w:rPr>
        <w:t>ing infrastructure is</w:t>
      </w:r>
      <w:r w:rsidRPr="00845B51">
        <w:rPr>
          <w:rStyle w:val="IntenseEmphasis"/>
        </w:rPr>
        <w:t xml:space="preserve"> installed in accordance with relevant Australian Standards, as directed by the Australian Communications and Media Authority.</w:t>
      </w:r>
    </w:p>
    <w:p w14:paraId="2EF98652" w14:textId="77777777" w:rsidR="00155C6B" w:rsidRPr="00535892" w:rsidRDefault="00155C6B" w:rsidP="00155C6B">
      <w:pPr>
        <w:pStyle w:val="Heading3"/>
      </w:pPr>
      <w:r w:rsidRPr="00535892">
        <w:lastRenderedPageBreak/>
        <w:t>Use of fibre-optic cables</w:t>
      </w:r>
    </w:p>
    <w:p w14:paraId="35A2BDD9" w14:textId="7827F317" w:rsidR="00155C6B" w:rsidRPr="00DF7362" w:rsidRDefault="00155C6B" w:rsidP="00155C6B">
      <w:pPr>
        <w:pStyle w:val="BodyText"/>
      </w:pPr>
      <w:r w:rsidRPr="00DF7362">
        <w:t xml:space="preserve">Fibre-optic cables do not produce, </w:t>
      </w:r>
      <w:r>
        <w:t>nor</w:t>
      </w:r>
      <w:r w:rsidRPr="00DF7362">
        <w:t xml:space="preserve"> are influenced by, electromagnetic emanations</w:t>
      </w:r>
      <w:r>
        <w:t xml:space="preserve">; thereby </w:t>
      </w:r>
      <w:r w:rsidRPr="00DF7362">
        <w:t>offer</w:t>
      </w:r>
      <w:r>
        <w:t>ing</w:t>
      </w:r>
      <w:r w:rsidRPr="00DF7362">
        <w:t xml:space="preserve"> the highest degree of protection from ele</w:t>
      </w:r>
      <w:r w:rsidR="00BF2C8E">
        <w:t>ctromagnetic emanation effects.</w:t>
      </w:r>
    </w:p>
    <w:p w14:paraId="3F5A014D" w14:textId="083AD23D" w:rsidR="00155C6B" w:rsidRPr="00B66A34" w:rsidRDefault="007A00C5" w:rsidP="00155C6B">
      <w:pPr>
        <w:pStyle w:val="IntenseHeading"/>
      </w:pPr>
      <w:r>
        <w:t>Control:</w:t>
      </w:r>
      <w:r w:rsidR="004219CD">
        <w:t xml:space="preserve"> ISM-</w:t>
      </w:r>
      <w:r w:rsidR="00155C6B" w:rsidRPr="00B66A34">
        <w:t xml:space="preserve">1111; Revision: </w:t>
      </w:r>
      <w:r w:rsidR="00155C6B">
        <w:t>3</w:t>
      </w:r>
      <w:r w:rsidR="00155C6B" w:rsidRPr="00B66A34">
        <w:t xml:space="preserve">; Updated: </w:t>
      </w:r>
      <w:r w:rsidR="00155C6B">
        <w:t>Mar-21</w:t>
      </w:r>
      <w:r w:rsidR="00281022">
        <w:t xml:space="preserve">; </w:t>
      </w:r>
      <w:r w:rsidR="00C95A59">
        <w:t>Applicability: All; Essential Eight: N/A</w:t>
      </w:r>
    </w:p>
    <w:p w14:paraId="7AF0CE25" w14:textId="752570A5" w:rsidR="00155C6B" w:rsidRPr="00845B51" w:rsidRDefault="00155C6B" w:rsidP="00155C6B">
      <w:pPr>
        <w:rPr>
          <w:rStyle w:val="IntenseEmphasis"/>
        </w:rPr>
      </w:pPr>
      <w:r w:rsidRPr="00845B51">
        <w:rPr>
          <w:rStyle w:val="IntenseEmphasis"/>
        </w:rPr>
        <w:t xml:space="preserve">Fibre-optic cables are used for </w:t>
      </w:r>
      <w:r>
        <w:rPr>
          <w:rStyle w:val="IntenseEmphasis"/>
        </w:rPr>
        <w:t>cabling</w:t>
      </w:r>
      <w:r w:rsidRPr="00845B51">
        <w:rPr>
          <w:rStyle w:val="IntenseEmphasis"/>
        </w:rPr>
        <w:t xml:space="preserve"> infrastructure instead of copper cables.</w:t>
      </w:r>
    </w:p>
    <w:p w14:paraId="6B30726B" w14:textId="0E08D1EF" w:rsidR="00C61318" w:rsidRPr="00535892" w:rsidRDefault="00C61318" w:rsidP="00C61318">
      <w:pPr>
        <w:pStyle w:val="Heading3"/>
      </w:pPr>
      <w:r w:rsidRPr="00535892">
        <w:t>Cable register</w:t>
      </w:r>
    </w:p>
    <w:p w14:paraId="3CA26F8D" w14:textId="18ACC124" w:rsidR="00C61318" w:rsidRDefault="00EF3987" w:rsidP="00C61318">
      <w:pPr>
        <w:pStyle w:val="BodyText"/>
      </w:pPr>
      <w:r>
        <w:t>Developing, implementing, m</w:t>
      </w:r>
      <w:r w:rsidR="00C61318">
        <w:t xml:space="preserve">aintaining and regularly </w:t>
      </w:r>
      <w:r w:rsidR="004E71EB">
        <w:t>verifying</w:t>
      </w:r>
      <w:r w:rsidR="00C61318">
        <w:t xml:space="preserve"> c</w:t>
      </w:r>
      <w:r w:rsidR="00C61318" w:rsidRPr="00DF7362">
        <w:t xml:space="preserve">able registers </w:t>
      </w:r>
      <w:r w:rsidR="00F91DF5">
        <w:t>assists</w:t>
      </w:r>
      <w:r w:rsidR="00C61318" w:rsidRPr="00DF7362">
        <w:t xml:space="preserve"> installers and inspectors</w:t>
      </w:r>
      <w:r w:rsidR="00325A55">
        <w:t>, with the help of floor plan diagrams,</w:t>
      </w:r>
      <w:r w:rsidR="00C61318" w:rsidRPr="00DF7362">
        <w:t xml:space="preserve"> to trace cables for malicious or accidental </w:t>
      </w:r>
      <w:r w:rsidR="00C61318">
        <w:t xml:space="preserve">changes or </w:t>
      </w:r>
      <w:r w:rsidR="00C61318" w:rsidRPr="00DF7362">
        <w:t xml:space="preserve">damage. </w:t>
      </w:r>
      <w:r w:rsidR="00C61318">
        <w:t>In doing so, c</w:t>
      </w:r>
      <w:r w:rsidR="00C61318" w:rsidRPr="00DF7362">
        <w:t xml:space="preserve">able registers </w:t>
      </w:r>
      <w:r w:rsidR="00C61318">
        <w:t xml:space="preserve">should </w:t>
      </w:r>
      <w:r w:rsidR="00C61318" w:rsidRPr="00DF7362">
        <w:t>track all cabl</w:t>
      </w:r>
      <w:r w:rsidR="0004630C">
        <w:t>ing</w:t>
      </w:r>
      <w:r w:rsidR="00C61318" w:rsidRPr="00DF7362">
        <w:t xml:space="preserve"> changes throughout the life of </w:t>
      </w:r>
      <w:r w:rsidR="00C61318">
        <w:t>a</w:t>
      </w:r>
      <w:r w:rsidR="00C61318" w:rsidRPr="00DF7362">
        <w:t xml:space="preserve"> system.</w:t>
      </w:r>
    </w:p>
    <w:p w14:paraId="3E9E57A7" w14:textId="08994372" w:rsidR="00C61318" w:rsidRPr="006C3AC3" w:rsidRDefault="007A00C5" w:rsidP="00C61318">
      <w:pPr>
        <w:pStyle w:val="IntenseHeading"/>
      </w:pPr>
      <w:r>
        <w:t>Control:</w:t>
      </w:r>
      <w:r w:rsidR="004219CD">
        <w:t xml:space="preserve"> ISM-</w:t>
      </w:r>
      <w:r w:rsidR="00C61318" w:rsidRPr="006C3AC3">
        <w:t xml:space="preserve">0211; Revision: </w:t>
      </w:r>
      <w:r w:rsidR="00EF3987">
        <w:t>7</w:t>
      </w:r>
      <w:r w:rsidR="00C61318" w:rsidRPr="006C3AC3">
        <w:t xml:space="preserve">; Updated: </w:t>
      </w:r>
      <w:r w:rsidR="00EF3987">
        <w:t>Dec</w:t>
      </w:r>
      <w:r w:rsidR="00AF2D8A">
        <w:t>-22</w:t>
      </w:r>
      <w:r w:rsidR="00281022">
        <w:t xml:space="preserve">; </w:t>
      </w:r>
      <w:r w:rsidR="00C95A59">
        <w:t>Applicability: All; Essential Eight: N/A</w:t>
      </w:r>
    </w:p>
    <w:p w14:paraId="5B957CEE" w14:textId="0E32D6F7" w:rsidR="00C61318" w:rsidRPr="00FA09BE" w:rsidRDefault="00C61318" w:rsidP="00C61318">
      <w:pPr>
        <w:rPr>
          <w:i/>
          <w:iCs/>
          <w:color w:val="4F81BD" w:themeColor="accent1"/>
          <w:szCs w:val="20"/>
        </w:rPr>
      </w:pPr>
      <w:r>
        <w:rPr>
          <w:rStyle w:val="IntenseEmphasis"/>
        </w:rPr>
        <w:t>A c</w:t>
      </w:r>
      <w:r w:rsidRPr="00845B51">
        <w:rPr>
          <w:rStyle w:val="IntenseEmphasis"/>
        </w:rPr>
        <w:t>able</w:t>
      </w:r>
      <w:r>
        <w:rPr>
          <w:rStyle w:val="IntenseEmphasis"/>
        </w:rPr>
        <w:t xml:space="preserve"> register </w:t>
      </w:r>
      <w:r w:rsidR="00E73DFD">
        <w:rPr>
          <w:rStyle w:val="IntenseEmphasis"/>
        </w:rPr>
        <w:t>is</w:t>
      </w:r>
      <w:r>
        <w:rPr>
          <w:rStyle w:val="IntenseEmphasis"/>
        </w:rPr>
        <w:t xml:space="preserve"> </w:t>
      </w:r>
      <w:r w:rsidR="00EF3987">
        <w:rPr>
          <w:rStyle w:val="IntenseEmphasis"/>
        </w:rPr>
        <w:t xml:space="preserve">developed, implemented, </w:t>
      </w:r>
      <w:r>
        <w:rPr>
          <w:rStyle w:val="IntenseEmphasis"/>
        </w:rPr>
        <w:t xml:space="preserve">maintained and </w:t>
      </w:r>
      <w:r w:rsidR="00AF2D8A">
        <w:rPr>
          <w:rStyle w:val="IntenseEmphasis"/>
        </w:rPr>
        <w:t>verified on a regular basis</w:t>
      </w:r>
      <w:r w:rsidRPr="00845B51">
        <w:rPr>
          <w:rStyle w:val="IntenseEmphasis"/>
        </w:rPr>
        <w:t>.</w:t>
      </w:r>
    </w:p>
    <w:p w14:paraId="10E69972" w14:textId="2D2C8729" w:rsidR="00C61318" w:rsidRPr="006C3AC3" w:rsidRDefault="007A00C5" w:rsidP="00C61318">
      <w:pPr>
        <w:pStyle w:val="IntenseHeading"/>
      </w:pPr>
      <w:r>
        <w:t>Control:</w:t>
      </w:r>
      <w:r w:rsidR="004219CD">
        <w:t xml:space="preserve"> ISM-</w:t>
      </w:r>
      <w:r w:rsidR="00C61318" w:rsidRPr="006C3AC3">
        <w:t xml:space="preserve">0208; Revision: </w:t>
      </w:r>
      <w:r w:rsidR="00274D5F">
        <w:t>6</w:t>
      </w:r>
      <w:r w:rsidR="00C61318" w:rsidRPr="006C3AC3">
        <w:t xml:space="preserve">; Updated: </w:t>
      </w:r>
      <w:r w:rsidR="00274D5F">
        <w:t>Jun</w:t>
      </w:r>
      <w:r w:rsidR="00C61318">
        <w:t>-21</w:t>
      </w:r>
      <w:r w:rsidR="00281022">
        <w:t xml:space="preserve">; </w:t>
      </w:r>
      <w:r w:rsidR="00C95A59">
        <w:t>Applicability: All; Essential Eight: N/A</w:t>
      </w:r>
    </w:p>
    <w:p w14:paraId="79995BDD" w14:textId="463837D5" w:rsidR="00C61318" w:rsidRPr="00845B51" w:rsidRDefault="00BD662C" w:rsidP="00C61318">
      <w:pPr>
        <w:rPr>
          <w:rStyle w:val="IntenseEmphasis"/>
        </w:rPr>
      </w:pPr>
      <w:r>
        <w:rPr>
          <w:rStyle w:val="IntenseEmphasis"/>
        </w:rPr>
        <w:t>A c</w:t>
      </w:r>
      <w:r w:rsidR="00C61318" w:rsidRPr="00845B51">
        <w:rPr>
          <w:rStyle w:val="IntenseEmphasis"/>
        </w:rPr>
        <w:t>able register</w:t>
      </w:r>
      <w:r w:rsidR="00C61318">
        <w:rPr>
          <w:rStyle w:val="IntenseEmphasis"/>
        </w:rPr>
        <w:t xml:space="preserve"> contain</w:t>
      </w:r>
      <w:r>
        <w:rPr>
          <w:rStyle w:val="IntenseEmphasis"/>
        </w:rPr>
        <w:t>s</w:t>
      </w:r>
      <w:r w:rsidR="00C61318" w:rsidRPr="00845B51">
        <w:rPr>
          <w:rStyle w:val="IntenseEmphasis"/>
        </w:rPr>
        <w:t xml:space="preserve"> the following </w:t>
      </w:r>
      <w:r w:rsidR="00274D5F">
        <w:rPr>
          <w:rStyle w:val="IntenseEmphasis"/>
        </w:rPr>
        <w:t>for each cable</w:t>
      </w:r>
      <w:r w:rsidR="00C61318" w:rsidRPr="00845B51">
        <w:rPr>
          <w:rStyle w:val="IntenseEmphasis"/>
        </w:rPr>
        <w:t>:</w:t>
      </w:r>
    </w:p>
    <w:p w14:paraId="0B6628FF" w14:textId="77777777" w:rsidR="00C61318" w:rsidRDefault="00C61318" w:rsidP="00C61318">
      <w:pPr>
        <w:pStyle w:val="Bullets1"/>
        <w:rPr>
          <w:rStyle w:val="IntenseEmphasis"/>
        </w:rPr>
      </w:pPr>
      <w:r w:rsidRPr="00845B51">
        <w:rPr>
          <w:rStyle w:val="IntenseEmphasis"/>
        </w:rPr>
        <w:t>cable identifier</w:t>
      </w:r>
    </w:p>
    <w:p w14:paraId="693F6DEA" w14:textId="77777777" w:rsidR="00C61318" w:rsidRPr="00845B51" w:rsidRDefault="00C61318" w:rsidP="00C61318">
      <w:pPr>
        <w:pStyle w:val="Bullets1"/>
        <w:rPr>
          <w:rStyle w:val="IntenseEmphasis"/>
        </w:rPr>
      </w:pPr>
      <w:r>
        <w:rPr>
          <w:rStyle w:val="IntenseEmphasis"/>
        </w:rPr>
        <w:t>cable colour</w:t>
      </w:r>
    </w:p>
    <w:p w14:paraId="41689B73" w14:textId="77777777" w:rsidR="00C61318" w:rsidRPr="00845B51" w:rsidRDefault="00C61318" w:rsidP="00C61318">
      <w:pPr>
        <w:pStyle w:val="Bullets1"/>
        <w:rPr>
          <w:rStyle w:val="IntenseEmphasis"/>
        </w:rPr>
      </w:pPr>
      <w:r>
        <w:rPr>
          <w:rStyle w:val="IntenseEmphasis"/>
        </w:rPr>
        <w:t>sensitivity/</w:t>
      </w:r>
      <w:r w:rsidRPr="00845B51">
        <w:rPr>
          <w:rStyle w:val="IntenseEmphasis"/>
        </w:rPr>
        <w:t>classification</w:t>
      </w:r>
    </w:p>
    <w:p w14:paraId="652064C4" w14:textId="77777777" w:rsidR="00C61318" w:rsidRPr="00845B51" w:rsidRDefault="00C61318" w:rsidP="00C61318">
      <w:pPr>
        <w:pStyle w:val="Bullets1"/>
        <w:rPr>
          <w:rStyle w:val="IntenseEmphasis"/>
        </w:rPr>
      </w:pPr>
      <w:r w:rsidRPr="00845B51">
        <w:rPr>
          <w:rStyle w:val="IntenseEmphasis"/>
        </w:rPr>
        <w:t>source</w:t>
      </w:r>
    </w:p>
    <w:p w14:paraId="26C692D0" w14:textId="77777777" w:rsidR="00C61318" w:rsidRPr="00845B51" w:rsidRDefault="00C61318" w:rsidP="00C61318">
      <w:pPr>
        <w:pStyle w:val="Bullets1"/>
        <w:rPr>
          <w:rStyle w:val="IntenseEmphasis"/>
        </w:rPr>
      </w:pPr>
      <w:r w:rsidRPr="00845B51">
        <w:rPr>
          <w:rStyle w:val="IntenseEmphasis"/>
        </w:rPr>
        <w:t>destination</w:t>
      </w:r>
    </w:p>
    <w:p w14:paraId="2AFB06B6" w14:textId="75C2C011" w:rsidR="00C61318" w:rsidRPr="00845B51" w:rsidRDefault="00274D5F" w:rsidP="00C61318">
      <w:pPr>
        <w:pStyle w:val="Bullets1"/>
        <w:rPr>
          <w:rStyle w:val="IntenseEmphasis"/>
        </w:rPr>
      </w:pPr>
      <w:r>
        <w:rPr>
          <w:rStyle w:val="IntenseEmphasis"/>
        </w:rPr>
        <w:t>location</w:t>
      </w:r>
    </w:p>
    <w:p w14:paraId="7B3D4317" w14:textId="77777777" w:rsidR="00C61318" w:rsidRPr="00845B51" w:rsidRDefault="00C61318" w:rsidP="00C61318">
      <w:pPr>
        <w:pStyle w:val="Bullets1"/>
        <w:rPr>
          <w:rStyle w:val="IntenseEmphasis"/>
        </w:rPr>
      </w:pPr>
      <w:proofErr w:type="gramStart"/>
      <w:r w:rsidRPr="00845B51">
        <w:rPr>
          <w:rStyle w:val="IntenseEmphasis"/>
        </w:rPr>
        <w:t>seal</w:t>
      </w:r>
      <w:proofErr w:type="gramEnd"/>
      <w:r w:rsidRPr="00845B51">
        <w:rPr>
          <w:rStyle w:val="IntenseEmphasis"/>
        </w:rPr>
        <w:t xml:space="preserve"> numbers (if applicable).</w:t>
      </w:r>
    </w:p>
    <w:p w14:paraId="0539F822" w14:textId="15BA672E" w:rsidR="00E73DFD" w:rsidRDefault="00E73DFD" w:rsidP="003C0C38">
      <w:pPr>
        <w:pStyle w:val="Heading3"/>
      </w:pPr>
      <w:r>
        <w:t>Floor plan</w:t>
      </w:r>
      <w:r w:rsidR="00F91DF5">
        <w:t xml:space="preserve"> diagram</w:t>
      </w:r>
      <w:r>
        <w:t>s</w:t>
      </w:r>
    </w:p>
    <w:p w14:paraId="11D19C07" w14:textId="5FD1DDFD" w:rsidR="00BF2C8E" w:rsidRDefault="00BF2C8E" w:rsidP="00BF2C8E">
      <w:pPr>
        <w:pStyle w:val="BodyText"/>
      </w:pPr>
      <w:r>
        <w:t>Floor plan diagrams, developed using computer-aided design and drafting software</w:t>
      </w:r>
      <w:r w:rsidR="009313B0">
        <w:t>,</w:t>
      </w:r>
      <w:r>
        <w:t xml:space="preserve"> and using alphanumeric grid referencing, provide an accurate scaled view for each floor and are critical to ensuring that cabling infrastructure components can be easily located by installers and inspectors. In doing so, floor plan diagrams should track all cabling infrastructure changes throughout the life of a system.</w:t>
      </w:r>
    </w:p>
    <w:p w14:paraId="20AF9B36" w14:textId="4246F8FA" w:rsidR="00E73DFD" w:rsidRPr="00AC2BB1" w:rsidRDefault="007A00C5" w:rsidP="00AC2BB1">
      <w:pPr>
        <w:pStyle w:val="IntenseHeading"/>
      </w:pPr>
      <w:r>
        <w:t>Control:</w:t>
      </w:r>
      <w:r w:rsidR="004219CD">
        <w:t xml:space="preserve"> ISM-</w:t>
      </w:r>
      <w:r w:rsidR="0004630C" w:rsidRPr="00AC2BB1">
        <w:t>1645</w:t>
      </w:r>
      <w:r w:rsidR="00E73DFD" w:rsidRPr="00AC2BB1">
        <w:t xml:space="preserve">; Revision: </w:t>
      </w:r>
      <w:r w:rsidR="005D434F">
        <w:t>2</w:t>
      </w:r>
      <w:r w:rsidR="00E73DFD" w:rsidRPr="00AC2BB1">
        <w:t xml:space="preserve">; Updated: </w:t>
      </w:r>
      <w:r w:rsidR="005D434F">
        <w:t>Dec</w:t>
      </w:r>
      <w:r w:rsidR="00AF2D8A">
        <w:t>-22</w:t>
      </w:r>
      <w:r w:rsidR="00281022">
        <w:t xml:space="preserve">; </w:t>
      </w:r>
      <w:r w:rsidR="00C95A59">
        <w:t>Applicability: All; Essential Eight: N/A</w:t>
      </w:r>
    </w:p>
    <w:p w14:paraId="0BE23632" w14:textId="53A135EA" w:rsidR="00E73DFD" w:rsidRPr="00AC2BB1" w:rsidRDefault="00E73DFD" w:rsidP="00AC2BB1">
      <w:pPr>
        <w:rPr>
          <w:rStyle w:val="IntenseEmphasis"/>
        </w:rPr>
      </w:pPr>
      <w:r w:rsidRPr="00AC2BB1">
        <w:rPr>
          <w:rStyle w:val="IntenseEmphasis"/>
        </w:rPr>
        <w:t>Floor plan</w:t>
      </w:r>
      <w:r w:rsidR="00F91DF5" w:rsidRPr="00AC2BB1">
        <w:rPr>
          <w:rStyle w:val="IntenseEmphasis"/>
        </w:rPr>
        <w:t xml:space="preserve"> diagram</w:t>
      </w:r>
      <w:r w:rsidRPr="00AC2BB1">
        <w:rPr>
          <w:rStyle w:val="IntenseEmphasis"/>
        </w:rPr>
        <w:t xml:space="preserve">s are </w:t>
      </w:r>
      <w:r w:rsidR="005D434F">
        <w:rPr>
          <w:rStyle w:val="IntenseEmphasis"/>
        </w:rPr>
        <w:t xml:space="preserve">developed, implemented, </w:t>
      </w:r>
      <w:r w:rsidRPr="00AC2BB1">
        <w:rPr>
          <w:rStyle w:val="IntenseEmphasis"/>
        </w:rPr>
        <w:t xml:space="preserve">maintained and </w:t>
      </w:r>
      <w:r w:rsidR="00AF2D8A">
        <w:rPr>
          <w:rStyle w:val="IntenseEmphasis"/>
        </w:rPr>
        <w:t>verified on a regular basis</w:t>
      </w:r>
      <w:r w:rsidRPr="00AC2BB1">
        <w:rPr>
          <w:rStyle w:val="IntenseEmphasis"/>
        </w:rPr>
        <w:t>.</w:t>
      </w:r>
    </w:p>
    <w:p w14:paraId="0045CBE6" w14:textId="22386D66" w:rsidR="00E73DFD" w:rsidRPr="00AC2BB1" w:rsidRDefault="007A00C5" w:rsidP="00AC2BB1">
      <w:pPr>
        <w:pStyle w:val="IntenseHeading"/>
      </w:pPr>
      <w:r>
        <w:t>Control:</w:t>
      </w:r>
      <w:r w:rsidR="004219CD">
        <w:t xml:space="preserve"> ISM-</w:t>
      </w:r>
      <w:r w:rsidR="0004630C" w:rsidRPr="00AC2BB1">
        <w:t>1646</w:t>
      </w:r>
      <w:r w:rsidR="00E73DFD" w:rsidRPr="00AC2BB1">
        <w:t xml:space="preserve">; Revision: </w:t>
      </w:r>
      <w:r w:rsidR="00F91DF5" w:rsidRPr="00AC2BB1">
        <w:t>0</w:t>
      </w:r>
      <w:r w:rsidR="00E73DFD" w:rsidRPr="00AC2BB1">
        <w:t>; Updated: Jun-21</w:t>
      </w:r>
      <w:r w:rsidR="00281022">
        <w:t xml:space="preserve">; </w:t>
      </w:r>
      <w:r w:rsidR="00C95A59">
        <w:t>Applicability: All; Essential Eight: N/A</w:t>
      </w:r>
    </w:p>
    <w:p w14:paraId="10ABDEB8" w14:textId="68E8BC18" w:rsidR="00E73DFD" w:rsidRPr="00AC2BB1" w:rsidRDefault="00E73DFD" w:rsidP="00AC2BB1">
      <w:pPr>
        <w:rPr>
          <w:rStyle w:val="IntenseEmphasis"/>
        </w:rPr>
      </w:pPr>
      <w:r w:rsidRPr="00AC2BB1">
        <w:rPr>
          <w:rStyle w:val="IntenseEmphasis"/>
        </w:rPr>
        <w:t>Floor plan</w:t>
      </w:r>
      <w:r w:rsidR="00F91DF5" w:rsidRPr="00AC2BB1">
        <w:rPr>
          <w:rStyle w:val="IntenseEmphasis"/>
        </w:rPr>
        <w:t xml:space="preserve"> diagram</w:t>
      </w:r>
      <w:r w:rsidRPr="00AC2BB1">
        <w:rPr>
          <w:rStyle w:val="IntenseEmphasis"/>
        </w:rPr>
        <w:t>s contain the following:</w:t>
      </w:r>
    </w:p>
    <w:p w14:paraId="2F7A70C3" w14:textId="745C3C9C" w:rsidR="00E73DFD" w:rsidRPr="00AC2BB1" w:rsidRDefault="00325A55" w:rsidP="00AC2BB1">
      <w:pPr>
        <w:pStyle w:val="Bullets1"/>
        <w:rPr>
          <w:rStyle w:val="IntenseEmphasis"/>
        </w:rPr>
      </w:pPr>
      <w:r w:rsidRPr="00AC2BB1">
        <w:rPr>
          <w:rStyle w:val="IntenseEmphasis"/>
        </w:rPr>
        <w:t>cable paths (including ingress and egress points between floors)</w:t>
      </w:r>
    </w:p>
    <w:p w14:paraId="5883BE04" w14:textId="09E326CA" w:rsidR="00E73DFD" w:rsidRPr="00AC2BB1" w:rsidRDefault="00325A55" w:rsidP="00AC2BB1">
      <w:pPr>
        <w:pStyle w:val="Bullets1"/>
        <w:rPr>
          <w:rStyle w:val="IntenseEmphasis"/>
        </w:rPr>
      </w:pPr>
      <w:r w:rsidRPr="00AC2BB1">
        <w:rPr>
          <w:rStyle w:val="IntenseEmphasis"/>
        </w:rPr>
        <w:t>cable reticulation system and conduit paths</w:t>
      </w:r>
    </w:p>
    <w:p w14:paraId="232A0355" w14:textId="77777777" w:rsidR="00325A55" w:rsidRPr="00AC2BB1" w:rsidRDefault="00325A55" w:rsidP="00AC2BB1">
      <w:pPr>
        <w:pStyle w:val="Bullets1"/>
        <w:rPr>
          <w:rStyle w:val="IntenseEmphasis"/>
        </w:rPr>
      </w:pPr>
      <w:r w:rsidRPr="00AC2BB1">
        <w:rPr>
          <w:rStyle w:val="IntenseEmphasis"/>
        </w:rPr>
        <w:t>floor concentration boxes</w:t>
      </w:r>
    </w:p>
    <w:p w14:paraId="0591E341" w14:textId="77777777" w:rsidR="00325A55" w:rsidRPr="00AC2BB1" w:rsidRDefault="00325A55" w:rsidP="00AC2BB1">
      <w:pPr>
        <w:pStyle w:val="Bullets1"/>
        <w:rPr>
          <w:rStyle w:val="IntenseEmphasis"/>
        </w:rPr>
      </w:pPr>
      <w:r w:rsidRPr="00AC2BB1">
        <w:rPr>
          <w:rStyle w:val="IntenseEmphasis"/>
        </w:rPr>
        <w:t>wall outlet boxes</w:t>
      </w:r>
    </w:p>
    <w:p w14:paraId="57D6B24E" w14:textId="5346AE94" w:rsidR="00E73DFD" w:rsidRPr="00AC2BB1" w:rsidRDefault="00325A55" w:rsidP="00AC2BB1">
      <w:pPr>
        <w:pStyle w:val="Bullets1"/>
        <w:rPr>
          <w:rStyle w:val="IntenseEmphasis"/>
        </w:rPr>
      </w:pPr>
      <w:proofErr w:type="gramStart"/>
      <w:r w:rsidRPr="00AC2BB1">
        <w:rPr>
          <w:rStyle w:val="IntenseEmphasis"/>
        </w:rPr>
        <w:t>network</w:t>
      </w:r>
      <w:proofErr w:type="gramEnd"/>
      <w:r w:rsidRPr="00AC2BB1">
        <w:rPr>
          <w:rStyle w:val="IntenseEmphasis"/>
        </w:rPr>
        <w:t xml:space="preserve"> cabinets</w:t>
      </w:r>
      <w:r w:rsidR="00E73DFD" w:rsidRPr="00AC2BB1">
        <w:rPr>
          <w:rStyle w:val="IntenseEmphasis"/>
        </w:rPr>
        <w:t>.</w:t>
      </w:r>
    </w:p>
    <w:p w14:paraId="3A4520C9" w14:textId="070CA18B" w:rsidR="003C0C38" w:rsidRPr="00535892" w:rsidRDefault="003C0C38" w:rsidP="003C0C38">
      <w:pPr>
        <w:pStyle w:val="Heading3"/>
      </w:pPr>
      <w:r w:rsidRPr="00535892">
        <w:t>Cable labelling process</w:t>
      </w:r>
      <w:r w:rsidR="001833F4">
        <w:t>es</w:t>
      </w:r>
      <w:r w:rsidRPr="00535892">
        <w:t xml:space="preserve"> and procedures</w:t>
      </w:r>
    </w:p>
    <w:p w14:paraId="0907927E" w14:textId="24EBE319" w:rsidR="003C0C38" w:rsidRDefault="001833F4" w:rsidP="003C0C38">
      <w:pPr>
        <w:pStyle w:val="BodyText"/>
      </w:pPr>
      <w:r>
        <w:t>W</w:t>
      </w:r>
      <w:r w:rsidR="003C0C38">
        <w:t>ell documented cable labelling process</w:t>
      </w:r>
      <w:r>
        <w:t>es</w:t>
      </w:r>
      <w:r w:rsidR="003274A2">
        <w:t xml:space="preserve"> and </w:t>
      </w:r>
      <w:r w:rsidR="003C0C38">
        <w:t xml:space="preserve">procedures </w:t>
      </w:r>
      <w:r>
        <w:t xml:space="preserve">can </w:t>
      </w:r>
      <w:r w:rsidR="003C0C38">
        <w:t xml:space="preserve">make cable </w:t>
      </w:r>
      <w:r w:rsidR="004E71EB">
        <w:t>verification</w:t>
      </w:r>
      <w:r w:rsidR="00156EA3">
        <w:t xml:space="preserve"> and </w:t>
      </w:r>
      <w:r w:rsidR="003C0C38">
        <w:t>fault finding easier.</w:t>
      </w:r>
    </w:p>
    <w:p w14:paraId="028BAC97" w14:textId="6BFE22FA" w:rsidR="003C0C38" w:rsidRPr="006C3AC3" w:rsidRDefault="007A00C5" w:rsidP="003C0C38">
      <w:pPr>
        <w:pStyle w:val="IntenseHeading"/>
      </w:pPr>
      <w:r>
        <w:lastRenderedPageBreak/>
        <w:t>Control:</w:t>
      </w:r>
      <w:r w:rsidR="004219CD">
        <w:t xml:space="preserve"> ISM-</w:t>
      </w:r>
      <w:r w:rsidR="003C0C38" w:rsidRPr="006C3AC3">
        <w:t xml:space="preserve">0206; Revision: </w:t>
      </w:r>
      <w:r w:rsidR="003B7DC5">
        <w:t>7</w:t>
      </w:r>
      <w:r w:rsidR="003C0C38" w:rsidRPr="006C3AC3">
        <w:t xml:space="preserve">; Updated: </w:t>
      </w:r>
      <w:r w:rsidR="001833F4">
        <w:t>Dec-</w:t>
      </w:r>
      <w:r w:rsidR="003B7DC5">
        <w:t>22</w:t>
      </w:r>
      <w:r w:rsidR="00281022">
        <w:t xml:space="preserve">; </w:t>
      </w:r>
      <w:r w:rsidR="00C95A59">
        <w:t>Applicability: All; Essential Eight: N/A</w:t>
      </w:r>
    </w:p>
    <w:p w14:paraId="4368D4E7" w14:textId="0F90C20A" w:rsidR="003C0C38" w:rsidRPr="00845B51" w:rsidRDefault="001833F4" w:rsidP="003C0C38">
      <w:pPr>
        <w:rPr>
          <w:rStyle w:val="IntenseEmphasis"/>
        </w:rPr>
      </w:pPr>
      <w:r>
        <w:rPr>
          <w:rStyle w:val="IntenseEmphasis"/>
        </w:rPr>
        <w:t>C</w:t>
      </w:r>
      <w:r w:rsidR="003C0C38" w:rsidRPr="00845B51">
        <w:rPr>
          <w:rStyle w:val="IntenseEmphasis"/>
        </w:rPr>
        <w:t>able labelling process</w:t>
      </w:r>
      <w:r>
        <w:rPr>
          <w:rStyle w:val="IntenseEmphasis"/>
        </w:rPr>
        <w:t>es</w:t>
      </w:r>
      <w:r w:rsidR="003C0C38" w:rsidRPr="00845B51">
        <w:rPr>
          <w:rStyle w:val="IntenseEmphasis"/>
        </w:rPr>
        <w:t xml:space="preserve">, and supporting cable labelling procedures, </w:t>
      </w:r>
      <w:r>
        <w:rPr>
          <w:rStyle w:val="IntenseEmphasis"/>
        </w:rPr>
        <w:t>are</w:t>
      </w:r>
      <w:r w:rsidR="003C0C38" w:rsidRPr="00845B51">
        <w:rPr>
          <w:rStyle w:val="IntenseEmphasis"/>
        </w:rPr>
        <w:t xml:space="preserve"> developed</w:t>
      </w:r>
      <w:r w:rsidR="003B7DC5">
        <w:rPr>
          <w:rStyle w:val="IntenseEmphasis"/>
        </w:rPr>
        <w:t>,</w:t>
      </w:r>
      <w:r w:rsidR="003C0C38" w:rsidRPr="00845B51">
        <w:rPr>
          <w:rStyle w:val="IntenseEmphasis"/>
        </w:rPr>
        <w:t xml:space="preserve"> implemented</w:t>
      </w:r>
      <w:r w:rsidR="003B7DC5">
        <w:rPr>
          <w:rStyle w:val="IntenseEmphasis"/>
        </w:rPr>
        <w:t xml:space="preserve"> and maintained</w:t>
      </w:r>
      <w:r w:rsidR="003C0C38" w:rsidRPr="00845B51">
        <w:rPr>
          <w:rStyle w:val="IntenseEmphasis"/>
        </w:rPr>
        <w:t>.</w:t>
      </w:r>
    </w:p>
    <w:p w14:paraId="7441623D" w14:textId="42D9DA99" w:rsidR="003C0C38" w:rsidRPr="00535892" w:rsidRDefault="003C0C38" w:rsidP="003C0C38">
      <w:pPr>
        <w:pStyle w:val="Heading3"/>
      </w:pPr>
      <w:r w:rsidRPr="00535892">
        <w:t>Labelling cables</w:t>
      </w:r>
    </w:p>
    <w:p w14:paraId="0B62C4CF" w14:textId="4B4F3646" w:rsidR="003C0C38" w:rsidRPr="00DF7362" w:rsidRDefault="003C0C38" w:rsidP="003C0C38">
      <w:pPr>
        <w:pStyle w:val="BodyText"/>
      </w:pPr>
      <w:r w:rsidRPr="00DF7362">
        <w:t xml:space="preserve">Labelling cables with the correct source and destination </w:t>
      </w:r>
      <w:r w:rsidR="00A010EC">
        <w:t>details</w:t>
      </w:r>
      <w:r w:rsidR="00A010EC" w:rsidRPr="00DF7362">
        <w:t xml:space="preserve"> </w:t>
      </w:r>
      <w:r w:rsidRPr="00DF7362">
        <w:t>minimises the likelihood of cross-patching and aids in fault finding and configuration management.</w:t>
      </w:r>
    </w:p>
    <w:p w14:paraId="6724FC68" w14:textId="44323ABE" w:rsidR="003C0C38" w:rsidRPr="006C3AC3" w:rsidRDefault="007A00C5" w:rsidP="003C0C38">
      <w:pPr>
        <w:pStyle w:val="IntenseHeading"/>
      </w:pPr>
      <w:r>
        <w:t>Control:</w:t>
      </w:r>
      <w:r w:rsidR="004219CD">
        <w:t xml:space="preserve"> ISM-</w:t>
      </w:r>
      <w:r w:rsidR="003C0C38" w:rsidRPr="006C3AC3">
        <w:t xml:space="preserve">1096; Revision: </w:t>
      </w:r>
      <w:r w:rsidR="003C0C38">
        <w:t>2</w:t>
      </w:r>
      <w:r w:rsidR="003C0C38" w:rsidRPr="006C3AC3">
        <w:t xml:space="preserve">; Updated: </w:t>
      </w:r>
      <w:r w:rsidR="003C0C38">
        <w:t>Oct-19</w:t>
      </w:r>
      <w:r w:rsidR="00281022">
        <w:t xml:space="preserve">; </w:t>
      </w:r>
      <w:r w:rsidR="00C95A59">
        <w:t>Applicability: All; Essential Eight: N/A</w:t>
      </w:r>
    </w:p>
    <w:p w14:paraId="10F41F5D" w14:textId="77777777" w:rsidR="003C0C38" w:rsidRPr="00845B51" w:rsidRDefault="003C0C38" w:rsidP="003C0C38">
      <w:pPr>
        <w:rPr>
          <w:rStyle w:val="IntenseEmphasis"/>
        </w:rPr>
      </w:pPr>
      <w:r w:rsidRPr="00845B51">
        <w:rPr>
          <w:rStyle w:val="IntenseEmphasis"/>
        </w:rPr>
        <w:t>Cables are labelled at each end with sufficient source and destination details to enable the physical identification and inspection of the cable.</w:t>
      </w:r>
    </w:p>
    <w:p w14:paraId="0063F6C0" w14:textId="77777777" w:rsidR="003C0C38" w:rsidRPr="00211D0A" w:rsidRDefault="003C0C38" w:rsidP="003C0C38">
      <w:pPr>
        <w:pStyle w:val="Heading3"/>
      </w:pPr>
      <w:r w:rsidRPr="00211D0A">
        <w:t>Labelling building management cables</w:t>
      </w:r>
    </w:p>
    <w:p w14:paraId="777E856E" w14:textId="52C70A9E" w:rsidR="00F37918" w:rsidRDefault="00F37918" w:rsidP="00F37918">
      <w:pPr>
        <w:rPr>
          <w:rFonts w:cs="Times New Roman"/>
          <w:szCs w:val="20"/>
        </w:rPr>
      </w:pPr>
      <w:r>
        <w:t xml:space="preserve">All facilities will contain structured cabling systems to support building management and control functions. As Australian Standards require some structured cabling systems to use </w:t>
      </w:r>
      <w:r w:rsidR="00AC73B9">
        <w:t xml:space="preserve">specified </w:t>
      </w:r>
      <w:r>
        <w:t>colours</w:t>
      </w:r>
      <w:r w:rsidR="00AC73B9">
        <w:t>,</w:t>
      </w:r>
      <w:r>
        <w:t xml:space="preserve"> such as red </w:t>
      </w:r>
      <w:r w:rsidR="00AC73B9">
        <w:t xml:space="preserve">for </w:t>
      </w:r>
      <w:r>
        <w:t xml:space="preserve">fire control systems, it is important that all </w:t>
      </w:r>
      <w:r w:rsidR="003E2FCC">
        <w:t xml:space="preserve">building management </w:t>
      </w:r>
      <w:r>
        <w:t>cables are appropriately labelled.</w:t>
      </w:r>
    </w:p>
    <w:p w14:paraId="44C3CE6D" w14:textId="7F230089" w:rsidR="003C0C38" w:rsidRPr="00211D0A" w:rsidRDefault="007A00C5" w:rsidP="003C0C38">
      <w:pPr>
        <w:pStyle w:val="IntenseHeading"/>
      </w:pPr>
      <w:r>
        <w:t>Control:</w:t>
      </w:r>
      <w:r w:rsidR="004219CD">
        <w:t xml:space="preserve"> ISM-</w:t>
      </w:r>
      <w:r w:rsidR="008C3F5B">
        <w:t>1639</w:t>
      </w:r>
      <w:r w:rsidR="003C0C38" w:rsidRPr="00211D0A">
        <w:t>; Revision: 0; Updated: Mar-21</w:t>
      </w:r>
      <w:r w:rsidR="00281022">
        <w:t xml:space="preserve">; </w:t>
      </w:r>
      <w:r w:rsidR="00C95A59">
        <w:t>Applicability: All; Essential Eight: N/A</w:t>
      </w:r>
    </w:p>
    <w:p w14:paraId="26D30DE3" w14:textId="2CC56C5B" w:rsidR="003C0C38" w:rsidRPr="00211D0A" w:rsidRDefault="003C0C38" w:rsidP="003C0C38">
      <w:pPr>
        <w:rPr>
          <w:rStyle w:val="IntenseEmphasis"/>
        </w:rPr>
      </w:pPr>
      <w:r w:rsidRPr="00211D0A">
        <w:rPr>
          <w:rStyle w:val="IntenseEmphasis"/>
        </w:rPr>
        <w:t xml:space="preserve">Building management cables are labelled with their purpose in black writing on a yellow background, with a minimum size of 2.5 cm x 1 cm, and attached at </w:t>
      </w:r>
      <w:r w:rsidR="00D43AC1">
        <w:rPr>
          <w:rStyle w:val="IntenseEmphasis"/>
        </w:rPr>
        <w:t>five-met</w:t>
      </w:r>
      <w:r w:rsidR="00BE51DA">
        <w:rPr>
          <w:rStyle w:val="IntenseEmphasis"/>
        </w:rPr>
        <w:t>re</w:t>
      </w:r>
      <w:r w:rsidRPr="00211D0A">
        <w:rPr>
          <w:rStyle w:val="IntenseEmphasis"/>
        </w:rPr>
        <w:t xml:space="preserve"> intervals.</w:t>
      </w:r>
    </w:p>
    <w:p w14:paraId="09C884CD" w14:textId="77777777" w:rsidR="003C0C38" w:rsidRPr="00211D0A" w:rsidRDefault="003C0C38" w:rsidP="003C0C38">
      <w:pPr>
        <w:pStyle w:val="Heading3"/>
      </w:pPr>
      <w:r w:rsidRPr="00211D0A">
        <w:t>Labelling cables for foreign systems in Australian facilities</w:t>
      </w:r>
    </w:p>
    <w:p w14:paraId="6C9B5CF3" w14:textId="77777777" w:rsidR="003C0C38" w:rsidRPr="00211D0A" w:rsidRDefault="003C0C38" w:rsidP="003C0C38">
      <w:r w:rsidRPr="00211D0A">
        <w:t>Labelling cables for foreign systems in Australian facilities helps prevent unintended cross-patching of Australian and foreign systems.</w:t>
      </w:r>
    </w:p>
    <w:p w14:paraId="1F49C420" w14:textId="18559F1C" w:rsidR="003C0C38" w:rsidRPr="00211D0A" w:rsidRDefault="007A00C5" w:rsidP="003C0C38">
      <w:pPr>
        <w:pStyle w:val="IntenseHeading"/>
      </w:pPr>
      <w:r>
        <w:t>Control:</w:t>
      </w:r>
      <w:r w:rsidR="004219CD">
        <w:t xml:space="preserve"> ISM-</w:t>
      </w:r>
      <w:r w:rsidR="008C3F5B">
        <w:t>1640</w:t>
      </w:r>
      <w:r w:rsidR="003C0C38" w:rsidRPr="00211D0A">
        <w:t xml:space="preserve">; Revision: </w:t>
      </w:r>
      <w:r w:rsidR="003C0C38">
        <w:t>0</w:t>
      </w:r>
      <w:r w:rsidR="003C0C38" w:rsidRPr="00211D0A">
        <w:t>; Updated: Mar-21</w:t>
      </w:r>
      <w:r w:rsidR="00281022">
        <w:t xml:space="preserve">; </w:t>
      </w:r>
      <w:r w:rsidR="00C95A59">
        <w:t>Applicability: All; Essential Eight: N/A</w:t>
      </w:r>
    </w:p>
    <w:p w14:paraId="6BF5BE30" w14:textId="77777777" w:rsidR="003C0C38" w:rsidRPr="00211D0A" w:rsidRDefault="003C0C38" w:rsidP="003C0C38">
      <w:pPr>
        <w:rPr>
          <w:rStyle w:val="IntenseEmphasis"/>
        </w:rPr>
      </w:pPr>
      <w:r w:rsidRPr="00211D0A">
        <w:rPr>
          <w:rStyle w:val="IntenseEmphasis"/>
        </w:rPr>
        <w:t>Cables for foreign systems installed in Australian facilities are labelled at inspection points.</w:t>
      </w:r>
    </w:p>
    <w:p w14:paraId="0AFA5E9A" w14:textId="47B9FDB7" w:rsidR="00985E29" w:rsidRPr="00535892" w:rsidRDefault="00985E29" w:rsidP="00535892">
      <w:pPr>
        <w:pStyle w:val="Heading3"/>
      </w:pPr>
      <w:r w:rsidRPr="00535892">
        <w:t>Cable colours</w:t>
      </w:r>
    </w:p>
    <w:p w14:paraId="420BFC42" w14:textId="5AF852DF" w:rsidR="00985E29" w:rsidRDefault="003972D4" w:rsidP="00985E29">
      <w:pPr>
        <w:pStyle w:val="BodyText"/>
      </w:pPr>
      <w:r>
        <w:t>To avoid confusion, it is important that</w:t>
      </w:r>
      <w:r w:rsidR="004005A5">
        <w:t>,</w:t>
      </w:r>
      <w:r>
        <w:t xml:space="preserve"> regardless of the type of cabling</w:t>
      </w:r>
      <w:r w:rsidR="005C20FC">
        <w:t xml:space="preserve"> involved</w:t>
      </w:r>
      <w:r w:rsidR="0096111B">
        <w:t>,</w:t>
      </w:r>
      <w:r>
        <w:t xml:space="preserve"> a consistent </w:t>
      </w:r>
      <w:r w:rsidR="00647F73">
        <w:t xml:space="preserve">cable </w:t>
      </w:r>
      <w:r>
        <w:t xml:space="preserve">colour </w:t>
      </w:r>
      <w:r w:rsidR="00801FFE">
        <w:t>is</w:t>
      </w:r>
      <w:r>
        <w:t xml:space="preserve"> used. </w:t>
      </w:r>
      <w:r w:rsidR="00DF42BB">
        <w:t>Furthermore</w:t>
      </w:r>
      <w:r>
        <w:t>, t</w:t>
      </w:r>
      <w:r w:rsidR="00985E29" w:rsidRPr="00DF7362">
        <w:t xml:space="preserve">he use of </w:t>
      </w:r>
      <w:r w:rsidR="00EF7DCF">
        <w:t>designated</w:t>
      </w:r>
      <w:r w:rsidR="00EF7DCF" w:rsidRPr="00DF7362">
        <w:t xml:space="preserve"> </w:t>
      </w:r>
      <w:r w:rsidR="00985E29" w:rsidRPr="00DF7362">
        <w:t xml:space="preserve">cable colours </w:t>
      </w:r>
      <w:r w:rsidR="006E426D">
        <w:t xml:space="preserve">can </w:t>
      </w:r>
      <w:r w:rsidR="00985E29" w:rsidRPr="00DF7362">
        <w:t xml:space="preserve">provide an easy </w:t>
      </w:r>
      <w:r w:rsidR="006E426D">
        <w:t xml:space="preserve">way to </w:t>
      </w:r>
      <w:r w:rsidR="00EF7DCF">
        <w:t>distinguish</w:t>
      </w:r>
      <w:r w:rsidR="00593100">
        <w:t xml:space="preserve"> cables for</w:t>
      </w:r>
      <w:r w:rsidR="006E426D">
        <w:t xml:space="preserve"> </w:t>
      </w:r>
      <w:r w:rsidR="00411B4A">
        <w:t>SECRET and TOP SECRET</w:t>
      </w:r>
      <w:r w:rsidR="006E426D">
        <w:t xml:space="preserve"> systems</w:t>
      </w:r>
      <w:r w:rsidR="00EF7DCF">
        <w:t xml:space="preserve"> from </w:t>
      </w:r>
      <w:r w:rsidR="00593100">
        <w:t xml:space="preserve">cables for </w:t>
      </w:r>
      <w:r w:rsidR="00EF7DCF">
        <w:t>other systems</w:t>
      </w:r>
      <w:r w:rsidR="00985E29" w:rsidRPr="00DF7362">
        <w:t>.</w:t>
      </w:r>
      <w:r w:rsidR="002B0535">
        <w:t xml:space="preserve"> For example, w</w:t>
      </w:r>
      <w:r w:rsidR="006E426D" w:rsidRPr="006E426D">
        <w:t xml:space="preserve">hile SECRET </w:t>
      </w:r>
      <w:r w:rsidR="00F254A2">
        <w:t xml:space="preserve">and TOP SECRET </w:t>
      </w:r>
      <w:r w:rsidR="006E426D" w:rsidRPr="006E426D">
        <w:t>cabl</w:t>
      </w:r>
      <w:r w:rsidR="00EB66C7">
        <w:t>es</w:t>
      </w:r>
      <w:r w:rsidR="006E426D" w:rsidRPr="006E426D">
        <w:t xml:space="preserve"> have design</w:t>
      </w:r>
      <w:r w:rsidR="00E81250">
        <w:t>at</w:t>
      </w:r>
      <w:r w:rsidR="006E426D" w:rsidRPr="006E426D">
        <w:t>ed</w:t>
      </w:r>
      <w:r w:rsidR="00647F73">
        <w:t xml:space="preserve"> cable</w:t>
      </w:r>
      <w:r w:rsidR="006E426D" w:rsidRPr="006E426D">
        <w:t xml:space="preserve"> colours, cables for </w:t>
      </w:r>
      <w:r w:rsidR="00F254A2">
        <w:t>other</w:t>
      </w:r>
      <w:r w:rsidR="006E426D" w:rsidRPr="006E426D">
        <w:t xml:space="preserve"> systems may be any colour</w:t>
      </w:r>
      <w:r w:rsidR="00156EA3">
        <w:t xml:space="preserve"> </w:t>
      </w:r>
      <w:r w:rsidR="006E426D" w:rsidRPr="006E426D">
        <w:t xml:space="preserve">except for those reserved for </w:t>
      </w:r>
      <w:r w:rsidR="00F254A2">
        <w:t>SECRET and TOP SECRET</w:t>
      </w:r>
      <w:r w:rsidR="006E426D" w:rsidRPr="006E426D">
        <w:t xml:space="preserve"> systems.</w:t>
      </w:r>
      <w:r w:rsidR="002B0535">
        <w:t xml:space="preserve"> In addition, </w:t>
      </w:r>
      <w:r w:rsidR="006E426D" w:rsidRPr="006E426D">
        <w:t xml:space="preserve">cable colours for </w:t>
      </w:r>
      <w:r w:rsidR="00F254A2">
        <w:t>other</w:t>
      </w:r>
      <w:r w:rsidR="006E426D" w:rsidRPr="006E426D">
        <w:t xml:space="preserve"> systems</w:t>
      </w:r>
      <w:r w:rsidR="00AB60C7">
        <w:t>, such as OFFICIAL and PROTECTED systems,</w:t>
      </w:r>
      <w:r w:rsidR="006E426D" w:rsidRPr="006E426D">
        <w:t xml:space="preserve"> may </w:t>
      </w:r>
      <w:r w:rsidR="00AB60C7">
        <w:t>use</w:t>
      </w:r>
      <w:r w:rsidR="006E426D" w:rsidRPr="006E426D">
        <w:t xml:space="preserve"> the same colour</w:t>
      </w:r>
      <w:r w:rsidR="00C053FF">
        <w:t>, such as</w:t>
      </w:r>
      <w:r w:rsidR="006E426D" w:rsidRPr="006E426D">
        <w:t xml:space="preserve"> blue.</w:t>
      </w:r>
    </w:p>
    <w:p w14:paraId="680313BB" w14:textId="5AD22E90" w:rsidR="003972D4" w:rsidRPr="00B66A34" w:rsidRDefault="003972D4" w:rsidP="003972D4">
      <w:pPr>
        <w:pStyle w:val="IntenseHeading"/>
      </w:pPr>
      <w:r>
        <w:t>Control: ISM-</w:t>
      </w:r>
      <w:r w:rsidR="00127DD9">
        <w:t>1820</w:t>
      </w:r>
      <w:r w:rsidRPr="00B66A34">
        <w:t xml:space="preserve">; Revision: </w:t>
      </w:r>
      <w:r>
        <w:t>0</w:t>
      </w:r>
      <w:r w:rsidRPr="00B66A34">
        <w:t>; Updated:</w:t>
      </w:r>
      <w:r>
        <w:t xml:space="preserve"> Mar-23; Applicability: All; Essential Eight: N/A</w:t>
      </w:r>
    </w:p>
    <w:p w14:paraId="5918CE44" w14:textId="77777777" w:rsidR="003972D4" w:rsidRPr="00845B51" w:rsidRDefault="003972D4" w:rsidP="003972D4">
      <w:pPr>
        <w:rPr>
          <w:rStyle w:val="IntenseEmphasis"/>
        </w:rPr>
      </w:pPr>
      <w:r>
        <w:rPr>
          <w:rStyle w:val="IntenseEmphasis"/>
        </w:rPr>
        <w:t>Cables for individual systems use a consistent colour.</w:t>
      </w:r>
    </w:p>
    <w:p w14:paraId="3EE53CBD" w14:textId="6470BF26" w:rsidR="00261478" w:rsidRPr="00B66A34" w:rsidRDefault="007A00C5" w:rsidP="00261478">
      <w:pPr>
        <w:pStyle w:val="IntenseHeading"/>
      </w:pPr>
      <w:r>
        <w:t>Control:</w:t>
      </w:r>
      <w:r w:rsidR="004219CD">
        <w:t xml:space="preserve"> ISM-</w:t>
      </w:r>
      <w:r w:rsidR="00AD29BB">
        <w:t>0926</w:t>
      </w:r>
      <w:r w:rsidR="00261478" w:rsidRPr="00B66A34">
        <w:t xml:space="preserve">; Revision: </w:t>
      </w:r>
      <w:r w:rsidR="00AD29BB">
        <w:t>9</w:t>
      </w:r>
      <w:r w:rsidR="00261478" w:rsidRPr="00B66A34">
        <w:t>; Updated:</w:t>
      </w:r>
      <w:r w:rsidR="00261478">
        <w:t xml:space="preserve"> Dec-21</w:t>
      </w:r>
      <w:r w:rsidR="00281022">
        <w:t xml:space="preserve">; </w:t>
      </w:r>
      <w:r w:rsidR="001A42A1">
        <w:t>Applicability:</w:t>
      </w:r>
      <w:r w:rsidR="00281022">
        <w:t xml:space="preserve"> O, P</w:t>
      </w:r>
      <w:r w:rsidR="00C95A59">
        <w:t>; Essential Eight: N/A</w:t>
      </w:r>
    </w:p>
    <w:p w14:paraId="7B57FD24" w14:textId="1C5E1057" w:rsidR="00261478" w:rsidRDefault="00F37D6D" w:rsidP="00261478">
      <w:pPr>
        <w:rPr>
          <w:rStyle w:val="IntenseEmphasis"/>
        </w:rPr>
      </w:pPr>
      <w:r>
        <w:rPr>
          <w:rStyle w:val="IntenseEmphasis"/>
        </w:rPr>
        <w:t>OFFICIAL and PROTECTED c</w:t>
      </w:r>
      <w:r w:rsidR="00261478">
        <w:rPr>
          <w:rStyle w:val="IntenseEmphasis"/>
        </w:rPr>
        <w:t xml:space="preserve">ables are </w:t>
      </w:r>
      <w:r w:rsidR="00AD29BB">
        <w:rPr>
          <w:rStyle w:val="IntenseEmphasis"/>
        </w:rPr>
        <w:t>coloured neither salmon pink nor red</w:t>
      </w:r>
      <w:r w:rsidR="00261478">
        <w:rPr>
          <w:rStyle w:val="IntenseEmphasis"/>
        </w:rPr>
        <w:t>.</w:t>
      </w:r>
    </w:p>
    <w:p w14:paraId="5C6A298C" w14:textId="7DA88A9C" w:rsidR="00AD29BB" w:rsidRPr="00B66A34" w:rsidRDefault="007A00C5" w:rsidP="00AD29BB">
      <w:pPr>
        <w:pStyle w:val="IntenseHeading"/>
      </w:pPr>
      <w:r>
        <w:t>Control:</w:t>
      </w:r>
      <w:r w:rsidR="004219CD">
        <w:t xml:space="preserve"> ISM-</w:t>
      </w:r>
      <w:r w:rsidR="00AD29BB">
        <w:t>1718</w:t>
      </w:r>
      <w:r w:rsidR="00AD29BB" w:rsidRPr="00B66A34">
        <w:t xml:space="preserve">; Revision: </w:t>
      </w:r>
      <w:r w:rsidR="003972D4">
        <w:t>1</w:t>
      </w:r>
      <w:r w:rsidR="00AD29BB" w:rsidRPr="00B66A34">
        <w:t>; Updated:</w:t>
      </w:r>
      <w:r w:rsidR="00AD29BB">
        <w:t xml:space="preserve"> </w:t>
      </w:r>
      <w:r w:rsidR="003972D4">
        <w:t>Mar-23</w:t>
      </w:r>
      <w:r w:rsidR="00281022">
        <w:t xml:space="preserve">; </w:t>
      </w:r>
      <w:r w:rsidR="00C95A59">
        <w:t>Applicability: S; Essential Eight: N/A</w:t>
      </w:r>
    </w:p>
    <w:p w14:paraId="6FC8C72F" w14:textId="45DA6C19" w:rsidR="00AD29BB" w:rsidRPr="00845B51" w:rsidRDefault="00AD29BB" w:rsidP="00AD29BB">
      <w:pPr>
        <w:rPr>
          <w:rStyle w:val="IntenseEmphasis"/>
        </w:rPr>
      </w:pPr>
      <w:r>
        <w:rPr>
          <w:rStyle w:val="IntenseEmphasis"/>
        </w:rPr>
        <w:t>SECRET cables are coloured salmon pink.</w:t>
      </w:r>
    </w:p>
    <w:p w14:paraId="71E4CB06" w14:textId="1289CFDC" w:rsidR="00AD29BB" w:rsidRPr="00B66A34" w:rsidRDefault="007A00C5" w:rsidP="00AD29BB">
      <w:pPr>
        <w:pStyle w:val="IntenseHeading"/>
      </w:pPr>
      <w:r>
        <w:t>Control:</w:t>
      </w:r>
      <w:r w:rsidR="004219CD">
        <w:t xml:space="preserve"> ISM-</w:t>
      </w:r>
      <w:r w:rsidR="00AD29BB">
        <w:t>1719</w:t>
      </w:r>
      <w:r w:rsidR="00AD29BB" w:rsidRPr="00B66A34">
        <w:t xml:space="preserve">; Revision: </w:t>
      </w:r>
      <w:r w:rsidR="003972D4">
        <w:t>1</w:t>
      </w:r>
      <w:r w:rsidR="00AD29BB" w:rsidRPr="00B66A34">
        <w:t>; Updated:</w:t>
      </w:r>
      <w:r w:rsidR="00AD29BB">
        <w:t xml:space="preserve"> </w:t>
      </w:r>
      <w:r w:rsidR="003972D4">
        <w:t>Mar-23</w:t>
      </w:r>
      <w:r w:rsidR="00281022">
        <w:t xml:space="preserve">; </w:t>
      </w:r>
      <w:r w:rsidR="00C95A59">
        <w:t>Applicability: TS; Essential Eight: N/A</w:t>
      </w:r>
    </w:p>
    <w:p w14:paraId="714DA35B" w14:textId="4BF7F639" w:rsidR="00AD29BB" w:rsidRDefault="00AD29BB" w:rsidP="00AD29BB">
      <w:pPr>
        <w:rPr>
          <w:rStyle w:val="IntenseEmphasis"/>
        </w:rPr>
      </w:pPr>
      <w:r>
        <w:rPr>
          <w:rStyle w:val="IntenseEmphasis"/>
        </w:rPr>
        <w:t>TOP SECRET cables are coloured red.</w:t>
      </w:r>
    </w:p>
    <w:p w14:paraId="567EB8E8" w14:textId="33C34B78" w:rsidR="00985E29" w:rsidRPr="00535892" w:rsidRDefault="00985E29" w:rsidP="00535892">
      <w:pPr>
        <w:pStyle w:val="Heading3"/>
      </w:pPr>
      <w:r w:rsidRPr="00535892">
        <w:t>Cable colour non-conformance</w:t>
      </w:r>
    </w:p>
    <w:p w14:paraId="58046E31" w14:textId="52C98735" w:rsidR="00DD1FE7" w:rsidRDefault="00DD1FE7" w:rsidP="00DD1FE7">
      <w:pPr>
        <w:pStyle w:val="BodyText"/>
      </w:pPr>
      <w:r>
        <w:t xml:space="preserve">In certain circumstances it may not be possible to use the correct colour for SECRET or TOP SECRET cables. </w:t>
      </w:r>
      <w:r w:rsidR="005D765D">
        <w:t>In such cases</w:t>
      </w:r>
      <w:r>
        <w:t xml:space="preserve">, </w:t>
      </w:r>
      <w:r w:rsidR="005D765D">
        <w:t xml:space="preserve">an </w:t>
      </w:r>
      <w:r>
        <w:t xml:space="preserve">organisation should band such cables with the appropriate colour and ensure that the cable bands are easily visible at inspection points. In doing so, it is important that cable bands are robust enough to stand the test of time. </w:t>
      </w:r>
      <w:r>
        <w:lastRenderedPageBreak/>
        <w:t>Examples of appropriate cable bands include stick-on coloured labels, colour heat shrink, coloured ferrules or short lengths of banded conduit.</w:t>
      </w:r>
    </w:p>
    <w:p w14:paraId="2C7C8F6D" w14:textId="4ABF3819" w:rsidR="00B66A34" w:rsidRPr="00B66A34" w:rsidRDefault="007A00C5" w:rsidP="00B66A34">
      <w:pPr>
        <w:pStyle w:val="IntenseHeading"/>
      </w:pPr>
      <w:r>
        <w:t>Control:</w:t>
      </w:r>
      <w:r w:rsidR="004219CD">
        <w:t xml:space="preserve"> ISM-</w:t>
      </w:r>
      <w:r w:rsidR="00985E29" w:rsidRPr="00B66A34">
        <w:t xml:space="preserve">1216; Revision: </w:t>
      </w:r>
      <w:r w:rsidR="00C77CBE">
        <w:t>3</w:t>
      </w:r>
      <w:r w:rsidR="00985E29" w:rsidRPr="00B66A34">
        <w:t>; Updated</w:t>
      </w:r>
      <w:r w:rsidR="0098251F" w:rsidRPr="00B66A34">
        <w:t xml:space="preserve">: </w:t>
      </w:r>
      <w:r w:rsidR="00AE609E">
        <w:t>Dec</w:t>
      </w:r>
      <w:r w:rsidR="00BF3609">
        <w:t>-21</w:t>
      </w:r>
      <w:r w:rsidR="00281022">
        <w:t xml:space="preserve">; </w:t>
      </w:r>
      <w:r w:rsidR="00C95A59">
        <w:t>Applicability: S, TS; Essential Eight: N/A</w:t>
      </w:r>
    </w:p>
    <w:p w14:paraId="773DB653" w14:textId="69E7175F" w:rsidR="00985E29" w:rsidRPr="00845B51" w:rsidRDefault="000E0A2F" w:rsidP="00845B51">
      <w:pPr>
        <w:rPr>
          <w:rStyle w:val="IntenseEmphasis"/>
        </w:rPr>
      </w:pPr>
      <w:r>
        <w:rPr>
          <w:rStyle w:val="IntenseEmphasis"/>
        </w:rPr>
        <w:t xml:space="preserve">SECRET and TOP SECRET </w:t>
      </w:r>
      <w:r w:rsidR="00AE609E">
        <w:rPr>
          <w:rStyle w:val="IntenseEmphasis"/>
        </w:rPr>
        <w:t>c</w:t>
      </w:r>
      <w:r w:rsidR="00985E29" w:rsidRPr="00845B51">
        <w:rPr>
          <w:rStyle w:val="IntenseEmphasis"/>
        </w:rPr>
        <w:t>ables with non-conformant cable colouring are both banded with the appropriate colour and labelled at inspection points.</w:t>
      </w:r>
    </w:p>
    <w:p w14:paraId="15888BF6" w14:textId="20D3EDCF" w:rsidR="00985E29" w:rsidRPr="00535892" w:rsidRDefault="00CD4B28" w:rsidP="00535892">
      <w:pPr>
        <w:pStyle w:val="Heading3"/>
      </w:pPr>
      <w:r>
        <w:t>Cable inspectability</w:t>
      </w:r>
    </w:p>
    <w:p w14:paraId="326E0EF2" w14:textId="2CF30E75" w:rsidR="00985E29" w:rsidRPr="00DF7362" w:rsidRDefault="00C924AE" w:rsidP="00985E29">
      <w:pPr>
        <w:pStyle w:val="BodyText"/>
      </w:pPr>
      <w:r>
        <w:t xml:space="preserve">The ability to </w:t>
      </w:r>
      <w:r w:rsidR="00985E29" w:rsidRPr="00DF7362">
        <w:t>inspect cabl</w:t>
      </w:r>
      <w:r>
        <w:t xml:space="preserve">ing infrastructure </w:t>
      </w:r>
      <w:r w:rsidR="00985E29" w:rsidRPr="00DF7362">
        <w:t>is necessary to detect illicit tampering or degradation.</w:t>
      </w:r>
      <w:r w:rsidR="009F3D88">
        <w:t xml:space="preserve"> Note, t</w:t>
      </w:r>
      <w:r w:rsidR="009F3D88" w:rsidRPr="009F3D88">
        <w:t xml:space="preserve">his does not </w:t>
      </w:r>
      <w:r w:rsidR="009F3D88">
        <w:t xml:space="preserve">necessarily mean that cables need to </w:t>
      </w:r>
      <w:r w:rsidR="009F3D88" w:rsidRPr="009F3D88">
        <w:t xml:space="preserve">be </w:t>
      </w:r>
      <w:r w:rsidR="00B83FB2">
        <w:t xml:space="preserve">fully </w:t>
      </w:r>
      <w:r w:rsidR="009F3D88" w:rsidRPr="009F3D88">
        <w:t>visible</w:t>
      </w:r>
      <w:r w:rsidR="009F3D88">
        <w:t xml:space="preserve"> all the time. Rather, cable inspectability can </w:t>
      </w:r>
      <w:r w:rsidR="00B83FB2">
        <w:t xml:space="preserve">still be achieved as long as cables can </w:t>
      </w:r>
      <w:r w:rsidR="009F3D88">
        <w:t>be viewed and inspected through the</w:t>
      </w:r>
      <w:r w:rsidR="009F3D88" w:rsidRPr="009F3D88">
        <w:t xml:space="preserve"> easy removal of </w:t>
      </w:r>
      <w:r w:rsidR="00FC61DD">
        <w:t xml:space="preserve">ceiling, floor or </w:t>
      </w:r>
      <w:r w:rsidR="009F3D88" w:rsidRPr="009F3D88">
        <w:t xml:space="preserve">wall panels </w:t>
      </w:r>
      <w:r w:rsidR="00B83FB2">
        <w:t>or</w:t>
      </w:r>
      <w:r w:rsidR="009F3D88" w:rsidRPr="009F3D88">
        <w:t xml:space="preserve"> manholes.</w:t>
      </w:r>
    </w:p>
    <w:p w14:paraId="59CA7321" w14:textId="0D0E4AB8" w:rsidR="006747E7" w:rsidRDefault="007A00C5" w:rsidP="006747E7">
      <w:pPr>
        <w:pStyle w:val="IntenseHeading"/>
      </w:pPr>
      <w:r>
        <w:t>Control:</w:t>
      </w:r>
      <w:r w:rsidR="004219CD">
        <w:t xml:space="preserve"> ISM-</w:t>
      </w:r>
      <w:r w:rsidR="006747E7">
        <w:t>1112; Revision: 3; Updated: Dec-21</w:t>
      </w:r>
      <w:r w:rsidR="00281022">
        <w:t xml:space="preserve">; </w:t>
      </w:r>
      <w:r w:rsidR="00C95A59">
        <w:t>Applicability: All; Essential Eight: N/A</w:t>
      </w:r>
    </w:p>
    <w:p w14:paraId="46AF8C89" w14:textId="057B499E" w:rsidR="006747E7" w:rsidRDefault="00B85393" w:rsidP="006747E7">
      <w:pPr>
        <w:rPr>
          <w:rStyle w:val="IntenseEmphasis"/>
        </w:rPr>
      </w:pPr>
      <w:r>
        <w:rPr>
          <w:rStyle w:val="IntenseEmphasis"/>
        </w:rPr>
        <w:t>C</w:t>
      </w:r>
      <w:r w:rsidR="006747E7">
        <w:rPr>
          <w:rStyle w:val="IntenseEmphasis"/>
        </w:rPr>
        <w:t>ables are inspectable at a minimum of five-metre intervals.</w:t>
      </w:r>
    </w:p>
    <w:p w14:paraId="57AF2B8D" w14:textId="02ADD79B" w:rsidR="006747E7" w:rsidRDefault="007A00C5" w:rsidP="006747E7">
      <w:pPr>
        <w:pStyle w:val="IntenseHeading"/>
      </w:pPr>
      <w:r>
        <w:t>Control:</w:t>
      </w:r>
      <w:r w:rsidR="004219CD">
        <w:t xml:space="preserve"> ISM-</w:t>
      </w:r>
      <w:r w:rsidR="006747E7">
        <w:t>111</w:t>
      </w:r>
      <w:r w:rsidR="00334FE2">
        <w:t>9</w:t>
      </w:r>
      <w:r w:rsidR="006747E7">
        <w:t xml:space="preserve">; Revision: </w:t>
      </w:r>
      <w:r w:rsidR="00334FE2">
        <w:t>2</w:t>
      </w:r>
      <w:r w:rsidR="006747E7">
        <w:t>; Updated: Dec-21</w:t>
      </w:r>
      <w:r w:rsidR="00281022">
        <w:t xml:space="preserve">; </w:t>
      </w:r>
      <w:r w:rsidR="001A42A1">
        <w:t>Applicability:</w:t>
      </w:r>
      <w:r w:rsidR="00281022">
        <w:t xml:space="preserve"> </w:t>
      </w:r>
      <w:r w:rsidR="004734AE">
        <w:t>All</w:t>
      </w:r>
      <w:r w:rsidR="00C95A59">
        <w:t>; Essential Eight: N/A</w:t>
      </w:r>
    </w:p>
    <w:p w14:paraId="76269A82" w14:textId="74258F9B" w:rsidR="006747E7" w:rsidRDefault="00B85393" w:rsidP="006747E7">
      <w:pPr>
        <w:rPr>
          <w:rStyle w:val="IntenseEmphasis"/>
        </w:rPr>
      </w:pPr>
      <w:r>
        <w:rPr>
          <w:rStyle w:val="IntenseEmphasis"/>
        </w:rPr>
        <w:t>Cables i</w:t>
      </w:r>
      <w:r w:rsidR="006747E7">
        <w:rPr>
          <w:rStyle w:val="IntenseEmphasis"/>
        </w:rPr>
        <w:t>n TOP SECRET areas</w:t>
      </w:r>
      <w:r>
        <w:rPr>
          <w:rStyle w:val="IntenseEmphasis"/>
        </w:rPr>
        <w:t xml:space="preserve"> are</w:t>
      </w:r>
      <w:r w:rsidR="006747E7">
        <w:rPr>
          <w:rStyle w:val="IntenseEmphasis"/>
        </w:rPr>
        <w:t xml:space="preserve"> fully inspectable for their entire length.</w:t>
      </w:r>
    </w:p>
    <w:p w14:paraId="4F918033" w14:textId="62350230" w:rsidR="00FE3F0D" w:rsidRPr="00535892" w:rsidRDefault="00FE3F0D" w:rsidP="00FE3F0D">
      <w:pPr>
        <w:pStyle w:val="Heading3"/>
      </w:pPr>
      <w:r>
        <w:t xml:space="preserve">Common </w:t>
      </w:r>
      <w:r w:rsidR="006959E8">
        <w:t>cable bundles</w:t>
      </w:r>
      <w:r w:rsidR="00A563B7">
        <w:t xml:space="preserve"> and</w:t>
      </w:r>
      <w:r>
        <w:t xml:space="preserve"> conduits</w:t>
      </w:r>
    </w:p>
    <w:p w14:paraId="6A8815FA" w14:textId="33332B7B" w:rsidR="00927288" w:rsidRDefault="00927288" w:rsidP="00FE3F0D">
      <w:pPr>
        <w:pStyle w:val="BodyText"/>
      </w:pPr>
      <w:r w:rsidRPr="00927288">
        <w:t xml:space="preserve">In some circumstances, </w:t>
      </w:r>
      <w:r>
        <w:t xml:space="preserve">cables </w:t>
      </w:r>
      <w:r w:rsidR="003A545F">
        <w:t>for</w:t>
      </w:r>
      <w:r w:rsidRPr="00927288">
        <w:t xml:space="preserve"> different systems can be </w:t>
      </w:r>
      <w:r w:rsidR="006959E8">
        <w:t>bundled</w:t>
      </w:r>
      <w:r w:rsidRPr="00927288">
        <w:t xml:space="preserve"> together </w:t>
      </w:r>
      <w:r w:rsidR="006959E8">
        <w:t xml:space="preserve">or run </w:t>
      </w:r>
      <w:r w:rsidRPr="00927288">
        <w:t xml:space="preserve">in a common </w:t>
      </w:r>
      <w:r>
        <w:t>conduit</w:t>
      </w:r>
      <w:r w:rsidRPr="00927288">
        <w:t xml:space="preserve"> in order to reduce costs</w:t>
      </w:r>
      <w:r>
        <w:t xml:space="preserve">, such as </w:t>
      </w:r>
      <w:r w:rsidR="009979A6">
        <w:t>cables</w:t>
      </w:r>
      <w:r>
        <w:t xml:space="preserve"> </w:t>
      </w:r>
      <w:r w:rsidR="004E04AF">
        <w:t>for</w:t>
      </w:r>
      <w:r>
        <w:t xml:space="preserve"> OFFICIAL and PROTECTED systems</w:t>
      </w:r>
      <w:r w:rsidRPr="00927288">
        <w:t>.</w:t>
      </w:r>
    </w:p>
    <w:p w14:paraId="1F6427C2" w14:textId="5ED9B814" w:rsidR="00A47014" w:rsidRPr="00A47014" w:rsidRDefault="007A00C5" w:rsidP="00A47014">
      <w:pPr>
        <w:pStyle w:val="IntenseHeading"/>
      </w:pPr>
      <w:r>
        <w:t>Control:</w:t>
      </w:r>
      <w:r w:rsidR="004219CD">
        <w:t xml:space="preserve"> ISM-</w:t>
      </w:r>
      <w:r w:rsidR="00A47014" w:rsidRPr="00A47014">
        <w:t xml:space="preserve">0187; Revision: </w:t>
      </w:r>
      <w:r w:rsidR="00927288">
        <w:t>8</w:t>
      </w:r>
      <w:r w:rsidR="00A47014" w:rsidRPr="00A47014">
        <w:t xml:space="preserve">; Updated: </w:t>
      </w:r>
      <w:r w:rsidR="00927288">
        <w:t>Mar-23</w:t>
      </w:r>
      <w:r w:rsidR="00281022">
        <w:t xml:space="preserve">; </w:t>
      </w:r>
      <w:r w:rsidR="00C95A59">
        <w:t>Applicability: S; Essential Eight: N/A</w:t>
      </w:r>
    </w:p>
    <w:p w14:paraId="3E004F24" w14:textId="0B7909FF" w:rsidR="00A47014" w:rsidRDefault="00A47014" w:rsidP="00A47014">
      <w:pPr>
        <w:rPr>
          <w:rStyle w:val="IntenseEmphasis"/>
          <w:lang w:eastAsia="en-US"/>
        </w:rPr>
      </w:pPr>
      <w:r w:rsidRPr="00A47014">
        <w:rPr>
          <w:rStyle w:val="IntenseEmphasis"/>
          <w:lang w:eastAsia="en-US"/>
        </w:rPr>
        <w:t xml:space="preserve">SECRET </w:t>
      </w:r>
      <w:r w:rsidR="00927288">
        <w:rPr>
          <w:rStyle w:val="IntenseEmphasis"/>
          <w:lang w:eastAsia="en-US"/>
        </w:rPr>
        <w:t>cables</w:t>
      </w:r>
      <w:r w:rsidR="006959E8">
        <w:rPr>
          <w:rStyle w:val="IntenseEmphasis"/>
          <w:lang w:eastAsia="en-US"/>
        </w:rPr>
        <w:t>, when</w:t>
      </w:r>
      <w:r w:rsidR="00EE1199">
        <w:rPr>
          <w:rStyle w:val="IntenseEmphasis"/>
          <w:lang w:eastAsia="en-US"/>
        </w:rPr>
        <w:t xml:space="preserve"> bundled together or</w:t>
      </w:r>
      <w:r w:rsidR="006959E8">
        <w:rPr>
          <w:rStyle w:val="IntenseEmphasis"/>
          <w:lang w:eastAsia="en-US"/>
        </w:rPr>
        <w:t xml:space="preserve"> run in conduit,</w:t>
      </w:r>
      <w:r w:rsidR="00927288">
        <w:rPr>
          <w:rStyle w:val="IntenseEmphasis"/>
          <w:lang w:eastAsia="en-US"/>
        </w:rPr>
        <w:t xml:space="preserve"> are run </w:t>
      </w:r>
      <w:r w:rsidRPr="00A47014">
        <w:rPr>
          <w:rStyle w:val="IntenseEmphasis"/>
          <w:lang w:eastAsia="en-US"/>
        </w:rPr>
        <w:t xml:space="preserve">exclusively </w:t>
      </w:r>
      <w:r w:rsidR="00927288">
        <w:rPr>
          <w:rStyle w:val="IntenseEmphasis"/>
          <w:lang w:eastAsia="en-US"/>
        </w:rPr>
        <w:t xml:space="preserve">in their own </w:t>
      </w:r>
      <w:r w:rsidR="001A7EAB">
        <w:rPr>
          <w:rStyle w:val="IntenseEmphasis"/>
          <w:lang w:eastAsia="en-US"/>
        </w:rPr>
        <w:t xml:space="preserve">individual </w:t>
      </w:r>
      <w:r w:rsidR="00EE1199">
        <w:rPr>
          <w:rStyle w:val="IntenseEmphasis"/>
          <w:lang w:eastAsia="en-US"/>
        </w:rPr>
        <w:t xml:space="preserve">cable bundle or </w:t>
      </w:r>
      <w:r w:rsidR="00927288">
        <w:rPr>
          <w:rStyle w:val="IntenseEmphasis"/>
          <w:lang w:eastAsia="en-US"/>
        </w:rPr>
        <w:t>conduit</w:t>
      </w:r>
      <w:r w:rsidRPr="00A47014">
        <w:rPr>
          <w:rStyle w:val="IntenseEmphasis"/>
          <w:lang w:eastAsia="en-US"/>
        </w:rPr>
        <w:t>.</w:t>
      </w:r>
    </w:p>
    <w:p w14:paraId="196A806C" w14:textId="1B27481C" w:rsidR="00EE1199" w:rsidRPr="00A47014" w:rsidRDefault="00EE1199" w:rsidP="00EE1199">
      <w:pPr>
        <w:pStyle w:val="IntenseHeading"/>
      </w:pPr>
      <w:r>
        <w:t>Control: ISM-</w:t>
      </w:r>
      <w:r w:rsidR="00127DD9">
        <w:t>1821</w:t>
      </w:r>
      <w:r w:rsidRPr="00A47014">
        <w:t xml:space="preserve">; Revision: </w:t>
      </w:r>
      <w:r>
        <w:t>0</w:t>
      </w:r>
      <w:r w:rsidRPr="00A47014">
        <w:t xml:space="preserve">; Updated: </w:t>
      </w:r>
      <w:r>
        <w:t>Mar-23; Applicability: TS; Essential Eight: N/A</w:t>
      </w:r>
    </w:p>
    <w:p w14:paraId="1E11C591" w14:textId="0093A145" w:rsidR="00EE1199" w:rsidRDefault="00EE1199" w:rsidP="00A47014">
      <w:pPr>
        <w:rPr>
          <w:rStyle w:val="IntenseEmphasis"/>
          <w:lang w:eastAsia="en-US"/>
        </w:rPr>
      </w:pPr>
      <w:r w:rsidRPr="00A47014">
        <w:rPr>
          <w:rStyle w:val="IntenseEmphasis"/>
          <w:lang w:eastAsia="en-US"/>
        </w:rPr>
        <w:t xml:space="preserve">TOP SECRET </w:t>
      </w:r>
      <w:r>
        <w:rPr>
          <w:rStyle w:val="IntenseEmphasis"/>
          <w:lang w:eastAsia="en-US"/>
        </w:rPr>
        <w:t xml:space="preserve">cables, when bundled together or run in conduit, are run </w:t>
      </w:r>
      <w:r w:rsidRPr="00A47014">
        <w:rPr>
          <w:rStyle w:val="IntenseEmphasis"/>
          <w:lang w:eastAsia="en-US"/>
        </w:rPr>
        <w:t xml:space="preserve">exclusively </w:t>
      </w:r>
      <w:r>
        <w:rPr>
          <w:rStyle w:val="IntenseEmphasis"/>
          <w:lang w:eastAsia="en-US"/>
        </w:rPr>
        <w:t>in their own individual cable bundle or conduit</w:t>
      </w:r>
      <w:r w:rsidRPr="00A47014">
        <w:rPr>
          <w:rStyle w:val="IntenseEmphasis"/>
          <w:lang w:eastAsia="en-US"/>
        </w:rPr>
        <w:t>.</w:t>
      </w:r>
    </w:p>
    <w:p w14:paraId="71BFA2DB" w14:textId="77777777" w:rsidR="006959E8" w:rsidRDefault="006959E8" w:rsidP="00535892">
      <w:pPr>
        <w:pStyle w:val="Heading3"/>
      </w:pPr>
      <w:r>
        <w:t>Common cable reticulation systems</w:t>
      </w:r>
    </w:p>
    <w:p w14:paraId="46D72F80" w14:textId="0709A3D5" w:rsidR="006959E8" w:rsidRDefault="006959E8" w:rsidP="006959E8">
      <w:pPr>
        <w:pStyle w:val="BodyText"/>
      </w:pPr>
      <w:r>
        <w:t>When cable reticulation systems are used for more than one cable bundle or conduit</w:t>
      </w:r>
      <w:r w:rsidR="006D62CC">
        <w:t>,</w:t>
      </w:r>
      <w:r>
        <w:t xml:space="preserve"> it is important that there is a </w:t>
      </w:r>
      <w:r w:rsidRPr="00927288">
        <w:t>dividing partition or visible gap between</w:t>
      </w:r>
      <w:r>
        <w:t xml:space="preserve"> cable bundles and conduits to </w:t>
      </w:r>
      <w:r w:rsidRPr="00927288">
        <w:t xml:space="preserve">facilitate easier cable </w:t>
      </w:r>
      <w:r w:rsidR="002E40B9">
        <w:t>inspection</w:t>
      </w:r>
      <w:r w:rsidRPr="00927288">
        <w:t>.</w:t>
      </w:r>
    </w:p>
    <w:p w14:paraId="4015DB29" w14:textId="114FEDC3" w:rsidR="006959E8" w:rsidRPr="00B66A34" w:rsidRDefault="006959E8" w:rsidP="006959E8">
      <w:pPr>
        <w:pStyle w:val="IntenseHeading"/>
      </w:pPr>
      <w:r>
        <w:t>Control: ISM-</w:t>
      </w:r>
      <w:r w:rsidRPr="00B66A34">
        <w:t xml:space="preserve">1114; Revision: </w:t>
      </w:r>
      <w:r>
        <w:t>4</w:t>
      </w:r>
      <w:r w:rsidRPr="00B66A34">
        <w:t xml:space="preserve">; Updated: </w:t>
      </w:r>
      <w:r>
        <w:t>Mar-23; Applicability: All; Essential Eight: N/A</w:t>
      </w:r>
    </w:p>
    <w:p w14:paraId="733C9657" w14:textId="57B09421" w:rsidR="006959E8" w:rsidRPr="006959E8" w:rsidRDefault="006959E8" w:rsidP="006959E8">
      <w:pPr>
        <w:rPr>
          <w:i/>
          <w:iCs/>
          <w:color w:val="4F81BD" w:themeColor="accent1"/>
          <w:szCs w:val="20"/>
        </w:rPr>
      </w:pPr>
      <w:r>
        <w:rPr>
          <w:rStyle w:val="IntenseEmphasis"/>
        </w:rPr>
        <w:t xml:space="preserve">Cable bundles or conduits </w:t>
      </w:r>
      <w:r w:rsidRPr="00845B51">
        <w:rPr>
          <w:rStyle w:val="IntenseEmphasis"/>
        </w:rPr>
        <w:t xml:space="preserve">sharing a common </w:t>
      </w:r>
      <w:r>
        <w:rPr>
          <w:rStyle w:val="IntenseEmphasis"/>
        </w:rPr>
        <w:t xml:space="preserve">cable </w:t>
      </w:r>
      <w:r w:rsidRPr="00845B51">
        <w:rPr>
          <w:rStyle w:val="IntenseEmphasis"/>
        </w:rPr>
        <w:t xml:space="preserve">reticulation system have a dividing partition or visible gap between </w:t>
      </w:r>
      <w:r>
        <w:rPr>
          <w:rStyle w:val="IntenseEmphasis"/>
        </w:rPr>
        <w:t>each cable bundle and conduit</w:t>
      </w:r>
      <w:r w:rsidRPr="00845B51">
        <w:rPr>
          <w:rStyle w:val="IntenseEmphasis"/>
        </w:rPr>
        <w:t>.</w:t>
      </w:r>
    </w:p>
    <w:p w14:paraId="3EDF4FBD" w14:textId="61424829" w:rsidR="00985E29" w:rsidRPr="00535892" w:rsidRDefault="00985E29" w:rsidP="00535892">
      <w:pPr>
        <w:pStyle w:val="Heading3"/>
      </w:pPr>
      <w:r w:rsidRPr="00535892">
        <w:t>Enclosed cable reticulation systems</w:t>
      </w:r>
    </w:p>
    <w:p w14:paraId="1802DEE7" w14:textId="2274FB7E" w:rsidR="00985E29" w:rsidRPr="00DF7362" w:rsidRDefault="00985E29" w:rsidP="00985E29">
      <w:pPr>
        <w:pStyle w:val="BodyText"/>
      </w:pPr>
      <w:r w:rsidRPr="00DF7362">
        <w:t xml:space="preserve">In shared facilities, cables </w:t>
      </w:r>
      <w:r w:rsidR="00A33707">
        <w:t>should be</w:t>
      </w:r>
      <w:r w:rsidRPr="00DF7362">
        <w:t xml:space="preserve"> enclosed in a sealed </w:t>
      </w:r>
      <w:r w:rsidR="00761E89">
        <w:t xml:space="preserve">cable </w:t>
      </w:r>
      <w:r w:rsidRPr="00DF7362">
        <w:t>reticulation system to prevent access and enhance cable management.</w:t>
      </w:r>
    </w:p>
    <w:p w14:paraId="6F5875DD" w14:textId="3B3216A7" w:rsidR="00B66A34" w:rsidRPr="00B66A34" w:rsidRDefault="007A00C5" w:rsidP="00B66A34">
      <w:pPr>
        <w:pStyle w:val="IntenseHeading"/>
      </w:pPr>
      <w:r>
        <w:t>Control:</w:t>
      </w:r>
      <w:r w:rsidR="004219CD">
        <w:t xml:space="preserve"> ISM-</w:t>
      </w:r>
      <w:r w:rsidR="00985E29" w:rsidRPr="00B66A34">
        <w:t xml:space="preserve">1130; Revision: </w:t>
      </w:r>
      <w:r w:rsidR="003C39BF">
        <w:t>4</w:t>
      </w:r>
      <w:r w:rsidR="00985E29" w:rsidRPr="00B66A34">
        <w:t>; Updated</w:t>
      </w:r>
      <w:r w:rsidR="0098251F" w:rsidRPr="00B66A34">
        <w:t xml:space="preserve">: </w:t>
      </w:r>
      <w:r w:rsidR="003C39BF">
        <w:t>Dec-21</w:t>
      </w:r>
      <w:r w:rsidR="00281022">
        <w:t xml:space="preserve">; </w:t>
      </w:r>
      <w:r w:rsidR="00C95A59">
        <w:t>Applicability: All; Essential Eight: N/A</w:t>
      </w:r>
    </w:p>
    <w:p w14:paraId="412E0435" w14:textId="735EA637" w:rsidR="00985E29" w:rsidRPr="00845B51" w:rsidRDefault="00985E29" w:rsidP="00845B51">
      <w:pPr>
        <w:rPr>
          <w:rStyle w:val="IntenseEmphasis"/>
        </w:rPr>
      </w:pPr>
      <w:r w:rsidRPr="00845B51">
        <w:rPr>
          <w:rStyle w:val="IntenseEmphasis"/>
        </w:rPr>
        <w:t>In shared facilities, cables are run in an enclosed cable reticulation system.</w:t>
      </w:r>
    </w:p>
    <w:p w14:paraId="28F5177B" w14:textId="77777777" w:rsidR="00985E29" w:rsidRPr="00535892" w:rsidRDefault="00985E29" w:rsidP="00535892">
      <w:pPr>
        <w:pStyle w:val="Heading3"/>
      </w:pPr>
      <w:r w:rsidRPr="00535892">
        <w:t>Covers for enclosed cable reticulation systems</w:t>
      </w:r>
    </w:p>
    <w:p w14:paraId="5D928B3F" w14:textId="3D357F05" w:rsidR="00985E29" w:rsidRPr="00DF7362" w:rsidRDefault="00985E29" w:rsidP="00985E29">
      <w:pPr>
        <w:pStyle w:val="BodyText"/>
      </w:pPr>
      <w:r w:rsidRPr="00DF7362">
        <w:t xml:space="preserve">In shared facilities, clear covers on enclosed </w:t>
      </w:r>
      <w:r w:rsidR="00DD4252">
        <w:t xml:space="preserve">cable </w:t>
      </w:r>
      <w:r w:rsidRPr="00DF7362">
        <w:t>reticulation systems are a convenient method of maintaining inspection requirements. Having clear covers face inwards increases their inspectability.</w:t>
      </w:r>
    </w:p>
    <w:p w14:paraId="3F33DAC2" w14:textId="768009B7" w:rsidR="00B66A34" w:rsidRPr="00B66A34" w:rsidRDefault="007A00C5" w:rsidP="00B66A34">
      <w:pPr>
        <w:pStyle w:val="IntenseHeading"/>
      </w:pPr>
      <w:r>
        <w:t>Control:</w:t>
      </w:r>
      <w:r w:rsidR="004219CD">
        <w:t xml:space="preserve"> ISM-</w:t>
      </w:r>
      <w:r w:rsidR="00985E29" w:rsidRPr="00B66A34">
        <w:t xml:space="preserve">1164; Revision: </w:t>
      </w:r>
      <w:r w:rsidR="003C39BF">
        <w:t>3</w:t>
      </w:r>
      <w:r w:rsidR="00985E29" w:rsidRPr="00B66A34">
        <w:t>; Updated</w:t>
      </w:r>
      <w:r w:rsidR="0098251F" w:rsidRPr="00B66A34">
        <w:t xml:space="preserve">: </w:t>
      </w:r>
      <w:r w:rsidR="003C39BF">
        <w:t>Dec-21</w:t>
      </w:r>
      <w:r w:rsidR="00281022">
        <w:t xml:space="preserve">; </w:t>
      </w:r>
      <w:r w:rsidR="00C95A59">
        <w:t>Applicability: All; Essential Eight: N/A</w:t>
      </w:r>
    </w:p>
    <w:p w14:paraId="59F4C740" w14:textId="085046AE" w:rsidR="00985E29" w:rsidRPr="00845B51" w:rsidRDefault="00985E29" w:rsidP="00845B51">
      <w:pPr>
        <w:rPr>
          <w:rStyle w:val="IntenseEmphasis"/>
        </w:rPr>
      </w:pPr>
      <w:r w:rsidRPr="00845B51">
        <w:rPr>
          <w:rStyle w:val="IntenseEmphasis"/>
        </w:rPr>
        <w:t>In shared facilities, conduits or the front covers of ducts, cable trays in floors and ceilings, and associated fittings are clear plastic.</w:t>
      </w:r>
    </w:p>
    <w:p w14:paraId="1CA79B86" w14:textId="77777777" w:rsidR="00985E29" w:rsidRPr="00535892" w:rsidRDefault="00985E29" w:rsidP="00535892">
      <w:pPr>
        <w:pStyle w:val="Heading3"/>
      </w:pPr>
      <w:r w:rsidRPr="00535892">
        <w:lastRenderedPageBreak/>
        <w:t>Sealing cable reticulation systems and conduits</w:t>
      </w:r>
    </w:p>
    <w:p w14:paraId="14D1578F" w14:textId="5C49FB46" w:rsidR="00DD1FE7" w:rsidRDefault="00DD1FE7" w:rsidP="00DD1FE7">
      <w:pPr>
        <w:pStyle w:val="BodyText"/>
      </w:pPr>
      <w:r>
        <w:t xml:space="preserve">In shared facilities, </w:t>
      </w:r>
      <w:r w:rsidR="00753A79">
        <w:t xml:space="preserve">uniquely identifiable </w:t>
      </w:r>
      <w:r>
        <w:t>Security Construction and Equipment Committee (SCEC)</w:t>
      </w:r>
      <w:r w:rsidR="00E11C7A">
        <w:t>-approved tamper-evident</w:t>
      </w:r>
      <w:r>
        <w:t xml:space="preserve"> seals should be used to provide evidence of any tampering or illicit access to TOP SECRET cable reticulation systems. In addition, TOP SECRET conduits should be sealed with a visible smear of conduit glue to prevent access.</w:t>
      </w:r>
    </w:p>
    <w:p w14:paraId="2FBEFF3F" w14:textId="49F9B8BC" w:rsidR="00B66A34" w:rsidRPr="00B66A34" w:rsidRDefault="007A00C5" w:rsidP="00B66A34">
      <w:pPr>
        <w:pStyle w:val="IntenseHeading"/>
      </w:pPr>
      <w:r>
        <w:t>Control:</w:t>
      </w:r>
      <w:r w:rsidR="004219CD">
        <w:t xml:space="preserve"> ISM-</w:t>
      </w:r>
      <w:r w:rsidR="00985E29" w:rsidRPr="00B66A34">
        <w:t xml:space="preserve">0195; Revision: </w:t>
      </w:r>
      <w:r w:rsidR="00E11C7A">
        <w:t>7</w:t>
      </w:r>
      <w:r w:rsidR="00985E29" w:rsidRPr="00B66A34">
        <w:t>; Updated</w:t>
      </w:r>
      <w:r w:rsidR="0098251F" w:rsidRPr="00B66A34">
        <w:t xml:space="preserve">: </w:t>
      </w:r>
      <w:r w:rsidR="00E11C7A">
        <w:t>Jun-22</w:t>
      </w:r>
      <w:r w:rsidR="00281022">
        <w:t xml:space="preserve">; </w:t>
      </w:r>
      <w:r w:rsidR="00C95A59">
        <w:t>Applicability: TS; Essential Eight: N/A</w:t>
      </w:r>
    </w:p>
    <w:p w14:paraId="37DB1260" w14:textId="2F0735DB" w:rsidR="00985E29" w:rsidRPr="00845B51" w:rsidRDefault="00985E29" w:rsidP="00845B51">
      <w:pPr>
        <w:rPr>
          <w:rStyle w:val="IntenseEmphasis"/>
        </w:rPr>
      </w:pPr>
      <w:r w:rsidRPr="00845B51">
        <w:rPr>
          <w:rStyle w:val="IntenseEmphasis"/>
        </w:rPr>
        <w:t>In shared facilities, uniquely identifiable SCEC</w:t>
      </w:r>
      <w:r w:rsidR="00E11C7A">
        <w:rPr>
          <w:rStyle w:val="IntenseEmphasis"/>
        </w:rPr>
        <w:t>-approved</w:t>
      </w:r>
      <w:r w:rsidRPr="00845B51">
        <w:rPr>
          <w:rStyle w:val="IntenseEmphasis"/>
        </w:rPr>
        <w:t xml:space="preserve"> tamper-evident seals are used to seal all removable covers on </w:t>
      </w:r>
      <w:r w:rsidR="00B45DCE">
        <w:rPr>
          <w:rStyle w:val="IntenseEmphasis"/>
        </w:rPr>
        <w:t xml:space="preserve">TOP SECRET </w:t>
      </w:r>
      <w:r w:rsidR="00DD4252">
        <w:rPr>
          <w:rStyle w:val="IntenseEmphasis"/>
        </w:rPr>
        <w:t xml:space="preserve">cable </w:t>
      </w:r>
      <w:r w:rsidRPr="00845B51">
        <w:rPr>
          <w:rStyle w:val="IntenseEmphasis"/>
        </w:rPr>
        <w:t>reticulation systems.</w:t>
      </w:r>
    </w:p>
    <w:p w14:paraId="21E9E077" w14:textId="66C8F9B6" w:rsidR="00B66A34" w:rsidRPr="00B66A34" w:rsidRDefault="007A00C5" w:rsidP="00B66A34">
      <w:pPr>
        <w:pStyle w:val="IntenseHeading"/>
      </w:pPr>
      <w:r>
        <w:t>Control:</w:t>
      </w:r>
      <w:r w:rsidR="004219CD">
        <w:t xml:space="preserve"> ISM-</w:t>
      </w:r>
      <w:r w:rsidR="00985E29" w:rsidRPr="00B66A34">
        <w:t xml:space="preserve">0194; Revision: </w:t>
      </w:r>
      <w:r w:rsidR="003C39BF">
        <w:t>3</w:t>
      </w:r>
      <w:r w:rsidR="00985E29" w:rsidRPr="00B66A34">
        <w:t>; Updated</w:t>
      </w:r>
      <w:r w:rsidR="0098251F" w:rsidRPr="00B66A34">
        <w:t xml:space="preserve">: </w:t>
      </w:r>
      <w:r w:rsidR="003C39BF">
        <w:t>Dec-21</w:t>
      </w:r>
      <w:r w:rsidR="00281022">
        <w:t xml:space="preserve">; </w:t>
      </w:r>
      <w:r w:rsidR="00C95A59">
        <w:t>Applicability: TS; Essential Eight: N/A</w:t>
      </w:r>
    </w:p>
    <w:p w14:paraId="6A5CAE49" w14:textId="3DAF078D" w:rsidR="00985E29" w:rsidRPr="00845B51" w:rsidRDefault="00985E29" w:rsidP="00845B51">
      <w:pPr>
        <w:rPr>
          <w:rStyle w:val="IntenseEmphasis"/>
        </w:rPr>
      </w:pPr>
      <w:r w:rsidRPr="00845B51">
        <w:rPr>
          <w:rStyle w:val="IntenseEmphasis"/>
        </w:rPr>
        <w:t xml:space="preserve">In shared facilities, a visible smear of conduit glue is used to seal all plastic conduit joints and </w:t>
      </w:r>
      <w:r w:rsidR="00B45DCE">
        <w:rPr>
          <w:rStyle w:val="IntenseEmphasis"/>
        </w:rPr>
        <w:t xml:space="preserve">TOP SECRET </w:t>
      </w:r>
      <w:r w:rsidRPr="00845B51">
        <w:rPr>
          <w:rStyle w:val="IntenseEmphasis"/>
        </w:rPr>
        <w:t>conduits connected by threaded lock nuts.</w:t>
      </w:r>
    </w:p>
    <w:p w14:paraId="36D14710" w14:textId="036536DD" w:rsidR="003426BF" w:rsidRPr="00535892" w:rsidRDefault="003426BF" w:rsidP="003426BF">
      <w:pPr>
        <w:pStyle w:val="Heading3"/>
      </w:pPr>
      <w:r>
        <w:t>Labelling c</w:t>
      </w:r>
      <w:r w:rsidRPr="00535892">
        <w:t>onduit</w:t>
      </w:r>
      <w:r>
        <w:t>s</w:t>
      </w:r>
    </w:p>
    <w:p w14:paraId="73CB1BF7" w14:textId="77777777" w:rsidR="00B13763" w:rsidRDefault="00B13763" w:rsidP="00B13763">
      <w:pPr>
        <w:pStyle w:val="BodyText"/>
      </w:pPr>
      <w:r>
        <w:t>Labels for TOP SECRET conduits should be of sufficient size and colour to allow for easy identification.</w:t>
      </w:r>
    </w:p>
    <w:p w14:paraId="36780958" w14:textId="4BBC819C" w:rsidR="003426BF" w:rsidRPr="006C3AC3" w:rsidRDefault="007A00C5" w:rsidP="003426BF">
      <w:pPr>
        <w:pStyle w:val="IntenseHeading"/>
      </w:pPr>
      <w:r>
        <w:t>Control:</w:t>
      </w:r>
      <w:r w:rsidR="004219CD">
        <w:t xml:space="preserve"> ISM-</w:t>
      </w:r>
      <w:r w:rsidR="003426BF" w:rsidRPr="006C3AC3">
        <w:t xml:space="preserve">0201; Revision: </w:t>
      </w:r>
      <w:r w:rsidR="00D43AC1">
        <w:t>3</w:t>
      </w:r>
      <w:r w:rsidR="003426BF" w:rsidRPr="006C3AC3">
        <w:t xml:space="preserve">; Updated: </w:t>
      </w:r>
      <w:r w:rsidR="00D43AC1">
        <w:t>Mar-21</w:t>
      </w:r>
      <w:r w:rsidR="00281022">
        <w:t xml:space="preserve">; </w:t>
      </w:r>
      <w:r w:rsidR="00C95A59">
        <w:t>Applicability: TS; Essential Eight: N/A</w:t>
      </w:r>
    </w:p>
    <w:p w14:paraId="360B39AE" w14:textId="75D3F264" w:rsidR="003426BF" w:rsidRPr="00845B51" w:rsidRDefault="003426BF" w:rsidP="003426BF">
      <w:pPr>
        <w:rPr>
          <w:rStyle w:val="IntenseEmphasis"/>
        </w:rPr>
      </w:pPr>
      <w:r w:rsidRPr="00845B51">
        <w:rPr>
          <w:rStyle w:val="IntenseEmphasis"/>
        </w:rPr>
        <w:t xml:space="preserve">Labels for TOP SECRET conduits are a minimum size of 2.5 cm x 1 cm, attached at </w:t>
      </w:r>
      <w:r w:rsidR="00D43AC1">
        <w:rPr>
          <w:rStyle w:val="IntenseEmphasis"/>
        </w:rPr>
        <w:t>five-met</w:t>
      </w:r>
      <w:r w:rsidR="00BE51DA">
        <w:rPr>
          <w:rStyle w:val="IntenseEmphasis"/>
        </w:rPr>
        <w:t>re</w:t>
      </w:r>
      <w:r w:rsidRPr="00845B51">
        <w:rPr>
          <w:rStyle w:val="IntenseEmphasis"/>
        </w:rPr>
        <w:t xml:space="preserve"> intervals and marked as ‘TS RUN’.</w:t>
      </w:r>
    </w:p>
    <w:p w14:paraId="65BE6BE9" w14:textId="77777777" w:rsidR="00985E29" w:rsidRPr="00535892" w:rsidRDefault="00985E29" w:rsidP="00535892">
      <w:pPr>
        <w:pStyle w:val="Heading3"/>
      </w:pPr>
      <w:r w:rsidRPr="00535892">
        <w:t>Cables in walls</w:t>
      </w:r>
    </w:p>
    <w:p w14:paraId="553EC32D" w14:textId="77777777" w:rsidR="00985E29" w:rsidRPr="00DF7362" w:rsidRDefault="00985E29" w:rsidP="00985E29">
      <w:pPr>
        <w:pStyle w:val="BodyText"/>
      </w:pPr>
      <w:r w:rsidRPr="00DF7362">
        <w:t>Cables run correctly in walls allow for neater installations while maintaining separation and inspection requirements.</w:t>
      </w:r>
    </w:p>
    <w:p w14:paraId="6BD359DA" w14:textId="3A62DFE8" w:rsidR="00B66A34" w:rsidRPr="00B66A34" w:rsidRDefault="007A00C5" w:rsidP="00B66A34">
      <w:pPr>
        <w:pStyle w:val="IntenseHeading"/>
      </w:pPr>
      <w:r>
        <w:t>Control:</w:t>
      </w:r>
      <w:r w:rsidR="004219CD">
        <w:t xml:space="preserve"> ISM-</w:t>
      </w:r>
      <w:r w:rsidR="00985E29" w:rsidRPr="00B66A34">
        <w:t xml:space="preserve">1115; Revision: </w:t>
      </w:r>
      <w:r w:rsidR="009366AA">
        <w:t>4</w:t>
      </w:r>
      <w:r w:rsidR="00985E29" w:rsidRPr="00B66A34">
        <w:t>; Updated</w:t>
      </w:r>
      <w:r w:rsidR="0098251F" w:rsidRPr="00B66A34">
        <w:t xml:space="preserve">: </w:t>
      </w:r>
      <w:r w:rsidR="009366AA">
        <w:t>Dec</w:t>
      </w:r>
      <w:r w:rsidR="0081129F">
        <w:t>-19</w:t>
      </w:r>
      <w:r w:rsidR="00281022">
        <w:t xml:space="preserve">; </w:t>
      </w:r>
      <w:r w:rsidR="00C95A59">
        <w:t>Applicability: All; Essential Eight: N/A</w:t>
      </w:r>
    </w:p>
    <w:p w14:paraId="63D28703" w14:textId="5A7ED21B" w:rsidR="00985E29" w:rsidRPr="00845B51" w:rsidRDefault="0081129F" w:rsidP="00845B51">
      <w:pPr>
        <w:rPr>
          <w:rStyle w:val="IntenseEmphasis"/>
        </w:rPr>
      </w:pPr>
      <w:r w:rsidRPr="00845B51">
        <w:rPr>
          <w:rStyle w:val="IntenseEmphasis"/>
        </w:rPr>
        <w:t>C</w:t>
      </w:r>
      <w:r w:rsidR="00985E29" w:rsidRPr="00845B51">
        <w:rPr>
          <w:rStyle w:val="IntenseEmphasis"/>
        </w:rPr>
        <w:t>ables from cable trays to wall outlet</w:t>
      </w:r>
      <w:r w:rsidR="009366AA" w:rsidRPr="00845B51">
        <w:rPr>
          <w:rStyle w:val="IntenseEmphasis"/>
        </w:rPr>
        <w:t xml:space="preserve"> boxe</w:t>
      </w:r>
      <w:r w:rsidR="00985E29" w:rsidRPr="00845B51">
        <w:rPr>
          <w:rStyle w:val="IntenseEmphasis"/>
        </w:rPr>
        <w:t>s are run in flexible or plastic conduit.</w:t>
      </w:r>
    </w:p>
    <w:p w14:paraId="2D828805" w14:textId="77777777" w:rsidR="00985E29" w:rsidRPr="00535892" w:rsidRDefault="00985E29" w:rsidP="00535892">
      <w:pPr>
        <w:pStyle w:val="Heading3"/>
      </w:pPr>
      <w:r w:rsidRPr="00535892">
        <w:t>Cables in party walls</w:t>
      </w:r>
    </w:p>
    <w:p w14:paraId="317301FF" w14:textId="4EA15040" w:rsidR="00B13763" w:rsidRDefault="00B13763" w:rsidP="00B13763">
      <w:pPr>
        <w:pStyle w:val="BodyText"/>
      </w:pPr>
      <w:r>
        <w:t>In shared facilities, TOP SECRET cables are not run in party walls</w:t>
      </w:r>
      <w:r w:rsidR="004857DA">
        <w:t>. H</w:t>
      </w:r>
      <w:r>
        <w:t>owever, an inner wall can be used to run TOP SECRET cables where sufficient space exists for their inspection.</w:t>
      </w:r>
    </w:p>
    <w:p w14:paraId="486CCE0F" w14:textId="4474CFAA" w:rsidR="00B66A34" w:rsidRPr="00B66A34" w:rsidRDefault="007A00C5" w:rsidP="00B66A34">
      <w:pPr>
        <w:pStyle w:val="IntenseHeading"/>
      </w:pPr>
      <w:r>
        <w:t>Control:</w:t>
      </w:r>
      <w:r w:rsidR="004219CD">
        <w:t xml:space="preserve"> ISM-</w:t>
      </w:r>
      <w:r w:rsidR="00985E29" w:rsidRPr="00B66A34">
        <w:t xml:space="preserve">1133; Revision: </w:t>
      </w:r>
      <w:r w:rsidR="003C39BF">
        <w:t>3</w:t>
      </w:r>
      <w:r w:rsidR="00985E29" w:rsidRPr="00B66A34">
        <w:t>; Updated</w:t>
      </w:r>
      <w:r w:rsidR="0098251F" w:rsidRPr="00B66A34">
        <w:t xml:space="preserve">: </w:t>
      </w:r>
      <w:r w:rsidR="003C39BF">
        <w:t>Dec</w:t>
      </w:r>
      <w:r w:rsidR="00B659BA">
        <w:t>-21</w:t>
      </w:r>
      <w:r w:rsidR="00281022">
        <w:t xml:space="preserve">; </w:t>
      </w:r>
      <w:r w:rsidR="00C95A59">
        <w:t>Applicability: TS; Essential Eight: N/A</w:t>
      </w:r>
    </w:p>
    <w:p w14:paraId="02810070" w14:textId="7A8D1193" w:rsidR="00985E29" w:rsidRPr="00845B51" w:rsidRDefault="00985E29" w:rsidP="00845B51">
      <w:pPr>
        <w:rPr>
          <w:rStyle w:val="IntenseEmphasis"/>
        </w:rPr>
      </w:pPr>
      <w:r w:rsidRPr="00845B51">
        <w:rPr>
          <w:rStyle w:val="IntenseEmphasis"/>
        </w:rPr>
        <w:t xml:space="preserve">In shared facilities, </w:t>
      </w:r>
      <w:r w:rsidR="00D2602F">
        <w:rPr>
          <w:rStyle w:val="IntenseEmphasis"/>
        </w:rPr>
        <w:t xml:space="preserve">TOP SECRET </w:t>
      </w:r>
      <w:r w:rsidRPr="00845B51">
        <w:rPr>
          <w:rStyle w:val="IntenseEmphasis"/>
        </w:rPr>
        <w:t>cables are not run in party wall</w:t>
      </w:r>
      <w:r w:rsidR="00B659BA">
        <w:rPr>
          <w:rStyle w:val="IntenseEmphasis"/>
        </w:rPr>
        <w:t>s</w:t>
      </w:r>
      <w:r w:rsidRPr="00845B51">
        <w:rPr>
          <w:rStyle w:val="IntenseEmphasis"/>
        </w:rPr>
        <w:t>.</w:t>
      </w:r>
    </w:p>
    <w:p w14:paraId="29FA68D5" w14:textId="77777777" w:rsidR="00985E29" w:rsidRPr="00535892" w:rsidRDefault="00985E29" w:rsidP="00535892">
      <w:pPr>
        <w:pStyle w:val="Heading3"/>
      </w:pPr>
      <w:r w:rsidRPr="00535892">
        <w:t>Wall penetrations</w:t>
      </w:r>
    </w:p>
    <w:p w14:paraId="5A42B241" w14:textId="797E46C1" w:rsidR="00EC3E42" w:rsidRDefault="00EC3E42" w:rsidP="00EC3E42">
      <w:pPr>
        <w:pStyle w:val="BodyText"/>
      </w:pPr>
      <w:r>
        <w:t xml:space="preserve">Penetrating a wall between a TOP SECRET area and a lower classified area requires the integrity of the TOP SECRET area to be maintained. In such scenarios, TOP SECRET cables should be encased in conduit with all gaps between the </w:t>
      </w:r>
      <w:r w:rsidR="00EC0345">
        <w:t xml:space="preserve">TOP SECRET </w:t>
      </w:r>
      <w:r>
        <w:t>conduit and the wall filled with an appropriate sealing compound.</w:t>
      </w:r>
    </w:p>
    <w:p w14:paraId="3D36C8D2" w14:textId="187ACFC5" w:rsidR="00467E44" w:rsidRDefault="007A00C5" w:rsidP="00467E44">
      <w:pPr>
        <w:pStyle w:val="IntenseHeading"/>
      </w:pPr>
      <w:r>
        <w:t>Control:</w:t>
      </w:r>
      <w:r w:rsidR="004219CD">
        <w:t xml:space="preserve"> ISM-</w:t>
      </w:r>
      <w:r w:rsidR="00467E44">
        <w:t>1122; Revision: 2; Updated: Dec-21</w:t>
      </w:r>
      <w:r w:rsidR="00281022">
        <w:t xml:space="preserve">; </w:t>
      </w:r>
      <w:r w:rsidR="00C95A59">
        <w:t>Applicability: TS; Essential Eight: N/A</w:t>
      </w:r>
    </w:p>
    <w:p w14:paraId="69550B13" w14:textId="415BBC0D" w:rsidR="00EC3E42" w:rsidRDefault="00EC3E42" w:rsidP="00EC3E42">
      <w:pPr>
        <w:rPr>
          <w:rStyle w:val="IntenseEmphasis"/>
        </w:rPr>
      </w:pPr>
      <w:r>
        <w:rPr>
          <w:rStyle w:val="IntenseEmphasis"/>
        </w:rPr>
        <w:t xml:space="preserve">Where wall penetrations exit a TOP SECRET area into a lower classified area, TOP SECRET cables are encased in conduit with all gaps between the </w:t>
      </w:r>
      <w:r w:rsidR="00EC0345">
        <w:rPr>
          <w:rStyle w:val="IntenseEmphasis"/>
        </w:rPr>
        <w:t xml:space="preserve">TOP SECRET </w:t>
      </w:r>
      <w:r>
        <w:rPr>
          <w:rStyle w:val="IntenseEmphasis"/>
        </w:rPr>
        <w:t>conduit and the wall filled with an appropriate sealing compound.</w:t>
      </w:r>
    </w:p>
    <w:p w14:paraId="48608238" w14:textId="4F672069" w:rsidR="00985E29" w:rsidRPr="00535892" w:rsidRDefault="00985E29" w:rsidP="00535892">
      <w:pPr>
        <w:pStyle w:val="Heading3"/>
      </w:pPr>
      <w:r w:rsidRPr="00535892">
        <w:t xml:space="preserve">Wall outlet </w:t>
      </w:r>
      <w:r w:rsidR="00DA18D6" w:rsidRPr="00535892">
        <w:t>boxes</w:t>
      </w:r>
    </w:p>
    <w:p w14:paraId="634B4AAE" w14:textId="6DA52576" w:rsidR="00EC0345" w:rsidRDefault="00EC0345" w:rsidP="00EC0345">
      <w:pPr>
        <w:pStyle w:val="BodyText"/>
      </w:pPr>
      <w:r>
        <w:t>Wall outlet boxes are the main method of connecting cabling infrastructure to workstations. They allow the management of cables and the types of connectors allocated to various systems.</w:t>
      </w:r>
    </w:p>
    <w:p w14:paraId="036FB986" w14:textId="332D09CA" w:rsidR="00B66A34" w:rsidRPr="00B66A34" w:rsidRDefault="007A00C5" w:rsidP="00B66A34">
      <w:pPr>
        <w:pStyle w:val="IntenseHeading"/>
      </w:pPr>
      <w:r>
        <w:t>Control:</w:t>
      </w:r>
      <w:r w:rsidR="004219CD">
        <w:t xml:space="preserve"> ISM-</w:t>
      </w:r>
      <w:r w:rsidR="00985E29" w:rsidRPr="00B66A34">
        <w:t xml:space="preserve">1105; Revision: </w:t>
      </w:r>
      <w:r w:rsidR="00044B17">
        <w:t>4</w:t>
      </w:r>
      <w:r w:rsidR="00985E29" w:rsidRPr="00B66A34">
        <w:t>; Updated</w:t>
      </w:r>
      <w:r w:rsidR="0098251F" w:rsidRPr="00B66A34">
        <w:t xml:space="preserve">: </w:t>
      </w:r>
      <w:r w:rsidR="00DA4E27">
        <w:t>Mar-</w:t>
      </w:r>
      <w:r w:rsidR="00FD3FF8">
        <w:t>23</w:t>
      </w:r>
      <w:r w:rsidR="00281022">
        <w:t xml:space="preserve">; </w:t>
      </w:r>
      <w:r w:rsidR="00C95A59">
        <w:t xml:space="preserve">Applicability: </w:t>
      </w:r>
      <w:r w:rsidR="00044B17">
        <w:t>S, TS</w:t>
      </w:r>
      <w:r w:rsidR="00C95A59">
        <w:t>; Essential Eight: N/A</w:t>
      </w:r>
    </w:p>
    <w:p w14:paraId="68070265" w14:textId="6C4A27B2" w:rsidR="00DA4E27" w:rsidRPr="00845B51" w:rsidRDefault="00044B17" w:rsidP="00845B51">
      <w:pPr>
        <w:rPr>
          <w:rStyle w:val="IntenseEmphasis"/>
        </w:rPr>
      </w:pPr>
      <w:r>
        <w:rPr>
          <w:rStyle w:val="IntenseEmphasis"/>
        </w:rPr>
        <w:t>SECRET and TOP SECRET wall outlet boxes contain exclusively SECRET or TOP SECRET cables</w:t>
      </w:r>
      <w:r w:rsidR="00DA4E27" w:rsidRPr="00845B51">
        <w:rPr>
          <w:rStyle w:val="IntenseEmphasis"/>
        </w:rPr>
        <w:t>.</w:t>
      </w:r>
    </w:p>
    <w:p w14:paraId="7B4D1B85" w14:textId="77777777" w:rsidR="0083472D" w:rsidRPr="00535892" w:rsidRDefault="0083472D" w:rsidP="0083472D">
      <w:pPr>
        <w:pStyle w:val="Heading3"/>
      </w:pPr>
      <w:r w:rsidRPr="00535892">
        <w:lastRenderedPageBreak/>
        <w:t>Labelling wall outlet boxes</w:t>
      </w:r>
    </w:p>
    <w:p w14:paraId="762F6504" w14:textId="6D965D7A" w:rsidR="00EC0345" w:rsidRDefault="00EC0345" w:rsidP="00EC0345">
      <w:pPr>
        <w:pStyle w:val="BodyText"/>
      </w:pPr>
      <w:r>
        <w:t>Clear labelling of wall outlet boxes diminishes the possibility of incorrectly attaching ICT equipment to the wrong wall outlet box. In cases w</w:t>
      </w:r>
      <w:r w:rsidR="007E7307">
        <w:t>h</w:t>
      </w:r>
      <w:r>
        <w:t xml:space="preserve">ere a wall outbox </w:t>
      </w:r>
      <w:r w:rsidR="00044B17">
        <w:t xml:space="preserve">contains </w:t>
      </w:r>
      <w:r>
        <w:t xml:space="preserve">cables </w:t>
      </w:r>
      <w:r w:rsidR="00AD1D59">
        <w:t>for</w:t>
      </w:r>
      <w:r>
        <w:t xml:space="preserve"> different systems, each connector should be individually labelled.</w:t>
      </w:r>
    </w:p>
    <w:p w14:paraId="3A716E3D" w14:textId="22757180" w:rsidR="0083472D" w:rsidRPr="006C3AC3" w:rsidRDefault="007A00C5" w:rsidP="0083472D">
      <w:pPr>
        <w:pStyle w:val="IntenseHeading"/>
      </w:pPr>
      <w:r>
        <w:t>Control:</w:t>
      </w:r>
      <w:r w:rsidR="004219CD">
        <w:t xml:space="preserve"> ISM-</w:t>
      </w:r>
      <w:r w:rsidR="0083472D" w:rsidRPr="006C3AC3">
        <w:t xml:space="preserve">1095; Revision: </w:t>
      </w:r>
      <w:r w:rsidR="00EC0345">
        <w:t>5</w:t>
      </w:r>
      <w:r w:rsidR="0083472D" w:rsidRPr="006C3AC3">
        <w:t xml:space="preserve">; Updated: </w:t>
      </w:r>
      <w:r w:rsidR="00EC0345">
        <w:t>Dec</w:t>
      </w:r>
      <w:r w:rsidR="00340147">
        <w:t>-21</w:t>
      </w:r>
      <w:r w:rsidR="00281022">
        <w:t xml:space="preserve">; </w:t>
      </w:r>
      <w:r w:rsidR="00C95A59">
        <w:t>Applicability: All; Essential Eight: N/A</w:t>
      </w:r>
    </w:p>
    <w:p w14:paraId="2C9EDF8C" w14:textId="444BC346" w:rsidR="0083472D" w:rsidRPr="00845B51" w:rsidRDefault="0083472D" w:rsidP="0083472D">
      <w:pPr>
        <w:rPr>
          <w:rStyle w:val="IntenseEmphasis"/>
        </w:rPr>
      </w:pPr>
      <w:r w:rsidRPr="00845B51">
        <w:rPr>
          <w:rStyle w:val="IntenseEmphasis"/>
        </w:rPr>
        <w:t xml:space="preserve">Wall outlet boxes denote the </w:t>
      </w:r>
      <w:r w:rsidR="00EC0345">
        <w:rPr>
          <w:rStyle w:val="IntenseEmphasis"/>
        </w:rPr>
        <w:t>systems</w:t>
      </w:r>
      <w:r w:rsidRPr="00845B51">
        <w:rPr>
          <w:rStyle w:val="IntenseEmphasis"/>
        </w:rPr>
        <w:t>, cable identifiers and wall outlet box identifier.</w:t>
      </w:r>
    </w:p>
    <w:p w14:paraId="16BC31EC" w14:textId="2D9A787B" w:rsidR="00985E29" w:rsidRPr="00535892" w:rsidRDefault="00985E29" w:rsidP="00535892">
      <w:pPr>
        <w:pStyle w:val="Heading3"/>
      </w:pPr>
      <w:r w:rsidRPr="00535892">
        <w:t xml:space="preserve">Wall outlet </w:t>
      </w:r>
      <w:r w:rsidR="00E15413" w:rsidRPr="00535892">
        <w:t xml:space="preserve">box </w:t>
      </w:r>
      <w:r w:rsidRPr="00535892">
        <w:t>colours</w:t>
      </w:r>
    </w:p>
    <w:p w14:paraId="6FE20D1C" w14:textId="3E80DADE" w:rsidR="00801B2D" w:rsidRDefault="00261478" w:rsidP="00261478">
      <w:pPr>
        <w:pStyle w:val="BodyText"/>
      </w:pPr>
      <w:r w:rsidRPr="00DF7362">
        <w:t xml:space="preserve">The use of </w:t>
      </w:r>
      <w:r>
        <w:t>designated</w:t>
      </w:r>
      <w:r w:rsidRPr="00DF7362">
        <w:t xml:space="preserve"> </w:t>
      </w:r>
      <w:r>
        <w:t>wall outlet box</w:t>
      </w:r>
      <w:r w:rsidRPr="00DF7362">
        <w:t xml:space="preserve"> colours </w:t>
      </w:r>
      <w:r>
        <w:t xml:space="preserve">can </w:t>
      </w:r>
      <w:r w:rsidRPr="00DF7362">
        <w:t xml:space="preserve">provide an easy </w:t>
      </w:r>
      <w:r>
        <w:t xml:space="preserve">way to distinguish </w:t>
      </w:r>
      <w:r w:rsidR="00593100">
        <w:t xml:space="preserve">wall outlet boxes for </w:t>
      </w:r>
      <w:r>
        <w:t xml:space="preserve">SECRET and TOP SECRET systems from </w:t>
      </w:r>
      <w:r w:rsidR="00593100">
        <w:t xml:space="preserve">wall outlet boxes for </w:t>
      </w:r>
      <w:r>
        <w:t>other systems</w:t>
      </w:r>
      <w:r w:rsidRPr="00DF7362">
        <w:t>.</w:t>
      </w:r>
      <w:r>
        <w:t xml:space="preserve"> For example, w</w:t>
      </w:r>
      <w:r w:rsidRPr="006E426D">
        <w:t xml:space="preserve">hile </w:t>
      </w:r>
      <w:r>
        <w:t xml:space="preserve">SECRET and </w:t>
      </w:r>
      <w:r w:rsidRPr="006E426D">
        <w:t xml:space="preserve">TOP SECRET </w:t>
      </w:r>
      <w:r>
        <w:t>wall outlet boxes</w:t>
      </w:r>
      <w:r w:rsidRPr="006E426D">
        <w:t xml:space="preserve"> have design</w:t>
      </w:r>
      <w:r>
        <w:t>at</w:t>
      </w:r>
      <w:r w:rsidRPr="006E426D">
        <w:t xml:space="preserve">ed </w:t>
      </w:r>
      <w:r w:rsidR="00801B2D">
        <w:t xml:space="preserve">wall outlet box </w:t>
      </w:r>
      <w:r w:rsidRPr="006E426D">
        <w:t xml:space="preserve">colours, </w:t>
      </w:r>
      <w:r>
        <w:t>wall outlet boxes</w:t>
      </w:r>
      <w:r w:rsidRPr="006E426D">
        <w:t xml:space="preserve"> for </w:t>
      </w:r>
      <w:r>
        <w:t>other</w:t>
      </w:r>
      <w:r w:rsidRPr="006E426D">
        <w:t xml:space="preserve"> systems may be any colour</w:t>
      </w:r>
      <w:r>
        <w:t xml:space="preserve"> </w:t>
      </w:r>
      <w:r w:rsidRPr="006E426D">
        <w:t xml:space="preserve">except for those reserved for </w:t>
      </w:r>
      <w:r>
        <w:t>SECRET and TOP SECRET</w:t>
      </w:r>
      <w:r w:rsidRPr="006E426D">
        <w:t xml:space="preserve"> system</w:t>
      </w:r>
      <w:r>
        <w:t>s</w:t>
      </w:r>
      <w:r w:rsidRPr="006E426D">
        <w:t xml:space="preserve">. </w:t>
      </w:r>
      <w:r>
        <w:t>In addition</w:t>
      </w:r>
      <w:r w:rsidRPr="006E426D">
        <w:t xml:space="preserve">, </w:t>
      </w:r>
      <w:r>
        <w:t>wall outlet box</w:t>
      </w:r>
      <w:r w:rsidRPr="006E426D">
        <w:t xml:space="preserve"> colours for </w:t>
      </w:r>
      <w:r>
        <w:t>other</w:t>
      </w:r>
      <w:r w:rsidRPr="006E426D">
        <w:t xml:space="preserve"> systems</w:t>
      </w:r>
      <w:r w:rsidR="004734AE">
        <w:t>, such as OFFICIAL and PROTECTED systems,</w:t>
      </w:r>
      <w:r w:rsidRPr="006E426D">
        <w:t xml:space="preserve"> may </w:t>
      </w:r>
      <w:r w:rsidR="004734AE">
        <w:t>use</w:t>
      </w:r>
      <w:r w:rsidRPr="006E426D">
        <w:t xml:space="preserve"> the same colour</w:t>
      </w:r>
      <w:r w:rsidR="00C053FF">
        <w:t>, such as</w:t>
      </w:r>
      <w:r w:rsidRPr="006E426D">
        <w:t xml:space="preserve"> </w:t>
      </w:r>
      <w:r w:rsidR="002E582B">
        <w:t>blue</w:t>
      </w:r>
      <w:r w:rsidRPr="006E426D">
        <w:t>.</w:t>
      </w:r>
      <w:r>
        <w:t xml:space="preserve"> Ideally, wall outlet boxes should be the same colour that is used for associated cabling.</w:t>
      </w:r>
    </w:p>
    <w:p w14:paraId="08E73120" w14:textId="6B097D0C" w:rsidR="004734AE" w:rsidRPr="00B66A34" w:rsidRDefault="004734AE" w:rsidP="004734AE">
      <w:pPr>
        <w:pStyle w:val="IntenseHeading"/>
      </w:pPr>
      <w:r>
        <w:t>Control: ISM-</w:t>
      </w:r>
      <w:r w:rsidR="00595645">
        <w:t>1822</w:t>
      </w:r>
      <w:r w:rsidRPr="00B66A34">
        <w:t xml:space="preserve">; Revision: </w:t>
      </w:r>
      <w:r>
        <w:t>0</w:t>
      </w:r>
      <w:r w:rsidRPr="00B66A34">
        <w:t>; Updated:</w:t>
      </w:r>
      <w:r>
        <w:t xml:space="preserve"> Mar-23; Applicability: All; Essential Eight: N/A</w:t>
      </w:r>
    </w:p>
    <w:p w14:paraId="28544E80" w14:textId="0E96ABCB" w:rsidR="004734AE" w:rsidRPr="00845B51" w:rsidRDefault="004734AE" w:rsidP="004734AE">
      <w:pPr>
        <w:rPr>
          <w:rStyle w:val="IntenseEmphasis"/>
        </w:rPr>
      </w:pPr>
      <w:r>
        <w:rPr>
          <w:rStyle w:val="IntenseEmphasis"/>
        </w:rPr>
        <w:t>Wall outlet boxes for individual systems use a consistent colour.</w:t>
      </w:r>
    </w:p>
    <w:p w14:paraId="665BE9A7" w14:textId="47396BAB" w:rsidR="00261478" w:rsidRPr="00B66A34" w:rsidRDefault="007A00C5" w:rsidP="00261478">
      <w:pPr>
        <w:pStyle w:val="IntenseHeading"/>
      </w:pPr>
      <w:r>
        <w:t>Control:</w:t>
      </w:r>
      <w:r w:rsidR="004219CD">
        <w:t xml:space="preserve"> ISM-</w:t>
      </w:r>
      <w:r w:rsidR="008B7BB7">
        <w:t>1107</w:t>
      </w:r>
      <w:r w:rsidR="00261478" w:rsidRPr="00B66A34">
        <w:t xml:space="preserve">; Revision: </w:t>
      </w:r>
      <w:r w:rsidR="008B7BB7">
        <w:t>5</w:t>
      </w:r>
      <w:r w:rsidR="00261478" w:rsidRPr="00B66A34">
        <w:t>; Updated:</w:t>
      </w:r>
      <w:r w:rsidR="00261478">
        <w:t xml:space="preserve"> Dec-21</w:t>
      </w:r>
      <w:r w:rsidR="00281022">
        <w:t xml:space="preserve">; </w:t>
      </w:r>
      <w:r w:rsidR="001A42A1">
        <w:t>Applicability:</w:t>
      </w:r>
      <w:r w:rsidR="00281022">
        <w:t xml:space="preserve"> O, P</w:t>
      </w:r>
      <w:r w:rsidR="00C95A59">
        <w:t>; Essential Eight: N/A</w:t>
      </w:r>
    </w:p>
    <w:p w14:paraId="6F1FAC3E" w14:textId="22F8FF7E" w:rsidR="00261478" w:rsidRPr="00845B51" w:rsidRDefault="00F37D6D" w:rsidP="00261478">
      <w:pPr>
        <w:rPr>
          <w:rStyle w:val="IntenseEmphasis"/>
        </w:rPr>
      </w:pPr>
      <w:r>
        <w:rPr>
          <w:rStyle w:val="IntenseEmphasis"/>
        </w:rPr>
        <w:t>OFFICIAL and PROTECTED w</w:t>
      </w:r>
      <w:r w:rsidR="00261478">
        <w:rPr>
          <w:rStyle w:val="IntenseEmphasis"/>
        </w:rPr>
        <w:t>all outlet box</w:t>
      </w:r>
      <w:r w:rsidR="008B7BB7">
        <w:rPr>
          <w:rStyle w:val="IntenseEmphasis"/>
        </w:rPr>
        <w:t>es are coloured neither salmon pink nor red</w:t>
      </w:r>
      <w:r w:rsidR="00261478">
        <w:rPr>
          <w:rStyle w:val="IntenseEmphasis"/>
        </w:rPr>
        <w:t>.</w:t>
      </w:r>
    </w:p>
    <w:p w14:paraId="483D537E" w14:textId="51E5562B" w:rsidR="008B7BB7" w:rsidRPr="00B66A34" w:rsidRDefault="007A00C5" w:rsidP="008B7BB7">
      <w:pPr>
        <w:pStyle w:val="IntenseHeading"/>
      </w:pPr>
      <w:r>
        <w:t>Control:</w:t>
      </w:r>
      <w:r w:rsidR="004219CD">
        <w:t xml:space="preserve"> ISM-</w:t>
      </w:r>
      <w:r w:rsidR="008B7BB7">
        <w:t>1720</w:t>
      </w:r>
      <w:r w:rsidR="008B7BB7" w:rsidRPr="00B66A34">
        <w:t xml:space="preserve">; Revision: </w:t>
      </w:r>
      <w:r w:rsidR="008B7BB7">
        <w:t>0</w:t>
      </w:r>
      <w:r w:rsidR="008B7BB7" w:rsidRPr="00B66A34">
        <w:t>; Updated:</w:t>
      </w:r>
      <w:r w:rsidR="008B7BB7">
        <w:t xml:space="preserve"> Dec-21</w:t>
      </w:r>
      <w:r w:rsidR="00281022">
        <w:t xml:space="preserve">; </w:t>
      </w:r>
      <w:r w:rsidR="00C95A59">
        <w:t>Applicability: S; Essential Eight: N/A</w:t>
      </w:r>
    </w:p>
    <w:p w14:paraId="73B8DDAA" w14:textId="59FCEA11" w:rsidR="008B7BB7" w:rsidRPr="00845B51" w:rsidRDefault="008B7BB7" w:rsidP="008B7BB7">
      <w:pPr>
        <w:rPr>
          <w:rStyle w:val="IntenseEmphasis"/>
        </w:rPr>
      </w:pPr>
      <w:r>
        <w:rPr>
          <w:rStyle w:val="IntenseEmphasis"/>
        </w:rPr>
        <w:t>SECRET wall outlet boxes are coloured salmon pink.</w:t>
      </w:r>
    </w:p>
    <w:p w14:paraId="665477E4" w14:textId="19048C26" w:rsidR="008B7BB7" w:rsidRPr="00B66A34" w:rsidRDefault="007A00C5" w:rsidP="008B7BB7">
      <w:pPr>
        <w:pStyle w:val="IntenseHeading"/>
      </w:pPr>
      <w:r>
        <w:t>Control:</w:t>
      </w:r>
      <w:r w:rsidR="004219CD">
        <w:t xml:space="preserve"> ISM-</w:t>
      </w:r>
      <w:r w:rsidR="008B7BB7">
        <w:t>1721</w:t>
      </w:r>
      <w:r w:rsidR="008B7BB7" w:rsidRPr="00B66A34">
        <w:t xml:space="preserve">; Revision: </w:t>
      </w:r>
      <w:r w:rsidR="008B7BB7">
        <w:t>0</w:t>
      </w:r>
      <w:r w:rsidR="008B7BB7" w:rsidRPr="00B66A34">
        <w:t>; Updated:</w:t>
      </w:r>
      <w:r w:rsidR="008B7BB7">
        <w:t xml:space="preserve"> Dec-21</w:t>
      </w:r>
      <w:r w:rsidR="00281022">
        <w:t xml:space="preserve">; </w:t>
      </w:r>
      <w:r w:rsidR="00C95A59">
        <w:t>Applicability: TS; Essential Eight: N/A</w:t>
      </w:r>
    </w:p>
    <w:p w14:paraId="51886641" w14:textId="05422C0F" w:rsidR="008B7BB7" w:rsidRPr="00845B51" w:rsidRDefault="008B7BB7" w:rsidP="008B7BB7">
      <w:pPr>
        <w:rPr>
          <w:rStyle w:val="IntenseEmphasis"/>
        </w:rPr>
      </w:pPr>
      <w:r>
        <w:rPr>
          <w:rStyle w:val="IntenseEmphasis"/>
        </w:rPr>
        <w:t>TOP SECRET wall outlet boxes are coloured red.</w:t>
      </w:r>
    </w:p>
    <w:p w14:paraId="3702446D" w14:textId="185A9367" w:rsidR="00985E29" w:rsidRPr="00535892" w:rsidRDefault="00985E29" w:rsidP="00535892">
      <w:pPr>
        <w:pStyle w:val="Heading3"/>
      </w:pPr>
      <w:r w:rsidRPr="00535892">
        <w:t xml:space="preserve">Wall outlet </w:t>
      </w:r>
      <w:r w:rsidR="00DB0F4C" w:rsidRPr="00535892">
        <w:t xml:space="preserve">box </w:t>
      </w:r>
      <w:r w:rsidRPr="00535892">
        <w:t>covers</w:t>
      </w:r>
    </w:p>
    <w:p w14:paraId="6D07E648" w14:textId="3F7BF2D8" w:rsidR="00985E29" w:rsidRPr="00DF7362" w:rsidRDefault="00985E29" w:rsidP="00985E29">
      <w:pPr>
        <w:pStyle w:val="BodyText"/>
      </w:pPr>
      <w:r w:rsidRPr="00DF7362">
        <w:t>Transparent wall outlet</w:t>
      </w:r>
      <w:r w:rsidR="001A2307">
        <w:t xml:space="preserve"> box</w:t>
      </w:r>
      <w:r w:rsidR="00A009F2">
        <w:t xml:space="preserve"> cover</w:t>
      </w:r>
      <w:r w:rsidRPr="00DF7362">
        <w:t>s allow for inspection of cable cross-patching and tampering.</w:t>
      </w:r>
    </w:p>
    <w:p w14:paraId="2C69EFFE" w14:textId="20A3ADF8" w:rsidR="00B66A34" w:rsidRPr="00B66A34" w:rsidRDefault="007A00C5" w:rsidP="00B66A34">
      <w:pPr>
        <w:pStyle w:val="IntenseHeading"/>
      </w:pPr>
      <w:r>
        <w:t>Control:</w:t>
      </w:r>
      <w:r w:rsidR="004219CD">
        <w:t xml:space="preserve"> ISM-</w:t>
      </w:r>
      <w:r w:rsidR="00985E29" w:rsidRPr="00B66A34">
        <w:t xml:space="preserve">1109; Revision: </w:t>
      </w:r>
      <w:r w:rsidR="0096210D">
        <w:t>3</w:t>
      </w:r>
      <w:r w:rsidR="00985E29" w:rsidRPr="00B66A34">
        <w:t>; Updated</w:t>
      </w:r>
      <w:r w:rsidR="0098251F" w:rsidRPr="00B66A34">
        <w:t xml:space="preserve">: </w:t>
      </w:r>
      <w:r w:rsidR="0096210D">
        <w:t>Dec</w:t>
      </w:r>
      <w:r w:rsidR="004D1870">
        <w:t>-19</w:t>
      </w:r>
      <w:r w:rsidR="00281022">
        <w:t xml:space="preserve">; </w:t>
      </w:r>
      <w:r w:rsidR="00C95A59">
        <w:t>Applicability: All; Essential Eight: N/A</w:t>
      </w:r>
    </w:p>
    <w:p w14:paraId="631A4C71" w14:textId="1D712CEA" w:rsidR="00985E29" w:rsidRPr="00845B51" w:rsidRDefault="0096210D" w:rsidP="00845B51">
      <w:pPr>
        <w:rPr>
          <w:rStyle w:val="IntenseEmphasis"/>
        </w:rPr>
      </w:pPr>
      <w:r w:rsidRPr="00845B51">
        <w:rPr>
          <w:rStyle w:val="IntenseEmphasis"/>
        </w:rPr>
        <w:t>W</w:t>
      </w:r>
      <w:r w:rsidR="00985E29" w:rsidRPr="00845B51">
        <w:rPr>
          <w:rStyle w:val="IntenseEmphasis"/>
        </w:rPr>
        <w:t>all outlet</w:t>
      </w:r>
      <w:r w:rsidRPr="00845B51">
        <w:rPr>
          <w:rStyle w:val="IntenseEmphasis"/>
        </w:rPr>
        <w:t xml:space="preserve"> </w:t>
      </w:r>
      <w:r w:rsidR="001A2307" w:rsidRPr="00845B51">
        <w:rPr>
          <w:rStyle w:val="IntenseEmphasis"/>
        </w:rPr>
        <w:t xml:space="preserve">box </w:t>
      </w:r>
      <w:r w:rsidRPr="00845B51">
        <w:rPr>
          <w:rStyle w:val="IntenseEmphasis"/>
        </w:rPr>
        <w:t>cover</w:t>
      </w:r>
      <w:r w:rsidR="00985E29" w:rsidRPr="00845B51">
        <w:rPr>
          <w:rStyle w:val="IntenseEmphasis"/>
        </w:rPr>
        <w:t>s are clear plastic.</w:t>
      </w:r>
    </w:p>
    <w:p w14:paraId="301306AC" w14:textId="77777777" w:rsidR="00BB1A7F" w:rsidRPr="00535892" w:rsidRDefault="00BB1A7F" w:rsidP="00BB1A7F">
      <w:pPr>
        <w:pStyle w:val="Heading3"/>
      </w:pPr>
      <w:r w:rsidRPr="00535892">
        <w:t>Fly lead installation</w:t>
      </w:r>
    </w:p>
    <w:p w14:paraId="63844D74" w14:textId="28802595" w:rsidR="00703596" w:rsidRDefault="00703596" w:rsidP="00703596">
      <w:pPr>
        <w:pStyle w:val="BodyText"/>
      </w:pPr>
      <w:r>
        <w:t>Keeping the lengths of TOP SECRET fibre-optic fly leads to a minimum prevents clutter around desks, prevents damage, and reduces the chance of cross-patching and tampering. If lengths become excessive, TOP SECRET fibre-optic fly leads should be treated as cabling infrastructure and run in TOP SECRET conduit or fixed infrastructure</w:t>
      </w:r>
      <w:r w:rsidR="0045288F">
        <w:t>,</w:t>
      </w:r>
      <w:r>
        <w:t xml:space="preserve"> such as desk partitioning.</w:t>
      </w:r>
    </w:p>
    <w:p w14:paraId="786FF59F" w14:textId="6D161309" w:rsidR="00BB1A7F" w:rsidRPr="006C3AC3" w:rsidRDefault="007A00C5" w:rsidP="00BB1A7F">
      <w:pPr>
        <w:pStyle w:val="IntenseHeading"/>
      </w:pPr>
      <w:r>
        <w:t>Control:</w:t>
      </w:r>
      <w:r w:rsidR="004219CD">
        <w:t xml:space="preserve"> ISM-</w:t>
      </w:r>
      <w:r w:rsidR="00BB1A7F" w:rsidRPr="006C3AC3">
        <w:t xml:space="preserve">0218; Revision: </w:t>
      </w:r>
      <w:r w:rsidR="00CA6535">
        <w:t>6</w:t>
      </w:r>
      <w:r w:rsidR="00BB1A7F" w:rsidRPr="006C3AC3">
        <w:t xml:space="preserve">; Updated: </w:t>
      </w:r>
      <w:r w:rsidR="00CA6535">
        <w:t>Dec</w:t>
      </w:r>
      <w:r w:rsidR="00BE51DA">
        <w:t>-21</w:t>
      </w:r>
      <w:r w:rsidR="00281022">
        <w:t xml:space="preserve">; </w:t>
      </w:r>
      <w:r w:rsidR="00C95A59">
        <w:t>Applicability: TS; Essential Eight: N/A</w:t>
      </w:r>
    </w:p>
    <w:p w14:paraId="7A2EDB2E" w14:textId="470AC738" w:rsidR="00BB1A7F" w:rsidRPr="00845B51" w:rsidRDefault="00BB1A7F" w:rsidP="00BB1A7F">
      <w:pPr>
        <w:rPr>
          <w:rStyle w:val="IntenseEmphasis"/>
        </w:rPr>
      </w:pPr>
      <w:r w:rsidRPr="00845B51">
        <w:rPr>
          <w:rStyle w:val="IntenseEmphasis"/>
        </w:rPr>
        <w:t xml:space="preserve">If </w:t>
      </w:r>
      <w:r w:rsidR="00CA6535">
        <w:rPr>
          <w:rStyle w:val="IntenseEmphasis"/>
        </w:rPr>
        <w:t xml:space="preserve">TOP SECRET </w:t>
      </w:r>
      <w:r w:rsidRPr="00845B51">
        <w:rPr>
          <w:rStyle w:val="IntenseEmphasis"/>
        </w:rPr>
        <w:t xml:space="preserve">fibre-optic fly leads exceeding five </w:t>
      </w:r>
      <w:r w:rsidR="00BE51DA">
        <w:rPr>
          <w:rStyle w:val="IntenseEmphasis"/>
        </w:rPr>
        <w:t>metres</w:t>
      </w:r>
      <w:r w:rsidRPr="00845B51">
        <w:rPr>
          <w:rStyle w:val="IntenseEmphasis"/>
        </w:rPr>
        <w:t xml:space="preserve"> in length are used to connect wall outlet boxes to ICT equipment, they are run in a protective and easily inspected pathway </w:t>
      </w:r>
      <w:r w:rsidR="00971DCF">
        <w:rPr>
          <w:rStyle w:val="IntenseEmphasis"/>
        </w:rPr>
        <w:t>that is</w:t>
      </w:r>
      <w:r w:rsidR="00971DCF" w:rsidRPr="00845B51">
        <w:rPr>
          <w:rStyle w:val="IntenseEmphasis"/>
        </w:rPr>
        <w:t xml:space="preserve"> </w:t>
      </w:r>
      <w:r w:rsidRPr="00845B51">
        <w:rPr>
          <w:rStyle w:val="IntenseEmphasis"/>
        </w:rPr>
        <w:t>clearly labelled at the ICT equipment end with the wall outlet box’s identifier.</w:t>
      </w:r>
    </w:p>
    <w:p w14:paraId="7F9211CB" w14:textId="77777777" w:rsidR="00BB1A7F" w:rsidRPr="00535892" w:rsidRDefault="00BB1A7F" w:rsidP="00BB1A7F">
      <w:pPr>
        <w:pStyle w:val="Heading3"/>
      </w:pPr>
      <w:r w:rsidRPr="00535892">
        <w:t>Connecting cable reticulation systems to cabinets</w:t>
      </w:r>
    </w:p>
    <w:p w14:paraId="21C19401" w14:textId="40E2305F" w:rsidR="00BB1A7F" w:rsidRPr="00DF7362" w:rsidRDefault="004015B8" w:rsidP="00BB1A7F">
      <w:pPr>
        <w:pStyle w:val="BodyText"/>
      </w:pPr>
      <w:r>
        <w:t>C</w:t>
      </w:r>
      <w:r w:rsidR="00BB1A7F" w:rsidRPr="00DF7362">
        <w:t xml:space="preserve">ontrolling the routing from cable </w:t>
      </w:r>
      <w:r w:rsidR="00612EC8">
        <w:t>reticulation</w:t>
      </w:r>
      <w:r w:rsidR="00612EC8" w:rsidRPr="00DF7362">
        <w:t xml:space="preserve"> </w:t>
      </w:r>
      <w:r w:rsidR="00BB1A7F" w:rsidRPr="00DF7362">
        <w:t xml:space="preserve">systems to cabinets </w:t>
      </w:r>
      <w:r w:rsidR="00567531">
        <w:t>can</w:t>
      </w:r>
      <w:r>
        <w:t xml:space="preserve"> assist in</w:t>
      </w:r>
      <w:r w:rsidR="00567531">
        <w:t xml:space="preserve"> </w:t>
      </w:r>
      <w:r w:rsidR="00BB1A7F" w:rsidRPr="00DF7362">
        <w:t>prevent</w:t>
      </w:r>
      <w:r>
        <w:t>ing</w:t>
      </w:r>
      <w:r w:rsidR="00BB1A7F" w:rsidRPr="00DF7362">
        <w:t xml:space="preserve"> unauthorised modifications and tampering </w:t>
      </w:r>
      <w:r w:rsidR="00BB1A7F">
        <w:t>while</w:t>
      </w:r>
      <w:r w:rsidR="00BB1A7F" w:rsidRPr="00DF7362">
        <w:t xml:space="preserve"> </w:t>
      </w:r>
      <w:r w:rsidR="00BB1A7F">
        <w:t xml:space="preserve">also </w:t>
      </w:r>
      <w:r w:rsidR="00BB1A7F" w:rsidRPr="00DF7362">
        <w:t>provid</w:t>
      </w:r>
      <w:r w:rsidR="00BB1A7F">
        <w:t>ing</w:t>
      </w:r>
      <w:r w:rsidR="00BB1A7F" w:rsidRPr="00DF7362">
        <w:t xml:space="preserve"> easy inspection of cables.</w:t>
      </w:r>
    </w:p>
    <w:p w14:paraId="1A57BC90" w14:textId="2F7438E1" w:rsidR="00BB1A7F" w:rsidRPr="00B66A34" w:rsidRDefault="007A00C5" w:rsidP="00BB1A7F">
      <w:pPr>
        <w:pStyle w:val="IntenseHeading"/>
      </w:pPr>
      <w:r>
        <w:t>Control:</w:t>
      </w:r>
      <w:r w:rsidR="004219CD">
        <w:t xml:space="preserve"> ISM-</w:t>
      </w:r>
      <w:r w:rsidR="00BB1A7F" w:rsidRPr="00B66A34">
        <w:t xml:space="preserve">1102; Revision: </w:t>
      </w:r>
      <w:r w:rsidR="00814ACD">
        <w:t>3</w:t>
      </w:r>
      <w:r w:rsidR="00BB1A7F" w:rsidRPr="00B66A34">
        <w:t xml:space="preserve">; Updated: </w:t>
      </w:r>
      <w:r w:rsidR="00814ACD">
        <w:t>Dec</w:t>
      </w:r>
      <w:r w:rsidR="00DD4252">
        <w:t>-21</w:t>
      </w:r>
      <w:r w:rsidR="00281022">
        <w:t xml:space="preserve">; </w:t>
      </w:r>
      <w:r w:rsidR="00C95A59">
        <w:t>Applicability: All; Essential Eight: N/A</w:t>
      </w:r>
    </w:p>
    <w:p w14:paraId="32E99DC1" w14:textId="2FEE6B01" w:rsidR="00BB1A7F" w:rsidRPr="00845B51" w:rsidRDefault="00814ACD" w:rsidP="00BB1A7F">
      <w:pPr>
        <w:rPr>
          <w:rStyle w:val="IntenseEmphasis"/>
        </w:rPr>
      </w:pPr>
      <w:r>
        <w:rPr>
          <w:rStyle w:val="IntenseEmphasis"/>
        </w:rPr>
        <w:t>C</w:t>
      </w:r>
      <w:r w:rsidR="00DD4252">
        <w:rPr>
          <w:rStyle w:val="IntenseEmphasis"/>
        </w:rPr>
        <w:t xml:space="preserve">able </w:t>
      </w:r>
      <w:r w:rsidR="00BB1A7F" w:rsidRPr="00845B51">
        <w:rPr>
          <w:rStyle w:val="IntenseEmphasis"/>
        </w:rPr>
        <w:t>reticulation systems leading into cabinets are terminated as close as possible to the cabinet.</w:t>
      </w:r>
    </w:p>
    <w:p w14:paraId="4755CCDB" w14:textId="55C8501E" w:rsidR="00BB1A7F" w:rsidRPr="00B66A34" w:rsidRDefault="007A00C5" w:rsidP="00BB1A7F">
      <w:pPr>
        <w:pStyle w:val="IntenseHeading"/>
      </w:pPr>
      <w:r>
        <w:lastRenderedPageBreak/>
        <w:t>Control:</w:t>
      </w:r>
      <w:r w:rsidR="004219CD">
        <w:t xml:space="preserve"> ISM-</w:t>
      </w:r>
      <w:r w:rsidR="00BB1A7F" w:rsidRPr="00B66A34">
        <w:t xml:space="preserve">1101; Revision: </w:t>
      </w:r>
      <w:r w:rsidR="00703596">
        <w:t>3</w:t>
      </w:r>
      <w:r w:rsidR="00BB1A7F" w:rsidRPr="00B66A34">
        <w:t xml:space="preserve">; Updated: </w:t>
      </w:r>
      <w:r w:rsidR="00703596">
        <w:t>Dec</w:t>
      </w:r>
      <w:r w:rsidR="00DD4252">
        <w:t>-21</w:t>
      </w:r>
      <w:r w:rsidR="00281022">
        <w:t xml:space="preserve">; </w:t>
      </w:r>
      <w:r w:rsidR="001A42A1">
        <w:t>Applicability:</w:t>
      </w:r>
      <w:r w:rsidR="00281022">
        <w:t xml:space="preserve"> </w:t>
      </w:r>
      <w:r w:rsidR="00E55BF4">
        <w:t>All</w:t>
      </w:r>
      <w:r w:rsidR="00C95A59">
        <w:t>; Essential Eight: N/A</w:t>
      </w:r>
    </w:p>
    <w:p w14:paraId="41A0BBEF" w14:textId="46C87254" w:rsidR="00BB1A7F" w:rsidRPr="00845B51" w:rsidRDefault="00BB1A7F" w:rsidP="00BB1A7F">
      <w:pPr>
        <w:rPr>
          <w:rStyle w:val="IntenseEmphasis"/>
        </w:rPr>
      </w:pPr>
      <w:r w:rsidRPr="00845B51">
        <w:rPr>
          <w:rStyle w:val="IntenseEmphasis"/>
        </w:rPr>
        <w:t xml:space="preserve">In TOP SECRET areas, </w:t>
      </w:r>
      <w:r w:rsidR="00DD4252">
        <w:rPr>
          <w:rStyle w:val="IntenseEmphasis"/>
        </w:rPr>
        <w:t xml:space="preserve">cable </w:t>
      </w:r>
      <w:r w:rsidRPr="00845B51">
        <w:rPr>
          <w:rStyle w:val="IntenseEmphasis"/>
        </w:rPr>
        <w:t>reticulation systems leading into cabinets in server room</w:t>
      </w:r>
      <w:r w:rsidR="00703596">
        <w:rPr>
          <w:rStyle w:val="IntenseEmphasis"/>
        </w:rPr>
        <w:t>s or communications rooms</w:t>
      </w:r>
      <w:r w:rsidRPr="00845B51">
        <w:rPr>
          <w:rStyle w:val="IntenseEmphasis"/>
        </w:rPr>
        <w:t xml:space="preserve"> are terminated as close as possible to the cabinet.</w:t>
      </w:r>
    </w:p>
    <w:p w14:paraId="4E569983" w14:textId="00B67195" w:rsidR="00BB1A7F" w:rsidRPr="00B66A34" w:rsidRDefault="007A00C5" w:rsidP="00BB1A7F">
      <w:pPr>
        <w:pStyle w:val="IntenseHeading"/>
      </w:pPr>
      <w:r>
        <w:t>Control:</w:t>
      </w:r>
      <w:r w:rsidR="004219CD">
        <w:t xml:space="preserve"> ISM-</w:t>
      </w:r>
      <w:r w:rsidR="00BB1A7F" w:rsidRPr="00B66A34">
        <w:t xml:space="preserve">1103; Revision: </w:t>
      </w:r>
      <w:r w:rsidR="00703596">
        <w:t>3</w:t>
      </w:r>
      <w:r w:rsidR="00BB1A7F" w:rsidRPr="00B66A34">
        <w:t xml:space="preserve">; Updated: </w:t>
      </w:r>
      <w:r w:rsidR="00703596">
        <w:t>Dec</w:t>
      </w:r>
      <w:r w:rsidR="00DD4252">
        <w:t>-21</w:t>
      </w:r>
      <w:r w:rsidR="00281022">
        <w:t xml:space="preserve">; </w:t>
      </w:r>
      <w:r w:rsidR="001A42A1">
        <w:t>Applicability:</w:t>
      </w:r>
      <w:r w:rsidR="00281022">
        <w:t xml:space="preserve"> </w:t>
      </w:r>
      <w:r w:rsidR="00E55BF4">
        <w:t>All</w:t>
      </w:r>
      <w:r w:rsidR="00C95A59">
        <w:t>; Essential Eight: N/A</w:t>
      </w:r>
    </w:p>
    <w:p w14:paraId="6B4C20B0" w14:textId="2EE42098" w:rsidR="00BB1A7F" w:rsidRPr="00845B51" w:rsidRDefault="00BB1A7F" w:rsidP="00BB1A7F">
      <w:pPr>
        <w:rPr>
          <w:rStyle w:val="IntenseEmphasis"/>
        </w:rPr>
      </w:pPr>
      <w:r w:rsidRPr="00845B51">
        <w:rPr>
          <w:rStyle w:val="IntenseEmphasis"/>
        </w:rPr>
        <w:t xml:space="preserve">In TOP SECRET areas, </w:t>
      </w:r>
      <w:r w:rsidR="00DD4252">
        <w:rPr>
          <w:rStyle w:val="IntenseEmphasis"/>
        </w:rPr>
        <w:t xml:space="preserve">cable </w:t>
      </w:r>
      <w:r w:rsidRPr="00845B51">
        <w:rPr>
          <w:rStyle w:val="IntenseEmphasis"/>
        </w:rPr>
        <w:t>reticulation systems leading into cabinets not in server room</w:t>
      </w:r>
      <w:r w:rsidR="00703596">
        <w:rPr>
          <w:rStyle w:val="IntenseEmphasis"/>
        </w:rPr>
        <w:t>s or communications rooms</w:t>
      </w:r>
      <w:r w:rsidRPr="00845B51">
        <w:rPr>
          <w:rStyle w:val="IntenseEmphasis"/>
        </w:rPr>
        <w:t xml:space="preserve"> are terminated at the boundary of the cabinet.</w:t>
      </w:r>
    </w:p>
    <w:p w14:paraId="628EE191" w14:textId="77777777" w:rsidR="00BB1A7F" w:rsidRPr="00535892" w:rsidRDefault="00BB1A7F" w:rsidP="00BB1A7F">
      <w:pPr>
        <w:pStyle w:val="Heading3"/>
      </w:pPr>
      <w:r w:rsidRPr="00535892">
        <w:t>Terminating cables in cabinets</w:t>
      </w:r>
    </w:p>
    <w:p w14:paraId="1E706B98" w14:textId="799040A0" w:rsidR="00BB1A7F" w:rsidRPr="00DF7362" w:rsidRDefault="00BB1A7F" w:rsidP="00BB1A7F">
      <w:pPr>
        <w:pStyle w:val="BodyText"/>
      </w:pPr>
      <w:r w:rsidRPr="00DF7362">
        <w:t xml:space="preserve">Having individual or divided cabinets </w:t>
      </w:r>
      <w:r w:rsidR="00D92098">
        <w:t xml:space="preserve">can </w:t>
      </w:r>
      <w:r w:rsidR="004015B8">
        <w:t xml:space="preserve">assist in </w:t>
      </w:r>
      <w:r w:rsidRPr="00DF7362">
        <w:t>prevent</w:t>
      </w:r>
      <w:r w:rsidR="004015B8">
        <w:t>ing</w:t>
      </w:r>
      <w:r w:rsidRPr="00DF7362">
        <w:t xml:space="preserve"> accidental or deliberate cross-patching and makes inspection of cables easier.</w:t>
      </w:r>
    </w:p>
    <w:p w14:paraId="59DC599E" w14:textId="5764AD7E" w:rsidR="00BB1A7F" w:rsidRPr="00B66A34" w:rsidRDefault="007A00C5" w:rsidP="00BB1A7F">
      <w:pPr>
        <w:pStyle w:val="IntenseHeading"/>
      </w:pPr>
      <w:r>
        <w:t>Control:</w:t>
      </w:r>
      <w:r w:rsidR="004219CD">
        <w:t xml:space="preserve"> ISM-</w:t>
      </w:r>
      <w:r w:rsidR="00BB1A7F" w:rsidRPr="00B66A34">
        <w:t xml:space="preserve">1098; Revision: </w:t>
      </w:r>
      <w:r w:rsidR="0055278B">
        <w:t>5</w:t>
      </w:r>
      <w:r w:rsidR="00BB1A7F" w:rsidRPr="00B66A34">
        <w:t xml:space="preserve">; Updated: </w:t>
      </w:r>
      <w:r w:rsidR="0055278B">
        <w:t>Mar-23</w:t>
      </w:r>
      <w:r w:rsidR="00281022">
        <w:t xml:space="preserve">; </w:t>
      </w:r>
      <w:r w:rsidR="00C95A59">
        <w:t xml:space="preserve">Applicability: </w:t>
      </w:r>
      <w:r w:rsidR="000F0255">
        <w:t>S</w:t>
      </w:r>
      <w:r w:rsidR="00C95A59">
        <w:t>; Essential Eight: N/A</w:t>
      </w:r>
    </w:p>
    <w:p w14:paraId="7566F376" w14:textId="6680CFEB" w:rsidR="00BB1A7F" w:rsidRPr="00845B51" w:rsidRDefault="0055278B" w:rsidP="00BB1A7F">
      <w:pPr>
        <w:rPr>
          <w:rStyle w:val="IntenseEmphasis"/>
        </w:rPr>
      </w:pPr>
      <w:r>
        <w:rPr>
          <w:rStyle w:val="IntenseEmphasis"/>
        </w:rPr>
        <w:t>SECRET c</w:t>
      </w:r>
      <w:r w:rsidR="00BB1A7F" w:rsidRPr="00845B51">
        <w:rPr>
          <w:rStyle w:val="IntenseEmphasis"/>
        </w:rPr>
        <w:t xml:space="preserve">ables are terminated in </w:t>
      </w:r>
      <w:r>
        <w:rPr>
          <w:rStyle w:val="IntenseEmphasis"/>
        </w:rPr>
        <w:t xml:space="preserve">an </w:t>
      </w:r>
      <w:r w:rsidR="00BB1A7F" w:rsidRPr="00845B51">
        <w:rPr>
          <w:rStyle w:val="IntenseEmphasis"/>
        </w:rPr>
        <w:t>individual cabinet</w:t>
      </w:r>
      <w:r w:rsidR="00BB1A7F">
        <w:rPr>
          <w:rStyle w:val="IntenseEmphasis"/>
        </w:rPr>
        <w:t>;</w:t>
      </w:r>
      <w:r w:rsidR="00BB1A7F" w:rsidRPr="00845B51">
        <w:rPr>
          <w:rStyle w:val="IntenseEmphasis"/>
        </w:rPr>
        <w:t xml:space="preserve"> or for small systems, </w:t>
      </w:r>
      <w:r w:rsidR="005E563F">
        <w:rPr>
          <w:rStyle w:val="IntenseEmphasis"/>
        </w:rPr>
        <w:t>a</w:t>
      </w:r>
      <w:r w:rsidR="00BB1A7F" w:rsidRPr="00845B51">
        <w:rPr>
          <w:rStyle w:val="IntenseEmphasis"/>
        </w:rPr>
        <w:t xml:space="preserve"> cabinet with a division plate </w:t>
      </w:r>
      <w:r>
        <w:rPr>
          <w:rStyle w:val="IntenseEmphasis"/>
        </w:rPr>
        <w:t xml:space="preserve">between any </w:t>
      </w:r>
      <w:r w:rsidR="00453886">
        <w:rPr>
          <w:rStyle w:val="IntenseEmphasis"/>
        </w:rPr>
        <w:t>SECRET cabl</w:t>
      </w:r>
      <w:r w:rsidR="00EF65C3">
        <w:rPr>
          <w:rStyle w:val="IntenseEmphasis"/>
        </w:rPr>
        <w:t>es</w:t>
      </w:r>
      <w:r w:rsidR="00453886">
        <w:rPr>
          <w:rStyle w:val="IntenseEmphasis"/>
        </w:rPr>
        <w:t xml:space="preserve"> and </w:t>
      </w:r>
      <w:r>
        <w:rPr>
          <w:rStyle w:val="IntenseEmphasis"/>
        </w:rPr>
        <w:t>non-SECRET cabl</w:t>
      </w:r>
      <w:r w:rsidR="00EF65C3">
        <w:rPr>
          <w:rStyle w:val="IntenseEmphasis"/>
        </w:rPr>
        <w:t>es</w:t>
      </w:r>
      <w:r w:rsidR="00BB1A7F" w:rsidRPr="00845B51">
        <w:rPr>
          <w:rStyle w:val="IntenseEmphasis"/>
        </w:rPr>
        <w:t>.</w:t>
      </w:r>
    </w:p>
    <w:p w14:paraId="0996F9BF" w14:textId="5F3109F5" w:rsidR="00BB1A7F" w:rsidRPr="00B66A34" w:rsidRDefault="007A00C5" w:rsidP="00BB1A7F">
      <w:pPr>
        <w:pStyle w:val="IntenseHeading"/>
      </w:pPr>
      <w:r>
        <w:t>Control:</w:t>
      </w:r>
      <w:r w:rsidR="004219CD">
        <w:t xml:space="preserve"> ISM-</w:t>
      </w:r>
      <w:r w:rsidR="00BB1A7F" w:rsidRPr="00B66A34">
        <w:t>1100; Revision: 1; Updated: Sep-18</w:t>
      </w:r>
      <w:r w:rsidR="00281022">
        <w:t xml:space="preserve">; </w:t>
      </w:r>
      <w:r w:rsidR="00C95A59">
        <w:t>Applicability: TS; Essential Eight: N/A</w:t>
      </w:r>
    </w:p>
    <w:p w14:paraId="7FF7BBDF" w14:textId="77777777" w:rsidR="00BB1A7F" w:rsidRPr="00845B51" w:rsidRDefault="00BB1A7F" w:rsidP="00BB1A7F">
      <w:pPr>
        <w:rPr>
          <w:rStyle w:val="IntenseEmphasis"/>
        </w:rPr>
      </w:pPr>
      <w:r w:rsidRPr="00845B51">
        <w:rPr>
          <w:rStyle w:val="IntenseEmphasis"/>
        </w:rPr>
        <w:t>TOP SECRET cables are terminated in an individual TOP SECRET cabinet.</w:t>
      </w:r>
    </w:p>
    <w:p w14:paraId="1BD509D6" w14:textId="1C40612A" w:rsidR="00CD4B28" w:rsidRPr="00535892" w:rsidRDefault="00CD4B28" w:rsidP="00CD4B28">
      <w:pPr>
        <w:pStyle w:val="Heading3"/>
      </w:pPr>
      <w:r w:rsidRPr="00535892">
        <w:t>Terminati</w:t>
      </w:r>
      <w:r w:rsidR="003E47AA">
        <w:t>ng cable</w:t>
      </w:r>
      <w:r w:rsidR="00044B17">
        <w:t>s</w:t>
      </w:r>
      <w:r w:rsidR="003E47AA">
        <w:t xml:space="preserve"> on </w:t>
      </w:r>
      <w:r w:rsidRPr="00535892">
        <w:t>patch panels</w:t>
      </w:r>
    </w:p>
    <w:p w14:paraId="4204CE6E" w14:textId="6CDC4BC4" w:rsidR="00D92098" w:rsidRPr="00DF7362" w:rsidRDefault="00D92098" w:rsidP="00D92098">
      <w:pPr>
        <w:pStyle w:val="BodyText"/>
      </w:pPr>
      <w:r>
        <w:t xml:space="preserve">Terminating </w:t>
      </w:r>
      <w:r w:rsidR="00044B17">
        <w:t xml:space="preserve">SECRET and TOP SECRET </w:t>
      </w:r>
      <w:r>
        <w:t>cable</w:t>
      </w:r>
      <w:r w:rsidR="00044B17">
        <w:t>s</w:t>
      </w:r>
      <w:r>
        <w:t xml:space="preserve"> on different patch panels in cabinets can </w:t>
      </w:r>
      <w:r w:rsidR="004015B8">
        <w:t xml:space="preserve">assist in </w:t>
      </w:r>
      <w:r w:rsidRPr="00DF7362">
        <w:t>prevent</w:t>
      </w:r>
      <w:r w:rsidR="004015B8">
        <w:t>ing</w:t>
      </w:r>
      <w:r w:rsidRPr="00DF7362">
        <w:t xml:space="preserve"> accidental or deliberate cross-patching and makes inspection of cables easier.</w:t>
      </w:r>
    </w:p>
    <w:p w14:paraId="7A967FF5" w14:textId="52E451AA" w:rsidR="00CD4B28" w:rsidRPr="006C3AC3" w:rsidRDefault="007A00C5" w:rsidP="00CD4B28">
      <w:pPr>
        <w:pStyle w:val="IntenseHeading"/>
      </w:pPr>
      <w:r>
        <w:t>Control:</w:t>
      </w:r>
      <w:r w:rsidR="004219CD">
        <w:t xml:space="preserve"> ISM-</w:t>
      </w:r>
      <w:r w:rsidR="00CD4B28" w:rsidRPr="006C3AC3">
        <w:t xml:space="preserve">0213; Revision: </w:t>
      </w:r>
      <w:r w:rsidR="00F853FA">
        <w:t>4</w:t>
      </w:r>
      <w:r w:rsidR="00CD4B28" w:rsidRPr="006C3AC3">
        <w:t xml:space="preserve">; Updated: </w:t>
      </w:r>
      <w:r w:rsidR="00CD4B28">
        <w:t>Mar-</w:t>
      </w:r>
      <w:r w:rsidR="00F853FA">
        <w:t>23</w:t>
      </w:r>
      <w:r w:rsidR="00281022">
        <w:t xml:space="preserve">; </w:t>
      </w:r>
      <w:r w:rsidR="00C95A59">
        <w:t xml:space="preserve">Applicability: </w:t>
      </w:r>
      <w:r w:rsidR="00044B17">
        <w:t>S, TS</w:t>
      </w:r>
      <w:r w:rsidR="00C95A59">
        <w:t>; Essential Eight: N/A</w:t>
      </w:r>
    </w:p>
    <w:p w14:paraId="7AB7DA81" w14:textId="778AA55E" w:rsidR="00CD4B28" w:rsidRPr="00845B51" w:rsidRDefault="00044B17" w:rsidP="00CD4B28">
      <w:pPr>
        <w:rPr>
          <w:rStyle w:val="IntenseEmphasis"/>
        </w:rPr>
      </w:pPr>
      <w:r>
        <w:rPr>
          <w:rStyle w:val="IntenseEmphasis"/>
        </w:rPr>
        <w:t xml:space="preserve">SECRET and TOP SECRET cables are </w:t>
      </w:r>
      <w:r w:rsidR="00CD4B28" w:rsidRPr="00845B51">
        <w:rPr>
          <w:rStyle w:val="IntenseEmphasis"/>
        </w:rPr>
        <w:t>terminate</w:t>
      </w:r>
      <w:r>
        <w:rPr>
          <w:rStyle w:val="IntenseEmphasis"/>
        </w:rPr>
        <w:t>d</w:t>
      </w:r>
      <w:r w:rsidR="00CD4B28" w:rsidRPr="00845B51">
        <w:rPr>
          <w:rStyle w:val="IntenseEmphasis"/>
        </w:rPr>
        <w:t xml:space="preserve"> on </w:t>
      </w:r>
      <w:r w:rsidR="00CD4B28">
        <w:rPr>
          <w:rStyle w:val="IntenseEmphasis"/>
        </w:rPr>
        <w:t>the</w:t>
      </w:r>
      <w:r>
        <w:rPr>
          <w:rStyle w:val="IntenseEmphasis"/>
        </w:rPr>
        <w:t>ir own</w:t>
      </w:r>
      <w:r w:rsidR="00676F2C">
        <w:rPr>
          <w:rStyle w:val="IntenseEmphasis"/>
        </w:rPr>
        <w:t xml:space="preserve"> individual</w:t>
      </w:r>
      <w:r w:rsidR="00CD4B28" w:rsidRPr="00845B51">
        <w:rPr>
          <w:rStyle w:val="IntenseEmphasis"/>
        </w:rPr>
        <w:t xml:space="preserve"> patch panel</w:t>
      </w:r>
      <w:r>
        <w:rPr>
          <w:rStyle w:val="IntenseEmphasis"/>
        </w:rPr>
        <w:t>s</w:t>
      </w:r>
      <w:r w:rsidR="00CD4B28" w:rsidRPr="00845B51">
        <w:rPr>
          <w:rStyle w:val="IntenseEmphasis"/>
        </w:rPr>
        <w:t>.</w:t>
      </w:r>
    </w:p>
    <w:p w14:paraId="4ED1203D" w14:textId="765B91AF" w:rsidR="00CD4B28" w:rsidRPr="00535892" w:rsidRDefault="00CD4B28" w:rsidP="00CD4B28">
      <w:pPr>
        <w:pStyle w:val="Heading3"/>
      </w:pPr>
      <w:r w:rsidRPr="00535892">
        <w:t xml:space="preserve">Physical separation of </w:t>
      </w:r>
      <w:r w:rsidR="00013529">
        <w:t xml:space="preserve">cabinets and </w:t>
      </w:r>
      <w:r w:rsidRPr="00535892">
        <w:t>patch panels</w:t>
      </w:r>
    </w:p>
    <w:p w14:paraId="47CE9D1A" w14:textId="0CC759EA" w:rsidR="00CD4B28" w:rsidRDefault="006B06E7" w:rsidP="00CD4B28">
      <w:pPr>
        <w:pStyle w:val="BodyText"/>
      </w:pPr>
      <w:r>
        <w:t>P</w:t>
      </w:r>
      <w:r w:rsidR="00CD4B28" w:rsidRPr="00DF7362">
        <w:t>hysical separation between TOP SECRET system</w:t>
      </w:r>
      <w:r>
        <w:t>s</w:t>
      </w:r>
      <w:r w:rsidR="00CD4B28" w:rsidRPr="00DF7362">
        <w:t xml:space="preserve"> and </w:t>
      </w:r>
      <w:r w:rsidR="00C348A9">
        <w:t xml:space="preserve">non-TOP SECRET </w:t>
      </w:r>
      <w:r w:rsidR="00CD4B28" w:rsidRPr="00DF7362">
        <w:t>system</w:t>
      </w:r>
      <w:r>
        <w:t>s</w:t>
      </w:r>
      <w:r w:rsidR="00CD4B28" w:rsidRPr="00DF7362">
        <w:t xml:space="preserve"> reduces the chance of cross-patching</w:t>
      </w:r>
      <w:r>
        <w:t>,</w:t>
      </w:r>
      <w:r w:rsidR="00CD4B28" w:rsidRPr="00DF7362">
        <w:t xml:space="preserve"> </w:t>
      </w:r>
      <w:r>
        <w:t>thereby</w:t>
      </w:r>
      <w:r w:rsidR="00CD4B28" w:rsidRPr="00DF7362">
        <w:t xml:space="preserve"> the possibility of unauthorised personnel gaining access to TOP SECRET systems.</w:t>
      </w:r>
    </w:p>
    <w:p w14:paraId="05F500C0" w14:textId="1D99C9B7" w:rsidR="00810F35" w:rsidRPr="006C3AC3" w:rsidRDefault="00810F35" w:rsidP="00810F35">
      <w:pPr>
        <w:pStyle w:val="IntenseHeading"/>
      </w:pPr>
      <w:r>
        <w:t>Control: ISM-</w:t>
      </w:r>
      <w:r w:rsidRPr="006C3AC3">
        <w:t xml:space="preserve">0216; Revision: </w:t>
      </w:r>
      <w:r>
        <w:t>3</w:t>
      </w:r>
      <w:r w:rsidRPr="006C3AC3">
        <w:t xml:space="preserve">; Updated: </w:t>
      </w:r>
      <w:r>
        <w:t>Mar-23; Applicability: TS; Essential Eight: N/A</w:t>
      </w:r>
    </w:p>
    <w:p w14:paraId="232A764E" w14:textId="447CE9E4" w:rsidR="00810F35" w:rsidRPr="00845B51" w:rsidRDefault="00810F35" w:rsidP="00810F35">
      <w:pPr>
        <w:rPr>
          <w:rStyle w:val="IntenseEmphasis"/>
        </w:rPr>
      </w:pPr>
      <w:r w:rsidRPr="00845B51">
        <w:rPr>
          <w:rStyle w:val="IntenseEmphasis"/>
        </w:rPr>
        <w:t>TOP SECRET patch panels are install</w:t>
      </w:r>
      <w:r>
        <w:rPr>
          <w:rStyle w:val="IntenseEmphasis"/>
        </w:rPr>
        <w:t>ed</w:t>
      </w:r>
      <w:r w:rsidRPr="00845B51">
        <w:rPr>
          <w:rStyle w:val="IntenseEmphasis"/>
        </w:rPr>
        <w:t xml:space="preserve"> in </w:t>
      </w:r>
      <w:r>
        <w:rPr>
          <w:rStyle w:val="IntenseEmphasis"/>
        </w:rPr>
        <w:t>individual TOP SECRET</w:t>
      </w:r>
      <w:r w:rsidRPr="00845B51">
        <w:rPr>
          <w:rStyle w:val="IntenseEmphasis"/>
        </w:rPr>
        <w:t xml:space="preserve"> cabinets.</w:t>
      </w:r>
    </w:p>
    <w:p w14:paraId="3B128F2B" w14:textId="2224C7F0" w:rsidR="00CD4B28" w:rsidRPr="006C3AC3" w:rsidRDefault="007A00C5" w:rsidP="00CD4B28">
      <w:pPr>
        <w:pStyle w:val="IntenseHeading"/>
      </w:pPr>
      <w:r>
        <w:t>Control:</w:t>
      </w:r>
      <w:r w:rsidR="004219CD">
        <w:t xml:space="preserve"> ISM-</w:t>
      </w:r>
      <w:r w:rsidR="00CD4B28" w:rsidRPr="006C3AC3">
        <w:t xml:space="preserve">0217; Revision: </w:t>
      </w:r>
      <w:r w:rsidR="008C48A3">
        <w:t>5</w:t>
      </w:r>
      <w:r w:rsidR="00CD4B28" w:rsidRPr="006C3AC3">
        <w:t xml:space="preserve">; Updated: </w:t>
      </w:r>
      <w:r w:rsidR="008C48A3">
        <w:t>Mar-23</w:t>
      </w:r>
      <w:r w:rsidR="00281022">
        <w:t xml:space="preserve">; </w:t>
      </w:r>
      <w:r w:rsidR="001A42A1">
        <w:t>Applicability:</w:t>
      </w:r>
      <w:r w:rsidR="00281022">
        <w:t xml:space="preserve"> </w:t>
      </w:r>
      <w:r w:rsidR="00375649">
        <w:t>TS</w:t>
      </w:r>
      <w:r w:rsidR="00C95A59">
        <w:t>; Essential Eight: N/A</w:t>
      </w:r>
    </w:p>
    <w:p w14:paraId="520B3445" w14:textId="289E1599" w:rsidR="00CD4B28" w:rsidRPr="00845B51" w:rsidRDefault="00CD4B28" w:rsidP="00CD4B28">
      <w:pPr>
        <w:rPr>
          <w:rStyle w:val="IntenseEmphasis"/>
        </w:rPr>
      </w:pPr>
      <w:r w:rsidRPr="00845B51">
        <w:rPr>
          <w:rStyle w:val="IntenseEmphasis"/>
        </w:rPr>
        <w:t xml:space="preserve">Where spatial constraints demand </w:t>
      </w:r>
      <w:r w:rsidR="008C48A3">
        <w:rPr>
          <w:rStyle w:val="IntenseEmphasis"/>
        </w:rPr>
        <w:t xml:space="preserve">non-TOP SECRET </w:t>
      </w:r>
      <w:r w:rsidRPr="00845B51">
        <w:rPr>
          <w:rStyle w:val="IntenseEmphasis"/>
        </w:rPr>
        <w:t xml:space="preserve">patch panels be </w:t>
      </w:r>
      <w:r w:rsidR="00C94B97">
        <w:rPr>
          <w:rStyle w:val="IntenseEmphasis"/>
        </w:rPr>
        <w:t>installed</w:t>
      </w:r>
      <w:r w:rsidRPr="00845B51">
        <w:rPr>
          <w:rStyle w:val="IntenseEmphasis"/>
        </w:rPr>
        <w:t xml:space="preserve"> in the same cabinet as a TOP SECRET patch panel:</w:t>
      </w:r>
    </w:p>
    <w:p w14:paraId="12E11821" w14:textId="77777777" w:rsidR="00CD4B28" w:rsidRPr="00845B51" w:rsidRDefault="00CD4B28" w:rsidP="00CD4B28">
      <w:pPr>
        <w:pStyle w:val="Bullets1"/>
        <w:rPr>
          <w:rStyle w:val="IntenseEmphasis"/>
        </w:rPr>
      </w:pPr>
      <w:r w:rsidRPr="00845B51">
        <w:rPr>
          <w:rStyle w:val="IntenseEmphasis"/>
        </w:rPr>
        <w:t>a physical barrier in the cabinet is provided to separate patch panels</w:t>
      </w:r>
    </w:p>
    <w:p w14:paraId="60677464" w14:textId="77777777" w:rsidR="00CD4B28" w:rsidRPr="00845B51" w:rsidRDefault="00CD4B28" w:rsidP="00CD4B28">
      <w:pPr>
        <w:pStyle w:val="Bullets1"/>
        <w:rPr>
          <w:rStyle w:val="IntenseEmphasis"/>
        </w:rPr>
      </w:pPr>
      <w:r w:rsidRPr="00845B51">
        <w:rPr>
          <w:rStyle w:val="IntenseEmphasis"/>
        </w:rPr>
        <w:t>only personnel holding a Positive Vetting security clearance have access to the cabinet</w:t>
      </w:r>
    </w:p>
    <w:p w14:paraId="7BE90853" w14:textId="1A011348" w:rsidR="00CD4B28" w:rsidRPr="00845B51" w:rsidRDefault="00CD4B28" w:rsidP="00CD4B28">
      <w:pPr>
        <w:pStyle w:val="Bullets1"/>
        <w:rPr>
          <w:rStyle w:val="IntenseEmphasis"/>
        </w:rPr>
      </w:pPr>
      <w:proofErr w:type="gramStart"/>
      <w:r w:rsidRPr="00845B51">
        <w:rPr>
          <w:rStyle w:val="IntenseEmphasis"/>
        </w:rPr>
        <w:t>approval</w:t>
      </w:r>
      <w:proofErr w:type="gramEnd"/>
      <w:r w:rsidRPr="00845B51">
        <w:rPr>
          <w:rStyle w:val="IntenseEmphasis"/>
        </w:rPr>
        <w:t xml:space="preserve"> from the TOP SECRET system’s authorising officer is obtained prior to installation.</w:t>
      </w:r>
    </w:p>
    <w:p w14:paraId="1580F28C" w14:textId="77777777" w:rsidR="009329FD" w:rsidRPr="00B66A34" w:rsidRDefault="009329FD" w:rsidP="009329FD">
      <w:pPr>
        <w:pStyle w:val="IntenseHeading"/>
      </w:pPr>
      <w:r>
        <w:t>Control: ISM-</w:t>
      </w:r>
      <w:r w:rsidRPr="00B66A34">
        <w:t xml:space="preserve">1116; Revision: </w:t>
      </w:r>
      <w:r>
        <w:t>4</w:t>
      </w:r>
      <w:r w:rsidRPr="00B66A34">
        <w:t xml:space="preserve">; Updated: </w:t>
      </w:r>
      <w:r>
        <w:t>Mar-23; Applicability: TS; Essential Eight: N/A</w:t>
      </w:r>
    </w:p>
    <w:p w14:paraId="0EE5AAD9" w14:textId="5C2469FD" w:rsidR="009329FD" w:rsidRPr="00845B51" w:rsidRDefault="0006605D" w:rsidP="009329FD">
      <w:pPr>
        <w:rPr>
          <w:rStyle w:val="IntenseEmphasis"/>
        </w:rPr>
      </w:pPr>
      <w:r>
        <w:rPr>
          <w:rStyle w:val="IntenseEmphasis"/>
        </w:rPr>
        <w:t>A</w:t>
      </w:r>
      <w:r w:rsidR="009329FD" w:rsidRPr="00845B51">
        <w:rPr>
          <w:rStyle w:val="IntenseEmphasis"/>
        </w:rPr>
        <w:t xml:space="preserve"> visible gap </w:t>
      </w:r>
      <w:r>
        <w:rPr>
          <w:rStyle w:val="IntenseEmphasis"/>
        </w:rPr>
        <w:t xml:space="preserve">exists </w:t>
      </w:r>
      <w:r w:rsidR="009329FD" w:rsidRPr="00845B51">
        <w:rPr>
          <w:rStyle w:val="IntenseEmphasis"/>
        </w:rPr>
        <w:t xml:space="preserve">between TOP SECRET cabinets and </w:t>
      </w:r>
      <w:r w:rsidR="009329FD">
        <w:rPr>
          <w:rStyle w:val="IntenseEmphasis"/>
        </w:rPr>
        <w:t xml:space="preserve">non-TOP SECRET </w:t>
      </w:r>
      <w:r w:rsidR="009329FD" w:rsidRPr="00845B51">
        <w:rPr>
          <w:rStyle w:val="IntenseEmphasis"/>
        </w:rPr>
        <w:t>cabinets.</w:t>
      </w:r>
    </w:p>
    <w:p w14:paraId="53A8147E" w14:textId="315DA983" w:rsidR="00985E29" w:rsidRPr="00535892" w:rsidRDefault="00985E29" w:rsidP="00535892">
      <w:pPr>
        <w:pStyle w:val="Heading3"/>
      </w:pPr>
      <w:r w:rsidRPr="00535892">
        <w:t xml:space="preserve">Audio secure </w:t>
      </w:r>
      <w:r w:rsidR="00297AAC">
        <w:t>rooms</w:t>
      </w:r>
    </w:p>
    <w:p w14:paraId="72270528" w14:textId="7534C60B" w:rsidR="00985E29" w:rsidRPr="00DF7362" w:rsidRDefault="00985E29" w:rsidP="00985E29">
      <w:pPr>
        <w:pStyle w:val="BodyText"/>
      </w:pPr>
      <w:r w:rsidRPr="00DF7362">
        <w:t xml:space="preserve">Audio secure </w:t>
      </w:r>
      <w:r w:rsidR="00297AAC">
        <w:t>rooms</w:t>
      </w:r>
      <w:r w:rsidRPr="00DF7362">
        <w:t xml:space="preserve"> are designed to prevent audio conversations from being overheard. The Australian Security Intelligence Organisation should be consulted before any modifications are made to </w:t>
      </w:r>
      <w:r w:rsidR="00703596">
        <w:t xml:space="preserve">TOP SECRET </w:t>
      </w:r>
      <w:r w:rsidRPr="00DF7362">
        <w:t xml:space="preserve">audio secure </w:t>
      </w:r>
      <w:r w:rsidR="00297AAC">
        <w:t>rooms</w:t>
      </w:r>
      <w:r w:rsidRPr="00DF7362">
        <w:t>.</w:t>
      </w:r>
    </w:p>
    <w:p w14:paraId="54C18C0F" w14:textId="587CC4FA" w:rsidR="006C3AC3" w:rsidRPr="006C3AC3" w:rsidRDefault="007A00C5" w:rsidP="006C3AC3">
      <w:pPr>
        <w:pStyle w:val="IntenseHeading"/>
      </w:pPr>
      <w:r>
        <w:t>Control:</w:t>
      </w:r>
      <w:r w:rsidR="004219CD">
        <w:t xml:space="preserve"> ISM-</w:t>
      </w:r>
      <w:r w:rsidR="00985E29" w:rsidRPr="006C3AC3">
        <w:t xml:space="preserve">0198; Revision: </w:t>
      </w:r>
      <w:r w:rsidR="00F91A8E">
        <w:t>3</w:t>
      </w:r>
      <w:r w:rsidR="00985E29" w:rsidRPr="006C3AC3">
        <w:t>; Updated</w:t>
      </w:r>
      <w:r w:rsidR="0098251F" w:rsidRPr="006C3AC3">
        <w:t xml:space="preserve">: </w:t>
      </w:r>
      <w:r w:rsidR="00F91A8E">
        <w:t>Dec-21</w:t>
      </w:r>
      <w:r w:rsidR="00281022">
        <w:t xml:space="preserve">; </w:t>
      </w:r>
      <w:r w:rsidR="00C95A59">
        <w:t>Applicability: TS; Essential Eight: N/A</w:t>
      </w:r>
    </w:p>
    <w:p w14:paraId="5DFDC923" w14:textId="0CF88DD5" w:rsidR="00985E29" w:rsidRPr="00845B51" w:rsidRDefault="00985E29" w:rsidP="00845B51">
      <w:pPr>
        <w:rPr>
          <w:rStyle w:val="IntenseEmphasis"/>
        </w:rPr>
      </w:pPr>
      <w:r w:rsidRPr="00845B51">
        <w:rPr>
          <w:rStyle w:val="IntenseEmphasis"/>
        </w:rPr>
        <w:t>When penetrating a</w:t>
      </w:r>
      <w:r w:rsidR="00F91A8E">
        <w:rPr>
          <w:rStyle w:val="IntenseEmphasis"/>
        </w:rPr>
        <w:t xml:space="preserve"> TOP SECRET</w:t>
      </w:r>
      <w:r w:rsidRPr="00845B51">
        <w:rPr>
          <w:rStyle w:val="IntenseEmphasis"/>
        </w:rPr>
        <w:t xml:space="preserve"> audio secure </w:t>
      </w:r>
      <w:r w:rsidR="00297AAC">
        <w:rPr>
          <w:rStyle w:val="IntenseEmphasis"/>
        </w:rPr>
        <w:t>room</w:t>
      </w:r>
      <w:r w:rsidRPr="00845B51">
        <w:rPr>
          <w:rStyle w:val="IntenseEmphasis"/>
        </w:rPr>
        <w:t xml:space="preserve">, </w:t>
      </w:r>
      <w:r w:rsidR="00942958">
        <w:rPr>
          <w:rStyle w:val="IntenseEmphasis"/>
        </w:rPr>
        <w:t xml:space="preserve">the </w:t>
      </w:r>
      <w:r w:rsidR="00942958" w:rsidRPr="00942958">
        <w:rPr>
          <w:rStyle w:val="IntenseEmphasis"/>
        </w:rPr>
        <w:t>Australian Security Intelligence Organisation</w:t>
      </w:r>
      <w:r w:rsidRPr="00845B51">
        <w:rPr>
          <w:rStyle w:val="IntenseEmphasis"/>
        </w:rPr>
        <w:t xml:space="preserve"> is consulted and all directions provided are complied with.</w:t>
      </w:r>
    </w:p>
    <w:p w14:paraId="6C1A3C6C" w14:textId="77777777" w:rsidR="00985E29" w:rsidRPr="00535892" w:rsidRDefault="00985E29" w:rsidP="00535892">
      <w:pPr>
        <w:pStyle w:val="Heading3"/>
      </w:pPr>
      <w:r w:rsidRPr="00535892">
        <w:lastRenderedPageBreak/>
        <w:t>Power reticulation</w:t>
      </w:r>
    </w:p>
    <w:p w14:paraId="6E4CB70B" w14:textId="77777777" w:rsidR="00467E44" w:rsidRDefault="00467E44" w:rsidP="00467E44">
      <w:pPr>
        <w:pStyle w:val="BodyText"/>
      </w:pPr>
      <w:r>
        <w:t>It is important that TOP SECRET systems have control over the power system to prevent denial of service by deliberate or accidental means.</w:t>
      </w:r>
    </w:p>
    <w:p w14:paraId="1017149D" w14:textId="4B1EA937" w:rsidR="00467E44" w:rsidRDefault="007A00C5" w:rsidP="00467E44">
      <w:pPr>
        <w:pStyle w:val="IntenseHeading"/>
      </w:pPr>
      <w:r>
        <w:t>Control:</w:t>
      </w:r>
      <w:r w:rsidR="004219CD">
        <w:t xml:space="preserve"> ISM-</w:t>
      </w:r>
      <w:r w:rsidR="00467E44">
        <w:t>1123; Revision: 3; Updated: Dec-21</w:t>
      </w:r>
      <w:r w:rsidR="00281022">
        <w:t xml:space="preserve">; </w:t>
      </w:r>
      <w:r w:rsidR="00C95A59">
        <w:t>Applicability: TS; Essential Eight: N/A</w:t>
      </w:r>
    </w:p>
    <w:p w14:paraId="607E8900" w14:textId="77777777" w:rsidR="00467E44" w:rsidRDefault="00467E44" w:rsidP="00467E44">
      <w:pPr>
        <w:rPr>
          <w:rStyle w:val="IntenseEmphasis"/>
        </w:rPr>
      </w:pPr>
      <w:r>
        <w:rPr>
          <w:rStyle w:val="IntenseEmphasis"/>
        </w:rPr>
        <w:t>A power distribution board with a feed from an Uninterruptible Power Supply is used to power all TOP SECRET ICT equipment.</w:t>
      </w:r>
    </w:p>
    <w:p w14:paraId="33B20170" w14:textId="77777777" w:rsidR="00985E29" w:rsidRPr="00535892" w:rsidRDefault="00985E29" w:rsidP="00535892">
      <w:pPr>
        <w:pStyle w:val="Heading3"/>
      </w:pPr>
      <w:r w:rsidRPr="00535892">
        <w:t>Further information</w:t>
      </w:r>
    </w:p>
    <w:p w14:paraId="4EEDE753" w14:textId="5B639F23" w:rsidR="00985E29" w:rsidRPr="00DF7362" w:rsidRDefault="00BF4F0F" w:rsidP="00985E29">
      <w:pPr>
        <w:pStyle w:val="BodyText"/>
      </w:pPr>
      <w:hyperlink r:id="rId140" w:tooltip="Australian cabling standards and regulations" w:history="1">
        <w:r w:rsidR="00985E29" w:rsidRPr="0005588C">
          <w:rPr>
            <w:rStyle w:val="Hyperlink"/>
          </w:rPr>
          <w:t xml:space="preserve">Australian </w:t>
        </w:r>
        <w:r w:rsidR="0005588C" w:rsidRPr="0005588C">
          <w:rPr>
            <w:rStyle w:val="Hyperlink"/>
          </w:rPr>
          <w:t>cabling standards and regulations</w:t>
        </w:r>
      </w:hyperlink>
      <w:r w:rsidR="0005588C">
        <w:t xml:space="preserve"> </w:t>
      </w:r>
      <w:r w:rsidR="00985E29" w:rsidRPr="00DF7362">
        <w:t xml:space="preserve">can be obtained from </w:t>
      </w:r>
      <w:r w:rsidR="00D22E41">
        <w:t xml:space="preserve">the </w:t>
      </w:r>
      <w:r w:rsidR="00D22E41" w:rsidRPr="0005588C">
        <w:t>Australian Communications and Media Authority</w:t>
      </w:r>
      <w:r w:rsidR="00985E29" w:rsidRPr="00DF7362">
        <w:t>.</w:t>
      </w:r>
    </w:p>
    <w:p w14:paraId="2A3A3E30" w14:textId="63EBAED8" w:rsidR="00FA17B9" w:rsidRDefault="00FA17B9" w:rsidP="00985E29">
      <w:pPr>
        <w:pStyle w:val="BodyText"/>
      </w:pPr>
      <w:r w:rsidRPr="00DF7362">
        <w:t xml:space="preserve">Further information on </w:t>
      </w:r>
      <w:r w:rsidR="00E11C7A">
        <w:t>SCEC-approved tamper-evident</w:t>
      </w:r>
      <w:r w:rsidRPr="00DF7362">
        <w:t xml:space="preserve"> seals </w:t>
      </w:r>
      <w:r w:rsidR="000E6CE5">
        <w:t>can be found</w:t>
      </w:r>
      <w:r w:rsidR="005B2D7A">
        <w:t xml:space="preserve"> on</w:t>
      </w:r>
      <w:r w:rsidR="00EB62BE" w:rsidRPr="00DF7362">
        <w:t xml:space="preserve"> the</w:t>
      </w:r>
      <w:r w:rsidRPr="00DF7362">
        <w:t xml:space="preserve"> </w:t>
      </w:r>
      <w:r w:rsidR="005E327D" w:rsidRPr="00DF7362">
        <w:t>SCEC</w:t>
      </w:r>
      <w:r w:rsidR="005248DB" w:rsidRPr="00DF7362">
        <w:t>’s</w:t>
      </w:r>
      <w:r w:rsidR="0078478E" w:rsidRPr="00DF7362">
        <w:t xml:space="preserve"> </w:t>
      </w:r>
      <w:hyperlink r:id="rId141" w:tooltip="Security Equipment Evaluated Products List" w:history="1">
        <w:r w:rsidRPr="009306E0">
          <w:rPr>
            <w:rStyle w:val="Hyperlink"/>
            <w:i/>
            <w:spacing w:val="5"/>
          </w:rPr>
          <w:t>Security Equipment Evaluated Products List</w:t>
        </w:r>
      </w:hyperlink>
      <w:r w:rsidRPr="00DF7362">
        <w:t>.</w:t>
      </w:r>
    </w:p>
    <w:p w14:paraId="3F0A840C" w14:textId="0B4ECCDD" w:rsidR="00C56E09" w:rsidRPr="00DF7362" w:rsidRDefault="00C56E09" w:rsidP="00985E29">
      <w:pPr>
        <w:pStyle w:val="BodyText"/>
      </w:pPr>
      <w:r>
        <w:t xml:space="preserve">Further information on audio secure rooms can be found in the Attorney-General’s Department’s </w:t>
      </w:r>
      <w:hyperlink r:id="rId142" w:tooltip="Protective Security Policy Framework" w:history="1">
        <w:r>
          <w:rPr>
            <w:rStyle w:val="Hyperlink"/>
            <w:i/>
            <w:spacing w:val="5"/>
          </w:rPr>
          <w:t>Protective Security Policy Framework</w:t>
        </w:r>
      </w:hyperlink>
      <w:r>
        <w:t xml:space="preserve">, </w:t>
      </w:r>
      <w:hyperlink r:id="rId143" w:tooltip="Physical security for entity resources" w:history="1">
        <w:r>
          <w:rPr>
            <w:rStyle w:val="Hyperlink"/>
            <w:i/>
            <w:spacing w:val="5"/>
          </w:rPr>
          <w:t>Physical security for entity resources</w:t>
        </w:r>
      </w:hyperlink>
      <w:r>
        <w:t xml:space="preserve"> policy.</w:t>
      </w:r>
    </w:p>
    <w:p w14:paraId="0B610CE2" w14:textId="77777777" w:rsidR="00985E29" w:rsidRPr="004C3415" w:rsidRDefault="00985E29" w:rsidP="004C3415">
      <w:pPr>
        <w:pStyle w:val="Heading2"/>
      </w:pPr>
      <w:bookmarkStart w:id="74" w:name="_Toc41044780"/>
      <w:bookmarkStart w:id="75" w:name="_Toc126613440"/>
      <w:r w:rsidRPr="004C3415">
        <w:t>Emanation security</w:t>
      </w:r>
      <w:bookmarkEnd w:id="74"/>
      <w:bookmarkEnd w:id="75"/>
    </w:p>
    <w:p w14:paraId="1CCE8BBA" w14:textId="77777777" w:rsidR="00E33E47" w:rsidRDefault="00E33E47" w:rsidP="00E33E47">
      <w:pPr>
        <w:pStyle w:val="Heading3"/>
      </w:pPr>
      <w:r>
        <w:t>Emanation security threat assessments in Australia</w:t>
      </w:r>
    </w:p>
    <w:p w14:paraId="3AD31711" w14:textId="5D76552E" w:rsidR="00E33E47" w:rsidRDefault="00E33E47" w:rsidP="00E33E47">
      <w:pPr>
        <w:pStyle w:val="BodyText"/>
      </w:pPr>
      <w:r>
        <w:t xml:space="preserve">Obtaining advice from the Australian Cyber Security Centre (ACSC) on emanation security </w:t>
      </w:r>
      <w:r w:rsidR="008B0E0A">
        <w:t xml:space="preserve">threats </w:t>
      </w:r>
      <w:r>
        <w:t>is vital to protecting SECRET and TOP SECRET systems.</w:t>
      </w:r>
    </w:p>
    <w:p w14:paraId="4F28BF5E" w14:textId="497BC5ED" w:rsidR="00E33E47" w:rsidRDefault="007A00C5" w:rsidP="00E33E47">
      <w:pPr>
        <w:pStyle w:val="IntenseHeading"/>
      </w:pPr>
      <w:r>
        <w:t>Control:</w:t>
      </w:r>
      <w:r w:rsidR="004219CD">
        <w:t xml:space="preserve"> ISM-</w:t>
      </w:r>
      <w:r w:rsidR="00E33E47">
        <w:t>0248; Revision: 6; Updated: Dec-21; Applicability: O, P</w:t>
      </w:r>
      <w:r w:rsidR="00C95A59">
        <w:t>; Essential Eight: N/A</w:t>
      </w:r>
    </w:p>
    <w:p w14:paraId="69424AF8" w14:textId="77777777" w:rsidR="00E33E47" w:rsidRDefault="00E33E47" w:rsidP="00E33E47">
      <w:pPr>
        <w:rPr>
          <w:rStyle w:val="IntenseEmphasis"/>
        </w:rPr>
      </w:pPr>
      <w:r>
        <w:rPr>
          <w:rStyle w:val="IntenseEmphasis"/>
        </w:rPr>
        <w:t>System owners deploying OFFICIAL or PROTECTED systems with Radio Frequency transmitters that will be co-located with SECRET or TOP SECRET systems contact the ACSC for an emanation security threat assessment and implement any additional installation criteria derived from the threat assessment.</w:t>
      </w:r>
    </w:p>
    <w:p w14:paraId="2F42F36C" w14:textId="354C5496" w:rsidR="00E33E47" w:rsidRDefault="007A00C5" w:rsidP="00E33E47">
      <w:pPr>
        <w:pStyle w:val="IntenseHeading"/>
      </w:pPr>
      <w:r>
        <w:t>Control:</w:t>
      </w:r>
      <w:r w:rsidR="004219CD">
        <w:t xml:space="preserve"> ISM-</w:t>
      </w:r>
      <w:r w:rsidR="00E33E47">
        <w:t xml:space="preserve">0247; Revision: 4; Updated: Dec-21; </w:t>
      </w:r>
      <w:r w:rsidR="00C95A59">
        <w:t>Applicability: S, TS; Essential Eight: N/A</w:t>
      </w:r>
    </w:p>
    <w:p w14:paraId="36813C38" w14:textId="77777777" w:rsidR="00E33E47" w:rsidRDefault="00E33E47" w:rsidP="00E33E47">
      <w:pPr>
        <w:rPr>
          <w:rStyle w:val="IntenseEmphasis"/>
        </w:rPr>
      </w:pPr>
      <w:r>
        <w:rPr>
          <w:rStyle w:val="IntenseEmphasis"/>
        </w:rPr>
        <w:t>System owners deploying SECRET or TOP SECRET systems with Radio Frequency transmitters inside or co-located with their facility contact the ACSC for an emanation security threat assessment and implement any additional installation criteria derived from the threat assessment.</w:t>
      </w:r>
    </w:p>
    <w:p w14:paraId="16EFFCD9" w14:textId="148CC43A" w:rsidR="00E33E47" w:rsidRDefault="007A00C5" w:rsidP="00E33E47">
      <w:pPr>
        <w:pStyle w:val="IntenseHeading"/>
      </w:pPr>
      <w:r>
        <w:t>Control:</w:t>
      </w:r>
      <w:r w:rsidR="004219CD">
        <w:t xml:space="preserve"> ISM-</w:t>
      </w:r>
      <w:r w:rsidR="00E33E47">
        <w:t xml:space="preserve">1137; Revision: 3; Updated: Dec-21; </w:t>
      </w:r>
      <w:r w:rsidR="00C95A59">
        <w:t>Applicability: S, TS; Essential Eight: N/A</w:t>
      </w:r>
    </w:p>
    <w:p w14:paraId="0FC3D5C5" w14:textId="77777777" w:rsidR="00E33E47" w:rsidRDefault="00E33E47" w:rsidP="00E33E47">
      <w:pPr>
        <w:rPr>
          <w:rStyle w:val="IntenseEmphasis"/>
        </w:rPr>
      </w:pPr>
      <w:r>
        <w:rPr>
          <w:rStyle w:val="IntenseEmphasis"/>
        </w:rPr>
        <w:t>System owners deploying SECRET or TOP SECRET systems in shared facilities contact the ACSC for an emanation security threat assessment and implement any additional installation criteria derived from the threat assessment.</w:t>
      </w:r>
    </w:p>
    <w:p w14:paraId="66EC9E3C" w14:textId="77777777" w:rsidR="00E33E47" w:rsidRDefault="00E33E47" w:rsidP="00E33E47">
      <w:pPr>
        <w:pStyle w:val="Heading3"/>
      </w:pPr>
      <w:r>
        <w:t>Emanation security threat assessments outside Australia</w:t>
      </w:r>
    </w:p>
    <w:p w14:paraId="1E7F626E" w14:textId="1DA4377B" w:rsidR="00E33E47" w:rsidRDefault="00E33E47" w:rsidP="00E33E47">
      <w:pPr>
        <w:pStyle w:val="BodyText"/>
      </w:pPr>
      <w:r>
        <w:t xml:space="preserve">Fixed sites outside Australia, and deployed military platforms, are more vulnerable to emanation security threats. Failing to </w:t>
      </w:r>
      <w:r w:rsidR="008B0E0A">
        <w:t>address</w:t>
      </w:r>
      <w:r>
        <w:t xml:space="preserve"> emanation security </w:t>
      </w:r>
      <w:r w:rsidR="008B0E0A">
        <w:t xml:space="preserve">threats </w:t>
      </w:r>
      <w:r>
        <w:t>could result in systems or military platforms emanating compromising signals, which if intercepted and analysed, could lead to serious consequences.</w:t>
      </w:r>
    </w:p>
    <w:p w14:paraId="17EFC864" w14:textId="6A4980E8" w:rsidR="00E33E47" w:rsidRDefault="007A00C5" w:rsidP="00E33E47">
      <w:pPr>
        <w:pStyle w:val="IntenseHeading"/>
      </w:pPr>
      <w:r>
        <w:t>Control:</w:t>
      </w:r>
      <w:r w:rsidR="004219CD">
        <w:t xml:space="preserve"> ISM-</w:t>
      </w:r>
      <w:r w:rsidR="00E33E47">
        <w:t>0249; Revision: 4; Updated: Dec-21; Applicability: O, P, S, TS</w:t>
      </w:r>
      <w:r w:rsidR="00C95A59">
        <w:t>; Essential Eight: N/A</w:t>
      </w:r>
    </w:p>
    <w:p w14:paraId="64E7612B" w14:textId="77777777" w:rsidR="00E33E47" w:rsidRDefault="00E33E47" w:rsidP="00E33E47">
      <w:pPr>
        <w:rPr>
          <w:rStyle w:val="IntenseEmphasis"/>
        </w:rPr>
      </w:pPr>
      <w:r>
        <w:rPr>
          <w:rStyle w:val="IntenseEmphasis"/>
        </w:rPr>
        <w:t>System owners deploying systems or military platforms overseas contact the ACSC for an emanation security threat assessment and implement any additional installation criteria derived from the threat assessment.</w:t>
      </w:r>
    </w:p>
    <w:p w14:paraId="1B879B58" w14:textId="74864A61" w:rsidR="00E33E47" w:rsidRDefault="00E33E47" w:rsidP="00E33E47">
      <w:pPr>
        <w:pStyle w:val="Heading3"/>
      </w:pPr>
      <w:r>
        <w:t xml:space="preserve">Early </w:t>
      </w:r>
      <w:r w:rsidR="00AE7B9C">
        <w:t>consideration</w:t>
      </w:r>
      <w:r w:rsidR="008B0E0A">
        <w:t xml:space="preserve"> of emanation security</w:t>
      </w:r>
      <w:r w:rsidR="00AE7B9C">
        <w:t xml:space="preserve"> threats</w:t>
      </w:r>
    </w:p>
    <w:p w14:paraId="3C5F47F3" w14:textId="595122CC" w:rsidR="00E33E47" w:rsidRDefault="00E33E47" w:rsidP="00E33E47">
      <w:pPr>
        <w:pStyle w:val="BodyText"/>
      </w:pPr>
      <w:r>
        <w:t xml:space="preserve">It is important to </w:t>
      </w:r>
      <w:r w:rsidR="00AE7B9C">
        <w:t>consider</w:t>
      </w:r>
      <w:r>
        <w:t xml:space="preserve"> emanation security </w:t>
      </w:r>
      <w:r w:rsidR="00AE7B9C">
        <w:t>threats as early as possible in a system’s</w:t>
      </w:r>
      <w:r>
        <w:t xml:space="preserve"> life cycle as costs will be much greater if changes have to be made once a system has been designed and deployed.</w:t>
      </w:r>
    </w:p>
    <w:p w14:paraId="2E580BF9" w14:textId="0427E625" w:rsidR="00E33E47" w:rsidRDefault="007A00C5" w:rsidP="00E33E47">
      <w:pPr>
        <w:pStyle w:val="IntenseHeading"/>
      </w:pPr>
      <w:r>
        <w:lastRenderedPageBreak/>
        <w:t>Control:</w:t>
      </w:r>
      <w:r w:rsidR="004219CD">
        <w:t xml:space="preserve"> ISM-</w:t>
      </w:r>
      <w:r w:rsidR="00E33E47">
        <w:t xml:space="preserve">0246; Revision: </w:t>
      </w:r>
      <w:r w:rsidR="008B0E0A">
        <w:t>4</w:t>
      </w:r>
      <w:r w:rsidR="00E33E47">
        <w:t xml:space="preserve">; Updated: </w:t>
      </w:r>
      <w:r w:rsidR="008B0E0A">
        <w:t>Jun-22</w:t>
      </w:r>
      <w:r w:rsidR="00E33E47">
        <w:t>; Applicability: O, P, S, TS</w:t>
      </w:r>
      <w:r w:rsidR="00C95A59">
        <w:t>; Essential Eight: N/A</w:t>
      </w:r>
    </w:p>
    <w:p w14:paraId="02D00902" w14:textId="2B006666" w:rsidR="00E33E47" w:rsidRDefault="00E33E47" w:rsidP="00E33E47">
      <w:pPr>
        <w:rPr>
          <w:rStyle w:val="IntenseEmphasis"/>
        </w:rPr>
      </w:pPr>
      <w:r>
        <w:rPr>
          <w:rStyle w:val="IntenseEmphasis"/>
        </w:rPr>
        <w:t xml:space="preserve">An emanation security threat assessment is sought as early as possible in a </w:t>
      </w:r>
      <w:r w:rsidR="00AE7B9C">
        <w:rPr>
          <w:rStyle w:val="IntenseEmphasis"/>
        </w:rPr>
        <w:t>system</w:t>
      </w:r>
      <w:r>
        <w:rPr>
          <w:rStyle w:val="IntenseEmphasis"/>
        </w:rPr>
        <w:t xml:space="preserve">’s life cycle as </w:t>
      </w:r>
      <w:r w:rsidR="008B0E0A">
        <w:rPr>
          <w:rStyle w:val="IntenseEmphasis"/>
        </w:rPr>
        <w:t xml:space="preserve">implementing </w:t>
      </w:r>
      <w:r>
        <w:rPr>
          <w:rStyle w:val="IntenseEmphasis"/>
        </w:rPr>
        <w:t>emanation security can have significant cost implications.</w:t>
      </w:r>
    </w:p>
    <w:p w14:paraId="25EA42FF" w14:textId="507A3666" w:rsidR="008141AF" w:rsidRDefault="008141AF" w:rsidP="008141AF">
      <w:pPr>
        <w:pStyle w:val="Heading3"/>
      </w:pPr>
      <w:r>
        <w:t>Electromagnetic interference/electromagnetic compatibility standards</w:t>
      </w:r>
    </w:p>
    <w:p w14:paraId="5CE9CEAC" w14:textId="77777777" w:rsidR="00E33E47" w:rsidRPr="009754A8" w:rsidRDefault="00E33E47" w:rsidP="009754A8">
      <w:pPr>
        <w:pStyle w:val="BodyText"/>
      </w:pPr>
      <w:r w:rsidRPr="009754A8">
        <w:t>While all ICT equipment may not need certification to emanation security standards, it still needs to meet applicable industry and government standards relating to electromagnetic interference/electromagnetic compatibility.</w:t>
      </w:r>
    </w:p>
    <w:p w14:paraId="10AA79B2" w14:textId="2FEFF067" w:rsidR="00E33E47" w:rsidRPr="009754A8" w:rsidRDefault="007A00C5" w:rsidP="009754A8">
      <w:pPr>
        <w:pStyle w:val="IntenseHeading"/>
      </w:pPr>
      <w:r w:rsidRPr="009754A8">
        <w:t>Control:</w:t>
      </w:r>
      <w:r w:rsidR="004219CD" w:rsidRPr="009754A8">
        <w:t xml:space="preserve"> ISM-</w:t>
      </w:r>
      <w:r w:rsidR="00E33E47" w:rsidRPr="009754A8">
        <w:t xml:space="preserve">0250; Revision: 4; Updated: Dec-21; </w:t>
      </w:r>
      <w:r w:rsidR="00C95A59" w:rsidRPr="009754A8">
        <w:t>Applicability: All; Essential Eight: N/A</w:t>
      </w:r>
    </w:p>
    <w:p w14:paraId="38CED5DD" w14:textId="77777777" w:rsidR="001B5E07" w:rsidRPr="009754A8" w:rsidRDefault="00E33E47" w:rsidP="009754A8">
      <w:pPr>
        <w:rPr>
          <w:rStyle w:val="IntenseEmphasis"/>
        </w:rPr>
      </w:pPr>
      <w:r w:rsidRPr="009754A8">
        <w:rPr>
          <w:rStyle w:val="IntenseEmphasis"/>
        </w:rPr>
        <w:t>ICT equipment meets industry and government standards relating to electromagnetic interference/electromagnetic compatibility</w:t>
      </w:r>
      <w:r w:rsidR="00985E29" w:rsidRPr="009754A8">
        <w:rPr>
          <w:rStyle w:val="IntenseEmphasis"/>
        </w:rPr>
        <w:t>.</w:t>
      </w:r>
    </w:p>
    <w:p w14:paraId="65CC333E" w14:textId="10429F70" w:rsidR="001B5E07" w:rsidRDefault="001B5E07" w:rsidP="001B5E07">
      <w:pPr>
        <w:pStyle w:val="Heading3"/>
      </w:pPr>
      <w:r>
        <w:t>Further information</w:t>
      </w:r>
    </w:p>
    <w:p w14:paraId="74F3CA97" w14:textId="6C973FF4" w:rsidR="0064270C" w:rsidRPr="00E33E47" w:rsidRDefault="00614918" w:rsidP="001B5E07">
      <w:pPr>
        <w:pStyle w:val="BodyText"/>
        <w:rPr>
          <w:i/>
          <w:iCs/>
          <w:color w:val="4F81BD" w:themeColor="accent1"/>
        </w:rPr>
      </w:pPr>
      <w:r>
        <w:t>Further information on</w:t>
      </w:r>
      <w:r w:rsidR="00C54475">
        <w:t xml:space="preserve"> the ACSC</w:t>
      </w:r>
      <w:r w:rsidR="00A20075">
        <w:t xml:space="preserve">’s </w:t>
      </w:r>
      <w:hyperlink r:id="rId144" w:tooltip="Emanation Security Program" w:history="1">
        <w:r w:rsidR="00A20075">
          <w:rPr>
            <w:rStyle w:val="Hyperlink"/>
          </w:rPr>
          <w:t>Emanation Security Program</w:t>
        </w:r>
      </w:hyperlink>
      <w:r>
        <w:t>, including a list of certified emanation security providers, is available from the ACSC.</w:t>
      </w:r>
      <w:r w:rsidR="0064270C" w:rsidRPr="00DF7362">
        <w:br w:type="page"/>
      </w:r>
    </w:p>
    <w:p w14:paraId="47AFFE7D" w14:textId="7ECAFF45" w:rsidR="00985E29" w:rsidRPr="004C3415" w:rsidRDefault="003A657E" w:rsidP="004C3415">
      <w:pPr>
        <w:pStyle w:val="Heading1"/>
      </w:pPr>
      <w:bookmarkStart w:id="76" w:name="_Toc41044781"/>
      <w:bookmarkStart w:id="77" w:name="_Toc126613441"/>
      <w:r w:rsidRPr="004C3415">
        <w:lastRenderedPageBreak/>
        <w:t xml:space="preserve">Guidelines for </w:t>
      </w:r>
      <w:r w:rsidR="00E975A3" w:rsidRPr="004C3415">
        <w:t>C</w:t>
      </w:r>
      <w:r w:rsidR="00985E29" w:rsidRPr="004C3415">
        <w:t xml:space="preserve">ommunications </w:t>
      </w:r>
      <w:r w:rsidR="00E975A3" w:rsidRPr="004C3415">
        <w:t>S</w:t>
      </w:r>
      <w:r w:rsidR="00985E29" w:rsidRPr="004C3415">
        <w:t>ystems</w:t>
      </w:r>
      <w:bookmarkEnd w:id="76"/>
      <w:bookmarkEnd w:id="77"/>
    </w:p>
    <w:p w14:paraId="45C2D029" w14:textId="77777777" w:rsidR="00985E29" w:rsidRPr="004C3415" w:rsidRDefault="00985E29" w:rsidP="004C3415">
      <w:pPr>
        <w:pStyle w:val="Heading2"/>
      </w:pPr>
      <w:bookmarkStart w:id="78" w:name="_Toc41044782"/>
      <w:bookmarkStart w:id="79" w:name="_Toc126613442"/>
      <w:r w:rsidRPr="004C3415">
        <w:t>Telephone systems</w:t>
      </w:r>
      <w:bookmarkEnd w:id="78"/>
      <w:bookmarkEnd w:id="79"/>
    </w:p>
    <w:p w14:paraId="5DB88B10" w14:textId="304189C1" w:rsidR="00985E29" w:rsidRPr="00535892" w:rsidRDefault="00985E29" w:rsidP="00535892">
      <w:pPr>
        <w:pStyle w:val="Heading3"/>
      </w:pPr>
      <w:r w:rsidRPr="00535892">
        <w:t>Telephone system usage policy</w:t>
      </w:r>
    </w:p>
    <w:p w14:paraId="0BBBBA4F" w14:textId="0AC8A398" w:rsidR="00985E29" w:rsidRPr="00DF7362" w:rsidRDefault="00985E29" w:rsidP="00985E29">
      <w:pPr>
        <w:pStyle w:val="BodyText"/>
      </w:pPr>
      <w:r w:rsidRPr="00DF7362">
        <w:t xml:space="preserve">All non-secure telephone systems are subject to interception. </w:t>
      </w:r>
      <w:r w:rsidR="00125FF5">
        <w:t>Personnel a</w:t>
      </w:r>
      <w:r w:rsidRPr="00DF7362">
        <w:t xml:space="preserve">ccidentally or maliciously </w:t>
      </w:r>
      <w:r w:rsidR="00125FF5">
        <w:t>communicating</w:t>
      </w:r>
      <w:r w:rsidR="00125FF5" w:rsidRPr="00DF7362">
        <w:t xml:space="preserve"> </w:t>
      </w:r>
      <w:r w:rsidRPr="00DF7362">
        <w:t xml:space="preserve">sensitive or classified information over a public telephone network can lead to </w:t>
      </w:r>
      <w:r w:rsidR="00125FF5">
        <w:t>its</w:t>
      </w:r>
      <w:r w:rsidR="00125FF5" w:rsidRPr="00DF7362">
        <w:t xml:space="preserve"> </w:t>
      </w:r>
      <w:r w:rsidRPr="00DF7362">
        <w:t>compromise.</w:t>
      </w:r>
    </w:p>
    <w:p w14:paraId="38290A88" w14:textId="63543E52" w:rsidR="006C3AC3" w:rsidRPr="006C3AC3" w:rsidRDefault="007A00C5" w:rsidP="006C3AC3">
      <w:pPr>
        <w:pStyle w:val="IntenseHeading"/>
      </w:pPr>
      <w:r>
        <w:t>Control:</w:t>
      </w:r>
      <w:r w:rsidR="004219CD">
        <w:t xml:space="preserve"> ISM-</w:t>
      </w:r>
      <w:r w:rsidR="00985E29" w:rsidRPr="006C3AC3">
        <w:t xml:space="preserve">1078; Revision: </w:t>
      </w:r>
      <w:r w:rsidR="003B7DC5">
        <w:t>4</w:t>
      </w:r>
      <w:r w:rsidR="00985E29" w:rsidRPr="006C3AC3">
        <w:t>; Updated</w:t>
      </w:r>
      <w:r w:rsidR="0098251F" w:rsidRPr="006C3AC3">
        <w:t xml:space="preserve">: </w:t>
      </w:r>
      <w:r w:rsidR="00527D6A">
        <w:t>Dec-</w:t>
      </w:r>
      <w:r w:rsidR="003B7DC5">
        <w:t>22</w:t>
      </w:r>
      <w:r w:rsidR="00281022">
        <w:t xml:space="preserve">; </w:t>
      </w:r>
      <w:r w:rsidR="00C95A59">
        <w:t>Applicability: All; Essential Eight: N/A</w:t>
      </w:r>
    </w:p>
    <w:p w14:paraId="3BE725D7" w14:textId="31E7C20E" w:rsidR="00985E29" w:rsidRPr="00845B51" w:rsidRDefault="00985E29" w:rsidP="00845B51">
      <w:pPr>
        <w:rPr>
          <w:rStyle w:val="IntenseEmphasis"/>
        </w:rPr>
      </w:pPr>
      <w:r w:rsidRPr="00845B51">
        <w:rPr>
          <w:rStyle w:val="IntenseEmphasis"/>
        </w:rPr>
        <w:t xml:space="preserve">A telephone system </w:t>
      </w:r>
      <w:r w:rsidR="00BF59C8" w:rsidRPr="00845B51">
        <w:rPr>
          <w:rStyle w:val="IntenseEmphasis"/>
        </w:rPr>
        <w:t xml:space="preserve">usage policy </w:t>
      </w:r>
      <w:r w:rsidRPr="00845B51">
        <w:rPr>
          <w:rStyle w:val="IntenseEmphasis"/>
        </w:rPr>
        <w:t>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2DA38B57" w14:textId="77777777" w:rsidR="00985E29" w:rsidRPr="00535892" w:rsidRDefault="00985E29" w:rsidP="00535892">
      <w:pPr>
        <w:pStyle w:val="Heading3"/>
      </w:pPr>
      <w:r w:rsidRPr="00535892">
        <w:t>Personnel awareness</w:t>
      </w:r>
    </w:p>
    <w:p w14:paraId="54005AC7" w14:textId="77777777" w:rsidR="00A460F5" w:rsidRDefault="00A460F5" w:rsidP="00A460F5">
      <w:pPr>
        <w:pStyle w:val="BodyText"/>
      </w:pPr>
      <w:r>
        <w:t>As there is a potential for unintended disclosure of information when using telephone systems, it is important that personnel are made aware of the sensitivity or classification of conversations that they can be used for. In addition, personnel should also be made aware of the security risks associated with the use of non-secure telephone systems in sensitive or classified areas.</w:t>
      </w:r>
    </w:p>
    <w:p w14:paraId="7E4AF0FF" w14:textId="4F028DD9" w:rsidR="007037F5" w:rsidRDefault="007037F5" w:rsidP="007037F5">
      <w:pPr>
        <w:pStyle w:val="BodyText"/>
      </w:pPr>
      <w:r>
        <w:t>When using cryptographic equipment to enable different levels of conversation for different kinds of connections, providing a visual indication to personnel as to the sensitivity or classification of information that can be discussed over the telephone system can assist in reducing the likelihood of unintended disclosure of information.</w:t>
      </w:r>
    </w:p>
    <w:p w14:paraId="4F8CEAB3" w14:textId="7039A844" w:rsidR="006C3AC3" w:rsidRPr="006C3AC3" w:rsidRDefault="007A00C5" w:rsidP="006C3AC3">
      <w:pPr>
        <w:pStyle w:val="IntenseHeading"/>
      </w:pPr>
      <w:r>
        <w:t>Control:</w:t>
      </w:r>
      <w:r w:rsidR="004219CD">
        <w:t xml:space="preserve"> ISM-</w:t>
      </w:r>
      <w:r w:rsidR="00985E29" w:rsidRPr="006C3AC3">
        <w:t>0229; Revision: 3; Updated</w:t>
      </w:r>
      <w:r w:rsidR="0098251F" w:rsidRPr="006C3AC3">
        <w:t>: Sep-18</w:t>
      </w:r>
      <w:r w:rsidR="00281022">
        <w:t xml:space="preserve">; </w:t>
      </w:r>
      <w:r w:rsidR="00C95A59">
        <w:t>Applicability: All; Essential Eight: N/A</w:t>
      </w:r>
    </w:p>
    <w:p w14:paraId="0E3F5AA4" w14:textId="570C1350" w:rsidR="00985E29" w:rsidRPr="00845B51" w:rsidRDefault="00985E29" w:rsidP="00845B51">
      <w:pPr>
        <w:rPr>
          <w:rStyle w:val="IntenseEmphasis"/>
        </w:rPr>
      </w:pPr>
      <w:r w:rsidRPr="00845B51">
        <w:rPr>
          <w:rStyle w:val="IntenseEmphasis"/>
        </w:rPr>
        <w:t>Personnel are advised of the permitted sensitivity or classification of information that can be discussed over both internal and external telephone systems.</w:t>
      </w:r>
    </w:p>
    <w:p w14:paraId="6DA2213F" w14:textId="677C6B4F" w:rsidR="006C3AC3" w:rsidRPr="006C3AC3" w:rsidRDefault="007A00C5" w:rsidP="006C3AC3">
      <w:pPr>
        <w:pStyle w:val="IntenseHeading"/>
      </w:pPr>
      <w:r>
        <w:t>Control:</w:t>
      </w:r>
      <w:r w:rsidR="004219CD">
        <w:t xml:space="preserve"> ISM-</w:t>
      </w:r>
      <w:r w:rsidR="00985E29" w:rsidRPr="006C3AC3">
        <w:t>0230; Revision: 3; Updated</w:t>
      </w:r>
      <w:r w:rsidR="0098251F" w:rsidRPr="006C3AC3">
        <w:t>: Sep-18</w:t>
      </w:r>
      <w:r w:rsidR="00281022">
        <w:t xml:space="preserve">; </w:t>
      </w:r>
      <w:r w:rsidR="00C95A59">
        <w:t>Applicability: All; Essential Eight: N/A</w:t>
      </w:r>
    </w:p>
    <w:p w14:paraId="2F84F11D" w14:textId="3EC0A9CB" w:rsidR="00985E29" w:rsidRPr="00845B51" w:rsidRDefault="00985E29" w:rsidP="00845B51">
      <w:pPr>
        <w:rPr>
          <w:rStyle w:val="IntenseEmphasis"/>
        </w:rPr>
      </w:pPr>
      <w:r w:rsidRPr="00845B51">
        <w:rPr>
          <w:rStyle w:val="IntenseEmphasis"/>
        </w:rPr>
        <w:t>Personnel are advised of security risk</w:t>
      </w:r>
      <w:r w:rsidR="00202F4A" w:rsidRPr="00845B51">
        <w:rPr>
          <w:rStyle w:val="IntenseEmphasis"/>
        </w:rPr>
        <w:t>s</w:t>
      </w:r>
      <w:r w:rsidRPr="00845B51">
        <w:rPr>
          <w:rStyle w:val="IntenseEmphasis"/>
        </w:rPr>
        <w:t xml:space="preserve"> posed by non-secure telephone systems in areas where sensitive or classified conversations can occur.</w:t>
      </w:r>
    </w:p>
    <w:p w14:paraId="2C94E807" w14:textId="101059FA" w:rsidR="006C3AC3" w:rsidRPr="006C3AC3" w:rsidRDefault="007A00C5" w:rsidP="006C3AC3">
      <w:pPr>
        <w:pStyle w:val="IntenseHeading"/>
      </w:pPr>
      <w:r>
        <w:t>Control:</w:t>
      </w:r>
      <w:r w:rsidR="004219CD">
        <w:t xml:space="preserve"> ISM-</w:t>
      </w:r>
      <w:r w:rsidR="00985E29" w:rsidRPr="006C3AC3">
        <w:t xml:space="preserve">0231; Revision: </w:t>
      </w:r>
      <w:r w:rsidR="007037F5">
        <w:t>2</w:t>
      </w:r>
      <w:r w:rsidR="00985E29" w:rsidRPr="006C3AC3">
        <w:t>; Updated</w:t>
      </w:r>
      <w:r w:rsidR="0098251F" w:rsidRPr="006C3AC3">
        <w:t xml:space="preserve">: </w:t>
      </w:r>
      <w:r w:rsidR="007037F5">
        <w:t>Dec-21</w:t>
      </w:r>
      <w:r w:rsidR="00281022">
        <w:t xml:space="preserve">; </w:t>
      </w:r>
      <w:r w:rsidR="00C95A59">
        <w:t>Applicability: All; Essential Eight: N/A</w:t>
      </w:r>
    </w:p>
    <w:p w14:paraId="294034A3" w14:textId="77777777" w:rsidR="007037F5" w:rsidRDefault="007037F5" w:rsidP="007037F5">
      <w:pPr>
        <w:rPr>
          <w:rStyle w:val="IntenseEmphasis"/>
        </w:rPr>
      </w:pPr>
      <w:r>
        <w:rPr>
          <w:rStyle w:val="IntenseEmphasis"/>
        </w:rPr>
        <w:t>When using cryptographic equipment to permit different levels of conversation for different kinds of connections, telephone systems give a visual indication of what kind of connection has been made.</w:t>
      </w:r>
    </w:p>
    <w:p w14:paraId="263F1804" w14:textId="77777777" w:rsidR="00985E29" w:rsidRPr="00535892" w:rsidRDefault="00985E29" w:rsidP="00535892">
      <w:pPr>
        <w:pStyle w:val="Heading3"/>
      </w:pPr>
      <w:r w:rsidRPr="00535892">
        <w:t>Protecting conversations</w:t>
      </w:r>
    </w:p>
    <w:p w14:paraId="5D891AE2" w14:textId="0650F883" w:rsidR="00985E29" w:rsidRPr="00DF7362" w:rsidRDefault="00985E29" w:rsidP="00985E29">
      <w:pPr>
        <w:pStyle w:val="BodyText"/>
      </w:pPr>
      <w:r w:rsidRPr="00DF7362">
        <w:t>When sensitive or classified conversations are held using telephone systems, the conversation needs to be appropriately protected through the use of encryption.</w:t>
      </w:r>
    </w:p>
    <w:p w14:paraId="7EDE3E4F" w14:textId="062F003B" w:rsidR="006C3AC3" w:rsidRPr="006C3AC3" w:rsidRDefault="007A00C5" w:rsidP="006C3AC3">
      <w:pPr>
        <w:pStyle w:val="IntenseHeading"/>
      </w:pPr>
      <w:r>
        <w:t>Control:</w:t>
      </w:r>
      <w:r w:rsidR="004219CD">
        <w:t xml:space="preserve"> ISM-</w:t>
      </w:r>
      <w:r w:rsidR="00985E29" w:rsidRPr="006C3AC3">
        <w:t>0232; Revision: 3; Updated</w:t>
      </w:r>
      <w:r w:rsidR="0098251F" w:rsidRPr="006C3AC3">
        <w:t>: Sep-18</w:t>
      </w:r>
      <w:r w:rsidR="00281022">
        <w:t xml:space="preserve">; </w:t>
      </w:r>
      <w:r w:rsidR="00C95A59">
        <w:t>Applicability: All; Essential Eight: N/A</w:t>
      </w:r>
    </w:p>
    <w:p w14:paraId="6FD92A3D" w14:textId="5CEC75BA" w:rsidR="00985E29" w:rsidRPr="00845B51" w:rsidRDefault="00985E29" w:rsidP="00845B51">
      <w:pPr>
        <w:rPr>
          <w:rStyle w:val="IntenseEmphasis"/>
        </w:rPr>
      </w:pPr>
      <w:r w:rsidRPr="00845B51">
        <w:rPr>
          <w:rStyle w:val="IntenseEmphasis"/>
        </w:rPr>
        <w:t>Telephone systems used for sensitive or classified conversations encrypt all traffic that passes over external systems.</w:t>
      </w:r>
    </w:p>
    <w:p w14:paraId="793653B4" w14:textId="77777777" w:rsidR="00985E29" w:rsidRPr="00535892" w:rsidRDefault="00985E29" w:rsidP="00535892">
      <w:pPr>
        <w:pStyle w:val="Heading3"/>
      </w:pPr>
      <w:r w:rsidRPr="00535892">
        <w:t>Cordless telephone systems</w:t>
      </w:r>
    </w:p>
    <w:p w14:paraId="34360FCF" w14:textId="208F2B70" w:rsidR="00985E29" w:rsidRPr="00DF7362" w:rsidRDefault="00985E29" w:rsidP="00985E29">
      <w:pPr>
        <w:pStyle w:val="BodyText"/>
      </w:pPr>
      <w:r w:rsidRPr="00DF7362">
        <w:t xml:space="preserve">Cordless telephone </w:t>
      </w:r>
      <w:r w:rsidR="00C52791">
        <w:t>handsets and headsets</w:t>
      </w:r>
      <w:r w:rsidRPr="00DF7362">
        <w:t xml:space="preserve"> </w:t>
      </w:r>
      <w:r w:rsidR="0042681D">
        <w:t xml:space="preserve">typically </w:t>
      </w:r>
      <w:r w:rsidRPr="00DF7362">
        <w:t xml:space="preserve">have minimal transmission security and are susceptible to interception. </w:t>
      </w:r>
      <w:r w:rsidR="002831A8">
        <w:t>As such, u</w:t>
      </w:r>
      <w:r w:rsidRPr="00DF7362">
        <w:t xml:space="preserve">sing cordless telephone </w:t>
      </w:r>
      <w:r w:rsidR="00C52791">
        <w:t>handsets and headsets</w:t>
      </w:r>
      <w:r w:rsidRPr="00DF7362">
        <w:t xml:space="preserve"> </w:t>
      </w:r>
      <w:r w:rsidR="0042681D">
        <w:t>may</w:t>
      </w:r>
      <w:r w:rsidRPr="00DF7362">
        <w:t xml:space="preserve"> result in </w:t>
      </w:r>
      <w:r w:rsidR="00013C99">
        <w:t xml:space="preserve">the </w:t>
      </w:r>
      <w:r w:rsidRPr="00DF7362">
        <w:t xml:space="preserve">disclosure of </w:t>
      </w:r>
      <w:r w:rsidR="00114E66">
        <w:t>communications</w:t>
      </w:r>
      <w:r w:rsidRPr="00DF7362">
        <w:t xml:space="preserve"> to an </w:t>
      </w:r>
      <w:r w:rsidR="005601B8">
        <w:t>adversary</w:t>
      </w:r>
      <w:r w:rsidRPr="00DF7362">
        <w:t xml:space="preserve"> </w:t>
      </w:r>
      <w:r w:rsidR="0042681D">
        <w:t xml:space="preserve">unless </w:t>
      </w:r>
      <w:r w:rsidR="00B857E6">
        <w:t xml:space="preserve">appropriate </w:t>
      </w:r>
      <w:r w:rsidR="0042681D">
        <w:t>encryption is used</w:t>
      </w:r>
      <w:r w:rsidRPr="00DF7362">
        <w:t>.</w:t>
      </w:r>
    </w:p>
    <w:p w14:paraId="7526C879" w14:textId="21E5AECD" w:rsidR="006C3AC3" w:rsidRPr="006C3AC3" w:rsidRDefault="007A00C5" w:rsidP="006C3AC3">
      <w:pPr>
        <w:pStyle w:val="IntenseHeading"/>
      </w:pPr>
      <w:r>
        <w:t>Control:</w:t>
      </w:r>
      <w:r w:rsidR="004219CD">
        <w:t xml:space="preserve"> ISM-</w:t>
      </w:r>
      <w:r w:rsidR="00985E29" w:rsidRPr="006C3AC3">
        <w:t xml:space="preserve">0233; Revision: </w:t>
      </w:r>
      <w:r w:rsidR="00C52791">
        <w:t>4</w:t>
      </w:r>
      <w:r w:rsidR="00985E29" w:rsidRPr="006C3AC3">
        <w:t>; Updated</w:t>
      </w:r>
      <w:r w:rsidR="0098251F" w:rsidRPr="006C3AC3">
        <w:t xml:space="preserve">: </w:t>
      </w:r>
      <w:r w:rsidR="00C52791">
        <w:t>Mar-23</w:t>
      </w:r>
      <w:r w:rsidR="00281022">
        <w:t xml:space="preserve">; </w:t>
      </w:r>
      <w:r w:rsidR="00C95A59">
        <w:t>Applicability: All; Essential Eight: N/A</w:t>
      </w:r>
    </w:p>
    <w:p w14:paraId="190955F0" w14:textId="036FA600" w:rsidR="00985E29" w:rsidRPr="00845B51" w:rsidRDefault="00985E29" w:rsidP="00845B51">
      <w:pPr>
        <w:rPr>
          <w:rStyle w:val="IntenseEmphasis"/>
        </w:rPr>
      </w:pPr>
      <w:r w:rsidRPr="00845B51">
        <w:rPr>
          <w:rStyle w:val="IntenseEmphasis"/>
        </w:rPr>
        <w:t xml:space="preserve">Cordless telephone </w:t>
      </w:r>
      <w:r w:rsidR="00C52791">
        <w:rPr>
          <w:rStyle w:val="IntenseEmphasis"/>
        </w:rPr>
        <w:t xml:space="preserve">handsets and headsets </w:t>
      </w:r>
      <w:r w:rsidRPr="00845B51">
        <w:rPr>
          <w:rStyle w:val="IntenseEmphasis"/>
        </w:rPr>
        <w:t>are not used for sensitive or classified conversations</w:t>
      </w:r>
      <w:r w:rsidR="00C52791">
        <w:rPr>
          <w:rStyle w:val="IntenseEmphasis"/>
        </w:rPr>
        <w:t xml:space="preserve"> unless </w:t>
      </w:r>
      <w:r w:rsidR="002A42C8">
        <w:rPr>
          <w:rStyle w:val="IntenseEmphasis"/>
        </w:rPr>
        <w:t xml:space="preserve">all </w:t>
      </w:r>
      <w:r w:rsidR="00C52791">
        <w:rPr>
          <w:rStyle w:val="IntenseEmphasis"/>
        </w:rPr>
        <w:t>communications are encrypted</w:t>
      </w:r>
      <w:r w:rsidRPr="00845B51">
        <w:rPr>
          <w:rStyle w:val="IntenseEmphasis"/>
        </w:rPr>
        <w:t>.</w:t>
      </w:r>
    </w:p>
    <w:p w14:paraId="2D7ADB0B" w14:textId="77777777" w:rsidR="00985E29" w:rsidRPr="00535892" w:rsidRDefault="00985E29" w:rsidP="00535892">
      <w:pPr>
        <w:pStyle w:val="Heading3"/>
      </w:pPr>
      <w:r w:rsidRPr="00535892">
        <w:lastRenderedPageBreak/>
        <w:t>Speakerphones</w:t>
      </w:r>
    </w:p>
    <w:p w14:paraId="3409D313" w14:textId="3D849B66" w:rsidR="00F85631" w:rsidRPr="00DF7362" w:rsidRDefault="00F85631" w:rsidP="00F85631">
      <w:pPr>
        <w:pStyle w:val="BodyText"/>
      </w:pPr>
      <w:r w:rsidRPr="00DF7362">
        <w:t>As speakerphones are designed to pick up and transmit conversations in the vicinity of the device, using speakerphones in TOP SECRET areas presents a number of security risks</w:t>
      </w:r>
      <w:r w:rsidR="004857DA">
        <w:t xml:space="preserve"> and they should not be used. H</w:t>
      </w:r>
      <w:r w:rsidRPr="00DF7362">
        <w:t xml:space="preserve">owever, if </w:t>
      </w:r>
      <w:r>
        <w:t xml:space="preserve">personnel are </w:t>
      </w:r>
      <w:r w:rsidRPr="00DF7362">
        <w:t>able to reduce security risks through the use of an audio secure room</w:t>
      </w:r>
      <w:r w:rsidR="007A6127">
        <w:t xml:space="preserve"> that is secure during any conversations</w:t>
      </w:r>
      <w:r w:rsidRPr="00DF7362">
        <w:t xml:space="preserve"> </w:t>
      </w:r>
      <w:r w:rsidR="00127370">
        <w:t>then</w:t>
      </w:r>
      <w:r w:rsidR="002A5147">
        <w:t xml:space="preserve"> they</w:t>
      </w:r>
      <w:r w:rsidR="003B4D71" w:rsidRPr="00DF7362">
        <w:t xml:space="preserve"> </w:t>
      </w:r>
      <w:r w:rsidRPr="00DF7362">
        <w:t>may be used.</w:t>
      </w:r>
    </w:p>
    <w:p w14:paraId="4CD876E9" w14:textId="1EBA3AF7" w:rsidR="006C3AC3" w:rsidRPr="006C3AC3" w:rsidRDefault="007A00C5" w:rsidP="006C3AC3">
      <w:pPr>
        <w:pStyle w:val="IntenseHeading"/>
      </w:pPr>
      <w:r>
        <w:t>Control:</w:t>
      </w:r>
      <w:r w:rsidR="004219CD">
        <w:t xml:space="preserve"> ISM-</w:t>
      </w:r>
      <w:r w:rsidR="00985E29" w:rsidRPr="006C3AC3">
        <w:t xml:space="preserve">0235; Revision: </w:t>
      </w:r>
      <w:r w:rsidR="00193613">
        <w:t>4</w:t>
      </w:r>
      <w:r w:rsidR="00985E29" w:rsidRPr="006C3AC3">
        <w:t>; Updated</w:t>
      </w:r>
      <w:r w:rsidR="0098251F" w:rsidRPr="006C3AC3">
        <w:t xml:space="preserve">: </w:t>
      </w:r>
      <w:r w:rsidR="00193613">
        <w:t>Dec-21</w:t>
      </w:r>
      <w:r w:rsidR="00281022">
        <w:t xml:space="preserve">; </w:t>
      </w:r>
      <w:r w:rsidR="001A42A1">
        <w:t>Applicability:</w:t>
      </w:r>
      <w:r w:rsidR="00281022">
        <w:t xml:space="preserve"> </w:t>
      </w:r>
      <w:r w:rsidR="00375649">
        <w:t>O, P, S, TS</w:t>
      </w:r>
      <w:r w:rsidR="00C95A59">
        <w:t>; Essential Eight: N/A</w:t>
      </w:r>
    </w:p>
    <w:p w14:paraId="00D0BF81" w14:textId="6799B886" w:rsidR="00193613" w:rsidRPr="00845B51" w:rsidRDefault="00193613" w:rsidP="00193613">
      <w:pPr>
        <w:rPr>
          <w:rStyle w:val="IntenseEmphasis"/>
        </w:rPr>
      </w:pPr>
      <w:r w:rsidRPr="00845B51">
        <w:rPr>
          <w:rStyle w:val="IntenseEmphasis"/>
        </w:rPr>
        <w:t>Speakerphones are not used on telephone systems in TOP SECRET areas unless the telephone system is located in a</w:t>
      </w:r>
      <w:r>
        <w:rPr>
          <w:rStyle w:val="IntenseEmphasis"/>
        </w:rPr>
        <w:t>n audio secure</w:t>
      </w:r>
      <w:r w:rsidRPr="00845B51">
        <w:rPr>
          <w:rStyle w:val="IntenseEmphasis"/>
        </w:rPr>
        <w:t xml:space="preserve"> room, the room is audio secure during conversation</w:t>
      </w:r>
      <w:r w:rsidR="007A6127">
        <w:rPr>
          <w:rStyle w:val="IntenseEmphasis"/>
        </w:rPr>
        <w:t>s</w:t>
      </w:r>
      <w:r w:rsidRPr="00845B51">
        <w:rPr>
          <w:rStyle w:val="IntenseEmphasis"/>
        </w:rPr>
        <w:t xml:space="preserve"> and only personnel involved in </w:t>
      </w:r>
      <w:r>
        <w:rPr>
          <w:rStyle w:val="IntenseEmphasis"/>
        </w:rPr>
        <w:t>conversation</w:t>
      </w:r>
      <w:r w:rsidR="007A6127">
        <w:rPr>
          <w:rStyle w:val="IntenseEmphasis"/>
        </w:rPr>
        <w:t>s</w:t>
      </w:r>
      <w:r w:rsidRPr="00845B51">
        <w:rPr>
          <w:rStyle w:val="IntenseEmphasis"/>
        </w:rPr>
        <w:t xml:space="preserve"> are present in the room.</w:t>
      </w:r>
    </w:p>
    <w:p w14:paraId="64CDD765" w14:textId="77777777" w:rsidR="00985E29" w:rsidRPr="00535892" w:rsidRDefault="00985E29" w:rsidP="00535892">
      <w:pPr>
        <w:pStyle w:val="Heading3"/>
      </w:pPr>
      <w:r w:rsidRPr="00535892">
        <w:t>Off-hook audio protection</w:t>
      </w:r>
    </w:p>
    <w:p w14:paraId="15A1D18A" w14:textId="77777777" w:rsidR="00193613" w:rsidRPr="00DF7362" w:rsidRDefault="00193613" w:rsidP="00193613">
      <w:pPr>
        <w:pStyle w:val="BodyText"/>
      </w:pPr>
      <w:r>
        <w:t>Using</w:t>
      </w:r>
      <w:r w:rsidRPr="00DF7362">
        <w:t xml:space="preserve"> off-hook </w:t>
      </w:r>
      <w:r>
        <w:t>protection features</w:t>
      </w:r>
      <w:r w:rsidRPr="00DF7362">
        <w:t xml:space="preserve"> minimises the chance of background conversations being accidentally coupled into handsets</w:t>
      </w:r>
      <w:r>
        <w:t>, headsets</w:t>
      </w:r>
      <w:r w:rsidRPr="00DF7362">
        <w:t xml:space="preserve"> and speakerphones. Limiting the time an active microphone is open minimises this security risk.</w:t>
      </w:r>
    </w:p>
    <w:p w14:paraId="08FBCCD7" w14:textId="41DEB656" w:rsidR="006C3AC3" w:rsidRPr="006C3AC3" w:rsidRDefault="007A00C5" w:rsidP="006C3AC3">
      <w:pPr>
        <w:pStyle w:val="IntenseHeading"/>
      </w:pPr>
      <w:r>
        <w:t>Control:</w:t>
      </w:r>
      <w:r w:rsidR="004219CD">
        <w:t xml:space="preserve"> ISM-</w:t>
      </w:r>
      <w:r w:rsidR="00985E29" w:rsidRPr="006C3AC3">
        <w:t xml:space="preserve">0236; Revision: </w:t>
      </w:r>
      <w:r w:rsidR="002D5234">
        <w:t>5</w:t>
      </w:r>
      <w:r w:rsidR="00985E29" w:rsidRPr="006C3AC3">
        <w:t>; Updated</w:t>
      </w:r>
      <w:r w:rsidR="0098251F" w:rsidRPr="006C3AC3">
        <w:t xml:space="preserve">: </w:t>
      </w:r>
      <w:r w:rsidR="002D5234">
        <w:t>Dec-21</w:t>
      </w:r>
      <w:r w:rsidR="00281022">
        <w:t xml:space="preserve">; </w:t>
      </w:r>
      <w:r w:rsidR="00C95A59">
        <w:t>Applicability: All; Essential Eight: N/A</w:t>
      </w:r>
    </w:p>
    <w:p w14:paraId="26341E3B" w14:textId="7E274315" w:rsidR="00985E29" w:rsidRPr="00845B51" w:rsidRDefault="003C1F5B" w:rsidP="00845B51">
      <w:pPr>
        <w:rPr>
          <w:rStyle w:val="IntenseEmphasis"/>
        </w:rPr>
      </w:pPr>
      <w:r>
        <w:rPr>
          <w:rStyle w:val="IntenseEmphasis"/>
        </w:rPr>
        <w:t>O</w:t>
      </w:r>
      <w:r w:rsidR="00985E29" w:rsidRPr="00845B51">
        <w:rPr>
          <w:rStyle w:val="IntenseEmphasis"/>
        </w:rPr>
        <w:t xml:space="preserve">ff-hook audio protection features are used </w:t>
      </w:r>
      <w:r w:rsidR="007F062E">
        <w:rPr>
          <w:rStyle w:val="IntenseEmphasis"/>
        </w:rPr>
        <w:t>on</w:t>
      </w:r>
      <w:r w:rsidR="00985E29" w:rsidRPr="00845B51">
        <w:rPr>
          <w:rStyle w:val="IntenseEmphasis"/>
        </w:rPr>
        <w:t xml:space="preserve"> telephone </w:t>
      </w:r>
      <w:r w:rsidR="00E56612">
        <w:rPr>
          <w:rStyle w:val="IntenseEmphasis"/>
        </w:rPr>
        <w:t>system</w:t>
      </w:r>
      <w:r w:rsidR="00FF6FFB">
        <w:rPr>
          <w:rStyle w:val="IntenseEmphasis"/>
        </w:rPr>
        <w:t>s</w:t>
      </w:r>
      <w:r w:rsidR="00E56612">
        <w:rPr>
          <w:rStyle w:val="IntenseEmphasis"/>
        </w:rPr>
        <w:t xml:space="preserve"> </w:t>
      </w:r>
      <w:r>
        <w:rPr>
          <w:rStyle w:val="IntenseEmphasis"/>
        </w:rPr>
        <w:t xml:space="preserve">in areas </w:t>
      </w:r>
      <w:r w:rsidR="009A49B6">
        <w:rPr>
          <w:rStyle w:val="IntenseEmphasis"/>
        </w:rPr>
        <w:t xml:space="preserve">where background conversations may exceed </w:t>
      </w:r>
      <w:r w:rsidR="007A6127">
        <w:rPr>
          <w:rStyle w:val="IntenseEmphasis"/>
        </w:rPr>
        <w:t xml:space="preserve">the sensitivity or classification that </w:t>
      </w:r>
      <w:r w:rsidR="007F062E">
        <w:rPr>
          <w:rStyle w:val="IntenseEmphasis"/>
        </w:rPr>
        <w:t>the</w:t>
      </w:r>
      <w:r w:rsidR="00445889">
        <w:rPr>
          <w:rStyle w:val="IntenseEmphasis"/>
        </w:rPr>
        <w:t xml:space="preserve"> </w:t>
      </w:r>
      <w:r w:rsidR="009A49B6">
        <w:rPr>
          <w:rStyle w:val="IntenseEmphasis"/>
        </w:rPr>
        <w:t>telephone system</w:t>
      </w:r>
      <w:r w:rsidR="00445889">
        <w:rPr>
          <w:rStyle w:val="IntenseEmphasis"/>
        </w:rPr>
        <w:t xml:space="preserve"> i</w:t>
      </w:r>
      <w:r w:rsidR="00FF6FFB">
        <w:rPr>
          <w:rStyle w:val="IntenseEmphasis"/>
        </w:rPr>
        <w:t xml:space="preserve">s </w:t>
      </w:r>
      <w:r w:rsidR="00985E29" w:rsidRPr="00845B51">
        <w:rPr>
          <w:rStyle w:val="IntenseEmphasis"/>
        </w:rPr>
        <w:t>authorised for</w:t>
      </w:r>
      <w:r w:rsidR="007A6127">
        <w:rPr>
          <w:rStyle w:val="IntenseEmphasis"/>
        </w:rPr>
        <w:t xml:space="preserve"> communicating</w:t>
      </w:r>
      <w:r w:rsidR="00985E29" w:rsidRPr="00845B51">
        <w:rPr>
          <w:rStyle w:val="IntenseEmphasis"/>
        </w:rPr>
        <w:t>.</w:t>
      </w:r>
    </w:p>
    <w:p w14:paraId="28EABF07" w14:textId="35E02D36" w:rsidR="006C3AC3" w:rsidRPr="006C3AC3" w:rsidRDefault="007A00C5" w:rsidP="006C3AC3">
      <w:pPr>
        <w:pStyle w:val="IntenseHeading"/>
      </w:pPr>
      <w:r>
        <w:t>Control:</w:t>
      </w:r>
      <w:r w:rsidR="004219CD">
        <w:t xml:space="preserve"> ISM-</w:t>
      </w:r>
      <w:r w:rsidR="00985E29" w:rsidRPr="006C3AC3">
        <w:t xml:space="preserve">0931; Revision: </w:t>
      </w:r>
      <w:r w:rsidR="00FB6FB5">
        <w:t>6</w:t>
      </w:r>
      <w:r w:rsidR="00985E29" w:rsidRPr="006C3AC3">
        <w:t>; Updated</w:t>
      </w:r>
      <w:r w:rsidR="0098251F" w:rsidRPr="006C3AC3">
        <w:t xml:space="preserve">: </w:t>
      </w:r>
      <w:r w:rsidR="00B114F2">
        <w:t>Dec-2</w:t>
      </w:r>
      <w:r w:rsidR="00FB6FB5">
        <w:t>1</w:t>
      </w:r>
      <w:r w:rsidR="00281022">
        <w:t xml:space="preserve">; </w:t>
      </w:r>
      <w:r w:rsidR="001A42A1">
        <w:t>Applicability:</w:t>
      </w:r>
      <w:r w:rsidR="00281022">
        <w:t xml:space="preserve"> </w:t>
      </w:r>
      <w:r w:rsidR="00375649">
        <w:t>O, P, S, TS</w:t>
      </w:r>
      <w:r w:rsidR="00C95A59">
        <w:t>; Essential Eight: N/A</w:t>
      </w:r>
    </w:p>
    <w:p w14:paraId="38787A34" w14:textId="6B34A0CA" w:rsidR="00985E29" w:rsidRPr="00845B51" w:rsidRDefault="00985E29" w:rsidP="00845B51">
      <w:pPr>
        <w:rPr>
          <w:rStyle w:val="IntenseEmphasis"/>
        </w:rPr>
      </w:pPr>
      <w:r w:rsidRPr="00845B51">
        <w:rPr>
          <w:rStyle w:val="IntenseEmphasis"/>
        </w:rPr>
        <w:t xml:space="preserve">In SECRET </w:t>
      </w:r>
      <w:r w:rsidR="009A49B6">
        <w:rPr>
          <w:rStyle w:val="IntenseEmphasis"/>
        </w:rPr>
        <w:t xml:space="preserve">and TOP SECRET </w:t>
      </w:r>
      <w:r w:rsidRPr="00845B51">
        <w:rPr>
          <w:rStyle w:val="IntenseEmphasis"/>
        </w:rPr>
        <w:t xml:space="preserve">areas, push-to-talk handsets </w:t>
      </w:r>
      <w:r w:rsidR="00B114F2">
        <w:rPr>
          <w:rStyle w:val="IntenseEmphasis"/>
        </w:rPr>
        <w:t xml:space="preserve">or push-to-talk headsets </w:t>
      </w:r>
      <w:r w:rsidRPr="00845B51">
        <w:rPr>
          <w:rStyle w:val="IntenseEmphasis"/>
        </w:rPr>
        <w:t xml:space="preserve">are used </w:t>
      </w:r>
      <w:r w:rsidR="009A49B6">
        <w:rPr>
          <w:rStyle w:val="IntenseEmphasis"/>
        </w:rPr>
        <w:t xml:space="preserve">to meet </w:t>
      </w:r>
      <w:r w:rsidR="00476864">
        <w:rPr>
          <w:rStyle w:val="IntenseEmphasis"/>
        </w:rPr>
        <w:t xml:space="preserve">any </w:t>
      </w:r>
      <w:r w:rsidR="009A49B6">
        <w:rPr>
          <w:rStyle w:val="IntenseEmphasis"/>
        </w:rPr>
        <w:t>off-hook audio protection requirements</w:t>
      </w:r>
      <w:r w:rsidRPr="00845B51">
        <w:rPr>
          <w:rStyle w:val="IntenseEmphasis"/>
        </w:rPr>
        <w:t>.</w:t>
      </w:r>
    </w:p>
    <w:p w14:paraId="4CB38342" w14:textId="77777777" w:rsidR="00985E29" w:rsidRPr="00535892" w:rsidRDefault="00985E29" w:rsidP="00535892">
      <w:pPr>
        <w:pStyle w:val="Heading3"/>
      </w:pPr>
      <w:r w:rsidRPr="00535892">
        <w:t>Further information</w:t>
      </w:r>
    </w:p>
    <w:p w14:paraId="1265CD54" w14:textId="007421BA" w:rsidR="00985E29" w:rsidRPr="00DF7362" w:rsidRDefault="00985E29" w:rsidP="00985E29">
      <w:pPr>
        <w:pStyle w:val="BodyText"/>
      </w:pPr>
      <w:r w:rsidRPr="00DF7362">
        <w:t xml:space="preserve">Further information on </w:t>
      </w:r>
      <w:r w:rsidR="00295F44">
        <w:t>encrypting communications</w:t>
      </w:r>
      <w:r w:rsidRPr="00DF7362">
        <w:t xml:space="preserve"> can be found in </w:t>
      </w:r>
      <w:r w:rsidR="00295F44">
        <w:t>the c</w:t>
      </w:r>
      <w:r w:rsidR="00295F44" w:rsidRPr="00295F44">
        <w:t>ryptographic fundamentals</w:t>
      </w:r>
      <w:r w:rsidR="00295F44">
        <w:t xml:space="preserve"> section of </w:t>
      </w:r>
      <w:r w:rsidRPr="00DF7362">
        <w:t xml:space="preserve">the </w:t>
      </w:r>
      <w:hyperlink r:id="rId145" w:tooltip="Guidelines for Cryptography" w:history="1">
        <w:r w:rsidR="00E50E5A" w:rsidRPr="00711901">
          <w:rPr>
            <w:rStyle w:val="Hyperlink"/>
            <w:i/>
            <w:spacing w:val="5"/>
          </w:rPr>
          <w:t>Guidelines for</w:t>
        </w:r>
        <w:r w:rsidR="009C2084" w:rsidRPr="00711901">
          <w:rPr>
            <w:rStyle w:val="Hyperlink"/>
            <w:i/>
            <w:spacing w:val="5"/>
          </w:rPr>
          <w:t xml:space="preserve"> </w:t>
        </w:r>
        <w:r w:rsidR="00934879" w:rsidRPr="00711901">
          <w:rPr>
            <w:rStyle w:val="Hyperlink"/>
            <w:i/>
            <w:spacing w:val="5"/>
          </w:rPr>
          <w:t>C</w:t>
        </w:r>
        <w:r w:rsidRPr="00711901">
          <w:rPr>
            <w:rStyle w:val="Hyperlink"/>
            <w:i/>
            <w:spacing w:val="5"/>
          </w:rPr>
          <w:t>ryptography</w:t>
        </w:r>
      </w:hyperlink>
      <w:r w:rsidRPr="00DF7362">
        <w:t>.</w:t>
      </w:r>
    </w:p>
    <w:p w14:paraId="6682BB6C" w14:textId="77777777" w:rsidR="00985E29" w:rsidRPr="004C3415" w:rsidRDefault="00985E29" w:rsidP="004C3415">
      <w:pPr>
        <w:pStyle w:val="Heading2"/>
      </w:pPr>
      <w:bookmarkStart w:id="80" w:name="_Toc41044783"/>
      <w:bookmarkStart w:id="81" w:name="_Toc126613443"/>
      <w:r w:rsidRPr="004C3415">
        <w:t>Video conferencing and Internet Protocol telephony</w:t>
      </w:r>
      <w:bookmarkEnd w:id="80"/>
      <w:bookmarkEnd w:id="81"/>
    </w:p>
    <w:p w14:paraId="7FA34C0F" w14:textId="3A724A0A" w:rsidR="0012666B" w:rsidRPr="0012666B" w:rsidRDefault="0012666B" w:rsidP="0012666B">
      <w:pPr>
        <w:pStyle w:val="Heading3"/>
      </w:pPr>
      <w:r>
        <w:t>Internet Protocol telephony</w:t>
      </w:r>
    </w:p>
    <w:p w14:paraId="2180A849" w14:textId="7CDDA0EF" w:rsidR="0012666B" w:rsidRPr="0012666B" w:rsidRDefault="0012666B" w:rsidP="0012666B">
      <w:pPr>
        <w:pStyle w:val="BodyText"/>
      </w:pPr>
      <w:r w:rsidRPr="00DF7362">
        <w:t xml:space="preserve">This section describes the </w:t>
      </w:r>
      <w:r w:rsidR="008B0E0A">
        <w:t>control</w:t>
      </w:r>
      <w:r w:rsidRPr="00DF7362">
        <w:t xml:space="preserve">s applicable to Internet Protocol (IP) telephony </w:t>
      </w:r>
      <w:r>
        <w:t>and extends upon the prior telephone systems section</w:t>
      </w:r>
      <w:r w:rsidRPr="00DF7362">
        <w:t>.</w:t>
      </w:r>
    </w:p>
    <w:p w14:paraId="405D0902" w14:textId="253865BA" w:rsidR="00985E29" w:rsidRPr="00535892" w:rsidRDefault="00024FB1" w:rsidP="00535892">
      <w:pPr>
        <w:pStyle w:val="Heading3"/>
      </w:pPr>
      <w:r w:rsidRPr="00535892">
        <w:t>Video conferencing and Internet Protocol telephony gateways</w:t>
      </w:r>
    </w:p>
    <w:p w14:paraId="4C2F6559" w14:textId="2D2E75E6" w:rsidR="00985E29" w:rsidRPr="00DF7362" w:rsidRDefault="00985E29" w:rsidP="00985E29">
      <w:pPr>
        <w:pStyle w:val="BodyText"/>
      </w:pPr>
      <w:r w:rsidRPr="00DF7362">
        <w:t xml:space="preserve">Where a video conferencing or IP telephony network is connected to another video conferencing or IP telephony network </w:t>
      </w:r>
      <w:r w:rsidR="007C368F">
        <w:t>from</w:t>
      </w:r>
      <w:r w:rsidRPr="00DF7362">
        <w:t xml:space="preserve"> a different security domain</w:t>
      </w:r>
      <w:r w:rsidR="007C368F">
        <w:t>,</w:t>
      </w:r>
      <w:r w:rsidRPr="00DF7362">
        <w:t xml:space="preserve"> the</w:t>
      </w:r>
      <w:r w:rsidR="00934879">
        <w:t xml:space="preserve"> gateways</w:t>
      </w:r>
      <w:r w:rsidRPr="00DF7362">
        <w:t xml:space="preserve"> section of the </w:t>
      </w:r>
      <w:hyperlink r:id="rId146" w:tooltip="Guidelines for Gateways" w:history="1">
        <w:r w:rsidR="00E50E5A" w:rsidRPr="00711901">
          <w:rPr>
            <w:rStyle w:val="Hyperlink"/>
            <w:i/>
            <w:spacing w:val="5"/>
          </w:rPr>
          <w:t xml:space="preserve">Guidelines for </w:t>
        </w:r>
        <w:r w:rsidR="00934879" w:rsidRPr="00711901">
          <w:rPr>
            <w:rStyle w:val="Hyperlink"/>
            <w:i/>
            <w:spacing w:val="5"/>
          </w:rPr>
          <w:t>G</w:t>
        </w:r>
        <w:r w:rsidR="003163FC" w:rsidRPr="00711901">
          <w:rPr>
            <w:rStyle w:val="Hyperlink"/>
            <w:i/>
            <w:spacing w:val="5"/>
          </w:rPr>
          <w:t>ateway</w:t>
        </w:r>
        <w:r w:rsidR="009D447B" w:rsidRPr="00711901">
          <w:rPr>
            <w:rStyle w:val="Hyperlink"/>
            <w:i/>
            <w:spacing w:val="5"/>
          </w:rPr>
          <w:t>s</w:t>
        </w:r>
      </w:hyperlink>
      <w:r w:rsidR="003163FC" w:rsidRPr="0081795B">
        <w:t xml:space="preserve"> </w:t>
      </w:r>
      <w:r w:rsidRPr="00DF7362">
        <w:t>applies.</w:t>
      </w:r>
    </w:p>
    <w:p w14:paraId="514FD615" w14:textId="21ABB45A" w:rsidR="00985E29" w:rsidRDefault="00985E29" w:rsidP="00985E29">
      <w:pPr>
        <w:pStyle w:val="BodyText"/>
      </w:pPr>
      <w:r w:rsidRPr="00DF7362">
        <w:t xml:space="preserve">Where an analog telephone network, such as the </w:t>
      </w:r>
      <w:r w:rsidR="005E4DE8" w:rsidRPr="00DF7362">
        <w:t>Public Switched Telephone Network (</w:t>
      </w:r>
      <w:r w:rsidRPr="00DF7362">
        <w:t>PSTN</w:t>
      </w:r>
      <w:r w:rsidR="005E4DE8" w:rsidRPr="00DF7362">
        <w:t>)</w:t>
      </w:r>
      <w:r w:rsidRPr="00DF7362">
        <w:t>, is connected to a data network</w:t>
      </w:r>
      <w:r w:rsidR="007C368F">
        <w:t>,</w:t>
      </w:r>
      <w:r w:rsidRPr="00DF7362">
        <w:t xml:space="preserve"> the</w:t>
      </w:r>
      <w:r w:rsidR="00934879">
        <w:t xml:space="preserve"> gateways</w:t>
      </w:r>
      <w:r w:rsidRPr="00DF7362">
        <w:t xml:space="preserve"> section of the </w:t>
      </w:r>
      <w:hyperlink r:id="rId147" w:tooltip="Guidelines for Gateways" w:history="1">
        <w:r w:rsidR="00E50E5A" w:rsidRPr="00711901">
          <w:rPr>
            <w:rStyle w:val="Hyperlink"/>
            <w:i/>
            <w:spacing w:val="5"/>
          </w:rPr>
          <w:t xml:space="preserve">Guidelines for </w:t>
        </w:r>
        <w:r w:rsidR="00934879" w:rsidRPr="00711901">
          <w:rPr>
            <w:rStyle w:val="Hyperlink"/>
            <w:i/>
            <w:spacing w:val="5"/>
          </w:rPr>
          <w:t>G</w:t>
        </w:r>
        <w:r w:rsidR="003163FC" w:rsidRPr="00711901">
          <w:rPr>
            <w:rStyle w:val="Hyperlink"/>
            <w:i/>
            <w:spacing w:val="5"/>
          </w:rPr>
          <w:t>ate</w:t>
        </w:r>
        <w:r w:rsidR="00CD3B36" w:rsidRPr="00711901">
          <w:rPr>
            <w:rStyle w:val="Hyperlink"/>
            <w:i/>
            <w:spacing w:val="5"/>
          </w:rPr>
          <w:t>way</w:t>
        </w:r>
        <w:r w:rsidR="009D447B" w:rsidRPr="00711901">
          <w:rPr>
            <w:rStyle w:val="Hyperlink"/>
            <w:i/>
            <w:spacing w:val="5"/>
          </w:rPr>
          <w:t>s</w:t>
        </w:r>
      </w:hyperlink>
      <w:r w:rsidR="00CD3B36" w:rsidRPr="0081795B">
        <w:t xml:space="preserve"> </w:t>
      </w:r>
      <w:r w:rsidRPr="00DF7362">
        <w:t>does not apply.</w:t>
      </w:r>
    </w:p>
    <w:p w14:paraId="55D5BF42" w14:textId="2221E7BA" w:rsidR="00DE2A8E" w:rsidRPr="00535892" w:rsidRDefault="00A36DAB" w:rsidP="00535892">
      <w:pPr>
        <w:pStyle w:val="Heading3"/>
      </w:pPr>
      <w:r w:rsidRPr="00535892">
        <w:t>V</w:t>
      </w:r>
      <w:r w:rsidR="00DE2A8E" w:rsidRPr="00535892">
        <w:t>ideo conferencing and Internet Protocol telephony infrastructure</w:t>
      </w:r>
      <w:r w:rsidR="000675C4" w:rsidRPr="00535892">
        <w:t xml:space="preserve"> hardening</w:t>
      </w:r>
    </w:p>
    <w:p w14:paraId="3F44B56F" w14:textId="77777777" w:rsidR="00361BD6" w:rsidRDefault="00361BD6" w:rsidP="00361BD6">
      <w:pPr>
        <w:pStyle w:val="BodyText"/>
      </w:pPr>
      <w:r>
        <w:t>Video conferencing and IP telephony infrastructure can be hardened in order to reduce its attack surface. For example, by ensuring that a Session Initiation Protocol server has a fully patched operating system, uses fully patched software and runs only required services.</w:t>
      </w:r>
    </w:p>
    <w:p w14:paraId="44080A56" w14:textId="6F96B258" w:rsidR="00DE2A8E" w:rsidRPr="006C3AC3" w:rsidRDefault="007A00C5" w:rsidP="00DE2A8E">
      <w:pPr>
        <w:pStyle w:val="IntenseHeading"/>
      </w:pPr>
      <w:r>
        <w:t>Control:</w:t>
      </w:r>
      <w:r w:rsidR="004219CD">
        <w:t xml:space="preserve"> ISM-</w:t>
      </w:r>
      <w:r w:rsidR="000B2DDD">
        <w:t>1562</w:t>
      </w:r>
      <w:r w:rsidR="00DE2A8E" w:rsidRPr="006C3AC3">
        <w:t xml:space="preserve">; Revision: </w:t>
      </w:r>
      <w:r w:rsidR="00DE2A8E">
        <w:t>0</w:t>
      </w:r>
      <w:r w:rsidR="00DE2A8E" w:rsidRPr="006C3AC3">
        <w:t xml:space="preserve">; Updated: </w:t>
      </w:r>
      <w:r w:rsidR="00DE2A8E">
        <w:t>Dec-19</w:t>
      </w:r>
      <w:r w:rsidR="00281022">
        <w:t xml:space="preserve">; </w:t>
      </w:r>
      <w:r w:rsidR="00C95A59">
        <w:t>Applicability: All; Essential Eight: N/A</w:t>
      </w:r>
    </w:p>
    <w:p w14:paraId="03814E9A" w14:textId="727B6A87" w:rsidR="00DE2A8E" w:rsidRPr="00845B51" w:rsidRDefault="00DE2A8E" w:rsidP="00845B51">
      <w:pPr>
        <w:rPr>
          <w:rStyle w:val="IntenseEmphasis"/>
        </w:rPr>
      </w:pPr>
      <w:r w:rsidRPr="00845B51">
        <w:rPr>
          <w:rStyle w:val="IntenseEmphasis"/>
        </w:rPr>
        <w:t>Video conferencing and IP telephony infrastructure is hardened.</w:t>
      </w:r>
    </w:p>
    <w:p w14:paraId="4641E9ED" w14:textId="400A2F12" w:rsidR="00985E29" w:rsidRPr="00535892" w:rsidRDefault="00985E29" w:rsidP="00535892">
      <w:pPr>
        <w:pStyle w:val="Heading3"/>
      </w:pPr>
      <w:r w:rsidRPr="00535892">
        <w:lastRenderedPageBreak/>
        <w:t>Video</w:t>
      </w:r>
      <w:r w:rsidR="002A3974">
        <w:t>-aware</w:t>
      </w:r>
      <w:r w:rsidRPr="00535892">
        <w:t xml:space="preserve"> and voice-aware firewalls</w:t>
      </w:r>
      <w:r w:rsidR="001218ED">
        <w:t xml:space="preserve"> and proxies</w:t>
      </w:r>
    </w:p>
    <w:p w14:paraId="203A1D88" w14:textId="150B1D1E" w:rsidR="008C3ECD" w:rsidRDefault="008C3ECD" w:rsidP="008C3ECD">
      <w:pPr>
        <w:pStyle w:val="BodyText"/>
      </w:pPr>
      <w:r>
        <w:t xml:space="preserve">The use of video-aware and voice-aware firewalls </w:t>
      </w:r>
      <w:r w:rsidR="001218ED">
        <w:t xml:space="preserve">and proxies </w:t>
      </w:r>
      <w:r>
        <w:t>provide</w:t>
      </w:r>
      <w:r w:rsidR="00A52A51">
        <w:t>s</w:t>
      </w:r>
      <w:r>
        <w:t xml:space="preserve"> network security while supporting video and voice traffic</w:t>
      </w:r>
      <w:r w:rsidR="00A52A51">
        <w:t>. As such, w</w:t>
      </w:r>
      <w:r>
        <w:t>hen implement</w:t>
      </w:r>
      <w:r w:rsidR="001218ED">
        <w:t>ing</w:t>
      </w:r>
      <w:r>
        <w:t xml:space="preserve"> a firewall </w:t>
      </w:r>
      <w:r w:rsidR="001218ED">
        <w:t xml:space="preserve">or proxy </w:t>
      </w:r>
      <w:r>
        <w:t>in a gateway, and video conferencing or IP telephony traffic passes through the gateway, a video-aware or voice-aware firewall</w:t>
      </w:r>
      <w:r w:rsidR="001218ED">
        <w:t xml:space="preserve"> or proxy</w:t>
      </w:r>
      <w:r>
        <w:t xml:space="preserve"> will need to be used</w:t>
      </w:r>
      <w:r w:rsidR="004857DA">
        <w:t>. However, t</w:t>
      </w:r>
      <w:r>
        <w:t xml:space="preserve">his does not require separate firewalls </w:t>
      </w:r>
      <w:r w:rsidR="001218ED">
        <w:t xml:space="preserve">or proxies </w:t>
      </w:r>
      <w:r>
        <w:t xml:space="preserve">to be deployed for video conferencing, IP telephony and data traffic. In such cases, </w:t>
      </w:r>
      <w:r w:rsidR="005D765D">
        <w:t xml:space="preserve">an </w:t>
      </w:r>
      <w:r>
        <w:t>organisation</w:t>
      </w:r>
      <w:r w:rsidR="005D765D">
        <w:t xml:space="preserve"> i</w:t>
      </w:r>
      <w:r>
        <w:t xml:space="preserve">s encouraged to implement one firewall </w:t>
      </w:r>
      <w:r w:rsidR="001218ED">
        <w:t xml:space="preserve">or proxy </w:t>
      </w:r>
      <w:r>
        <w:t>that is video-aware and data-aware; voice-aware and data-aware; or video-aware, voice-aware and data-aware depending on their needs.</w:t>
      </w:r>
    </w:p>
    <w:p w14:paraId="588DD3EF" w14:textId="0275A71E" w:rsidR="006C3AC3" w:rsidRPr="006C3AC3" w:rsidRDefault="007A00C5" w:rsidP="006C3AC3">
      <w:pPr>
        <w:pStyle w:val="IntenseHeading"/>
      </w:pPr>
      <w:r>
        <w:t>Control:</w:t>
      </w:r>
      <w:r w:rsidR="004219CD">
        <w:t xml:space="preserve"> ISM-</w:t>
      </w:r>
      <w:r w:rsidR="00985E29" w:rsidRPr="006C3AC3">
        <w:t xml:space="preserve">0546; Revision: </w:t>
      </w:r>
      <w:r w:rsidR="001218ED">
        <w:t>9</w:t>
      </w:r>
      <w:r w:rsidR="00985E29" w:rsidRPr="006C3AC3">
        <w:t>; Updated</w:t>
      </w:r>
      <w:r w:rsidR="0098251F" w:rsidRPr="006C3AC3">
        <w:t xml:space="preserve">: </w:t>
      </w:r>
      <w:r w:rsidR="001218ED">
        <w:t>Jun</w:t>
      </w:r>
      <w:r w:rsidR="00BC1CAC">
        <w:t>-22</w:t>
      </w:r>
      <w:r w:rsidR="00281022">
        <w:t xml:space="preserve">; </w:t>
      </w:r>
      <w:r w:rsidR="00C95A59">
        <w:t>Applicability: All; Essential Eight: N/A</w:t>
      </w:r>
    </w:p>
    <w:p w14:paraId="3086C58E" w14:textId="6578094F" w:rsidR="00985E29" w:rsidRPr="00845B51" w:rsidRDefault="001218ED" w:rsidP="00845B51">
      <w:pPr>
        <w:rPr>
          <w:rStyle w:val="IntenseEmphasis"/>
        </w:rPr>
      </w:pPr>
      <w:r>
        <w:rPr>
          <w:rStyle w:val="IntenseEmphasis"/>
        </w:rPr>
        <w:t xml:space="preserve">When </w:t>
      </w:r>
      <w:r w:rsidR="00985E29" w:rsidRPr="00845B51">
        <w:rPr>
          <w:rStyle w:val="IntenseEmphasis"/>
        </w:rPr>
        <w:t xml:space="preserve">video conferencing or IP telephony traffic passes through </w:t>
      </w:r>
      <w:r>
        <w:rPr>
          <w:rStyle w:val="IntenseEmphasis"/>
        </w:rPr>
        <w:t>a</w:t>
      </w:r>
      <w:r w:rsidRPr="00845B51">
        <w:rPr>
          <w:rStyle w:val="IntenseEmphasis"/>
        </w:rPr>
        <w:t xml:space="preserve"> </w:t>
      </w:r>
      <w:r w:rsidR="00985E29" w:rsidRPr="00845B51">
        <w:rPr>
          <w:rStyle w:val="IntenseEmphasis"/>
        </w:rPr>
        <w:t>gateway</w:t>
      </w:r>
      <w:r>
        <w:rPr>
          <w:rStyle w:val="IntenseEmphasis"/>
        </w:rPr>
        <w:t xml:space="preserve"> containing a firewall or proxy</w:t>
      </w:r>
      <w:r w:rsidR="00985E29" w:rsidRPr="00845B51">
        <w:rPr>
          <w:rStyle w:val="IntenseEmphasis"/>
        </w:rPr>
        <w:t>, a video</w:t>
      </w:r>
      <w:r w:rsidR="000930F4">
        <w:rPr>
          <w:rStyle w:val="IntenseEmphasis"/>
        </w:rPr>
        <w:t>-aware</w:t>
      </w:r>
      <w:r w:rsidR="00985E29" w:rsidRPr="00845B51">
        <w:rPr>
          <w:rStyle w:val="IntenseEmphasis"/>
        </w:rPr>
        <w:t xml:space="preserve"> or voice-aware firewall </w:t>
      </w:r>
      <w:r>
        <w:rPr>
          <w:rStyle w:val="IntenseEmphasis"/>
        </w:rPr>
        <w:t xml:space="preserve">or proxy </w:t>
      </w:r>
      <w:r w:rsidR="00985E29" w:rsidRPr="00845B51">
        <w:rPr>
          <w:rStyle w:val="IntenseEmphasis"/>
        </w:rPr>
        <w:t>is used.</w:t>
      </w:r>
    </w:p>
    <w:p w14:paraId="3D5599A0" w14:textId="77777777" w:rsidR="00985E29" w:rsidRPr="00535892" w:rsidRDefault="00985E29" w:rsidP="00535892">
      <w:pPr>
        <w:pStyle w:val="Heading3"/>
      </w:pPr>
      <w:r w:rsidRPr="00535892">
        <w:t>Protecting video conferencing and I</w:t>
      </w:r>
      <w:r w:rsidR="00D17B8A" w:rsidRPr="00535892">
        <w:t xml:space="preserve">nternet </w:t>
      </w:r>
      <w:r w:rsidRPr="00535892">
        <w:t>P</w:t>
      </w:r>
      <w:r w:rsidR="00D17B8A" w:rsidRPr="00535892">
        <w:t>rotocol</w:t>
      </w:r>
      <w:r w:rsidRPr="00535892">
        <w:t xml:space="preserve"> telephony traffic</w:t>
      </w:r>
    </w:p>
    <w:p w14:paraId="64F9DFC2" w14:textId="08306264" w:rsidR="0035233A" w:rsidRDefault="0035233A" w:rsidP="0035233A">
      <w:pPr>
        <w:pStyle w:val="BodyText"/>
      </w:pPr>
      <w:r>
        <w:t>Video conferencing and IP telephony traffic can be vulnerable to eavesdropping, denial</w:t>
      </w:r>
      <w:r w:rsidR="00577BDE">
        <w:t>-</w:t>
      </w:r>
      <w:r>
        <w:t>of</w:t>
      </w:r>
      <w:r w:rsidR="00577BDE">
        <w:t>-</w:t>
      </w:r>
      <w:r>
        <w:t xml:space="preserve">service, </w:t>
      </w:r>
      <w:proofErr w:type="gramStart"/>
      <w:r>
        <w:t>person</w:t>
      </w:r>
      <w:proofErr w:type="gramEnd"/>
      <w:r>
        <w:t>-in-the-middle and call spoofing attacks. To mitigate this security risk, video conferencing and IP telephony signalling and audio/video data can be protected with the use of Transport Layer Security. This is achieved through the use of</w:t>
      </w:r>
      <w:r w:rsidR="003D41B7">
        <w:t xml:space="preserve"> the</w:t>
      </w:r>
      <w:r>
        <w:t xml:space="preserve"> Session </w:t>
      </w:r>
      <w:r w:rsidR="00361BD6">
        <w:t xml:space="preserve">Initiation </w:t>
      </w:r>
      <w:r>
        <w:t xml:space="preserve">Protocol Secure </w:t>
      </w:r>
      <w:r w:rsidR="003D41B7">
        <w:t xml:space="preserve">protocol </w:t>
      </w:r>
      <w:r>
        <w:t xml:space="preserve">and </w:t>
      </w:r>
      <w:r w:rsidR="003D41B7">
        <w:t xml:space="preserve">the </w:t>
      </w:r>
      <w:r>
        <w:t>Secure Real-time Transport Protocol.</w:t>
      </w:r>
    </w:p>
    <w:p w14:paraId="20ADDB68" w14:textId="5F46CD81" w:rsidR="00215A90" w:rsidRDefault="007A00C5" w:rsidP="00215A90">
      <w:pPr>
        <w:pStyle w:val="IntenseHeading"/>
      </w:pPr>
      <w:r>
        <w:t>Control:</w:t>
      </w:r>
      <w:r w:rsidR="004219CD">
        <w:t xml:space="preserve"> ISM-</w:t>
      </w:r>
      <w:r w:rsidR="00215A90">
        <w:t xml:space="preserve">0548; Revision: 4; Updated: Dec-21; </w:t>
      </w:r>
      <w:r w:rsidR="00C95A59">
        <w:t>Applicability: All; Essential Eight: N/A</w:t>
      </w:r>
    </w:p>
    <w:p w14:paraId="48C6ED76" w14:textId="77777777" w:rsidR="00215A90" w:rsidRDefault="00215A90" w:rsidP="00215A90">
      <w:pPr>
        <w:rPr>
          <w:rStyle w:val="IntenseEmphasis"/>
        </w:rPr>
      </w:pPr>
      <w:r>
        <w:rPr>
          <w:rStyle w:val="IntenseEmphasis"/>
        </w:rPr>
        <w:t>Video conferencing and IP telephony calls are established using a secure session initiation protocol.</w:t>
      </w:r>
    </w:p>
    <w:p w14:paraId="1290A90D" w14:textId="4545E2EC" w:rsidR="00215A90" w:rsidRDefault="007A00C5" w:rsidP="00215A90">
      <w:pPr>
        <w:pStyle w:val="IntenseHeading"/>
      </w:pPr>
      <w:r>
        <w:t>Control:</w:t>
      </w:r>
      <w:r w:rsidR="004219CD">
        <w:t xml:space="preserve"> ISM-</w:t>
      </w:r>
      <w:r w:rsidR="00215A90">
        <w:t xml:space="preserve">0547; Revision: 4; Updated: Dec-21; </w:t>
      </w:r>
      <w:r w:rsidR="00C95A59">
        <w:t>Applicability: All; Essential Eight: N/A</w:t>
      </w:r>
    </w:p>
    <w:p w14:paraId="52B221C0" w14:textId="77777777" w:rsidR="00215A90" w:rsidRDefault="00215A90" w:rsidP="00215A90">
      <w:pPr>
        <w:rPr>
          <w:rStyle w:val="IntenseEmphasis"/>
        </w:rPr>
      </w:pPr>
      <w:r>
        <w:rPr>
          <w:rStyle w:val="IntenseEmphasis"/>
        </w:rPr>
        <w:t>Video conferencing and IP telephony calls are conducted using a secure real-time transport protocol.</w:t>
      </w:r>
    </w:p>
    <w:p w14:paraId="233CFBA8" w14:textId="77777777" w:rsidR="00985E29" w:rsidRPr="00535892" w:rsidRDefault="00985E29" w:rsidP="00535892">
      <w:pPr>
        <w:pStyle w:val="Heading3"/>
      </w:pPr>
      <w:r w:rsidRPr="00535892">
        <w:t>Video conferencing unit and I</w:t>
      </w:r>
      <w:r w:rsidR="00D17B8A" w:rsidRPr="00535892">
        <w:t xml:space="preserve">nternet </w:t>
      </w:r>
      <w:r w:rsidRPr="00535892">
        <w:t>P</w:t>
      </w:r>
      <w:r w:rsidR="00D17B8A" w:rsidRPr="00535892">
        <w:t>rotocol</w:t>
      </w:r>
      <w:r w:rsidRPr="00535892">
        <w:t xml:space="preserve"> phone authentication</w:t>
      </w:r>
    </w:p>
    <w:p w14:paraId="758F2E13" w14:textId="77777777" w:rsidR="00985E29" w:rsidRPr="00DF7362" w:rsidRDefault="00985E29" w:rsidP="00985E29">
      <w:pPr>
        <w:pStyle w:val="BodyText"/>
      </w:pPr>
      <w:r w:rsidRPr="00DF7362">
        <w:t>Blocking unauthorised or unauthenticated devices by default will reduce the likelihood of unauthorised access to a video conferencing or IP telephony network.</w:t>
      </w:r>
    </w:p>
    <w:p w14:paraId="468E7F14" w14:textId="3E0D8020" w:rsidR="006C3AC3" w:rsidRPr="006C3AC3" w:rsidRDefault="007A00C5" w:rsidP="006C3AC3">
      <w:pPr>
        <w:pStyle w:val="IntenseHeading"/>
      </w:pPr>
      <w:r>
        <w:t>Control:</w:t>
      </w:r>
      <w:r w:rsidR="004219CD">
        <w:t xml:space="preserve"> ISM-</w:t>
      </w:r>
      <w:r w:rsidR="00985E29" w:rsidRPr="006C3AC3">
        <w:t>0554; Revision: 1; Updated</w:t>
      </w:r>
      <w:r w:rsidR="0098251F" w:rsidRPr="006C3AC3">
        <w:t>: Sep-18</w:t>
      </w:r>
      <w:r w:rsidR="00281022">
        <w:t xml:space="preserve">; </w:t>
      </w:r>
      <w:r w:rsidR="00C95A59">
        <w:t>Applicability: All; Essential Eight: N/A</w:t>
      </w:r>
    </w:p>
    <w:p w14:paraId="10E78B23" w14:textId="76AA06C0" w:rsidR="00985E29" w:rsidRPr="00845B51" w:rsidRDefault="00985E29" w:rsidP="00845B51">
      <w:pPr>
        <w:rPr>
          <w:rStyle w:val="IntenseEmphasis"/>
        </w:rPr>
      </w:pPr>
      <w:r w:rsidRPr="00845B51">
        <w:rPr>
          <w:rStyle w:val="IntenseEmphasis"/>
        </w:rPr>
        <w:t>An encrypted and non-replayable two-way authentication scheme is used for call authentication and authorisation.</w:t>
      </w:r>
    </w:p>
    <w:p w14:paraId="0F57BBDE" w14:textId="3F6414CD" w:rsidR="006C3AC3" w:rsidRPr="006C3AC3" w:rsidRDefault="007A00C5" w:rsidP="006C3AC3">
      <w:pPr>
        <w:pStyle w:val="IntenseHeading"/>
      </w:pPr>
      <w:r>
        <w:t>Control:</w:t>
      </w:r>
      <w:r w:rsidR="004219CD">
        <w:t xml:space="preserve"> ISM-</w:t>
      </w:r>
      <w:r w:rsidR="00985E29" w:rsidRPr="006C3AC3">
        <w:t>0553; Revision: 3; Updated</w:t>
      </w:r>
      <w:r w:rsidR="0098251F" w:rsidRPr="006C3AC3">
        <w:t>: Sep-18</w:t>
      </w:r>
      <w:r w:rsidR="00281022">
        <w:t xml:space="preserve">; </w:t>
      </w:r>
      <w:r w:rsidR="00C95A59">
        <w:t>Applicability: All; Essential Eight: N/A</w:t>
      </w:r>
    </w:p>
    <w:p w14:paraId="1DD1777D" w14:textId="66C65A39" w:rsidR="00985E29" w:rsidRPr="00845B51" w:rsidRDefault="00985E29" w:rsidP="00845B51">
      <w:pPr>
        <w:rPr>
          <w:rStyle w:val="IntenseEmphasis"/>
        </w:rPr>
      </w:pPr>
      <w:r w:rsidRPr="00845B51">
        <w:rPr>
          <w:rStyle w:val="IntenseEmphasis"/>
        </w:rPr>
        <w:t>Authentication and authorisation is used for all actions on a video conferencing network, including call setup and changing settings.</w:t>
      </w:r>
    </w:p>
    <w:p w14:paraId="684E6DB9" w14:textId="028C73CB" w:rsidR="006C3AC3" w:rsidRPr="006C3AC3" w:rsidRDefault="007A00C5" w:rsidP="006C3AC3">
      <w:pPr>
        <w:pStyle w:val="IntenseHeading"/>
      </w:pPr>
      <w:r>
        <w:t>Control:</w:t>
      </w:r>
      <w:r w:rsidR="004219CD">
        <w:t xml:space="preserve"> ISM-</w:t>
      </w:r>
      <w:r w:rsidR="00985E29" w:rsidRPr="006C3AC3">
        <w:t xml:space="preserve">0555; Revision: </w:t>
      </w:r>
      <w:r w:rsidR="00FA5C5A">
        <w:t>3</w:t>
      </w:r>
      <w:r w:rsidR="00985E29" w:rsidRPr="006C3AC3">
        <w:t>; Updated</w:t>
      </w:r>
      <w:r w:rsidR="0098251F" w:rsidRPr="006C3AC3">
        <w:t xml:space="preserve">: </w:t>
      </w:r>
      <w:r w:rsidR="00FA5C5A">
        <w:t>Dec-19</w:t>
      </w:r>
      <w:r w:rsidR="00281022">
        <w:t xml:space="preserve">; </w:t>
      </w:r>
      <w:r w:rsidR="00C95A59">
        <w:t>Applicability: All; Essential Eight: N/A</w:t>
      </w:r>
    </w:p>
    <w:p w14:paraId="07E1AB9D" w14:textId="56CF3BB1" w:rsidR="00985E29" w:rsidRPr="00845B51" w:rsidRDefault="00985E29" w:rsidP="00845B51">
      <w:pPr>
        <w:rPr>
          <w:rStyle w:val="IntenseEmphasis"/>
        </w:rPr>
      </w:pPr>
      <w:r w:rsidRPr="00845B51">
        <w:rPr>
          <w:rStyle w:val="IntenseEmphasis"/>
        </w:rPr>
        <w:t>Authentication and authorisation is used for all actions on a</w:t>
      </w:r>
      <w:r w:rsidR="00FA5C5A" w:rsidRPr="00845B51">
        <w:rPr>
          <w:rStyle w:val="IntenseEmphasis"/>
        </w:rPr>
        <w:t>n</w:t>
      </w:r>
      <w:r w:rsidRPr="00845B51">
        <w:rPr>
          <w:rStyle w:val="IntenseEmphasis"/>
        </w:rPr>
        <w:t xml:space="preserve"> IP telephony network, including registering a new IP phone, changing phone users, changing settings and accessing voicemail.</w:t>
      </w:r>
    </w:p>
    <w:p w14:paraId="2E4AECAC" w14:textId="60FF4DEE" w:rsidR="006C3AC3" w:rsidRPr="006C3AC3" w:rsidRDefault="007A00C5" w:rsidP="006C3AC3">
      <w:pPr>
        <w:pStyle w:val="IntenseHeading"/>
      </w:pPr>
      <w:r>
        <w:t>Control:</w:t>
      </w:r>
      <w:r w:rsidR="004219CD">
        <w:t xml:space="preserve"> ISM-</w:t>
      </w:r>
      <w:r w:rsidR="00985E29" w:rsidRPr="006C3AC3">
        <w:t xml:space="preserve">0551; Revision: </w:t>
      </w:r>
      <w:r w:rsidR="000D1F52">
        <w:t>7</w:t>
      </w:r>
      <w:r w:rsidR="00985E29" w:rsidRPr="006C3AC3">
        <w:t>; Updated</w:t>
      </w:r>
      <w:r w:rsidR="0098251F" w:rsidRPr="006C3AC3">
        <w:t xml:space="preserve">: </w:t>
      </w:r>
      <w:r w:rsidR="000D1F52">
        <w:t>Jan-20</w:t>
      </w:r>
      <w:r w:rsidR="00281022">
        <w:t xml:space="preserve">; </w:t>
      </w:r>
      <w:r w:rsidR="00C95A59">
        <w:t>Applicability: All; Essential Eight: N/A</w:t>
      </w:r>
    </w:p>
    <w:p w14:paraId="77815829" w14:textId="52D82423" w:rsidR="00985E29" w:rsidRPr="00845B51" w:rsidRDefault="00985E29" w:rsidP="00845B51">
      <w:pPr>
        <w:rPr>
          <w:rStyle w:val="IntenseEmphasis"/>
        </w:rPr>
      </w:pPr>
      <w:r w:rsidRPr="00845B51">
        <w:rPr>
          <w:rStyle w:val="IntenseEmphasis"/>
        </w:rPr>
        <w:t>IP telephony is configured such that:</w:t>
      </w:r>
    </w:p>
    <w:p w14:paraId="38200A97" w14:textId="77777777" w:rsidR="00985E29" w:rsidRPr="00845B51" w:rsidRDefault="00985E29" w:rsidP="00295902">
      <w:pPr>
        <w:pStyle w:val="Bullets1"/>
        <w:rPr>
          <w:rStyle w:val="IntenseEmphasis"/>
        </w:rPr>
      </w:pPr>
      <w:r w:rsidRPr="00845B51">
        <w:rPr>
          <w:rStyle w:val="IntenseEmphasis"/>
        </w:rPr>
        <w:t>IP phones authenticate themselves to the call controller upon registration</w:t>
      </w:r>
    </w:p>
    <w:p w14:paraId="404319B3" w14:textId="6198EB1F" w:rsidR="00985E29" w:rsidRPr="00845B51" w:rsidRDefault="00985E29" w:rsidP="00295902">
      <w:pPr>
        <w:pStyle w:val="Bullets1"/>
        <w:rPr>
          <w:rStyle w:val="IntenseEmphasis"/>
        </w:rPr>
      </w:pPr>
      <w:r w:rsidRPr="00845B51">
        <w:rPr>
          <w:rStyle w:val="IntenseEmphasis"/>
        </w:rPr>
        <w:t xml:space="preserve">auto-registration is disabled and only authorised devices </w:t>
      </w:r>
      <w:r w:rsidR="000D1F52" w:rsidRPr="00845B51">
        <w:rPr>
          <w:rStyle w:val="IntenseEmphasis"/>
        </w:rPr>
        <w:t>are</w:t>
      </w:r>
      <w:r w:rsidRPr="00845B51">
        <w:rPr>
          <w:rStyle w:val="IntenseEmphasis"/>
        </w:rPr>
        <w:t xml:space="preserve"> allowed to access the network</w:t>
      </w:r>
    </w:p>
    <w:p w14:paraId="693DAF82" w14:textId="77777777" w:rsidR="00985E29" w:rsidRPr="00845B51" w:rsidRDefault="00985E29" w:rsidP="00295902">
      <w:pPr>
        <w:pStyle w:val="Bullets1"/>
        <w:rPr>
          <w:rStyle w:val="IntenseEmphasis"/>
        </w:rPr>
      </w:pPr>
      <w:r w:rsidRPr="00845B51">
        <w:rPr>
          <w:rStyle w:val="IntenseEmphasis"/>
        </w:rPr>
        <w:t>unauthorised devices are blocked by default</w:t>
      </w:r>
    </w:p>
    <w:p w14:paraId="7E82F300" w14:textId="77777777" w:rsidR="00985E29" w:rsidRPr="00845B51" w:rsidRDefault="00985E29" w:rsidP="00295902">
      <w:pPr>
        <w:pStyle w:val="Bullets1"/>
        <w:rPr>
          <w:rStyle w:val="IntenseEmphasis"/>
        </w:rPr>
      </w:pPr>
      <w:proofErr w:type="gramStart"/>
      <w:r w:rsidRPr="00845B51">
        <w:rPr>
          <w:rStyle w:val="IntenseEmphasis"/>
        </w:rPr>
        <w:t>all</w:t>
      </w:r>
      <w:proofErr w:type="gramEnd"/>
      <w:r w:rsidRPr="00845B51">
        <w:rPr>
          <w:rStyle w:val="IntenseEmphasis"/>
        </w:rPr>
        <w:t xml:space="preserve"> unused and prohibited functionality is disabled.</w:t>
      </w:r>
    </w:p>
    <w:p w14:paraId="5B93C224" w14:textId="465AA79E" w:rsidR="00BC55A7" w:rsidRDefault="007A00C5" w:rsidP="00BC55A7">
      <w:pPr>
        <w:pStyle w:val="IntenseHeading"/>
      </w:pPr>
      <w:r>
        <w:t>Control:</w:t>
      </w:r>
      <w:r w:rsidR="004219CD">
        <w:t xml:space="preserve"> ISM-</w:t>
      </w:r>
      <w:r w:rsidR="00BC55A7">
        <w:t>1014; Revision: 6; Updated: Dec-21</w:t>
      </w:r>
      <w:r w:rsidR="00281022">
        <w:t xml:space="preserve">; </w:t>
      </w:r>
      <w:r w:rsidR="00C95A59">
        <w:t>Applicability: S, TS; Essential Eight: N/A</w:t>
      </w:r>
    </w:p>
    <w:p w14:paraId="4E8BBDF0" w14:textId="69F735A0" w:rsidR="00BC55A7" w:rsidRDefault="00BC55A7" w:rsidP="00BC55A7">
      <w:pPr>
        <w:rPr>
          <w:rStyle w:val="IntenseEmphasis"/>
        </w:rPr>
      </w:pPr>
      <w:r>
        <w:rPr>
          <w:rStyle w:val="IntenseEmphasis"/>
        </w:rPr>
        <w:t xml:space="preserve">Individual logins are implemented for IP phones used for </w:t>
      </w:r>
      <w:r w:rsidR="000E0A2F">
        <w:rPr>
          <w:rStyle w:val="IntenseEmphasis"/>
        </w:rPr>
        <w:t>SECRET or TOP SECRET</w:t>
      </w:r>
      <w:r>
        <w:rPr>
          <w:rStyle w:val="IntenseEmphasis"/>
        </w:rPr>
        <w:t xml:space="preserve"> conversations.</w:t>
      </w:r>
    </w:p>
    <w:p w14:paraId="6AFE9BB5" w14:textId="77777777" w:rsidR="00985E29" w:rsidRPr="00535892" w:rsidRDefault="00985E29" w:rsidP="00535892">
      <w:pPr>
        <w:pStyle w:val="Heading3"/>
      </w:pPr>
      <w:r w:rsidRPr="00535892">
        <w:lastRenderedPageBreak/>
        <w:t>Traffic separation</w:t>
      </w:r>
    </w:p>
    <w:p w14:paraId="563BC04F" w14:textId="46360BB3" w:rsidR="006B2705" w:rsidRDefault="006B2705" w:rsidP="006B2705">
      <w:pPr>
        <w:pStyle w:val="BodyText"/>
      </w:pPr>
      <w:r>
        <w:t>Video conferencing and IP telephony traffic should be physically or logically separated from other data traffic to ensure</w:t>
      </w:r>
      <w:r w:rsidR="00761560">
        <w:t xml:space="preserve"> its</w:t>
      </w:r>
      <w:r>
        <w:t xml:space="preserve"> availability and quality of service.</w:t>
      </w:r>
    </w:p>
    <w:p w14:paraId="3ED20BCC" w14:textId="2980A171" w:rsidR="006C3AC3" w:rsidRPr="006C3AC3" w:rsidRDefault="007A00C5" w:rsidP="006C3AC3">
      <w:pPr>
        <w:pStyle w:val="IntenseHeading"/>
      </w:pPr>
      <w:r>
        <w:t>Control:</w:t>
      </w:r>
      <w:r w:rsidR="004219CD">
        <w:t xml:space="preserve"> ISM-</w:t>
      </w:r>
      <w:r w:rsidR="00985E29" w:rsidRPr="006C3AC3">
        <w:t xml:space="preserve">0549; Revision: </w:t>
      </w:r>
      <w:r w:rsidR="00413B9F">
        <w:t>4</w:t>
      </w:r>
      <w:r w:rsidR="00985E29" w:rsidRPr="006C3AC3">
        <w:t>; Updated</w:t>
      </w:r>
      <w:r w:rsidR="0098251F" w:rsidRPr="006C3AC3">
        <w:t xml:space="preserve">: </w:t>
      </w:r>
      <w:r w:rsidR="00413B9F">
        <w:t>Oct-19</w:t>
      </w:r>
      <w:r w:rsidR="00281022">
        <w:t xml:space="preserve">; </w:t>
      </w:r>
      <w:r w:rsidR="00C95A59">
        <w:t>Applicability: All; Essential Eight: N/A</w:t>
      </w:r>
    </w:p>
    <w:p w14:paraId="08E70A85" w14:textId="1597409E" w:rsidR="00985E29" w:rsidRPr="00845B51" w:rsidRDefault="00985E29" w:rsidP="00845B51">
      <w:pPr>
        <w:rPr>
          <w:rStyle w:val="IntenseEmphasis"/>
        </w:rPr>
      </w:pPr>
      <w:r w:rsidRPr="00845B51">
        <w:rPr>
          <w:rStyle w:val="IntenseEmphasis"/>
        </w:rPr>
        <w:t>Video conferencing and IP telephony traffic is separated physically or logically from other data traffic.</w:t>
      </w:r>
    </w:p>
    <w:p w14:paraId="559A980B" w14:textId="0B137E72" w:rsidR="006C3AC3" w:rsidRPr="006C3AC3" w:rsidRDefault="007A00C5" w:rsidP="006C3AC3">
      <w:pPr>
        <w:pStyle w:val="IntenseHeading"/>
      </w:pPr>
      <w:r>
        <w:t>Control:</w:t>
      </w:r>
      <w:r w:rsidR="004219CD">
        <w:t xml:space="preserve"> ISM-</w:t>
      </w:r>
      <w:r w:rsidR="00985E29" w:rsidRPr="006C3AC3">
        <w:t xml:space="preserve">0556; Revision: </w:t>
      </w:r>
      <w:r w:rsidR="00413B9F">
        <w:t>5</w:t>
      </w:r>
      <w:r w:rsidR="00985E29" w:rsidRPr="006C3AC3">
        <w:t>; Updated</w:t>
      </w:r>
      <w:r w:rsidR="0098251F" w:rsidRPr="006C3AC3">
        <w:t xml:space="preserve">: </w:t>
      </w:r>
      <w:r w:rsidR="00413B9F">
        <w:t>Oct-19</w:t>
      </w:r>
      <w:r w:rsidR="00281022">
        <w:t xml:space="preserve">; </w:t>
      </w:r>
      <w:r w:rsidR="00C95A59">
        <w:t>Applicability: All; Essential Eight: N/A</w:t>
      </w:r>
    </w:p>
    <w:p w14:paraId="560799A5" w14:textId="2FADDE32" w:rsidR="00985E29" w:rsidRPr="00845B51" w:rsidRDefault="00985E29" w:rsidP="00845B51">
      <w:pPr>
        <w:rPr>
          <w:rStyle w:val="IntenseEmphasis"/>
        </w:rPr>
      </w:pPr>
      <w:r w:rsidRPr="00845B51">
        <w:rPr>
          <w:rStyle w:val="IntenseEmphasis"/>
        </w:rPr>
        <w:t>Workstations are not connected to video conferencing units or IP phones unless the workstation or the device uses V</w:t>
      </w:r>
      <w:r w:rsidR="00361BD6">
        <w:rPr>
          <w:rStyle w:val="IntenseEmphasis"/>
        </w:rPr>
        <w:t>irtual Local Area Networks</w:t>
      </w:r>
      <w:r w:rsidRPr="00845B51">
        <w:rPr>
          <w:rStyle w:val="IntenseEmphasis"/>
        </w:rPr>
        <w:t xml:space="preserve"> or similar mechanisms to maintain separation between video conferencing, IP telephony and other data traffic.</w:t>
      </w:r>
    </w:p>
    <w:p w14:paraId="5EE20089" w14:textId="7FA71592" w:rsidR="00985E29" w:rsidRPr="00535892" w:rsidRDefault="00B75BCA" w:rsidP="00535892">
      <w:pPr>
        <w:pStyle w:val="Heading3"/>
      </w:pPr>
      <w:r w:rsidRPr="00535892">
        <w:t>Internet Protocol p</w:t>
      </w:r>
      <w:r w:rsidR="00985E29" w:rsidRPr="00535892">
        <w:t>hones</w:t>
      </w:r>
      <w:r w:rsidRPr="00535892">
        <w:t xml:space="preserve"> in public areas</w:t>
      </w:r>
    </w:p>
    <w:p w14:paraId="1F3B79E3" w14:textId="00DDB968" w:rsidR="00985E29" w:rsidRPr="00DF7362" w:rsidRDefault="00985E29" w:rsidP="00985E29">
      <w:pPr>
        <w:pStyle w:val="BodyText"/>
      </w:pPr>
      <w:r w:rsidRPr="00DF7362">
        <w:t xml:space="preserve">IP phones in public areas may give an adversary the opportunity to access </w:t>
      </w:r>
      <w:r w:rsidR="001C515E">
        <w:t xml:space="preserve">data networks or </w:t>
      </w:r>
      <w:r w:rsidRPr="00DF7362">
        <w:t xml:space="preserve">poorly protected </w:t>
      </w:r>
      <w:r w:rsidR="00A81993">
        <w:t>voicemail and directory services.</w:t>
      </w:r>
      <w:r w:rsidR="00B13136">
        <w:t xml:space="preserve"> As such, any services accessible to IP phones in public areas should be restricted.</w:t>
      </w:r>
    </w:p>
    <w:p w14:paraId="25F9E8F6" w14:textId="795DAE7D" w:rsidR="006C3AC3" w:rsidRPr="006C3AC3" w:rsidRDefault="007A00C5" w:rsidP="006C3AC3">
      <w:pPr>
        <w:pStyle w:val="IntenseHeading"/>
      </w:pPr>
      <w:r>
        <w:t>Control:</w:t>
      </w:r>
      <w:r w:rsidR="004219CD">
        <w:t xml:space="preserve"> ISM-</w:t>
      </w:r>
      <w:r w:rsidR="00985E29" w:rsidRPr="006C3AC3">
        <w:t xml:space="preserve">0558; Revision: </w:t>
      </w:r>
      <w:r w:rsidR="00B13136">
        <w:t>6</w:t>
      </w:r>
      <w:r w:rsidR="00985E29" w:rsidRPr="006C3AC3">
        <w:t>; Updated</w:t>
      </w:r>
      <w:r w:rsidR="0098251F" w:rsidRPr="006C3AC3">
        <w:t xml:space="preserve">: </w:t>
      </w:r>
      <w:r w:rsidR="00B75BCA">
        <w:t>Dec-</w:t>
      </w:r>
      <w:r w:rsidR="00B13136">
        <w:t>21</w:t>
      </w:r>
      <w:r w:rsidR="00281022">
        <w:t xml:space="preserve">; </w:t>
      </w:r>
      <w:r w:rsidR="00C95A59">
        <w:t>Applicability: All; Essential Eight: N/A</w:t>
      </w:r>
    </w:p>
    <w:p w14:paraId="69AF27ED" w14:textId="6C0DE1CD" w:rsidR="00B13136" w:rsidRPr="00845B51" w:rsidRDefault="00B13136" w:rsidP="00845B51">
      <w:pPr>
        <w:rPr>
          <w:rStyle w:val="IntenseEmphasis"/>
        </w:rPr>
      </w:pPr>
      <w:r>
        <w:rPr>
          <w:rStyle w:val="IntenseEmphasis"/>
        </w:rPr>
        <w:t>IP phones used in public areas do not have the ability to access data networks, voicemail and directory services.</w:t>
      </w:r>
    </w:p>
    <w:p w14:paraId="46C18558" w14:textId="77777777" w:rsidR="00985E29" w:rsidRPr="00535892" w:rsidRDefault="00985E29" w:rsidP="00535892">
      <w:pPr>
        <w:pStyle w:val="Heading3"/>
      </w:pPr>
      <w:r w:rsidRPr="00535892">
        <w:t>Microphones and webcams</w:t>
      </w:r>
    </w:p>
    <w:p w14:paraId="08DE70F6" w14:textId="77777777" w:rsidR="00B13136" w:rsidRDefault="00B13136" w:rsidP="00B13136">
      <w:pPr>
        <w:pStyle w:val="BodyText"/>
      </w:pPr>
      <w:r>
        <w:t>Microphones (including headsets and Universal Serial Bus [USB] handsets) and webcams can pose a security risk in SECRET and TOP SECRET areas. Specifically, an adversary can email or host a malicious application on a compromised website and use social engineering techniques to convince users into installing the application on their workstation. Such malicious applications may then activate microphones or webcams that are attached to the workstation to act as remote listening and recording devices.</w:t>
      </w:r>
    </w:p>
    <w:p w14:paraId="031D3A97" w14:textId="6F79DC56" w:rsidR="006C3AC3" w:rsidRPr="006C3AC3" w:rsidRDefault="007A00C5" w:rsidP="006C3AC3">
      <w:pPr>
        <w:pStyle w:val="IntenseHeading"/>
      </w:pPr>
      <w:r>
        <w:t>Control:</w:t>
      </w:r>
      <w:r w:rsidR="004219CD">
        <w:t xml:space="preserve"> ISM-</w:t>
      </w:r>
      <w:r w:rsidR="00985E29" w:rsidRPr="006C3AC3">
        <w:t xml:space="preserve">0559; Revision: </w:t>
      </w:r>
      <w:r w:rsidR="00866E65">
        <w:t>5</w:t>
      </w:r>
      <w:r w:rsidR="00985E29" w:rsidRPr="006C3AC3">
        <w:t>; Updated</w:t>
      </w:r>
      <w:r w:rsidR="0098251F" w:rsidRPr="006C3AC3">
        <w:t xml:space="preserve">: </w:t>
      </w:r>
      <w:r w:rsidR="00866E65">
        <w:t>Dec-21</w:t>
      </w:r>
      <w:r w:rsidR="00281022">
        <w:t xml:space="preserve">; </w:t>
      </w:r>
      <w:r w:rsidR="001A42A1">
        <w:t>Applicability:</w:t>
      </w:r>
      <w:r w:rsidR="00281022">
        <w:t xml:space="preserve"> O, P</w:t>
      </w:r>
      <w:r w:rsidR="00C95A59">
        <w:t>; Essential Eight: N/A</w:t>
      </w:r>
    </w:p>
    <w:p w14:paraId="7878901C" w14:textId="057F5239" w:rsidR="00985E29" w:rsidRPr="00845B51" w:rsidRDefault="00985E29" w:rsidP="00845B51">
      <w:pPr>
        <w:rPr>
          <w:rStyle w:val="IntenseEmphasis"/>
        </w:rPr>
      </w:pPr>
      <w:r w:rsidRPr="00845B51">
        <w:rPr>
          <w:rStyle w:val="IntenseEmphasis"/>
        </w:rPr>
        <w:t>Microphones (including headsets and USB handsets) and webcams are not used with non-SECRET workstations in SECRET areas.</w:t>
      </w:r>
    </w:p>
    <w:p w14:paraId="7616689B" w14:textId="6C17C854" w:rsidR="006C3AC3" w:rsidRPr="006C3AC3" w:rsidRDefault="007A00C5" w:rsidP="006C3AC3">
      <w:pPr>
        <w:pStyle w:val="IntenseHeading"/>
      </w:pPr>
      <w:r>
        <w:t>Control:</w:t>
      </w:r>
      <w:r w:rsidR="004219CD">
        <w:t xml:space="preserve"> ISM-</w:t>
      </w:r>
      <w:r w:rsidR="00985E29" w:rsidRPr="006C3AC3">
        <w:t xml:space="preserve">1450; Revision: </w:t>
      </w:r>
      <w:r w:rsidR="00866E65">
        <w:t>2</w:t>
      </w:r>
      <w:r w:rsidR="00985E29" w:rsidRPr="006C3AC3">
        <w:t>; Updated</w:t>
      </w:r>
      <w:r w:rsidR="0098251F" w:rsidRPr="006C3AC3">
        <w:t xml:space="preserve">: </w:t>
      </w:r>
      <w:r w:rsidR="00866E65">
        <w:t>Dec-21</w:t>
      </w:r>
      <w:r w:rsidR="00281022">
        <w:t xml:space="preserve">; </w:t>
      </w:r>
      <w:r w:rsidR="001A42A1">
        <w:t>Applicability:</w:t>
      </w:r>
      <w:r w:rsidR="00281022">
        <w:t xml:space="preserve"> O, P</w:t>
      </w:r>
      <w:r w:rsidR="00985E29" w:rsidRPr="006C3AC3">
        <w:t>, S</w:t>
      </w:r>
      <w:r w:rsidR="00C95A59">
        <w:t>; Essential Eight: N/A</w:t>
      </w:r>
    </w:p>
    <w:p w14:paraId="443D8286" w14:textId="518F6B53" w:rsidR="00985E29" w:rsidRPr="00845B51" w:rsidRDefault="00985E29" w:rsidP="00845B51">
      <w:pPr>
        <w:rPr>
          <w:rStyle w:val="IntenseEmphasis"/>
        </w:rPr>
      </w:pPr>
      <w:r w:rsidRPr="00845B51">
        <w:rPr>
          <w:rStyle w:val="IntenseEmphasis"/>
        </w:rPr>
        <w:t>Microphones (including headsets and USB handsets) and webcams are not used with non-TOP SECRET workstations in TOP SECRET areas.</w:t>
      </w:r>
    </w:p>
    <w:p w14:paraId="63EEA39E" w14:textId="230C6D01" w:rsidR="00807E65" w:rsidRPr="00535892" w:rsidRDefault="00134A3B" w:rsidP="00807E65">
      <w:pPr>
        <w:pStyle w:val="Heading3"/>
      </w:pPr>
      <w:r>
        <w:t>D</w:t>
      </w:r>
      <w:r w:rsidR="00807E65" w:rsidRPr="00535892">
        <w:t>enial of service response plan</w:t>
      </w:r>
    </w:p>
    <w:p w14:paraId="5507CA13" w14:textId="275FD953" w:rsidR="00807E65" w:rsidRPr="00DF7362" w:rsidRDefault="00807E65" w:rsidP="00807E65">
      <w:pPr>
        <w:pStyle w:val="BodyText"/>
      </w:pPr>
      <w:r>
        <w:t xml:space="preserve">Video conferencing and IP telephony services </w:t>
      </w:r>
      <w:r w:rsidR="005D765D">
        <w:t>may be</w:t>
      </w:r>
      <w:r w:rsidRPr="00DF7362">
        <w:t xml:space="preserve"> a critical service for </w:t>
      </w:r>
      <w:r w:rsidR="005D765D">
        <w:t>an</w:t>
      </w:r>
      <w:r w:rsidRPr="00DF7362">
        <w:t xml:space="preserve"> organisation. </w:t>
      </w:r>
      <w:r w:rsidR="003D5477">
        <w:t>In such cases, a</w:t>
      </w:r>
      <w:r w:rsidRPr="00DF7362">
        <w:t xml:space="preserve"> denial of service response plan will assist in responding to denial</w:t>
      </w:r>
      <w:r>
        <w:t>-</w:t>
      </w:r>
      <w:r w:rsidRPr="00DF7362">
        <w:t>of</w:t>
      </w:r>
      <w:r>
        <w:t>-</w:t>
      </w:r>
      <w:r w:rsidRPr="00DF7362">
        <w:t>service</w:t>
      </w:r>
      <w:r>
        <w:t xml:space="preserve"> attacks against these services</w:t>
      </w:r>
      <w:r w:rsidRPr="00DF7362">
        <w:t>.</w:t>
      </w:r>
    </w:p>
    <w:p w14:paraId="55832A6C" w14:textId="5B1A75D8" w:rsidR="00807E65" w:rsidRPr="006C3AC3" w:rsidRDefault="007A00C5" w:rsidP="00807E65">
      <w:pPr>
        <w:pStyle w:val="IntenseHeading"/>
      </w:pPr>
      <w:r>
        <w:t>Control:</w:t>
      </w:r>
      <w:r w:rsidR="004219CD">
        <w:t xml:space="preserve"> ISM-</w:t>
      </w:r>
      <w:r w:rsidR="00807E65" w:rsidRPr="006C3AC3">
        <w:t xml:space="preserve">1019; Revision: </w:t>
      </w:r>
      <w:r w:rsidR="003B7DC5">
        <w:t>9</w:t>
      </w:r>
      <w:r w:rsidR="00807E65" w:rsidRPr="006C3AC3">
        <w:t xml:space="preserve">; Updated: </w:t>
      </w:r>
      <w:r w:rsidR="00807E65">
        <w:t>Dec-</w:t>
      </w:r>
      <w:r w:rsidR="003B7DC5">
        <w:t>22</w:t>
      </w:r>
      <w:r w:rsidR="00281022">
        <w:t xml:space="preserve">; </w:t>
      </w:r>
      <w:r w:rsidR="00C95A59">
        <w:t>Applicability: All; Essential Eight: N/A</w:t>
      </w:r>
    </w:p>
    <w:p w14:paraId="23FF55DD" w14:textId="4621ECEC" w:rsidR="00807E65" w:rsidRDefault="00807E65" w:rsidP="00807E65">
      <w:pPr>
        <w:rPr>
          <w:rStyle w:val="IntenseEmphasis"/>
        </w:rPr>
      </w:pPr>
      <w:r w:rsidRPr="00845B51">
        <w:rPr>
          <w:rStyle w:val="IntenseEmphasis"/>
        </w:rPr>
        <w:t xml:space="preserve">A denial of service response plan </w:t>
      </w:r>
      <w:r w:rsidR="003E031D">
        <w:rPr>
          <w:rStyle w:val="IntenseEmphasis"/>
        </w:rPr>
        <w:t xml:space="preserve">for video conferencing and IP telephony services </w:t>
      </w:r>
      <w:r w:rsidRPr="00845B51">
        <w:rPr>
          <w:rStyle w:val="IntenseEmphasis"/>
        </w:rPr>
        <w:t>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00065A16">
        <w:rPr>
          <w:rStyle w:val="IntenseEmphasis"/>
        </w:rPr>
        <w:t>.</w:t>
      </w:r>
    </w:p>
    <w:p w14:paraId="5C7FCCE1" w14:textId="63E8A249" w:rsidR="00B90D1C" w:rsidRPr="006C3AC3" w:rsidRDefault="00B90D1C" w:rsidP="00B90D1C">
      <w:pPr>
        <w:pStyle w:val="IntenseHeading"/>
      </w:pPr>
      <w:r>
        <w:t>Control: ISM-</w:t>
      </w:r>
      <w:r w:rsidR="0007328F">
        <w:t>180</w:t>
      </w:r>
      <w:r w:rsidR="009B7305">
        <w:t>5</w:t>
      </w:r>
      <w:r w:rsidRPr="006C3AC3">
        <w:t xml:space="preserve">; Revision: </w:t>
      </w:r>
      <w:r>
        <w:t>0</w:t>
      </w:r>
      <w:r w:rsidRPr="006C3AC3">
        <w:t xml:space="preserve">; Updated: </w:t>
      </w:r>
      <w:r>
        <w:t>Dec-22; Applicability: All; Essential Eight: N/A</w:t>
      </w:r>
    </w:p>
    <w:p w14:paraId="0023399B" w14:textId="3A44ED0B" w:rsidR="00B90D1C" w:rsidRPr="00845B51" w:rsidRDefault="003E031D" w:rsidP="00807E65">
      <w:pPr>
        <w:rPr>
          <w:rStyle w:val="IntenseEmphasis"/>
        </w:rPr>
      </w:pPr>
      <w:r>
        <w:rPr>
          <w:rStyle w:val="IntenseEmphasis"/>
        </w:rPr>
        <w:t>A denial of service response plan for video conferencing and IP telephony services contains the following:</w:t>
      </w:r>
    </w:p>
    <w:p w14:paraId="158DD6F4" w14:textId="5072E038" w:rsidR="00807E65" w:rsidRPr="00845B51" w:rsidRDefault="00807E65" w:rsidP="00807E65">
      <w:pPr>
        <w:pStyle w:val="Bullets1"/>
        <w:rPr>
          <w:rStyle w:val="IntenseEmphasis"/>
        </w:rPr>
      </w:pPr>
      <w:r w:rsidRPr="00845B51">
        <w:rPr>
          <w:rStyle w:val="IntenseEmphasis"/>
        </w:rPr>
        <w:t>how to identify signs of a denial</w:t>
      </w:r>
      <w:r w:rsidR="00FD201F">
        <w:rPr>
          <w:rStyle w:val="IntenseEmphasis"/>
        </w:rPr>
        <w:t>-</w:t>
      </w:r>
      <w:r w:rsidRPr="00845B51">
        <w:rPr>
          <w:rStyle w:val="IntenseEmphasis"/>
        </w:rPr>
        <w:t>of</w:t>
      </w:r>
      <w:r w:rsidR="00FD201F">
        <w:rPr>
          <w:rStyle w:val="IntenseEmphasis"/>
        </w:rPr>
        <w:t>-</w:t>
      </w:r>
      <w:r w:rsidRPr="00845B51">
        <w:rPr>
          <w:rStyle w:val="IntenseEmphasis"/>
        </w:rPr>
        <w:t>service</w:t>
      </w:r>
      <w:r w:rsidR="00FD201F">
        <w:rPr>
          <w:rStyle w:val="IntenseEmphasis"/>
        </w:rPr>
        <w:t xml:space="preserve"> attack</w:t>
      </w:r>
    </w:p>
    <w:p w14:paraId="7D7C160B" w14:textId="60479E49" w:rsidR="00807E65" w:rsidRPr="00845B51" w:rsidRDefault="00807E65" w:rsidP="00807E65">
      <w:pPr>
        <w:pStyle w:val="Bullets1"/>
        <w:rPr>
          <w:rStyle w:val="IntenseEmphasis"/>
        </w:rPr>
      </w:pPr>
      <w:r w:rsidRPr="00845B51">
        <w:rPr>
          <w:rStyle w:val="IntenseEmphasis"/>
        </w:rPr>
        <w:t>how to identify the source of a denial</w:t>
      </w:r>
      <w:r w:rsidR="00FD201F">
        <w:rPr>
          <w:rStyle w:val="IntenseEmphasis"/>
        </w:rPr>
        <w:t>-</w:t>
      </w:r>
      <w:r w:rsidRPr="00845B51">
        <w:rPr>
          <w:rStyle w:val="IntenseEmphasis"/>
        </w:rPr>
        <w:t>of</w:t>
      </w:r>
      <w:r w:rsidR="00FD201F">
        <w:rPr>
          <w:rStyle w:val="IntenseEmphasis"/>
        </w:rPr>
        <w:t>-</w:t>
      </w:r>
      <w:r w:rsidRPr="00845B51">
        <w:rPr>
          <w:rStyle w:val="IntenseEmphasis"/>
        </w:rPr>
        <w:t>service</w:t>
      </w:r>
      <w:r w:rsidR="00FD201F">
        <w:rPr>
          <w:rStyle w:val="IntenseEmphasis"/>
        </w:rPr>
        <w:t xml:space="preserve"> attack</w:t>
      </w:r>
    </w:p>
    <w:p w14:paraId="1C66A82C" w14:textId="6B4E7197" w:rsidR="00807E65" w:rsidRPr="00845B51" w:rsidRDefault="00807E65" w:rsidP="00807E65">
      <w:pPr>
        <w:pStyle w:val="Bullets1"/>
        <w:rPr>
          <w:rStyle w:val="IntenseEmphasis"/>
        </w:rPr>
      </w:pPr>
      <w:r w:rsidRPr="00845B51">
        <w:rPr>
          <w:rStyle w:val="IntenseEmphasis"/>
        </w:rPr>
        <w:t>how capabilities can be maintained during a denial</w:t>
      </w:r>
      <w:r w:rsidR="00FD201F">
        <w:rPr>
          <w:rStyle w:val="IntenseEmphasis"/>
        </w:rPr>
        <w:t>-</w:t>
      </w:r>
      <w:r w:rsidRPr="00845B51">
        <w:rPr>
          <w:rStyle w:val="IntenseEmphasis"/>
        </w:rPr>
        <w:t>of</w:t>
      </w:r>
      <w:r w:rsidR="00FD201F">
        <w:rPr>
          <w:rStyle w:val="IntenseEmphasis"/>
        </w:rPr>
        <w:t>-</w:t>
      </w:r>
      <w:r w:rsidRPr="00845B51">
        <w:rPr>
          <w:rStyle w:val="IntenseEmphasis"/>
        </w:rPr>
        <w:t>service</w:t>
      </w:r>
      <w:r w:rsidR="00FD201F">
        <w:rPr>
          <w:rStyle w:val="IntenseEmphasis"/>
        </w:rPr>
        <w:t xml:space="preserve"> attack</w:t>
      </w:r>
    </w:p>
    <w:p w14:paraId="294E6359" w14:textId="71FF0BAC" w:rsidR="00807E65" w:rsidRPr="00845B51" w:rsidRDefault="00807E65" w:rsidP="00807E65">
      <w:pPr>
        <w:pStyle w:val="Bullets1"/>
        <w:rPr>
          <w:rStyle w:val="IntenseEmphasis"/>
        </w:rPr>
      </w:pPr>
      <w:proofErr w:type="gramStart"/>
      <w:r w:rsidRPr="00845B51">
        <w:rPr>
          <w:rStyle w:val="IntenseEmphasis"/>
        </w:rPr>
        <w:t>what</w:t>
      </w:r>
      <w:proofErr w:type="gramEnd"/>
      <w:r w:rsidRPr="00845B51">
        <w:rPr>
          <w:rStyle w:val="IntenseEmphasis"/>
        </w:rPr>
        <w:t xml:space="preserve"> actions can be taken to </w:t>
      </w:r>
      <w:r w:rsidR="00FD201F">
        <w:rPr>
          <w:rStyle w:val="IntenseEmphasis"/>
        </w:rPr>
        <w:t>respond to</w:t>
      </w:r>
      <w:r w:rsidRPr="00845B51">
        <w:rPr>
          <w:rStyle w:val="IntenseEmphasis"/>
        </w:rPr>
        <w:t xml:space="preserve"> a denial</w:t>
      </w:r>
      <w:r w:rsidR="00FD201F">
        <w:rPr>
          <w:rStyle w:val="IntenseEmphasis"/>
        </w:rPr>
        <w:t>-</w:t>
      </w:r>
      <w:r w:rsidRPr="00845B51">
        <w:rPr>
          <w:rStyle w:val="IntenseEmphasis"/>
        </w:rPr>
        <w:t>of</w:t>
      </w:r>
      <w:r w:rsidR="00FD201F">
        <w:rPr>
          <w:rStyle w:val="IntenseEmphasis"/>
        </w:rPr>
        <w:t>-</w:t>
      </w:r>
      <w:r w:rsidRPr="00845B51">
        <w:rPr>
          <w:rStyle w:val="IntenseEmphasis"/>
        </w:rPr>
        <w:t>service</w:t>
      </w:r>
      <w:r w:rsidR="00FD201F">
        <w:rPr>
          <w:rStyle w:val="IntenseEmphasis"/>
        </w:rPr>
        <w:t xml:space="preserve"> attack</w:t>
      </w:r>
      <w:r w:rsidRPr="00845B51">
        <w:rPr>
          <w:rStyle w:val="IntenseEmphasis"/>
        </w:rPr>
        <w:t>.</w:t>
      </w:r>
    </w:p>
    <w:p w14:paraId="7F909886" w14:textId="77777777" w:rsidR="00985E29" w:rsidRPr="00535892" w:rsidRDefault="00985E29" w:rsidP="00535892">
      <w:pPr>
        <w:pStyle w:val="Heading3"/>
      </w:pPr>
      <w:r w:rsidRPr="00535892">
        <w:lastRenderedPageBreak/>
        <w:t>Further information</w:t>
      </w:r>
    </w:p>
    <w:p w14:paraId="0181C960" w14:textId="24332A68" w:rsidR="00985E29" w:rsidRDefault="00985E29" w:rsidP="00985E29">
      <w:pPr>
        <w:pStyle w:val="BodyText"/>
      </w:pPr>
      <w:r w:rsidRPr="00DF7362">
        <w:t>Further information on gateways can be found in the</w:t>
      </w:r>
      <w:r w:rsidR="00295F44">
        <w:t xml:space="preserve"> gateways section of the</w:t>
      </w:r>
      <w:r w:rsidRPr="00DF7362">
        <w:t xml:space="preserve"> </w:t>
      </w:r>
      <w:hyperlink r:id="rId148" w:tooltip="Guidelines for Gateways" w:history="1">
        <w:r w:rsidR="00E50E5A" w:rsidRPr="00951A5E">
          <w:rPr>
            <w:rStyle w:val="Hyperlink"/>
            <w:i/>
            <w:spacing w:val="5"/>
          </w:rPr>
          <w:t xml:space="preserve">Guidelines for </w:t>
        </w:r>
        <w:r w:rsidR="00934879" w:rsidRPr="00951A5E">
          <w:rPr>
            <w:rStyle w:val="Hyperlink"/>
            <w:i/>
            <w:spacing w:val="5"/>
          </w:rPr>
          <w:t>G</w:t>
        </w:r>
        <w:r w:rsidR="00D85048" w:rsidRPr="00951A5E">
          <w:rPr>
            <w:rStyle w:val="Hyperlink"/>
            <w:i/>
            <w:spacing w:val="5"/>
          </w:rPr>
          <w:t>ateway</w:t>
        </w:r>
        <w:r w:rsidR="009D447B" w:rsidRPr="00951A5E">
          <w:rPr>
            <w:rStyle w:val="Hyperlink"/>
            <w:i/>
            <w:spacing w:val="5"/>
          </w:rPr>
          <w:t>s</w:t>
        </w:r>
      </w:hyperlink>
      <w:r w:rsidRPr="00DF7362">
        <w:t>.</w:t>
      </w:r>
    </w:p>
    <w:p w14:paraId="3BE8E549" w14:textId="42ADF953" w:rsidR="00295F44" w:rsidRDefault="00295F44" w:rsidP="00295F44">
      <w:pPr>
        <w:pStyle w:val="BodyText"/>
      </w:pPr>
      <w:r w:rsidRPr="00DF7362">
        <w:t>Further information on firewalls can be found in the</w:t>
      </w:r>
      <w:r>
        <w:t xml:space="preserve"> firewalls section of the</w:t>
      </w:r>
      <w:r w:rsidRPr="00DF7362">
        <w:t xml:space="preserve"> </w:t>
      </w:r>
      <w:hyperlink r:id="rId149" w:tooltip="Guidelines for Gateways" w:history="1">
        <w:r w:rsidRPr="00951A5E">
          <w:rPr>
            <w:rStyle w:val="Hyperlink"/>
            <w:i/>
            <w:spacing w:val="5"/>
          </w:rPr>
          <w:t>Guidelines for Gateways</w:t>
        </w:r>
      </w:hyperlink>
      <w:r w:rsidRPr="00DF7362">
        <w:t>.</w:t>
      </w:r>
    </w:p>
    <w:p w14:paraId="2CC5F1F6" w14:textId="5126675E" w:rsidR="00DF4D63" w:rsidRPr="00DF7362" w:rsidRDefault="00DF4D63" w:rsidP="00985E29">
      <w:pPr>
        <w:pStyle w:val="BodyText"/>
      </w:pPr>
      <w:r>
        <w:t xml:space="preserve">Further information on the use of web conferencing solutions can be found in the </w:t>
      </w:r>
      <w:r w:rsidRPr="00DF7362">
        <w:t>Australian Cyber Security Centre</w:t>
      </w:r>
      <w:r>
        <w:t xml:space="preserve">’s </w:t>
      </w:r>
      <w:hyperlink r:id="rId150" w:tooltip="Web Conferencing Security" w:history="1">
        <w:r w:rsidRPr="009306E0">
          <w:rPr>
            <w:rStyle w:val="Hyperlink"/>
            <w:i/>
            <w:spacing w:val="5"/>
          </w:rPr>
          <w:t>Web Conferencing Security</w:t>
        </w:r>
      </w:hyperlink>
      <w:r>
        <w:t xml:space="preserve"> publication.</w:t>
      </w:r>
    </w:p>
    <w:p w14:paraId="6B1714D4" w14:textId="77777777" w:rsidR="0030768C" w:rsidRPr="004C3415" w:rsidRDefault="0030768C" w:rsidP="004C3415">
      <w:pPr>
        <w:pStyle w:val="Heading2"/>
      </w:pPr>
      <w:bookmarkStart w:id="82" w:name="_Toc41044784"/>
      <w:bookmarkStart w:id="83" w:name="_Toc126613444"/>
      <w:r w:rsidRPr="004C3415">
        <w:t>Fax machines and multifunction devices</w:t>
      </w:r>
      <w:bookmarkEnd w:id="82"/>
      <w:bookmarkEnd w:id="83"/>
    </w:p>
    <w:p w14:paraId="6F87089E" w14:textId="77777777" w:rsidR="0030768C" w:rsidRPr="00535892" w:rsidRDefault="0030768C" w:rsidP="00535892">
      <w:pPr>
        <w:pStyle w:val="Heading3"/>
      </w:pPr>
      <w:r w:rsidRPr="00535892">
        <w:t xml:space="preserve">Using </w:t>
      </w:r>
      <w:r w:rsidR="00C62216" w:rsidRPr="00535892">
        <w:t>cryptographic equipment</w:t>
      </w:r>
      <w:r w:rsidRPr="00535892">
        <w:t xml:space="preserve"> with fax machines and multifunction devices</w:t>
      </w:r>
    </w:p>
    <w:p w14:paraId="2A6287AA" w14:textId="3971B540" w:rsidR="0030768C" w:rsidRPr="00DF7362" w:rsidRDefault="005716D4" w:rsidP="0030768C">
      <w:pPr>
        <w:pStyle w:val="BodyText"/>
      </w:pPr>
      <w:r>
        <w:t>Further</w:t>
      </w:r>
      <w:r w:rsidR="0030768C" w:rsidRPr="00DF7362">
        <w:t xml:space="preserve"> information </w:t>
      </w:r>
      <w:r w:rsidR="00BE43A6">
        <w:t>on</w:t>
      </w:r>
      <w:r w:rsidR="0030768C" w:rsidRPr="00DF7362">
        <w:t xml:space="preserve"> </w:t>
      </w:r>
      <w:r w:rsidR="00553F5A">
        <w:t>process</w:t>
      </w:r>
      <w:r w:rsidR="001833F4">
        <w:t>es</w:t>
      </w:r>
      <w:r w:rsidR="00553F5A">
        <w:t xml:space="preserve"> and </w:t>
      </w:r>
      <w:r w:rsidR="0030768C" w:rsidRPr="00DF7362">
        <w:t xml:space="preserve">procedures for sending classified fax messages </w:t>
      </w:r>
      <w:r w:rsidR="00C62216" w:rsidRPr="00DF7362">
        <w:t xml:space="preserve">using </w:t>
      </w:r>
      <w:r w:rsidR="006C3142">
        <w:t xml:space="preserve">Australian Signals Directorate-approved </w:t>
      </w:r>
      <w:r w:rsidR="0040260D">
        <w:t>H</w:t>
      </w:r>
      <w:r w:rsidR="00C62216" w:rsidRPr="00DF7362">
        <w:t xml:space="preserve">igh </w:t>
      </w:r>
      <w:r w:rsidR="0040260D">
        <w:t>A</w:t>
      </w:r>
      <w:r w:rsidR="00C62216" w:rsidRPr="00DF7362">
        <w:t xml:space="preserve">ssurance </w:t>
      </w:r>
      <w:r w:rsidR="0040260D">
        <w:t>C</w:t>
      </w:r>
      <w:r w:rsidR="00C62216" w:rsidRPr="00DF7362">
        <w:t xml:space="preserve">ryptographic </w:t>
      </w:r>
      <w:r w:rsidR="0040260D">
        <w:t>E</w:t>
      </w:r>
      <w:r w:rsidR="00C62216" w:rsidRPr="00DF7362">
        <w:t xml:space="preserve">quipment </w:t>
      </w:r>
      <w:r w:rsidR="0030768C" w:rsidRPr="00DF7362">
        <w:t xml:space="preserve">can be requested from the </w:t>
      </w:r>
      <w:r w:rsidR="0047490F">
        <w:t>Australian Cyber Security Centre</w:t>
      </w:r>
      <w:r w:rsidR="0030768C" w:rsidRPr="00DF7362">
        <w:t>.</w:t>
      </w:r>
    </w:p>
    <w:p w14:paraId="20FB5EC0" w14:textId="77777777" w:rsidR="0030768C" w:rsidRPr="00535892" w:rsidRDefault="0030768C" w:rsidP="00535892">
      <w:pPr>
        <w:pStyle w:val="Heading3"/>
      </w:pPr>
      <w:r w:rsidRPr="00535892">
        <w:t>Fax machine and multifunction device usage policy</w:t>
      </w:r>
    </w:p>
    <w:p w14:paraId="666EA4FE" w14:textId="5598C47B" w:rsidR="0030768C" w:rsidRPr="00DF7362" w:rsidRDefault="0030768C" w:rsidP="0030768C">
      <w:pPr>
        <w:pStyle w:val="BodyText"/>
      </w:pPr>
      <w:r w:rsidRPr="00DF7362">
        <w:t xml:space="preserve">As fax machines and multifunction devices (MFDs) are a potential source of cyber security incidents, it is important that </w:t>
      </w:r>
      <w:r w:rsidR="005D765D">
        <w:t xml:space="preserve">an </w:t>
      </w:r>
      <w:r w:rsidRPr="00DF7362">
        <w:t>organisation develop</w:t>
      </w:r>
      <w:r w:rsidR="005D765D">
        <w:t>s</w:t>
      </w:r>
      <w:r w:rsidR="003B7DC5">
        <w:t>, implements and maintains</w:t>
      </w:r>
      <w:r w:rsidRPr="00DF7362">
        <w:t xml:space="preserve"> a policy governing their use.</w:t>
      </w:r>
    </w:p>
    <w:p w14:paraId="6CC8D16B" w14:textId="4DA4E874" w:rsidR="007B25E1" w:rsidRPr="007B25E1" w:rsidRDefault="007A00C5" w:rsidP="007B25E1">
      <w:pPr>
        <w:pStyle w:val="IntenseHeading"/>
      </w:pPr>
      <w:r>
        <w:t>Control:</w:t>
      </w:r>
      <w:r w:rsidR="004219CD">
        <w:t xml:space="preserve"> ISM-</w:t>
      </w:r>
      <w:r w:rsidR="0030768C" w:rsidRPr="007B25E1">
        <w:t xml:space="preserve">0588; Revision: </w:t>
      </w:r>
      <w:r w:rsidR="003B7DC5">
        <w:t>4</w:t>
      </w:r>
      <w:r w:rsidR="0030768C" w:rsidRPr="007B25E1">
        <w:t>; Updated</w:t>
      </w:r>
      <w:r w:rsidR="0098251F" w:rsidRPr="007B25E1">
        <w:t xml:space="preserve">: </w:t>
      </w:r>
      <w:r w:rsidR="003B7DC5">
        <w:t>Dec-22</w:t>
      </w:r>
      <w:r w:rsidR="00281022">
        <w:t xml:space="preserve">; </w:t>
      </w:r>
      <w:r w:rsidR="00C95A59">
        <w:t>Applicability: All; Essential Eight: N/A</w:t>
      </w:r>
    </w:p>
    <w:p w14:paraId="3DBC9BC9" w14:textId="4A7698A9" w:rsidR="0030768C" w:rsidRPr="00845B51" w:rsidRDefault="0030768C" w:rsidP="00845B51">
      <w:pPr>
        <w:rPr>
          <w:rStyle w:val="IntenseEmphasis"/>
        </w:rPr>
      </w:pPr>
      <w:r w:rsidRPr="00845B51">
        <w:rPr>
          <w:rStyle w:val="IntenseEmphasis"/>
        </w:rPr>
        <w:t>A fax machine and MFD</w:t>
      </w:r>
      <w:r w:rsidR="00BF59C8" w:rsidRPr="00845B51">
        <w:rPr>
          <w:rStyle w:val="IntenseEmphasis"/>
        </w:rPr>
        <w:t xml:space="preserve"> usage policy</w:t>
      </w:r>
      <w:r w:rsidRPr="00845B51">
        <w:rPr>
          <w:rStyle w:val="IntenseEmphasis"/>
        </w:rPr>
        <w:t xml:space="preserve"> 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07B13CFF" w14:textId="77777777" w:rsidR="0030768C" w:rsidRPr="00535892" w:rsidRDefault="0030768C" w:rsidP="00535892">
      <w:pPr>
        <w:pStyle w:val="Heading3"/>
      </w:pPr>
      <w:r w:rsidRPr="00535892">
        <w:t>Sending fax messages</w:t>
      </w:r>
    </w:p>
    <w:p w14:paraId="357DC759" w14:textId="67AA88ED" w:rsidR="0030768C" w:rsidRPr="00DF7362" w:rsidRDefault="0030768C" w:rsidP="0030768C">
      <w:pPr>
        <w:pStyle w:val="BodyText"/>
      </w:pPr>
      <w:r w:rsidRPr="00DF7362">
        <w:t>Once a fax machine or MFD has been connected to cryptographic equipment</w:t>
      </w:r>
      <w:r w:rsidR="002F3D93">
        <w:t>,</w:t>
      </w:r>
      <w:r w:rsidRPr="00DF7362">
        <w:t xml:space="preserve"> and used to send a </w:t>
      </w:r>
      <w:r w:rsidR="002F3D93">
        <w:t xml:space="preserve">sensitive or classified </w:t>
      </w:r>
      <w:r w:rsidRPr="00DF7362">
        <w:t>fax message</w:t>
      </w:r>
      <w:r w:rsidR="002F3D93">
        <w:t>,</w:t>
      </w:r>
      <w:r w:rsidRPr="00DF7362">
        <w:t xml:space="preserve"> it can no longer be trusted when connected directly to unsecured telecommunications infrastructure</w:t>
      </w:r>
      <w:r w:rsidR="004F2595">
        <w:t>,</w:t>
      </w:r>
      <w:r w:rsidRPr="00DF7362">
        <w:t xml:space="preserve"> </w:t>
      </w:r>
      <w:r w:rsidR="002F3D93">
        <w:t>such as</w:t>
      </w:r>
      <w:r w:rsidRPr="00DF7362">
        <w:t xml:space="preserve"> the PSTN. For example, if a fax machine fails to send a </w:t>
      </w:r>
      <w:r w:rsidR="00933A35">
        <w:t xml:space="preserve">sensitive or </w:t>
      </w:r>
      <w:r w:rsidRPr="00DF7362">
        <w:t xml:space="preserve">classified fax message the device will continue attempting to send the fax message even if it has been disconnected from cryptographic equipment and </w:t>
      </w:r>
      <w:r w:rsidR="002F3D93">
        <w:t>re-</w:t>
      </w:r>
      <w:r w:rsidRPr="00DF7362">
        <w:t xml:space="preserve">connected directly to the PSTN. In such cases, the fax machine could send the </w:t>
      </w:r>
      <w:r w:rsidR="00933A35">
        <w:t xml:space="preserve">sensitive or </w:t>
      </w:r>
      <w:r w:rsidRPr="00DF7362">
        <w:t>classified fax message in the clear causing a data spill.</w:t>
      </w:r>
    </w:p>
    <w:p w14:paraId="7EB0A102" w14:textId="0244CE10" w:rsidR="007B25E1" w:rsidRPr="007B25E1" w:rsidRDefault="007A00C5" w:rsidP="007B25E1">
      <w:pPr>
        <w:pStyle w:val="IntenseHeading"/>
      </w:pPr>
      <w:r>
        <w:t>Control:</w:t>
      </w:r>
      <w:r w:rsidR="004219CD">
        <w:t xml:space="preserve"> ISM-</w:t>
      </w:r>
      <w:r w:rsidR="0030768C" w:rsidRPr="007B25E1">
        <w:t>1092; Revision: 2; Updated</w:t>
      </w:r>
      <w:r w:rsidR="0098251F" w:rsidRPr="007B25E1">
        <w:t>: Sep-18</w:t>
      </w:r>
      <w:r w:rsidR="00281022">
        <w:t xml:space="preserve">; </w:t>
      </w:r>
      <w:r w:rsidR="00C95A59">
        <w:t>Applicability: All; Essential Eight: N/A</w:t>
      </w:r>
    </w:p>
    <w:p w14:paraId="35556A77" w14:textId="2684556F" w:rsidR="0030768C" w:rsidRPr="00845B51" w:rsidRDefault="0030768C" w:rsidP="00845B51">
      <w:pPr>
        <w:rPr>
          <w:rStyle w:val="IntenseEmphasis"/>
        </w:rPr>
      </w:pPr>
      <w:r w:rsidRPr="00845B51">
        <w:rPr>
          <w:rStyle w:val="IntenseEmphasis"/>
        </w:rPr>
        <w:t>Separate fax machines or MFDs are used for sending sensitive or classified fax messages and all other fax messages.</w:t>
      </w:r>
    </w:p>
    <w:p w14:paraId="67BB1BEE" w14:textId="709CDBA1" w:rsidR="007B25E1" w:rsidRPr="007B25E1" w:rsidRDefault="007A00C5" w:rsidP="007B25E1">
      <w:pPr>
        <w:pStyle w:val="IntenseHeading"/>
      </w:pPr>
      <w:r>
        <w:t>Control:</w:t>
      </w:r>
      <w:r w:rsidR="004219CD">
        <w:t xml:space="preserve"> ISM-</w:t>
      </w:r>
      <w:r w:rsidR="0030768C" w:rsidRPr="007B25E1">
        <w:t xml:space="preserve">0241; Revision: </w:t>
      </w:r>
      <w:r w:rsidR="00BE2343">
        <w:t>4</w:t>
      </w:r>
      <w:r w:rsidR="0030768C" w:rsidRPr="007B25E1">
        <w:t>; Updated</w:t>
      </w:r>
      <w:r w:rsidR="0098251F" w:rsidRPr="007B25E1">
        <w:t xml:space="preserve">: </w:t>
      </w:r>
      <w:r w:rsidR="004F2595">
        <w:t>Dec-21</w:t>
      </w:r>
      <w:r w:rsidR="00281022">
        <w:t xml:space="preserve">; </w:t>
      </w:r>
      <w:r w:rsidR="00C95A59">
        <w:t>Applicability: All; Essential Eight: N/A</w:t>
      </w:r>
    </w:p>
    <w:p w14:paraId="28E2157F" w14:textId="7E8B7CE2" w:rsidR="0030768C" w:rsidRPr="00845B51" w:rsidRDefault="0030768C" w:rsidP="00845B51">
      <w:pPr>
        <w:rPr>
          <w:rStyle w:val="IntenseEmphasis"/>
        </w:rPr>
      </w:pPr>
      <w:r w:rsidRPr="00845B51">
        <w:rPr>
          <w:rStyle w:val="IntenseEmphasis"/>
        </w:rPr>
        <w:t>When sending fax messages, the fax message is encrypted to an appropriate level to be communicated over unsecured telecommunications infrastructure.</w:t>
      </w:r>
    </w:p>
    <w:p w14:paraId="045F80CF" w14:textId="77777777" w:rsidR="0030768C" w:rsidRPr="00535892" w:rsidRDefault="0030768C" w:rsidP="00535892">
      <w:pPr>
        <w:pStyle w:val="Heading3"/>
      </w:pPr>
      <w:r w:rsidRPr="00535892">
        <w:t>Receiving fax messages</w:t>
      </w:r>
    </w:p>
    <w:p w14:paraId="5EDD263E" w14:textId="77777777" w:rsidR="0030768C" w:rsidRPr="00DF7362" w:rsidRDefault="0030768C" w:rsidP="0030768C">
      <w:pPr>
        <w:pStyle w:val="BodyText"/>
      </w:pPr>
      <w:r w:rsidRPr="00DF7362">
        <w:t>While the communications path between fax machines and MFDs may be appropriately protected, personnel should still be aware of who has a need to know of the information being communicated. It is therefore important that fax messages are collected from the receiving fax machine or MFD as soon as possible. Furthermore, if an expected fax message is not received it may indicate that there was a problem with the original transmission or the fax message has been taken by an unauthorised person.</w:t>
      </w:r>
    </w:p>
    <w:p w14:paraId="427C4203" w14:textId="13CB7E0F" w:rsidR="007B25E1" w:rsidRPr="007B25E1" w:rsidRDefault="007A00C5" w:rsidP="007B25E1">
      <w:pPr>
        <w:pStyle w:val="IntenseHeading"/>
      </w:pPr>
      <w:r>
        <w:t>Control:</w:t>
      </w:r>
      <w:r w:rsidR="004219CD">
        <w:t xml:space="preserve"> ISM-</w:t>
      </w:r>
      <w:r w:rsidR="0030768C" w:rsidRPr="007B25E1">
        <w:t xml:space="preserve">1075; Revision: </w:t>
      </w:r>
      <w:r w:rsidR="00A37E23">
        <w:t>2</w:t>
      </w:r>
      <w:r w:rsidR="0030768C" w:rsidRPr="007B25E1">
        <w:t>; Updated</w:t>
      </w:r>
      <w:r w:rsidR="0098251F" w:rsidRPr="007B25E1">
        <w:t xml:space="preserve">: </w:t>
      </w:r>
      <w:r w:rsidR="00A37E23">
        <w:t>Dec-21</w:t>
      </w:r>
      <w:r w:rsidR="00281022">
        <w:t xml:space="preserve">; </w:t>
      </w:r>
      <w:r w:rsidR="00C95A59">
        <w:t>Applicability: All; Essential Eight: N/A</w:t>
      </w:r>
    </w:p>
    <w:p w14:paraId="7B6CAD80" w14:textId="77777777" w:rsidR="00A37E23" w:rsidRDefault="00A37E23" w:rsidP="00A37E23">
      <w:pPr>
        <w:rPr>
          <w:rStyle w:val="IntenseEmphasis"/>
        </w:rPr>
      </w:pPr>
      <w:r>
        <w:rPr>
          <w:rStyle w:val="IntenseEmphasis"/>
        </w:rPr>
        <w:t>The sender of a fax message makes arrangements for the receiver to collect the fax message as soon as possible after it is sent and for the receiver to notify the sender if the fax message does not arrive in an agreed amount of time.</w:t>
      </w:r>
    </w:p>
    <w:p w14:paraId="061A2E2F" w14:textId="5B8FA2C1" w:rsidR="0030768C" w:rsidRPr="00535892" w:rsidRDefault="0030768C" w:rsidP="00535892">
      <w:pPr>
        <w:pStyle w:val="Heading3"/>
      </w:pPr>
      <w:r w:rsidRPr="00535892">
        <w:lastRenderedPageBreak/>
        <w:t>Connecting multifunction devices to networks</w:t>
      </w:r>
    </w:p>
    <w:p w14:paraId="356A7B25" w14:textId="122E2A27" w:rsidR="0030768C" w:rsidRPr="00DF7362" w:rsidRDefault="0030768C" w:rsidP="0030768C">
      <w:pPr>
        <w:pStyle w:val="BodyText"/>
      </w:pPr>
      <w:r w:rsidRPr="00DF7362">
        <w:t>As networked MFDs are considered to be devices that reside on network</w:t>
      </w:r>
      <w:r w:rsidR="003C4E26">
        <w:t>s</w:t>
      </w:r>
      <w:r w:rsidRPr="00DF7362">
        <w:t xml:space="preserve">, they should have </w:t>
      </w:r>
      <w:r w:rsidR="008B0E0A">
        <w:t>control</w:t>
      </w:r>
      <w:r w:rsidRPr="00DF7362">
        <w:t>s</w:t>
      </w:r>
      <w:r w:rsidR="004A6CDB">
        <w:t xml:space="preserve"> of a similar strength to</w:t>
      </w:r>
      <w:r w:rsidRPr="00DF7362">
        <w:t xml:space="preserve"> other devices</w:t>
      </w:r>
      <w:r w:rsidR="004A6CDB">
        <w:t xml:space="preserve"> </w:t>
      </w:r>
      <w:r w:rsidRPr="00DF7362">
        <w:t>on network</w:t>
      </w:r>
      <w:r w:rsidR="003C4E26">
        <w:t>s</w:t>
      </w:r>
      <w:r w:rsidRPr="00DF7362">
        <w:t>.</w:t>
      </w:r>
    </w:p>
    <w:p w14:paraId="2F490A5E" w14:textId="2E47DB91" w:rsidR="007B25E1" w:rsidRPr="007B25E1" w:rsidRDefault="007A00C5" w:rsidP="007B25E1">
      <w:pPr>
        <w:pStyle w:val="IntenseHeading"/>
      </w:pPr>
      <w:r>
        <w:t>Control:</w:t>
      </w:r>
      <w:r w:rsidR="004219CD">
        <w:t xml:space="preserve"> ISM-</w:t>
      </w:r>
      <w:r w:rsidR="0030768C" w:rsidRPr="007B25E1">
        <w:t xml:space="preserve">0590; Revision: </w:t>
      </w:r>
      <w:r w:rsidR="008B0E0A">
        <w:t>7</w:t>
      </w:r>
      <w:r w:rsidR="0030768C" w:rsidRPr="007B25E1">
        <w:t>; Updated</w:t>
      </w:r>
      <w:r w:rsidR="0098251F" w:rsidRPr="007B25E1">
        <w:t xml:space="preserve">: </w:t>
      </w:r>
      <w:r w:rsidR="008B0E0A">
        <w:t>Jun</w:t>
      </w:r>
      <w:r w:rsidR="003C4E26">
        <w:t>-22</w:t>
      </w:r>
      <w:r w:rsidR="00281022">
        <w:t xml:space="preserve">; </w:t>
      </w:r>
      <w:r w:rsidR="00C95A59">
        <w:t>Applicability: All; Essential Eight: N/A</w:t>
      </w:r>
    </w:p>
    <w:p w14:paraId="5AC23C32" w14:textId="56A80638" w:rsidR="0030768C" w:rsidRPr="00845B51" w:rsidRDefault="008B0E0A" w:rsidP="00845B51">
      <w:pPr>
        <w:rPr>
          <w:rStyle w:val="IntenseEmphasis"/>
        </w:rPr>
      </w:pPr>
      <w:r>
        <w:rPr>
          <w:rStyle w:val="IntenseEmphasis"/>
        </w:rPr>
        <w:t>C</w:t>
      </w:r>
      <w:r w:rsidR="004A6CDB" w:rsidRPr="00845B51">
        <w:rPr>
          <w:rStyle w:val="IntenseEmphasis"/>
        </w:rPr>
        <w:t xml:space="preserve">ontrols for </w:t>
      </w:r>
      <w:r w:rsidR="0030768C" w:rsidRPr="00845B51">
        <w:rPr>
          <w:rStyle w:val="IntenseEmphasis"/>
        </w:rPr>
        <w:t>MFDs connected to</w:t>
      </w:r>
      <w:r w:rsidR="00877BCB" w:rsidRPr="00845B51">
        <w:rPr>
          <w:rStyle w:val="IntenseEmphasis"/>
        </w:rPr>
        <w:t xml:space="preserve"> </w:t>
      </w:r>
      <w:r w:rsidR="0030768C" w:rsidRPr="00845B51">
        <w:rPr>
          <w:rStyle w:val="IntenseEmphasis"/>
        </w:rPr>
        <w:t>network</w:t>
      </w:r>
      <w:r w:rsidR="003C4E26">
        <w:rPr>
          <w:rStyle w:val="IntenseEmphasis"/>
        </w:rPr>
        <w:t>s</w:t>
      </w:r>
      <w:r w:rsidR="004A6CDB" w:rsidRPr="00845B51">
        <w:rPr>
          <w:rStyle w:val="IntenseEmphasis"/>
        </w:rPr>
        <w:t xml:space="preserve"> </w:t>
      </w:r>
      <w:r w:rsidR="0030768C" w:rsidRPr="00845B51">
        <w:rPr>
          <w:rStyle w:val="IntenseEmphasis"/>
        </w:rPr>
        <w:t xml:space="preserve">are of </w:t>
      </w:r>
      <w:r w:rsidR="004A6CDB" w:rsidRPr="00845B51">
        <w:rPr>
          <w:rStyle w:val="IntenseEmphasis"/>
        </w:rPr>
        <w:t xml:space="preserve">a </w:t>
      </w:r>
      <w:r w:rsidR="0030768C" w:rsidRPr="00845B51">
        <w:rPr>
          <w:rStyle w:val="IntenseEmphasis"/>
        </w:rPr>
        <w:t xml:space="preserve">similar strength to those for </w:t>
      </w:r>
      <w:r w:rsidR="004A6CDB" w:rsidRPr="00845B51">
        <w:rPr>
          <w:rStyle w:val="IntenseEmphasis"/>
        </w:rPr>
        <w:t xml:space="preserve">other devices </w:t>
      </w:r>
      <w:r w:rsidR="0030768C" w:rsidRPr="00845B51">
        <w:rPr>
          <w:rStyle w:val="IntenseEmphasis"/>
        </w:rPr>
        <w:t>on network</w:t>
      </w:r>
      <w:r w:rsidR="003C4E26">
        <w:rPr>
          <w:rStyle w:val="IntenseEmphasis"/>
        </w:rPr>
        <w:t>s</w:t>
      </w:r>
      <w:r w:rsidR="004A6CDB" w:rsidRPr="00845B51">
        <w:rPr>
          <w:rStyle w:val="IntenseEmphasis"/>
        </w:rPr>
        <w:t>.</w:t>
      </w:r>
    </w:p>
    <w:p w14:paraId="24DB9B9C" w14:textId="5EDDB48E" w:rsidR="00C42775" w:rsidRPr="00535892" w:rsidRDefault="00C42775" w:rsidP="00535892">
      <w:pPr>
        <w:pStyle w:val="Heading3"/>
      </w:pPr>
      <w:r w:rsidRPr="00535892">
        <w:t>Connecting multifunction devices to both networks and digital telephone systems</w:t>
      </w:r>
    </w:p>
    <w:p w14:paraId="17ED6C5E" w14:textId="75BB4A0F" w:rsidR="00C42775" w:rsidRPr="00DF7362" w:rsidRDefault="00C42775" w:rsidP="00C42775">
      <w:pPr>
        <w:pStyle w:val="BodyText"/>
      </w:pPr>
      <w:r w:rsidRPr="00DF7362">
        <w:t>When an MFD is connected to</w:t>
      </w:r>
      <w:r>
        <w:t xml:space="preserve"> both</w:t>
      </w:r>
      <w:r w:rsidRPr="00DF7362">
        <w:t xml:space="preserve"> a network and a digital telephone system, the </w:t>
      </w:r>
      <w:r>
        <w:t>MFD</w:t>
      </w:r>
      <w:r w:rsidRPr="00DF7362">
        <w:t xml:space="preserve"> can act as a bridge between the two. The</w:t>
      </w:r>
      <w:r>
        <w:t xml:space="preserve"> digital</w:t>
      </w:r>
      <w:r w:rsidRPr="00DF7362">
        <w:t xml:space="preserve"> telephone system therefore needs to operate at the same sensitivity or classification as the network.</w:t>
      </w:r>
    </w:p>
    <w:p w14:paraId="0A630A93" w14:textId="6E83675C" w:rsidR="00C42775" w:rsidRPr="007B25E1" w:rsidRDefault="007A00C5" w:rsidP="00C42775">
      <w:pPr>
        <w:pStyle w:val="IntenseHeading"/>
      </w:pPr>
      <w:r>
        <w:t>Control:</w:t>
      </w:r>
      <w:r w:rsidR="004219CD">
        <w:t xml:space="preserve"> ISM-</w:t>
      </w:r>
      <w:r w:rsidR="00C42775" w:rsidRPr="007B25E1">
        <w:t xml:space="preserve">0245; Revision: </w:t>
      </w:r>
      <w:r w:rsidR="00C42775">
        <w:t>5</w:t>
      </w:r>
      <w:r w:rsidR="00C42775" w:rsidRPr="007B25E1">
        <w:t xml:space="preserve">; Updated: </w:t>
      </w:r>
      <w:r w:rsidR="00C42775">
        <w:t>Dec-19</w:t>
      </w:r>
      <w:r w:rsidR="00281022">
        <w:t xml:space="preserve">; </w:t>
      </w:r>
      <w:r w:rsidR="00C95A59">
        <w:t>Applicability: All; Essential Eight: N/A</w:t>
      </w:r>
    </w:p>
    <w:p w14:paraId="14995444" w14:textId="53C3C22B" w:rsidR="00C42775" w:rsidRPr="00845B51" w:rsidRDefault="00C42775" w:rsidP="00845B51">
      <w:pPr>
        <w:rPr>
          <w:rStyle w:val="IntenseEmphasis"/>
        </w:rPr>
      </w:pPr>
      <w:r w:rsidRPr="00845B51">
        <w:rPr>
          <w:rStyle w:val="IntenseEmphasis"/>
        </w:rPr>
        <w:t xml:space="preserve">A direct connection from an MFD to a digital telephone system is not enabled unless the </w:t>
      </w:r>
      <w:r w:rsidR="001B705A" w:rsidRPr="00845B51">
        <w:rPr>
          <w:rStyle w:val="IntenseEmphasis"/>
        </w:rPr>
        <w:t xml:space="preserve">digital </w:t>
      </w:r>
      <w:r w:rsidRPr="00845B51">
        <w:rPr>
          <w:rStyle w:val="IntenseEmphasis"/>
        </w:rPr>
        <w:t>telephone system is authorised to operate at the same sensitivity or classification as the network to which the MFD is connected.</w:t>
      </w:r>
    </w:p>
    <w:p w14:paraId="667E674E" w14:textId="483C3823" w:rsidR="0030768C" w:rsidRPr="00535892" w:rsidRDefault="0030768C" w:rsidP="00535892">
      <w:pPr>
        <w:pStyle w:val="Heading3"/>
      </w:pPr>
      <w:r w:rsidRPr="00535892">
        <w:t>Copying documents on multifunction devices</w:t>
      </w:r>
    </w:p>
    <w:p w14:paraId="1A4E079C" w14:textId="43D9FD9F" w:rsidR="0030768C" w:rsidRPr="00DF7362" w:rsidRDefault="0030768C" w:rsidP="0030768C">
      <w:pPr>
        <w:pStyle w:val="BodyText"/>
      </w:pPr>
      <w:r w:rsidRPr="00DF7362">
        <w:t>As networked MFDs are capable of sending scanned or copied documents across connected network</w:t>
      </w:r>
      <w:r w:rsidR="00B13C89">
        <w:t>s</w:t>
      </w:r>
      <w:r w:rsidRPr="00DF7362">
        <w:t>, personnel should be aware that if they scan or copy documents at a level higher than that of network</w:t>
      </w:r>
      <w:r w:rsidR="00B13C89">
        <w:t>s</w:t>
      </w:r>
      <w:r w:rsidRPr="00DF7362">
        <w:t xml:space="preserve"> </w:t>
      </w:r>
      <w:r w:rsidR="00B13C89">
        <w:t xml:space="preserve">that </w:t>
      </w:r>
      <w:r w:rsidRPr="00DF7362">
        <w:t>device</w:t>
      </w:r>
      <w:r w:rsidR="00B13C89">
        <w:t>s</w:t>
      </w:r>
      <w:r w:rsidRPr="00DF7362">
        <w:t xml:space="preserve"> </w:t>
      </w:r>
      <w:r w:rsidR="00B13C89">
        <w:t>are</w:t>
      </w:r>
      <w:r w:rsidRPr="00DF7362">
        <w:t xml:space="preserve"> connected to it will cause a data spill.</w:t>
      </w:r>
    </w:p>
    <w:p w14:paraId="4991657B" w14:textId="0E2C1877" w:rsidR="007B25E1" w:rsidRPr="007B25E1" w:rsidRDefault="007A00C5" w:rsidP="007B25E1">
      <w:pPr>
        <w:pStyle w:val="IntenseHeading"/>
      </w:pPr>
      <w:r>
        <w:t>Control:</w:t>
      </w:r>
      <w:r w:rsidR="004219CD">
        <w:t xml:space="preserve"> ISM-</w:t>
      </w:r>
      <w:r w:rsidR="0030768C" w:rsidRPr="007B25E1">
        <w:t xml:space="preserve">0589; Revision: </w:t>
      </w:r>
      <w:r w:rsidR="00B13C89">
        <w:t>6</w:t>
      </w:r>
      <w:r w:rsidR="0030768C" w:rsidRPr="007B25E1">
        <w:t>; Updated</w:t>
      </w:r>
      <w:r w:rsidR="0098251F" w:rsidRPr="007B25E1">
        <w:t xml:space="preserve">: </w:t>
      </w:r>
      <w:r w:rsidR="00B13C89">
        <w:t>Mar-22</w:t>
      </w:r>
      <w:r w:rsidR="00281022">
        <w:t xml:space="preserve">; </w:t>
      </w:r>
      <w:r w:rsidR="00C95A59">
        <w:t>Applicability: All; Essential Eight: N/A</w:t>
      </w:r>
    </w:p>
    <w:p w14:paraId="3E86B135" w14:textId="028A7A3B" w:rsidR="0030768C" w:rsidRPr="00845B51" w:rsidRDefault="0030768C" w:rsidP="00845B51">
      <w:pPr>
        <w:rPr>
          <w:rStyle w:val="IntenseEmphasis"/>
        </w:rPr>
      </w:pPr>
      <w:r w:rsidRPr="00845B51">
        <w:rPr>
          <w:rStyle w:val="IntenseEmphasis"/>
        </w:rPr>
        <w:t>MFDs connected to networks are not used to copy documents above the sensitivity or classification of connected network</w:t>
      </w:r>
      <w:r w:rsidR="00B13C89">
        <w:rPr>
          <w:rStyle w:val="IntenseEmphasis"/>
        </w:rPr>
        <w:t>s</w:t>
      </w:r>
      <w:r w:rsidRPr="00845B51">
        <w:rPr>
          <w:rStyle w:val="IntenseEmphasis"/>
        </w:rPr>
        <w:t>.</w:t>
      </w:r>
    </w:p>
    <w:p w14:paraId="5049074F" w14:textId="77777777" w:rsidR="0030768C" w:rsidRPr="00535892" w:rsidRDefault="0030768C" w:rsidP="00535892">
      <w:pPr>
        <w:pStyle w:val="Heading3"/>
      </w:pPr>
      <w:r w:rsidRPr="00535892">
        <w:t>Observing fax machine and multifunction device use</w:t>
      </w:r>
    </w:p>
    <w:p w14:paraId="1CAA3F5D" w14:textId="77777777" w:rsidR="0030768C" w:rsidRPr="00DF7362" w:rsidRDefault="0030768C" w:rsidP="0030768C">
      <w:pPr>
        <w:pStyle w:val="BodyText"/>
      </w:pPr>
      <w:r w:rsidRPr="00DF7362">
        <w:t>Placing fax machines and MFDs in public areas can help reduce the likelihood of any suspicious use going unnoticed.</w:t>
      </w:r>
    </w:p>
    <w:p w14:paraId="2BD46C15" w14:textId="14D74525" w:rsidR="007B25E1" w:rsidRPr="007B25E1" w:rsidRDefault="007A00C5" w:rsidP="007B25E1">
      <w:pPr>
        <w:pStyle w:val="IntenseHeading"/>
      </w:pPr>
      <w:r>
        <w:t>Control:</w:t>
      </w:r>
      <w:r w:rsidR="004219CD">
        <w:t xml:space="preserve"> ISM-</w:t>
      </w:r>
      <w:r w:rsidR="0030768C" w:rsidRPr="007B25E1">
        <w:t>1036; Revision: 3; Updated</w:t>
      </w:r>
      <w:r w:rsidR="0098251F" w:rsidRPr="007B25E1">
        <w:t>: Sep-18</w:t>
      </w:r>
      <w:r w:rsidR="00281022">
        <w:t xml:space="preserve">; </w:t>
      </w:r>
      <w:r w:rsidR="00C95A59">
        <w:t>Applicability: All; Essential Eight: N/A</w:t>
      </w:r>
    </w:p>
    <w:p w14:paraId="4A4D8835" w14:textId="60F70B55" w:rsidR="0030768C" w:rsidRPr="00845B51" w:rsidRDefault="0030768C" w:rsidP="00845B51">
      <w:pPr>
        <w:rPr>
          <w:rStyle w:val="IntenseEmphasis"/>
        </w:rPr>
      </w:pPr>
      <w:r w:rsidRPr="00845B51">
        <w:rPr>
          <w:rStyle w:val="IntenseEmphasis"/>
        </w:rPr>
        <w:t>Fax machines and MFDs are located in areas where their use can be observed.</w:t>
      </w:r>
    </w:p>
    <w:p w14:paraId="1B6F46A7" w14:textId="77777777" w:rsidR="0030768C" w:rsidRPr="00535892" w:rsidRDefault="0030768C" w:rsidP="00535892">
      <w:pPr>
        <w:pStyle w:val="Heading3"/>
      </w:pPr>
      <w:r w:rsidRPr="00535892">
        <w:t>Further information</w:t>
      </w:r>
    </w:p>
    <w:p w14:paraId="7D8E582D" w14:textId="50A366F2" w:rsidR="0064270C" w:rsidRPr="00DF7362" w:rsidRDefault="00295F44" w:rsidP="0030768C">
      <w:pPr>
        <w:pStyle w:val="BodyText"/>
      </w:pPr>
      <w:r w:rsidRPr="00DF7362">
        <w:t xml:space="preserve">Further information on </w:t>
      </w:r>
      <w:r>
        <w:t>encrypting communications</w:t>
      </w:r>
      <w:r w:rsidRPr="00DF7362">
        <w:t xml:space="preserve"> can be found in </w:t>
      </w:r>
      <w:r>
        <w:t>the c</w:t>
      </w:r>
      <w:r w:rsidRPr="00295F44">
        <w:t>ryptographic fundamentals</w:t>
      </w:r>
      <w:r>
        <w:t xml:space="preserve"> section of </w:t>
      </w:r>
      <w:r w:rsidRPr="00DF7362">
        <w:t xml:space="preserve">the </w:t>
      </w:r>
      <w:hyperlink r:id="rId151" w:tooltip="Guidelines for Cryptography" w:history="1">
        <w:r w:rsidRPr="00711901">
          <w:rPr>
            <w:rStyle w:val="Hyperlink"/>
            <w:i/>
            <w:spacing w:val="5"/>
          </w:rPr>
          <w:t>Guidelines for Cryptography</w:t>
        </w:r>
      </w:hyperlink>
      <w:r w:rsidR="0030768C" w:rsidRPr="00DF7362">
        <w:t>.</w:t>
      </w:r>
      <w:r w:rsidR="0064270C" w:rsidRPr="00DF7362">
        <w:br w:type="page"/>
      </w:r>
    </w:p>
    <w:p w14:paraId="58D9BFFD" w14:textId="11EE0DD4" w:rsidR="00D65B71" w:rsidRPr="004C3415" w:rsidRDefault="00E975A3" w:rsidP="004C3415">
      <w:pPr>
        <w:pStyle w:val="Heading1"/>
      </w:pPr>
      <w:bookmarkStart w:id="84" w:name="_Toc41044785"/>
      <w:bookmarkStart w:id="85" w:name="_Toc126613445"/>
      <w:r w:rsidRPr="004C3415">
        <w:lastRenderedPageBreak/>
        <w:t>Guidelines for E</w:t>
      </w:r>
      <w:r w:rsidR="00D65B71" w:rsidRPr="004C3415">
        <w:t xml:space="preserve">nterprise </w:t>
      </w:r>
      <w:r w:rsidRPr="004C3415">
        <w:t>M</w:t>
      </w:r>
      <w:r w:rsidR="00D65B71" w:rsidRPr="004C3415">
        <w:t>obility</w:t>
      </w:r>
      <w:bookmarkEnd w:id="84"/>
      <w:bookmarkEnd w:id="85"/>
    </w:p>
    <w:p w14:paraId="34A740AD" w14:textId="77777777" w:rsidR="003F5922" w:rsidRPr="004C3415" w:rsidRDefault="003F5922" w:rsidP="004C3415">
      <w:pPr>
        <w:pStyle w:val="Heading2"/>
      </w:pPr>
      <w:bookmarkStart w:id="86" w:name="_Toc41044786"/>
      <w:bookmarkStart w:id="87" w:name="_Toc126613446"/>
      <w:r w:rsidRPr="004C3415">
        <w:t>Mobile device management</w:t>
      </w:r>
      <w:bookmarkEnd w:id="86"/>
      <w:bookmarkEnd w:id="87"/>
    </w:p>
    <w:p w14:paraId="0F68F8AE" w14:textId="77777777" w:rsidR="003F5922" w:rsidRPr="00535892" w:rsidRDefault="003F5922" w:rsidP="00535892">
      <w:pPr>
        <w:pStyle w:val="Heading3"/>
      </w:pPr>
      <w:r w:rsidRPr="00535892">
        <w:t>Types of mobile devices</w:t>
      </w:r>
    </w:p>
    <w:p w14:paraId="7830AE7B" w14:textId="55ABAE88" w:rsidR="00BF4E9A" w:rsidRPr="00DF7362" w:rsidRDefault="00BF4E9A" w:rsidP="00BF4E9A">
      <w:pPr>
        <w:pStyle w:val="BodyText"/>
      </w:pPr>
      <w:r w:rsidRPr="00DF7362">
        <w:t xml:space="preserve">These guidelines describe the use </w:t>
      </w:r>
      <w:r>
        <w:t xml:space="preserve">and protection </w:t>
      </w:r>
      <w:r w:rsidRPr="00DF7362">
        <w:t>of mobile devices</w:t>
      </w:r>
      <w:r w:rsidR="0045288F">
        <w:t>,</w:t>
      </w:r>
      <w:r w:rsidRPr="00DF7362">
        <w:t xml:space="preserve"> </w:t>
      </w:r>
      <w:r>
        <w:t xml:space="preserve">such as </w:t>
      </w:r>
      <w:r w:rsidR="00512BBA">
        <w:t>smartphones</w:t>
      </w:r>
      <w:r>
        <w:t xml:space="preserve">, </w:t>
      </w:r>
      <w:r w:rsidRPr="00DF7362">
        <w:t>tablets</w:t>
      </w:r>
      <w:r>
        <w:t xml:space="preserve"> and laptops</w:t>
      </w:r>
      <w:r w:rsidRPr="00DF7362">
        <w:t>.</w:t>
      </w:r>
      <w:r>
        <w:t xml:space="preserve"> Further guidance for laptops is available in the </w:t>
      </w:r>
      <w:hyperlink r:id="rId152" w:tooltip="Guidelines for System Hardening" w:history="1">
        <w:r w:rsidRPr="007F19CD">
          <w:rPr>
            <w:rStyle w:val="Hyperlink"/>
            <w:i/>
          </w:rPr>
          <w:t>Guidelines for System Hardening</w:t>
        </w:r>
      </w:hyperlink>
      <w:r>
        <w:t xml:space="preserve"> and the </w:t>
      </w:r>
      <w:hyperlink r:id="rId153" w:tooltip="Guidelines for System Management" w:history="1">
        <w:r w:rsidRPr="007F19CD">
          <w:rPr>
            <w:rStyle w:val="Hyperlink"/>
            <w:i/>
          </w:rPr>
          <w:t>Guidelines for System Management</w:t>
        </w:r>
      </w:hyperlink>
      <w:r>
        <w:t>.</w:t>
      </w:r>
    </w:p>
    <w:p w14:paraId="4D464262" w14:textId="72E7B17D" w:rsidR="003F5922" w:rsidRPr="00535892" w:rsidRDefault="003F5922" w:rsidP="00535892">
      <w:pPr>
        <w:pStyle w:val="Heading3"/>
      </w:pPr>
      <w:r w:rsidRPr="00535892">
        <w:t xml:space="preserve">Mobile device </w:t>
      </w:r>
      <w:r w:rsidR="00BF59C8" w:rsidRPr="00535892">
        <w:t xml:space="preserve">management </w:t>
      </w:r>
      <w:r w:rsidRPr="00535892">
        <w:t>policy</w:t>
      </w:r>
    </w:p>
    <w:p w14:paraId="35B1D552" w14:textId="42CB6229" w:rsidR="00FD2C3C" w:rsidRDefault="00FD2C3C" w:rsidP="00FD2C3C">
      <w:pPr>
        <w:pStyle w:val="BodyText"/>
      </w:pPr>
      <w:r>
        <w:t xml:space="preserve">Since mobile devices routinely leave the office environment, and the protection it affords, it is important that a </w:t>
      </w:r>
      <w:r w:rsidR="00BF59C8">
        <w:t xml:space="preserve">mobile device management </w:t>
      </w:r>
      <w:r>
        <w:t>policy is developed</w:t>
      </w:r>
      <w:r w:rsidR="003B7DC5">
        <w:t>,</w:t>
      </w:r>
      <w:r>
        <w:t xml:space="preserve"> </w:t>
      </w:r>
      <w:r w:rsidR="00B70A43">
        <w:t>implemented</w:t>
      </w:r>
      <w:r w:rsidR="003B7DC5">
        <w:t xml:space="preserve"> and maintained</w:t>
      </w:r>
      <w:r w:rsidR="00B70A43">
        <w:t xml:space="preserve"> </w:t>
      </w:r>
      <w:r>
        <w:t xml:space="preserve">to ensure that they are </w:t>
      </w:r>
      <w:r w:rsidR="00B70A43">
        <w:t>sufficiently hardened</w:t>
      </w:r>
      <w:r>
        <w:t>.</w:t>
      </w:r>
    </w:p>
    <w:p w14:paraId="6F75420B" w14:textId="53DA9AA1" w:rsidR="007B25E1" w:rsidRPr="007B25E1" w:rsidRDefault="007A00C5" w:rsidP="007B25E1">
      <w:pPr>
        <w:pStyle w:val="IntenseHeading"/>
      </w:pPr>
      <w:r>
        <w:t>Control:</w:t>
      </w:r>
      <w:r w:rsidR="004219CD">
        <w:t xml:space="preserve"> ISM-</w:t>
      </w:r>
      <w:r w:rsidR="003F5922" w:rsidRPr="007B25E1">
        <w:t>153</w:t>
      </w:r>
      <w:r w:rsidR="00A102C6" w:rsidRPr="007B25E1">
        <w:t>3</w:t>
      </w:r>
      <w:r w:rsidR="003F5922" w:rsidRPr="007B25E1">
        <w:t xml:space="preserve">; Revision: </w:t>
      </w:r>
      <w:r w:rsidR="003B7DC5">
        <w:t>3</w:t>
      </w:r>
      <w:r w:rsidR="003F5922" w:rsidRPr="007B25E1">
        <w:t>; Updated</w:t>
      </w:r>
      <w:r w:rsidR="0098251F" w:rsidRPr="007B25E1">
        <w:t xml:space="preserve">: </w:t>
      </w:r>
      <w:r w:rsidR="003B7DC5">
        <w:t>Dec-22</w:t>
      </w:r>
      <w:r w:rsidR="00281022">
        <w:t xml:space="preserve">; </w:t>
      </w:r>
      <w:r w:rsidR="00C95A59">
        <w:t>Applicability: All; Essential Eight: N/A</w:t>
      </w:r>
    </w:p>
    <w:p w14:paraId="53CB528C" w14:textId="046AE643" w:rsidR="003F5922" w:rsidRPr="00845B51" w:rsidRDefault="003F5922" w:rsidP="00845B51">
      <w:pPr>
        <w:rPr>
          <w:rStyle w:val="IntenseEmphasis"/>
        </w:rPr>
      </w:pPr>
      <w:r w:rsidRPr="00845B51">
        <w:rPr>
          <w:rStyle w:val="IntenseEmphasis"/>
        </w:rPr>
        <w:t xml:space="preserve">A </w:t>
      </w:r>
      <w:r w:rsidR="00845BB8" w:rsidRPr="00845B51">
        <w:rPr>
          <w:rStyle w:val="IntenseEmphasis"/>
        </w:rPr>
        <w:t xml:space="preserve">mobile device management </w:t>
      </w:r>
      <w:r w:rsidRPr="00845B51">
        <w:rPr>
          <w:rStyle w:val="IntenseEmphasis"/>
        </w:rPr>
        <w:t>policy 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57802464" w14:textId="50CC9CAF" w:rsidR="007B25E1" w:rsidRPr="007B25E1" w:rsidRDefault="007A00C5" w:rsidP="007B25E1">
      <w:pPr>
        <w:pStyle w:val="IntenseHeading"/>
      </w:pPr>
      <w:r>
        <w:t>Control:</w:t>
      </w:r>
      <w:r w:rsidR="004219CD">
        <w:t xml:space="preserve"> ISM-</w:t>
      </w:r>
      <w:r w:rsidR="003F5922" w:rsidRPr="007B25E1">
        <w:t>1195; Revision: 1; Updated</w:t>
      </w:r>
      <w:r w:rsidR="0098251F" w:rsidRPr="007B25E1">
        <w:t>: Sep-18</w:t>
      </w:r>
      <w:r w:rsidR="00281022">
        <w:t xml:space="preserve">; </w:t>
      </w:r>
      <w:r w:rsidR="00C95A59">
        <w:t>Applicability: All; Essential Eight: N/A</w:t>
      </w:r>
    </w:p>
    <w:p w14:paraId="3A2AB939" w14:textId="1C40C2DD" w:rsidR="003F5922" w:rsidRPr="00845B51" w:rsidRDefault="003F5922" w:rsidP="00845B51">
      <w:pPr>
        <w:rPr>
          <w:rStyle w:val="IntenseEmphasis"/>
        </w:rPr>
      </w:pPr>
      <w:r w:rsidRPr="00845B51">
        <w:rPr>
          <w:rStyle w:val="IntenseEmphasis"/>
        </w:rPr>
        <w:t>A Mobile Device Management solution is used to ensure mobile device management policy is applied to all mobile devices.</w:t>
      </w:r>
    </w:p>
    <w:p w14:paraId="1120E17B" w14:textId="08ADA185" w:rsidR="00073DCD" w:rsidRPr="007907B7" w:rsidRDefault="00073DCD" w:rsidP="00073DCD">
      <w:pPr>
        <w:pStyle w:val="Heading3"/>
      </w:pPr>
      <w:r>
        <w:t>A</w:t>
      </w:r>
      <w:r w:rsidR="00084FEC">
        <w:t>SD-approved platforms</w:t>
      </w:r>
    </w:p>
    <w:p w14:paraId="2143C73C" w14:textId="1C10234B" w:rsidR="004A293D" w:rsidRDefault="004A293D" w:rsidP="009C3E08">
      <w:r>
        <w:t>In order to ensure interoperability and maintain trust, all mobile devices that process, store or communicate SECRET or TOP SECRET data must be approved for use by the Australian Signals Directorate (ASD).</w:t>
      </w:r>
    </w:p>
    <w:p w14:paraId="2EB1DEAB" w14:textId="7F49CC8A" w:rsidR="00073DCD" w:rsidRPr="007B25E1" w:rsidRDefault="007A00C5" w:rsidP="00073DCD">
      <w:pPr>
        <w:pStyle w:val="IntenseHeading"/>
      </w:pPr>
      <w:r>
        <w:t>Control:</w:t>
      </w:r>
      <w:r w:rsidR="004219CD">
        <w:t xml:space="preserve"> ISM-</w:t>
      </w:r>
      <w:r w:rsidR="00073DCD" w:rsidRPr="007B25E1">
        <w:t xml:space="preserve">0687; Revision: </w:t>
      </w:r>
      <w:r w:rsidR="00043B27">
        <w:t>9</w:t>
      </w:r>
      <w:r w:rsidR="00073DCD" w:rsidRPr="007B25E1">
        <w:t xml:space="preserve">; Updated: </w:t>
      </w:r>
      <w:r w:rsidR="00043B27">
        <w:t>Sep-22</w:t>
      </w:r>
      <w:r w:rsidR="00281022">
        <w:t xml:space="preserve">; </w:t>
      </w:r>
      <w:r w:rsidR="00C95A59">
        <w:t>Applicability: S, TS; Essential Eight: N/A</w:t>
      </w:r>
    </w:p>
    <w:p w14:paraId="78B81252" w14:textId="30645497" w:rsidR="00073DCD" w:rsidRPr="00845B51" w:rsidRDefault="00073DCD" w:rsidP="00073DCD">
      <w:pPr>
        <w:rPr>
          <w:rStyle w:val="IntenseEmphasis"/>
        </w:rPr>
      </w:pPr>
      <w:r w:rsidRPr="00845B51">
        <w:rPr>
          <w:rStyle w:val="IntenseEmphasis"/>
        </w:rPr>
        <w:t xml:space="preserve">Mobile devices do not process, store or communicate </w:t>
      </w:r>
      <w:r w:rsidR="006E46D2">
        <w:rPr>
          <w:rStyle w:val="IntenseEmphasis"/>
        </w:rPr>
        <w:t>SECRET or TOP SECRET</w:t>
      </w:r>
      <w:r>
        <w:rPr>
          <w:rStyle w:val="IntenseEmphasis"/>
        </w:rPr>
        <w:t xml:space="preserve"> data</w:t>
      </w:r>
      <w:r w:rsidRPr="00845B51">
        <w:rPr>
          <w:rStyle w:val="IntenseEmphasis"/>
        </w:rPr>
        <w:t xml:space="preserve"> </w:t>
      </w:r>
      <w:r>
        <w:rPr>
          <w:rStyle w:val="IntenseEmphasis"/>
        </w:rPr>
        <w:t>until</w:t>
      </w:r>
      <w:r w:rsidRPr="00845B51">
        <w:rPr>
          <w:rStyle w:val="IntenseEmphasis"/>
        </w:rPr>
        <w:t xml:space="preserve"> </w:t>
      </w:r>
      <w:r>
        <w:rPr>
          <w:rStyle w:val="IntenseEmphasis"/>
        </w:rPr>
        <w:t xml:space="preserve">approved for use </w:t>
      </w:r>
      <w:r w:rsidRPr="00845B51">
        <w:rPr>
          <w:rStyle w:val="IntenseEmphasis"/>
        </w:rPr>
        <w:t xml:space="preserve">by </w:t>
      </w:r>
      <w:r w:rsidR="00043B27">
        <w:rPr>
          <w:rStyle w:val="IntenseEmphasis"/>
        </w:rPr>
        <w:t>ASD</w:t>
      </w:r>
      <w:r w:rsidRPr="00845B51">
        <w:rPr>
          <w:rStyle w:val="IntenseEmphasis"/>
        </w:rPr>
        <w:t>.</w:t>
      </w:r>
    </w:p>
    <w:p w14:paraId="5C60BBB6" w14:textId="77777777" w:rsidR="003F5922" w:rsidRPr="00535892" w:rsidRDefault="003F5922" w:rsidP="00535892">
      <w:pPr>
        <w:pStyle w:val="Heading3"/>
      </w:pPr>
      <w:r w:rsidRPr="00535892">
        <w:t>Privately-owned mobile devices</w:t>
      </w:r>
    </w:p>
    <w:p w14:paraId="2B27799B" w14:textId="00C98D78" w:rsidR="00EB0A5D" w:rsidRDefault="0013720C" w:rsidP="0013720C">
      <w:pPr>
        <w:pStyle w:val="BodyText"/>
      </w:pPr>
      <w:r>
        <w:t>A</w:t>
      </w:r>
      <w:r w:rsidRPr="00DF7362">
        <w:t xml:space="preserve">llowing privately-owned mobile devices to access an organisation’s </w:t>
      </w:r>
      <w:r>
        <w:t>systems or data</w:t>
      </w:r>
      <w:r w:rsidRPr="00DF7362">
        <w:t xml:space="preserve"> can increase liability risk. </w:t>
      </w:r>
      <w:r w:rsidR="00EC347C">
        <w:t>As such, a</w:t>
      </w:r>
      <w:r w:rsidR="005D765D">
        <w:t>n o</w:t>
      </w:r>
      <w:r w:rsidRPr="00DF7362">
        <w:t>rganisation should seek legal advice to ascertain whether this scenario affects compliance with relevant legislation</w:t>
      </w:r>
      <w:r w:rsidR="00C053FF">
        <w:t>, such as</w:t>
      </w:r>
      <w:r w:rsidRPr="00DF7362">
        <w:t xml:space="preserve"> the</w:t>
      </w:r>
      <w:r>
        <w:t xml:space="preserve"> </w:t>
      </w:r>
      <w:hyperlink r:id="rId154" w:tooltip="Privacy Act 1988" w:history="1">
        <w:r w:rsidRPr="00743A71">
          <w:rPr>
            <w:rStyle w:val="Hyperlink"/>
            <w:i/>
            <w:spacing w:val="5"/>
          </w:rPr>
          <w:t>Privacy Act 1988</w:t>
        </w:r>
      </w:hyperlink>
      <w:r w:rsidRPr="00DF7362">
        <w:t xml:space="preserve"> </w:t>
      </w:r>
      <w:r>
        <w:t xml:space="preserve">and the </w:t>
      </w:r>
      <w:hyperlink r:id="rId155" w:tooltip="Archives Act 1983" w:history="1">
        <w:r w:rsidRPr="0013720C">
          <w:rPr>
            <w:rStyle w:val="Hyperlink"/>
            <w:i/>
          </w:rPr>
          <w:t>Archives Act 1983</w:t>
        </w:r>
      </w:hyperlink>
      <w:r w:rsidRPr="00DF7362">
        <w:t>, and also consider whether the increased liability risks are acceptable to the organisation.</w:t>
      </w:r>
    </w:p>
    <w:p w14:paraId="060E14E1" w14:textId="5ECC6D77" w:rsidR="003F5922" w:rsidRDefault="00EB0A5D" w:rsidP="003F5922">
      <w:pPr>
        <w:pStyle w:val="BodyText"/>
      </w:pPr>
      <w:r>
        <w:t>I</w:t>
      </w:r>
      <w:r w:rsidR="003F5922" w:rsidRPr="00DF7362">
        <w:t xml:space="preserve">f </w:t>
      </w:r>
      <w:r w:rsidR="00E603E9">
        <w:t>an</w:t>
      </w:r>
      <w:r w:rsidR="005D765D">
        <w:t xml:space="preserve"> </w:t>
      </w:r>
      <w:r w:rsidR="003F5922" w:rsidRPr="00DF7362">
        <w:t>organisation choose</w:t>
      </w:r>
      <w:r w:rsidR="005D765D">
        <w:t>s</w:t>
      </w:r>
      <w:r w:rsidR="003F5922" w:rsidRPr="00DF7362">
        <w:t xml:space="preserve"> to allow personnel to use </w:t>
      </w:r>
      <w:r w:rsidR="00040060">
        <w:t xml:space="preserve">a </w:t>
      </w:r>
      <w:r w:rsidR="001B60BD">
        <w:t>privately-owned</w:t>
      </w:r>
      <w:r w:rsidR="003F5922" w:rsidRPr="00DF7362">
        <w:t xml:space="preserve"> mobile device to access their organisation’s </w:t>
      </w:r>
      <w:r w:rsidR="00AE1A02">
        <w:t xml:space="preserve">systems </w:t>
      </w:r>
      <w:r w:rsidR="008843BD">
        <w:t>or</w:t>
      </w:r>
      <w:r w:rsidR="00AE1A02">
        <w:t xml:space="preserve"> </w:t>
      </w:r>
      <w:r w:rsidR="00DD7C26">
        <w:t>data</w:t>
      </w:r>
      <w:r w:rsidR="003F5922" w:rsidRPr="00DF7362">
        <w:t xml:space="preserve">, they should ensure that </w:t>
      </w:r>
      <w:r w:rsidR="007E0259">
        <w:t>it</w:t>
      </w:r>
      <w:r w:rsidR="003F5922" w:rsidRPr="00DF7362">
        <w:t xml:space="preserve"> do</w:t>
      </w:r>
      <w:r w:rsidR="007E0259">
        <w:t>es</w:t>
      </w:r>
      <w:r w:rsidR="003F5922" w:rsidRPr="00DF7362">
        <w:t xml:space="preserve"> not present</w:t>
      </w:r>
      <w:r>
        <w:t xml:space="preserve"> an unacceptable security risk. This can be achieved by encouraging the use of an </w:t>
      </w:r>
      <w:r w:rsidR="009E4A77">
        <w:t>ASD</w:t>
      </w:r>
      <w:r w:rsidR="00505D53">
        <w:t>-</w:t>
      </w:r>
      <w:r>
        <w:t xml:space="preserve">approved platform, with a security configuration in accordance with </w:t>
      </w:r>
      <w:r w:rsidR="004B432E">
        <w:t>Australian Cyber Security Centre (ACSC)</w:t>
      </w:r>
      <w:r>
        <w:t xml:space="preserve"> guidance, along with enforced separation of work </w:t>
      </w:r>
      <w:r w:rsidR="005467C6">
        <w:t xml:space="preserve">and </w:t>
      </w:r>
      <w:r>
        <w:t>personal data.</w:t>
      </w:r>
    </w:p>
    <w:p w14:paraId="0EF939C7" w14:textId="7B284637" w:rsidR="0013720C" w:rsidRPr="007B25E1" w:rsidRDefault="007A00C5" w:rsidP="0013720C">
      <w:pPr>
        <w:pStyle w:val="IntenseHeading"/>
      </w:pPr>
      <w:r>
        <w:t>Control:</w:t>
      </w:r>
      <w:r w:rsidR="004219CD">
        <w:t xml:space="preserve"> ISM-</w:t>
      </w:r>
      <w:r w:rsidR="0013720C" w:rsidRPr="007B25E1">
        <w:t xml:space="preserve">1297; Revision: </w:t>
      </w:r>
      <w:r w:rsidR="0013720C">
        <w:t>4</w:t>
      </w:r>
      <w:r w:rsidR="0013720C" w:rsidRPr="007B25E1">
        <w:t xml:space="preserve">; Updated: </w:t>
      </w:r>
      <w:r w:rsidR="0013720C">
        <w:t xml:space="preserve">Dec-21; </w:t>
      </w:r>
      <w:r w:rsidR="00C95A59">
        <w:t>Applicability: All; Essential Eight: N/A</w:t>
      </w:r>
    </w:p>
    <w:p w14:paraId="0A2A3407" w14:textId="77777777" w:rsidR="0013720C" w:rsidRPr="00845B51" w:rsidRDefault="0013720C" w:rsidP="0013720C">
      <w:pPr>
        <w:rPr>
          <w:rStyle w:val="IntenseEmphasis"/>
        </w:rPr>
      </w:pPr>
      <w:r w:rsidRPr="00845B51">
        <w:rPr>
          <w:rStyle w:val="IntenseEmphasis"/>
        </w:rPr>
        <w:t xml:space="preserve">Legal advice is sought prior to allowing privately-owned mobile devices to access systems or </w:t>
      </w:r>
      <w:r>
        <w:rPr>
          <w:rStyle w:val="IntenseEmphasis"/>
        </w:rPr>
        <w:t>data</w:t>
      </w:r>
      <w:r w:rsidRPr="00845B51">
        <w:rPr>
          <w:rStyle w:val="IntenseEmphasis"/>
        </w:rPr>
        <w:t>.</w:t>
      </w:r>
    </w:p>
    <w:p w14:paraId="7FE39B48" w14:textId="7916B778" w:rsidR="003662A0" w:rsidRPr="007B25E1" w:rsidRDefault="007A00C5" w:rsidP="003662A0">
      <w:pPr>
        <w:pStyle w:val="IntenseHeading"/>
      </w:pPr>
      <w:r>
        <w:t>Control:</w:t>
      </w:r>
      <w:r w:rsidR="004219CD">
        <w:t xml:space="preserve"> ISM-</w:t>
      </w:r>
      <w:r w:rsidR="003662A0" w:rsidRPr="007B25E1">
        <w:t xml:space="preserve">1400; Revision: </w:t>
      </w:r>
      <w:r w:rsidR="002F75FD">
        <w:t>7</w:t>
      </w:r>
      <w:r w:rsidR="003662A0" w:rsidRPr="007B25E1">
        <w:t xml:space="preserve">; Updated: </w:t>
      </w:r>
      <w:r w:rsidR="002F75FD">
        <w:t>Sep-22</w:t>
      </w:r>
      <w:r w:rsidR="00281022">
        <w:t xml:space="preserve">; </w:t>
      </w:r>
      <w:r w:rsidR="001A42A1">
        <w:t>Applicability:</w:t>
      </w:r>
      <w:r w:rsidR="00281022">
        <w:t xml:space="preserve"> O, P</w:t>
      </w:r>
      <w:r w:rsidR="00C95A59">
        <w:t>; Essential Eight: N/A</w:t>
      </w:r>
    </w:p>
    <w:p w14:paraId="59C92426" w14:textId="4EA134BA" w:rsidR="003662A0" w:rsidRPr="00845B51" w:rsidRDefault="003662A0" w:rsidP="00845B51">
      <w:pPr>
        <w:rPr>
          <w:rStyle w:val="IntenseEmphasis"/>
        </w:rPr>
      </w:pPr>
      <w:r w:rsidRPr="00845B51">
        <w:rPr>
          <w:rStyle w:val="IntenseEmphasis"/>
        </w:rPr>
        <w:t xml:space="preserve">Personnel accessing </w:t>
      </w:r>
      <w:r w:rsidR="00F37D6D">
        <w:rPr>
          <w:rStyle w:val="IntenseEmphasis"/>
        </w:rPr>
        <w:t xml:space="preserve">OFFICIAL and PROTECTED </w:t>
      </w:r>
      <w:r w:rsidR="008843BD" w:rsidRPr="00845B51">
        <w:rPr>
          <w:rStyle w:val="IntenseEmphasis"/>
        </w:rPr>
        <w:t xml:space="preserve">systems or </w:t>
      </w:r>
      <w:r w:rsidR="00C9374C">
        <w:rPr>
          <w:rStyle w:val="IntenseEmphasis"/>
        </w:rPr>
        <w:t>data</w:t>
      </w:r>
      <w:r w:rsidR="00C9374C" w:rsidRPr="00845B51">
        <w:rPr>
          <w:rStyle w:val="IntenseEmphasis"/>
        </w:rPr>
        <w:t xml:space="preserve"> </w:t>
      </w:r>
      <w:r w:rsidRPr="00845B51">
        <w:rPr>
          <w:rStyle w:val="IntenseEmphasis"/>
        </w:rPr>
        <w:t xml:space="preserve">using a privately-owned mobile device use an </w:t>
      </w:r>
      <w:r w:rsidR="00AA346F">
        <w:rPr>
          <w:rStyle w:val="IntenseEmphasis"/>
        </w:rPr>
        <w:t>ASD</w:t>
      </w:r>
      <w:r w:rsidR="00505D53">
        <w:rPr>
          <w:rStyle w:val="IntenseEmphasis"/>
        </w:rPr>
        <w:t>-</w:t>
      </w:r>
      <w:r w:rsidRPr="00845B51">
        <w:rPr>
          <w:rStyle w:val="IntenseEmphasis"/>
        </w:rPr>
        <w:t>approved platform, a security configuration in accordance with ACSC guidance</w:t>
      </w:r>
      <w:r w:rsidR="00A4769B">
        <w:rPr>
          <w:rStyle w:val="IntenseEmphasis"/>
        </w:rPr>
        <w:t>,</w:t>
      </w:r>
      <w:r w:rsidRPr="00845B51">
        <w:rPr>
          <w:rStyle w:val="IntenseEmphasis"/>
        </w:rPr>
        <w:t xml:space="preserve"> and have enforced separation of </w:t>
      </w:r>
      <w:r w:rsidR="00F26450">
        <w:rPr>
          <w:rStyle w:val="IntenseEmphasis"/>
        </w:rPr>
        <w:t>work</w:t>
      </w:r>
      <w:r w:rsidRPr="00845B51">
        <w:rPr>
          <w:rStyle w:val="IntenseEmphasis"/>
        </w:rPr>
        <w:t xml:space="preserve"> </w:t>
      </w:r>
      <w:r w:rsidR="005467C6">
        <w:rPr>
          <w:rStyle w:val="IntenseEmphasis"/>
        </w:rPr>
        <w:t xml:space="preserve">and </w:t>
      </w:r>
      <w:r w:rsidRPr="00845B51">
        <w:rPr>
          <w:rStyle w:val="IntenseEmphasis"/>
        </w:rPr>
        <w:t xml:space="preserve">personal </w:t>
      </w:r>
      <w:r w:rsidR="00C9374C">
        <w:rPr>
          <w:rStyle w:val="IntenseEmphasis"/>
        </w:rPr>
        <w:t>data</w:t>
      </w:r>
      <w:r w:rsidRPr="00845B51">
        <w:rPr>
          <w:rStyle w:val="IntenseEmphasis"/>
        </w:rPr>
        <w:t>.</w:t>
      </w:r>
    </w:p>
    <w:p w14:paraId="2CE2EEEA" w14:textId="53DE1F19" w:rsidR="007B25E1" w:rsidRPr="007B25E1" w:rsidRDefault="007A00C5" w:rsidP="007B25E1">
      <w:pPr>
        <w:pStyle w:val="IntenseHeading"/>
      </w:pPr>
      <w:r>
        <w:t>Control:</w:t>
      </w:r>
      <w:r w:rsidR="004219CD">
        <w:t xml:space="preserve"> ISM-</w:t>
      </w:r>
      <w:r w:rsidR="003F5922" w:rsidRPr="007B25E1">
        <w:t xml:space="preserve">0694; Revision: </w:t>
      </w:r>
      <w:r w:rsidR="006E46D2">
        <w:t>7</w:t>
      </w:r>
      <w:r w:rsidR="003F5922" w:rsidRPr="007B25E1">
        <w:t>; Updated</w:t>
      </w:r>
      <w:r w:rsidR="0098251F" w:rsidRPr="007B25E1">
        <w:t xml:space="preserve">: </w:t>
      </w:r>
      <w:r w:rsidR="006E46D2">
        <w:t>Dec</w:t>
      </w:r>
      <w:r w:rsidR="00C9374C">
        <w:t>-21</w:t>
      </w:r>
      <w:r w:rsidR="00281022">
        <w:t xml:space="preserve">; </w:t>
      </w:r>
      <w:r w:rsidR="00C95A59">
        <w:t>Applicability: S, TS; Essential Eight: N/A</w:t>
      </w:r>
    </w:p>
    <w:p w14:paraId="449EAE67" w14:textId="0500649C" w:rsidR="003F5922" w:rsidRPr="00845B51" w:rsidRDefault="003F5922" w:rsidP="00845B51">
      <w:pPr>
        <w:rPr>
          <w:rStyle w:val="IntenseEmphasis"/>
        </w:rPr>
      </w:pPr>
      <w:r w:rsidRPr="00845B51">
        <w:rPr>
          <w:rStyle w:val="IntenseEmphasis"/>
        </w:rPr>
        <w:t xml:space="preserve">Privately-owned mobile devices do not access </w:t>
      </w:r>
      <w:r w:rsidR="006E46D2">
        <w:rPr>
          <w:rStyle w:val="IntenseEmphasis"/>
        </w:rPr>
        <w:t>SECRET and TOP SECRET</w:t>
      </w:r>
      <w:r w:rsidRPr="00845B51">
        <w:rPr>
          <w:rStyle w:val="IntenseEmphasis"/>
        </w:rPr>
        <w:t xml:space="preserve"> systems</w:t>
      </w:r>
      <w:r w:rsidR="008843BD" w:rsidRPr="00845B51">
        <w:rPr>
          <w:rStyle w:val="IntenseEmphasis"/>
        </w:rPr>
        <w:t xml:space="preserve"> or </w:t>
      </w:r>
      <w:r w:rsidR="00C9374C">
        <w:rPr>
          <w:rStyle w:val="IntenseEmphasis"/>
        </w:rPr>
        <w:t>data</w:t>
      </w:r>
      <w:r w:rsidRPr="00845B51">
        <w:rPr>
          <w:rStyle w:val="IntenseEmphasis"/>
        </w:rPr>
        <w:t>.</w:t>
      </w:r>
    </w:p>
    <w:p w14:paraId="1457AFA3" w14:textId="77777777" w:rsidR="003F5922" w:rsidRPr="00535892" w:rsidRDefault="003F5922" w:rsidP="00535892">
      <w:pPr>
        <w:pStyle w:val="Heading3"/>
      </w:pPr>
      <w:r w:rsidRPr="00535892">
        <w:lastRenderedPageBreak/>
        <w:t>Organisation-owned mobile devices</w:t>
      </w:r>
    </w:p>
    <w:p w14:paraId="02F9BCE9" w14:textId="1463E01E" w:rsidR="003F5922" w:rsidRDefault="003F5922" w:rsidP="003F5922">
      <w:pPr>
        <w:pStyle w:val="BodyText"/>
      </w:pPr>
      <w:r w:rsidRPr="00DF7362">
        <w:t xml:space="preserve">If </w:t>
      </w:r>
      <w:r w:rsidR="005D765D">
        <w:t xml:space="preserve">an </w:t>
      </w:r>
      <w:r w:rsidRPr="00DF7362">
        <w:t>organisation choose</w:t>
      </w:r>
      <w:r w:rsidR="005D765D">
        <w:t>s</w:t>
      </w:r>
      <w:r w:rsidRPr="00DF7362">
        <w:t xml:space="preserve"> to issue personnel with </w:t>
      </w:r>
      <w:r w:rsidR="00C13DD6">
        <w:t xml:space="preserve">an </w:t>
      </w:r>
      <w:r w:rsidR="0082586B">
        <w:t xml:space="preserve">organisation-owned </w:t>
      </w:r>
      <w:r w:rsidRPr="00DF7362">
        <w:t xml:space="preserve">mobile device to access their organisation’s </w:t>
      </w:r>
      <w:r w:rsidR="00AE1A02">
        <w:t xml:space="preserve">systems </w:t>
      </w:r>
      <w:r w:rsidR="00207286">
        <w:t xml:space="preserve">or </w:t>
      </w:r>
      <w:r w:rsidR="00C9374C">
        <w:t>data</w:t>
      </w:r>
      <w:r w:rsidRPr="00DF7362">
        <w:t xml:space="preserve">, they should ensure that </w:t>
      </w:r>
      <w:r w:rsidR="007E0259">
        <w:t>it does</w:t>
      </w:r>
      <w:r w:rsidRPr="00DF7362">
        <w:t xml:space="preserve"> not present an unacceptable security risk. </w:t>
      </w:r>
      <w:r w:rsidR="00EB0A5D">
        <w:t>This c</w:t>
      </w:r>
      <w:r w:rsidR="00505D53">
        <w:t xml:space="preserve">an be achieved by using an </w:t>
      </w:r>
      <w:r w:rsidR="00AA346F">
        <w:t>ASD</w:t>
      </w:r>
      <w:r w:rsidR="00505D53">
        <w:t>-</w:t>
      </w:r>
      <w:r w:rsidR="00EB0A5D">
        <w:t>approved platform</w:t>
      </w:r>
      <w:r w:rsidR="002F75FD">
        <w:t>,</w:t>
      </w:r>
      <w:r w:rsidR="00EB0A5D">
        <w:t xml:space="preserve"> with a security configuration in accordance with ACSC guidance</w:t>
      </w:r>
      <w:r w:rsidR="002F75FD">
        <w:t>, along with enforced separation of work and personal data</w:t>
      </w:r>
      <w:r w:rsidR="00EB0A5D">
        <w:t>.</w:t>
      </w:r>
    </w:p>
    <w:p w14:paraId="583FE6FC" w14:textId="59629435" w:rsidR="003662A0" w:rsidRPr="007B25E1" w:rsidRDefault="007A00C5" w:rsidP="003662A0">
      <w:pPr>
        <w:pStyle w:val="IntenseHeading"/>
      </w:pPr>
      <w:r>
        <w:t>Control:</w:t>
      </w:r>
      <w:r w:rsidR="004219CD">
        <w:t xml:space="preserve"> ISM-</w:t>
      </w:r>
      <w:r w:rsidR="003662A0" w:rsidRPr="007B25E1">
        <w:t xml:space="preserve">1482; Revision: </w:t>
      </w:r>
      <w:r w:rsidR="002F75FD">
        <w:t>6</w:t>
      </w:r>
      <w:r w:rsidR="003662A0" w:rsidRPr="007B25E1">
        <w:t xml:space="preserve">; Updated: </w:t>
      </w:r>
      <w:r w:rsidR="002F75FD">
        <w:t>Sep-22</w:t>
      </w:r>
      <w:r w:rsidR="00281022">
        <w:t xml:space="preserve">; </w:t>
      </w:r>
      <w:r w:rsidR="001A42A1">
        <w:t>Applicability:</w:t>
      </w:r>
      <w:r w:rsidR="004C4143">
        <w:t xml:space="preserve"> O, P, S, TS</w:t>
      </w:r>
      <w:r w:rsidR="00C95A59">
        <w:t>; Essential Eight: N/A</w:t>
      </w:r>
    </w:p>
    <w:p w14:paraId="268D41B7" w14:textId="3BA43DC2" w:rsidR="003662A0" w:rsidRPr="00845B51" w:rsidRDefault="003662A0" w:rsidP="00845B51">
      <w:pPr>
        <w:rPr>
          <w:rStyle w:val="IntenseEmphasis"/>
        </w:rPr>
      </w:pPr>
      <w:r w:rsidRPr="00845B51">
        <w:rPr>
          <w:rStyle w:val="IntenseEmphasis"/>
        </w:rPr>
        <w:t xml:space="preserve">Personnel accessing </w:t>
      </w:r>
      <w:r w:rsidR="00207286" w:rsidRPr="00845B51">
        <w:rPr>
          <w:rStyle w:val="IntenseEmphasis"/>
        </w:rPr>
        <w:t>systems or</w:t>
      </w:r>
      <w:r w:rsidRPr="00845B51">
        <w:rPr>
          <w:rStyle w:val="IntenseEmphasis"/>
        </w:rPr>
        <w:t xml:space="preserve"> </w:t>
      </w:r>
      <w:r w:rsidR="00C9374C">
        <w:rPr>
          <w:rStyle w:val="IntenseEmphasis"/>
        </w:rPr>
        <w:t>data</w:t>
      </w:r>
      <w:r w:rsidR="00C9374C" w:rsidRPr="00845B51">
        <w:rPr>
          <w:rStyle w:val="IntenseEmphasis"/>
        </w:rPr>
        <w:t xml:space="preserve"> </w:t>
      </w:r>
      <w:r w:rsidRPr="00845B51">
        <w:rPr>
          <w:rStyle w:val="IntenseEmphasis"/>
        </w:rPr>
        <w:t xml:space="preserve">using an organisation-owned mobile device use an </w:t>
      </w:r>
      <w:r w:rsidR="00AA346F">
        <w:rPr>
          <w:rStyle w:val="IntenseEmphasis"/>
        </w:rPr>
        <w:t>ASD</w:t>
      </w:r>
      <w:r w:rsidR="00505D53">
        <w:rPr>
          <w:rStyle w:val="IntenseEmphasis"/>
        </w:rPr>
        <w:t>-</w:t>
      </w:r>
      <w:r w:rsidRPr="00845B51">
        <w:rPr>
          <w:rStyle w:val="IntenseEmphasis"/>
        </w:rPr>
        <w:t>approved platform</w:t>
      </w:r>
      <w:r w:rsidR="002F75FD">
        <w:rPr>
          <w:rStyle w:val="IntenseEmphasis"/>
        </w:rPr>
        <w:t>,</w:t>
      </w:r>
      <w:r w:rsidRPr="00845B51">
        <w:rPr>
          <w:rStyle w:val="IntenseEmphasis"/>
        </w:rPr>
        <w:t xml:space="preserve"> a security configuration in accordance with ACSC guidance</w:t>
      </w:r>
      <w:r w:rsidR="002F75FD">
        <w:rPr>
          <w:rStyle w:val="IntenseEmphasis"/>
        </w:rPr>
        <w:t>, and have enforced separation of work and personal data</w:t>
      </w:r>
      <w:r w:rsidRPr="00845B51">
        <w:rPr>
          <w:rStyle w:val="IntenseEmphasis"/>
        </w:rPr>
        <w:t>.</w:t>
      </w:r>
    </w:p>
    <w:p w14:paraId="75FDA5FF" w14:textId="3E9EBCF8" w:rsidR="003F5922" w:rsidRPr="00535892" w:rsidRDefault="00C8461C" w:rsidP="00535892">
      <w:pPr>
        <w:pStyle w:val="Heading3"/>
      </w:pPr>
      <w:r>
        <w:t>S</w:t>
      </w:r>
      <w:r w:rsidR="003F5922" w:rsidRPr="00535892">
        <w:t>torage encryption</w:t>
      </w:r>
    </w:p>
    <w:p w14:paraId="03277D18" w14:textId="0F7E46A1" w:rsidR="00A31B5B" w:rsidRPr="00DF7362" w:rsidRDefault="00A31B5B" w:rsidP="00A31B5B">
      <w:pPr>
        <w:pStyle w:val="BodyText"/>
      </w:pPr>
      <w:r w:rsidRPr="00DF7362">
        <w:t>Encrypting the internal storage</w:t>
      </w:r>
      <w:r>
        <w:t>,</w:t>
      </w:r>
      <w:r w:rsidRPr="00DF7362">
        <w:t xml:space="preserve"> and </w:t>
      </w:r>
      <w:r>
        <w:t xml:space="preserve">any </w:t>
      </w:r>
      <w:r w:rsidRPr="00DF7362">
        <w:t>removable media</w:t>
      </w:r>
      <w:r>
        <w:t>,</w:t>
      </w:r>
      <w:r w:rsidRPr="00DF7362">
        <w:t xml:space="preserve"> </w:t>
      </w:r>
      <w:r>
        <w:t>for</w:t>
      </w:r>
      <w:r w:rsidRPr="00DF7362">
        <w:t xml:space="preserve"> mobile devices will </w:t>
      </w:r>
      <w:r>
        <w:t xml:space="preserve">prevent </w:t>
      </w:r>
      <w:r w:rsidR="005800F5">
        <w:t>an adversary</w:t>
      </w:r>
      <w:r w:rsidRPr="00DF7362">
        <w:t xml:space="preserve"> </w:t>
      </w:r>
      <w:r>
        <w:t xml:space="preserve">from gaining </w:t>
      </w:r>
      <w:r w:rsidRPr="00DF7362">
        <w:t xml:space="preserve">easy access to </w:t>
      </w:r>
      <w:r>
        <w:t>any sensitive or classified data</w:t>
      </w:r>
      <w:r w:rsidRPr="00DF7362">
        <w:t xml:space="preserve"> stored on </w:t>
      </w:r>
      <w:r w:rsidR="007E0259">
        <w:t>them if they are lost or stolen</w:t>
      </w:r>
      <w:r w:rsidRPr="00DF7362">
        <w:t>.</w:t>
      </w:r>
    </w:p>
    <w:p w14:paraId="05DD5BB0" w14:textId="775513CC" w:rsidR="007B25E1" w:rsidRPr="007B25E1" w:rsidRDefault="007A00C5" w:rsidP="007B25E1">
      <w:pPr>
        <w:pStyle w:val="IntenseHeading"/>
      </w:pPr>
      <w:r>
        <w:t>Control:</w:t>
      </w:r>
      <w:r w:rsidR="004219CD">
        <w:t xml:space="preserve"> ISM-</w:t>
      </w:r>
      <w:r w:rsidR="003F5922" w:rsidRPr="007B25E1">
        <w:t xml:space="preserve">0869; Revision: </w:t>
      </w:r>
      <w:r w:rsidR="00A27B68">
        <w:t>5</w:t>
      </w:r>
      <w:r w:rsidR="003F5922" w:rsidRPr="007B25E1">
        <w:t>; Updated</w:t>
      </w:r>
      <w:r w:rsidR="0098251F" w:rsidRPr="007B25E1">
        <w:t xml:space="preserve">: </w:t>
      </w:r>
      <w:r w:rsidR="00A27B68">
        <w:t>Dec</w:t>
      </w:r>
      <w:r w:rsidR="00C9374C">
        <w:t>-21</w:t>
      </w:r>
      <w:r w:rsidR="00281022">
        <w:t xml:space="preserve">; </w:t>
      </w:r>
      <w:r w:rsidR="00C95A59">
        <w:t>Applicability: All; Essential Eight: N/A</w:t>
      </w:r>
    </w:p>
    <w:p w14:paraId="195E6DDF" w14:textId="0F42CB2D" w:rsidR="003F5922" w:rsidRPr="00845B51" w:rsidRDefault="00A27B68" w:rsidP="00845B51">
      <w:pPr>
        <w:rPr>
          <w:rStyle w:val="IntenseEmphasis"/>
        </w:rPr>
      </w:pPr>
      <w:r>
        <w:rPr>
          <w:rStyle w:val="IntenseEmphasis"/>
        </w:rPr>
        <w:t>M</w:t>
      </w:r>
      <w:r w:rsidR="003F5922" w:rsidRPr="00845B51">
        <w:rPr>
          <w:rStyle w:val="IntenseEmphasis"/>
        </w:rPr>
        <w:t>obile devices</w:t>
      </w:r>
      <w:r>
        <w:rPr>
          <w:rStyle w:val="IntenseEmphasis"/>
        </w:rPr>
        <w:t xml:space="preserve"> encrypt their internal storage and any removable media</w:t>
      </w:r>
      <w:r w:rsidR="003F5922" w:rsidRPr="00845B51">
        <w:rPr>
          <w:rStyle w:val="IntenseEmphasis"/>
        </w:rPr>
        <w:t>.</w:t>
      </w:r>
    </w:p>
    <w:p w14:paraId="56A9C5A6" w14:textId="21EC9146" w:rsidR="003F5922" w:rsidRPr="00535892" w:rsidRDefault="00C8461C" w:rsidP="00535892">
      <w:pPr>
        <w:pStyle w:val="Heading3"/>
      </w:pPr>
      <w:r>
        <w:t>C</w:t>
      </w:r>
      <w:r w:rsidR="003F5922" w:rsidRPr="00535892">
        <w:t>ommunications encryption</w:t>
      </w:r>
    </w:p>
    <w:p w14:paraId="5BED2B8E" w14:textId="53C66479" w:rsidR="006A3385" w:rsidRPr="00DF7362" w:rsidRDefault="006A3385" w:rsidP="006A3385">
      <w:pPr>
        <w:pStyle w:val="BodyText"/>
      </w:pPr>
      <w:r w:rsidRPr="00DF7362">
        <w:t>If appropriate encryption is not available</w:t>
      </w:r>
      <w:r>
        <w:t xml:space="preserve"> to protect data in transit</w:t>
      </w:r>
      <w:r w:rsidRPr="00DF7362">
        <w:t xml:space="preserve">, mobile devices communicating sensitive or classified </w:t>
      </w:r>
      <w:r>
        <w:t xml:space="preserve">data </w:t>
      </w:r>
      <w:r w:rsidR="00A31B5B">
        <w:t xml:space="preserve">will </w:t>
      </w:r>
      <w:r>
        <w:t>present a security risk.</w:t>
      </w:r>
    </w:p>
    <w:p w14:paraId="64BB7E2F" w14:textId="1DA2C6B0" w:rsidR="007B25E1" w:rsidRPr="007B25E1" w:rsidRDefault="007A00C5" w:rsidP="007B25E1">
      <w:pPr>
        <w:pStyle w:val="IntenseHeading"/>
      </w:pPr>
      <w:r>
        <w:t>Control:</w:t>
      </w:r>
      <w:r w:rsidR="004219CD">
        <w:t xml:space="preserve"> ISM-</w:t>
      </w:r>
      <w:r w:rsidR="003F5922" w:rsidRPr="007B25E1">
        <w:t xml:space="preserve">1085; Revision: </w:t>
      </w:r>
      <w:r w:rsidR="00A31B5B">
        <w:t>4</w:t>
      </w:r>
      <w:r w:rsidR="003F5922" w:rsidRPr="007B25E1">
        <w:t>; Updated</w:t>
      </w:r>
      <w:r w:rsidR="0098251F" w:rsidRPr="007B25E1">
        <w:t xml:space="preserve">: </w:t>
      </w:r>
      <w:r w:rsidR="00A31B5B">
        <w:t>Dec</w:t>
      </w:r>
      <w:r w:rsidR="00C9374C">
        <w:t>-21</w:t>
      </w:r>
      <w:r w:rsidR="00281022">
        <w:t xml:space="preserve">; </w:t>
      </w:r>
      <w:r w:rsidR="00C95A59">
        <w:t>Applicability: All; Essential Eight: N/A</w:t>
      </w:r>
    </w:p>
    <w:p w14:paraId="5A378A3A" w14:textId="77777777" w:rsidR="00A31B5B" w:rsidRPr="00845B51" w:rsidRDefault="00A31B5B" w:rsidP="00A31B5B">
      <w:pPr>
        <w:rPr>
          <w:rStyle w:val="IntenseEmphasis"/>
        </w:rPr>
      </w:pPr>
      <w:r w:rsidRPr="00845B51">
        <w:rPr>
          <w:rStyle w:val="IntenseEmphasis"/>
        </w:rPr>
        <w:t xml:space="preserve">Mobile devices </w:t>
      </w:r>
      <w:r>
        <w:rPr>
          <w:rStyle w:val="IntenseEmphasis"/>
        </w:rPr>
        <w:t xml:space="preserve">encrypt all </w:t>
      </w:r>
      <w:r w:rsidRPr="00845B51">
        <w:rPr>
          <w:rStyle w:val="IntenseEmphasis"/>
        </w:rPr>
        <w:t xml:space="preserve">sensitive or classified </w:t>
      </w:r>
      <w:r>
        <w:rPr>
          <w:rStyle w:val="IntenseEmphasis"/>
        </w:rPr>
        <w:t>data</w:t>
      </w:r>
      <w:r w:rsidRPr="00845B51">
        <w:rPr>
          <w:rStyle w:val="IntenseEmphasis"/>
        </w:rPr>
        <w:t xml:space="preserve"> </w:t>
      </w:r>
      <w:r>
        <w:rPr>
          <w:rStyle w:val="IntenseEmphasis"/>
        </w:rPr>
        <w:t xml:space="preserve">communicated </w:t>
      </w:r>
      <w:r w:rsidRPr="00845B51">
        <w:rPr>
          <w:rStyle w:val="IntenseEmphasis"/>
        </w:rPr>
        <w:t>over public network infrastructure.</w:t>
      </w:r>
    </w:p>
    <w:p w14:paraId="2635AF5E" w14:textId="39865B17" w:rsidR="003F5922" w:rsidRPr="00535892" w:rsidRDefault="003F5922" w:rsidP="00535892">
      <w:pPr>
        <w:pStyle w:val="Heading3"/>
      </w:pPr>
      <w:r w:rsidRPr="00535892">
        <w:t>Bluetooth functionality</w:t>
      </w:r>
    </w:p>
    <w:p w14:paraId="68E5D7A4" w14:textId="35457CB8" w:rsidR="00994BC9" w:rsidRDefault="00994BC9" w:rsidP="00994BC9">
      <w:pPr>
        <w:pStyle w:val="BodyText"/>
      </w:pPr>
      <w:r w:rsidRPr="00DF7362">
        <w:t>To mitigate security risks associated with pairing mobile devices with other Bluetooth devices,</w:t>
      </w:r>
      <w:r w:rsidRPr="00DF7362" w:rsidDel="00FD28C8">
        <w:t xml:space="preserve"> </w:t>
      </w:r>
      <w:r w:rsidRPr="00DF7362">
        <w:t xml:space="preserve">Bluetooth version </w:t>
      </w:r>
      <w:r>
        <w:t xml:space="preserve">4.1 </w:t>
      </w:r>
      <w:r w:rsidRPr="00DF7362">
        <w:t>introduced</w:t>
      </w:r>
      <w:r>
        <w:t xml:space="preserve"> the</w:t>
      </w:r>
      <w:r w:rsidRPr="00DF7362">
        <w:t xml:space="preserve"> </w:t>
      </w:r>
      <w:r>
        <w:t>S</w:t>
      </w:r>
      <w:r w:rsidRPr="00DF7362">
        <w:t xml:space="preserve">ecure </w:t>
      </w:r>
      <w:r>
        <w:t>Connections</w:t>
      </w:r>
      <w:r w:rsidRPr="00DF7362">
        <w:t xml:space="preserve"> </w:t>
      </w:r>
      <w:r>
        <w:t xml:space="preserve">functionality for Bluetooth Classic, while Bluetooth version 4.2 introduced the Secure Connections functionality for Bluetooth Low Energy. This functionality uses keys generated using Elliptic Curve </w:t>
      </w:r>
      <w:r w:rsidRPr="0020363F">
        <w:t>Diffie</w:t>
      </w:r>
      <w:r>
        <w:t>-</w:t>
      </w:r>
      <w:r w:rsidRPr="0020363F">
        <w:t xml:space="preserve">Hellman </w:t>
      </w:r>
      <w:r>
        <w:t>cryptography</w:t>
      </w:r>
      <w:r w:rsidR="000C316F">
        <w:t>, thereby</w:t>
      </w:r>
      <w:r>
        <w:t xml:space="preserve"> offering greater security compared to previous key exchange protocols</w:t>
      </w:r>
      <w:r w:rsidRPr="00DF7362">
        <w:t>.</w:t>
      </w:r>
      <w:r w:rsidR="005616B0">
        <w:t xml:space="preserve"> However, </w:t>
      </w:r>
      <w:r w:rsidRPr="00DF7362">
        <w:t xml:space="preserve">personnel should </w:t>
      </w:r>
      <w:r w:rsidR="005616B0">
        <w:t xml:space="preserve">still </w:t>
      </w:r>
      <w:r w:rsidRPr="00DF7362">
        <w:t xml:space="preserve">consider the location and manner in which they pair </w:t>
      </w:r>
      <w:r w:rsidR="005C1617">
        <w:t xml:space="preserve">OFFICIAL and PROTECTED mobile devices with other </w:t>
      </w:r>
      <w:r w:rsidRPr="00DF7362">
        <w:t>Bluetooth devices</w:t>
      </w:r>
      <w:r w:rsidR="00C053FF">
        <w:t>, such as</w:t>
      </w:r>
      <w:r>
        <w:t xml:space="preserve"> </w:t>
      </w:r>
      <w:r w:rsidRPr="00DF7362">
        <w:t>by avoiding pairing devices in public locations</w:t>
      </w:r>
      <w:r w:rsidR="00C053FF">
        <w:t>,</w:t>
      </w:r>
      <w:r w:rsidR="0055568F">
        <w:t xml:space="preserve"> and remov</w:t>
      </w:r>
      <w:r w:rsidR="005616B0">
        <w:t>e</w:t>
      </w:r>
      <w:r w:rsidR="0055568F">
        <w:t xml:space="preserve"> all Bluetooth pairings when there is no longer a requirement for their use</w:t>
      </w:r>
      <w:r w:rsidRPr="00DF7362">
        <w:t>.</w:t>
      </w:r>
    </w:p>
    <w:p w14:paraId="03EBC3B7" w14:textId="0E1CED64" w:rsidR="000056EC" w:rsidRPr="00DF7362" w:rsidRDefault="005616B0" w:rsidP="000056EC">
      <w:pPr>
        <w:pStyle w:val="BodyText"/>
      </w:pPr>
      <w:r>
        <w:t>Note</w:t>
      </w:r>
      <w:r w:rsidR="000056EC">
        <w:t>,</w:t>
      </w:r>
      <w:r>
        <w:t xml:space="preserve"> however,</w:t>
      </w:r>
      <w:r w:rsidR="000056EC">
        <w:t xml:space="preserve"> the </w:t>
      </w:r>
      <w:r w:rsidR="000056EC" w:rsidRPr="00DF7362">
        <w:t xml:space="preserve">Bluetooth </w:t>
      </w:r>
      <w:r w:rsidR="000056EC">
        <w:t xml:space="preserve">protocol </w:t>
      </w:r>
      <w:r w:rsidR="000056EC" w:rsidRPr="00DF7362">
        <w:t xml:space="preserve">provides inadequate </w:t>
      </w:r>
      <w:r w:rsidR="000056EC">
        <w:t>protection</w:t>
      </w:r>
      <w:r w:rsidR="000056EC" w:rsidRPr="00DF7362">
        <w:t xml:space="preserve"> for </w:t>
      </w:r>
      <w:r w:rsidR="005C1617">
        <w:t xml:space="preserve">the communication of </w:t>
      </w:r>
      <w:r w:rsidR="000056EC">
        <w:t>SECRET and TOP SECRET data</w:t>
      </w:r>
      <w:r w:rsidR="000056EC" w:rsidRPr="00DF7362">
        <w:t xml:space="preserve">. As such, Bluetooth </w:t>
      </w:r>
      <w:r w:rsidR="000056EC">
        <w:t xml:space="preserve">functionality </w:t>
      </w:r>
      <w:r w:rsidR="000056EC" w:rsidRPr="00DF7362">
        <w:t>is not suitable for use with</w:t>
      </w:r>
      <w:r w:rsidR="000056EC">
        <w:t xml:space="preserve"> SECRET and TOP SECRET mobile devices.</w:t>
      </w:r>
    </w:p>
    <w:p w14:paraId="0341BFCF" w14:textId="1AAC8F48" w:rsidR="0087505F" w:rsidRPr="007B25E1" w:rsidRDefault="007A00C5" w:rsidP="0087505F">
      <w:pPr>
        <w:pStyle w:val="IntenseHeading"/>
      </w:pPr>
      <w:r>
        <w:t>Control:</w:t>
      </w:r>
      <w:r w:rsidR="004219CD">
        <w:t xml:space="preserve"> ISM-</w:t>
      </w:r>
      <w:r w:rsidR="0087505F" w:rsidRPr="007B25E1">
        <w:t xml:space="preserve">1196; Revision: </w:t>
      </w:r>
      <w:r w:rsidR="007525D6">
        <w:t>2</w:t>
      </w:r>
      <w:r w:rsidR="0087505F" w:rsidRPr="007B25E1">
        <w:t xml:space="preserve">; Updated: </w:t>
      </w:r>
      <w:r w:rsidR="007525D6">
        <w:t>Jun-22</w:t>
      </w:r>
      <w:r w:rsidR="0087505F">
        <w:t xml:space="preserve">; </w:t>
      </w:r>
      <w:r w:rsidR="001A42A1">
        <w:t>Applicability:</w:t>
      </w:r>
      <w:r w:rsidR="0087505F">
        <w:t xml:space="preserve"> O, P</w:t>
      </w:r>
      <w:r w:rsidR="00C95A59">
        <w:t>; Essential Eight: N/A</w:t>
      </w:r>
    </w:p>
    <w:p w14:paraId="0C682904" w14:textId="762085A3" w:rsidR="0087505F" w:rsidRPr="00845B51" w:rsidRDefault="007525D6" w:rsidP="0087505F">
      <w:pPr>
        <w:rPr>
          <w:rStyle w:val="IntenseEmphasis"/>
        </w:rPr>
      </w:pPr>
      <w:r>
        <w:rPr>
          <w:rStyle w:val="IntenseEmphasis"/>
        </w:rPr>
        <w:t>OFFICIAL and PROTECTED m</w:t>
      </w:r>
      <w:r w:rsidR="0087505F" w:rsidRPr="00845B51">
        <w:rPr>
          <w:rStyle w:val="IntenseEmphasis"/>
        </w:rPr>
        <w:t>obile devices are configured to remain undiscoverable to other Bluetooth devices except during Bluetooth pairing.</w:t>
      </w:r>
    </w:p>
    <w:p w14:paraId="12FA3681" w14:textId="7E08A61E" w:rsidR="0087505F" w:rsidRPr="007B25E1" w:rsidRDefault="007A00C5" w:rsidP="0087505F">
      <w:pPr>
        <w:pStyle w:val="IntenseHeading"/>
      </w:pPr>
      <w:r>
        <w:t>Control:</w:t>
      </w:r>
      <w:r w:rsidR="004219CD">
        <w:t xml:space="preserve"> ISM-</w:t>
      </w:r>
      <w:r w:rsidR="0087505F" w:rsidRPr="007B25E1">
        <w:t xml:space="preserve">1200; Revision: </w:t>
      </w:r>
      <w:r w:rsidR="007525D6">
        <w:t>5</w:t>
      </w:r>
      <w:r w:rsidR="0087505F" w:rsidRPr="007B25E1">
        <w:t xml:space="preserve">; Updated: </w:t>
      </w:r>
      <w:r w:rsidR="007525D6">
        <w:t>Jun-22</w:t>
      </w:r>
      <w:r w:rsidR="0087505F">
        <w:t xml:space="preserve">; </w:t>
      </w:r>
      <w:r w:rsidR="001A42A1">
        <w:t>Applicability:</w:t>
      </w:r>
      <w:r w:rsidR="0087505F">
        <w:t xml:space="preserve"> O, P</w:t>
      </w:r>
      <w:r w:rsidR="00C95A59">
        <w:t>; Essential Eight: N/A</w:t>
      </w:r>
    </w:p>
    <w:p w14:paraId="1DD61A3A" w14:textId="7D42A037" w:rsidR="00994BC9" w:rsidRPr="00845B51" w:rsidRDefault="00994BC9" w:rsidP="00994BC9">
      <w:pPr>
        <w:rPr>
          <w:rStyle w:val="IntenseEmphasis"/>
        </w:rPr>
      </w:pPr>
      <w:r w:rsidRPr="00845B51">
        <w:rPr>
          <w:rStyle w:val="IntenseEmphasis"/>
        </w:rPr>
        <w:t xml:space="preserve">Bluetooth pairing </w:t>
      </w:r>
      <w:r w:rsidR="007525D6">
        <w:rPr>
          <w:rStyle w:val="IntenseEmphasis"/>
        </w:rPr>
        <w:t xml:space="preserve">for OFFICIAL and PROTECTED mobile devices </w:t>
      </w:r>
      <w:r w:rsidRPr="00845B51">
        <w:rPr>
          <w:rStyle w:val="IntenseEmphasis"/>
        </w:rPr>
        <w:t xml:space="preserve">is performed using </w:t>
      </w:r>
      <w:r>
        <w:rPr>
          <w:rStyle w:val="IntenseEmphasis"/>
        </w:rPr>
        <w:t xml:space="preserve">Secure Connections, preferably </w:t>
      </w:r>
      <w:r w:rsidR="002F6078">
        <w:rPr>
          <w:rStyle w:val="IntenseEmphasis"/>
        </w:rPr>
        <w:t>with</w:t>
      </w:r>
      <w:r>
        <w:rPr>
          <w:rStyle w:val="IntenseEmphasis"/>
        </w:rPr>
        <w:t xml:space="preserve"> Numeric Comparison</w:t>
      </w:r>
      <w:r w:rsidR="00CF3B9F">
        <w:rPr>
          <w:rStyle w:val="IntenseEmphasis"/>
        </w:rPr>
        <w:t xml:space="preserve"> if supported</w:t>
      </w:r>
      <w:r w:rsidRPr="00845B51">
        <w:rPr>
          <w:rStyle w:val="IntenseEmphasis"/>
        </w:rPr>
        <w:t>.</w:t>
      </w:r>
    </w:p>
    <w:p w14:paraId="23EDCE65" w14:textId="0422088A" w:rsidR="0087505F" w:rsidRPr="007B25E1" w:rsidRDefault="007A00C5" w:rsidP="0087505F">
      <w:pPr>
        <w:pStyle w:val="IntenseHeading"/>
      </w:pPr>
      <w:r>
        <w:t>Control:</w:t>
      </w:r>
      <w:r w:rsidR="004219CD">
        <w:t xml:space="preserve"> ISM-</w:t>
      </w:r>
      <w:r w:rsidR="0087505F" w:rsidRPr="007B25E1">
        <w:t xml:space="preserve">1198; Revision: </w:t>
      </w:r>
      <w:r w:rsidR="007525D6">
        <w:t>2</w:t>
      </w:r>
      <w:r w:rsidR="0087505F" w:rsidRPr="007B25E1">
        <w:t xml:space="preserve">; Updated: </w:t>
      </w:r>
      <w:r w:rsidR="007525D6">
        <w:t>Jun-22</w:t>
      </w:r>
      <w:r w:rsidR="0087505F">
        <w:t xml:space="preserve">; </w:t>
      </w:r>
      <w:r w:rsidR="001A42A1">
        <w:t>Applicability:</w:t>
      </w:r>
      <w:r w:rsidR="0087505F">
        <w:t xml:space="preserve"> O, P</w:t>
      </w:r>
      <w:r w:rsidR="00C95A59">
        <w:t>; Essential Eight: N/A</w:t>
      </w:r>
    </w:p>
    <w:p w14:paraId="7513CCCC" w14:textId="5419F698" w:rsidR="0087505F" w:rsidRPr="00845B51" w:rsidRDefault="0087505F" w:rsidP="0087505F">
      <w:pPr>
        <w:rPr>
          <w:rStyle w:val="IntenseEmphasis"/>
        </w:rPr>
      </w:pPr>
      <w:r w:rsidRPr="00845B51">
        <w:rPr>
          <w:rStyle w:val="IntenseEmphasis"/>
        </w:rPr>
        <w:t xml:space="preserve">Bluetooth pairing </w:t>
      </w:r>
      <w:r w:rsidR="005C1617">
        <w:rPr>
          <w:rStyle w:val="IntenseEmphasis"/>
        </w:rPr>
        <w:t>for OFFICIAL and PROTECTED mobile devices</w:t>
      </w:r>
      <w:r w:rsidR="005C1617" w:rsidRPr="00845B51">
        <w:rPr>
          <w:rStyle w:val="IntenseEmphasis"/>
        </w:rPr>
        <w:t xml:space="preserve"> </w:t>
      </w:r>
      <w:r w:rsidRPr="00845B51">
        <w:rPr>
          <w:rStyle w:val="IntenseEmphasis"/>
        </w:rPr>
        <w:t>is performed in a manner such that connections are only made between intended Bluetooth devices.</w:t>
      </w:r>
    </w:p>
    <w:p w14:paraId="13A496F9" w14:textId="40D3E95A" w:rsidR="0087505F" w:rsidRPr="007B25E1" w:rsidRDefault="007A00C5" w:rsidP="0087505F">
      <w:pPr>
        <w:pStyle w:val="IntenseHeading"/>
      </w:pPr>
      <w:r>
        <w:t>Control:</w:t>
      </w:r>
      <w:r w:rsidR="004219CD">
        <w:t xml:space="preserve"> ISM-</w:t>
      </w:r>
      <w:r w:rsidR="0087505F" w:rsidRPr="007B25E1">
        <w:t xml:space="preserve">1199; Revision: </w:t>
      </w:r>
      <w:r w:rsidR="007525D6">
        <w:t>3</w:t>
      </w:r>
      <w:r w:rsidR="0087505F" w:rsidRPr="007B25E1">
        <w:t xml:space="preserve">; Updated: </w:t>
      </w:r>
      <w:r w:rsidR="007525D6">
        <w:t>Jun-22</w:t>
      </w:r>
      <w:r w:rsidR="0087505F">
        <w:t xml:space="preserve">; </w:t>
      </w:r>
      <w:r w:rsidR="001A42A1">
        <w:t>Applicability:</w:t>
      </w:r>
      <w:r w:rsidR="0087505F">
        <w:t xml:space="preserve"> O, P</w:t>
      </w:r>
      <w:r w:rsidR="00C95A59">
        <w:t>; Essential Eight: N/A</w:t>
      </w:r>
    </w:p>
    <w:p w14:paraId="2C409D0F" w14:textId="7CE2F097" w:rsidR="0087505F" w:rsidRDefault="0087505F" w:rsidP="0087505F">
      <w:pPr>
        <w:rPr>
          <w:rStyle w:val="IntenseEmphasis"/>
        </w:rPr>
      </w:pPr>
      <w:r w:rsidRPr="00845B51">
        <w:rPr>
          <w:rStyle w:val="IntenseEmphasis"/>
        </w:rPr>
        <w:t xml:space="preserve">Bluetooth pairings </w:t>
      </w:r>
      <w:r w:rsidR="005616B0">
        <w:rPr>
          <w:rStyle w:val="IntenseEmphasis"/>
        </w:rPr>
        <w:t xml:space="preserve">for </w:t>
      </w:r>
      <w:r w:rsidR="005C1617">
        <w:rPr>
          <w:rStyle w:val="IntenseEmphasis"/>
        </w:rPr>
        <w:t>OFFICIAL and PROTECTED mobile devices</w:t>
      </w:r>
      <w:r w:rsidR="005C1617" w:rsidRPr="00845B51">
        <w:rPr>
          <w:rStyle w:val="IntenseEmphasis"/>
        </w:rPr>
        <w:t xml:space="preserve"> </w:t>
      </w:r>
      <w:r w:rsidRPr="00845B51">
        <w:rPr>
          <w:rStyle w:val="IntenseEmphasis"/>
        </w:rPr>
        <w:t>are removed when there is no longer a requirement for their use.</w:t>
      </w:r>
    </w:p>
    <w:p w14:paraId="4A887484" w14:textId="4619E94C" w:rsidR="000056EC" w:rsidRPr="007B25E1" w:rsidRDefault="007A00C5" w:rsidP="000056EC">
      <w:pPr>
        <w:pStyle w:val="IntenseHeading"/>
      </w:pPr>
      <w:r>
        <w:t>Control:</w:t>
      </w:r>
      <w:r w:rsidR="004219CD">
        <w:t xml:space="preserve"> ISM-</w:t>
      </w:r>
      <w:r w:rsidR="000056EC" w:rsidRPr="007B25E1">
        <w:t xml:space="preserve">0682; Revision: </w:t>
      </w:r>
      <w:r w:rsidR="000056EC">
        <w:t>5</w:t>
      </w:r>
      <w:r w:rsidR="000056EC" w:rsidRPr="007B25E1">
        <w:t xml:space="preserve">; Updated: </w:t>
      </w:r>
      <w:r w:rsidR="000056EC">
        <w:t xml:space="preserve">Dec-21; </w:t>
      </w:r>
      <w:r w:rsidR="00C95A59">
        <w:t>Applicability: S, TS; Essential Eight: N/A</w:t>
      </w:r>
    </w:p>
    <w:p w14:paraId="6FEAD36D" w14:textId="77777777" w:rsidR="000056EC" w:rsidRPr="00845B51" w:rsidRDefault="000056EC" w:rsidP="000056EC">
      <w:pPr>
        <w:rPr>
          <w:rStyle w:val="IntenseEmphasis"/>
        </w:rPr>
      </w:pPr>
      <w:r w:rsidRPr="00845B51">
        <w:rPr>
          <w:rStyle w:val="IntenseEmphasis"/>
        </w:rPr>
        <w:lastRenderedPageBreak/>
        <w:t xml:space="preserve">Bluetooth functionality is not enabled on </w:t>
      </w:r>
      <w:r>
        <w:rPr>
          <w:rStyle w:val="IntenseEmphasis"/>
        </w:rPr>
        <w:t>SECRET and TOP SECRET</w:t>
      </w:r>
      <w:r w:rsidRPr="00845B51">
        <w:rPr>
          <w:rStyle w:val="IntenseEmphasis"/>
        </w:rPr>
        <w:t xml:space="preserve"> mobile devices.</w:t>
      </w:r>
    </w:p>
    <w:p w14:paraId="4D69BF27" w14:textId="77777777" w:rsidR="002F625A" w:rsidRPr="00535892" w:rsidRDefault="002F625A" w:rsidP="002F625A">
      <w:pPr>
        <w:pStyle w:val="Heading3"/>
      </w:pPr>
      <w:r w:rsidRPr="00535892">
        <w:t>Maintaining mobile device security</w:t>
      </w:r>
    </w:p>
    <w:p w14:paraId="4373584E" w14:textId="5C1DC385" w:rsidR="005F51A8" w:rsidRPr="00DF7362" w:rsidRDefault="005F51A8" w:rsidP="005F51A8">
      <w:pPr>
        <w:pStyle w:val="BodyText"/>
      </w:pPr>
      <w:r w:rsidRPr="00DF7362">
        <w:t xml:space="preserve">Poorly </w:t>
      </w:r>
      <w:r w:rsidR="004F457B">
        <w:t>secured</w:t>
      </w:r>
      <w:r w:rsidRPr="00DF7362">
        <w:t xml:space="preserve"> mobile devices are more vulnerable to compromise</w:t>
      </w:r>
      <w:r>
        <w:t>,</w:t>
      </w:r>
      <w:r w:rsidRPr="00DF7362">
        <w:t xml:space="preserve"> and provide an adversary with a potential access point into </w:t>
      </w:r>
      <w:r>
        <w:t xml:space="preserve">any connected </w:t>
      </w:r>
      <w:r w:rsidRPr="00DF7362">
        <w:t xml:space="preserve">systems. Although </w:t>
      </w:r>
      <w:r w:rsidR="005D765D">
        <w:t xml:space="preserve">an </w:t>
      </w:r>
      <w:r w:rsidRPr="00DF7362">
        <w:t>organisation may initially provide secure mobile devices, the</w:t>
      </w:r>
      <w:r>
        <w:t>ir security posture</w:t>
      </w:r>
      <w:r w:rsidRPr="00DF7362">
        <w:t xml:space="preserve"> may degrade over time</w:t>
      </w:r>
      <w:r>
        <w:t xml:space="preserve"> if personnel are capable of installing or uninstalling </w:t>
      </w:r>
      <w:r w:rsidR="00B2143D">
        <w:t>non-approved</w:t>
      </w:r>
      <w:r w:rsidR="00ED075F">
        <w:t xml:space="preserve"> </w:t>
      </w:r>
      <w:r>
        <w:t xml:space="preserve">applications, or disabling or modifying security </w:t>
      </w:r>
      <w:r w:rsidR="006D39C3">
        <w:t>functionality</w:t>
      </w:r>
      <w:r>
        <w:t>.</w:t>
      </w:r>
      <w:r w:rsidR="004F457B">
        <w:t xml:space="preserve"> Furthermore, it is important that security updates are applied to mobile devices as soon as they become available </w:t>
      </w:r>
      <w:r w:rsidR="004F0CBC">
        <w:t xml:space="preserve">in order </w:t>
      </w:r>
      <w:r w:rsidR="004F457B">
        <w:t>to maintain their security posture.</w:t>
      </w:r>
    </w:p>
    <w:p w14:paraId="1B5CBE0F" w14:textId="0F11FF0C" w:rsidR="007B25E1" w:rsidRPr="007B25E1" w:rsidRDefault="007A00C5" w:rsidP="007B25E1">
      <w:pPr>
        <w:pStyle w:val="IntenseHeading"/>
      </w:pPr>
      <w:r>
        <w:t>Control:</w:t>
      </w:r>
      <w:r w:rsidR="004219CD">
        <w:t xml:space="preserve"> ISM-</w:t>
      </w:r>
      <w:r w:rsidR="003F5922" w:rsidRPr="007B25E1">
        <w:t xml:space="preserve">0863; Revision: </w:t>
      </w:r>
      <w:r w:rsidR="00ED075F">
        <w:t>4</w:t>
      </w:r>
      <w:r w:rsidR="003F5922" w:rsidRPr="007B25E1">
        <w:t>; Updated</w:t>
      </w:r>
      <w:r w:rsidR="0098251F" w:rsidRPr="007B25E1">
        <w:t xml:space="preserve">: </w:t>
      </w:r>
      <w:r w:rsidR="00ED075F">
        <w:t>Dec-21</w:t>
      </w:r>
      <w:r w:rsidR="00281022">
        <w:t xml:space="preserve">; </w:t>
      </w:r>
      <w:r w:rsidR="00C95A59">
        <w:t>Applicability: All; Essential Eight: N/A</w:t>
      </w:r>
    </w:p>
    <w:p w14:paraId="224D8136" w14:textId="73A957CC" w:rsidR="003F5922" w:rsidRPr="00845B51" w:rsidRDefault="003F5922" w:rsidP="00845B51">
      <w:pPr>
        <w:rPr>
          <w:rStyle w:val="IntenseEmphasis"/>
        </w:rPr>
      </w:pPr>
      <w:r w:rsidRPr="00845B51">
        <w:rPr>
          <w:rStyle w:val="IntenseEmphasis"/>
        </w:rPr>
        <w:t xml:space="preserve">Mobile devices prevent personnel from installing or uninstalling </w:t>
      </w:r>
      <w:r w:rsidR="00BF4E9A">
        <w:rPr>
          <w:rStyle w:val="IntenseEmphasis"/>
        </w:rPr>
        <w:t>non-approved</w:t>
      </w:r>
      <w:r w:rsidR="00ED075F">
        <w:rPr>
          <w:rStyle w:val="IntenseEmphasis"/>
        </w:rPr>
        <w:t xml:space="preserve"> </w:t>
      </w:r>
      <w:r w:rsidRPr="00845B51">
        <w:rPr>
          <w:rStyle w:val="IntenseEmphasis"/>
        </w:rPr>
        <w:t>applications once provisioned.</w:t>
      </w:r>
    </w:p>
    <w:p w14:paraId="62155034" w14:textId="75BABCE5" w:rsidR="007B25E1" w:rsidRPr="007B25E1" w:rsidRDefault="007A00C5" w:rsidP="007B25E1">
      <w:pPr>
        <w:pStyle w:val="IntenseHeading"/>
      </w:pPr>
      <w:r>
        <w:t>Control:</w:t>
      </w:r>
      <w:r w:rsidR="004219CD">
        <w:t xml:space="preserve"> ISM-</w:t>
      </w:r>
      <w:r w:rsidR="003F5922" w:rsidRPr="007B25E1">
        <w:t xml:space="preserve">0864; Revision: </w:t>
      </w:r>
      <w:r w:rsidR="006D39C3">
        <w:t>4</w:t>
      </w:r>
      <w:r w:rsidR="003F5922" w:rsidRPr="007B25E1">
        <w:t>; Updated</w:t>
      </w:r>
      <w:r w:rsidR="0098251F" w:rsidRPr="007B25E1">
        <w:t xml:space="preserve">: </w:t>
      </w:r>
      <w:r w:rsidR="006D39C3">
        <w:t>Dec-21</w:t>
      </w:r>
      <w:r w:rsidR="00281022">
        <w:t xml:space="preserve">; </w:t>
      </w:r>
      <w:r w:rsidR="00C95A59">
        <w:t>Applicability: All; Essential Eight: N/A</w:t>
      </w:r>
    </w:p>
    <w:p w14:paraId="1262AFE3" w14:textId="603C95F0" w:rsidR="003F5922" w:rsidRDefault="00F300FC" w:rsidP="00845B51">
      <w:pPr>
        <w:rPr>
          <w:rStyle w:val="IntenseEmphasis"/>
        </w:rPr>
      </w:pPr>
      <w:r w:rsidRPr="00845B51">
        <w:rPr>
          <w:rStyle w:val="IntenseEmphasis"/>
        </w:rPr>
        <w:t xml:space="preserve">Mobile devices prevent personnel </w:t>
      </w:r>
      <w:r w:rsidR="003F5922" w:rsidRPr="00845B51">
        <w:rPr>
          <w:rStyle w:val="IntenseEmphasis"/>
        </w:rPr>
        <w:t xml:space="preserve">from disabling </w:t>
      </w:r>
      <w:r w:rsidRPr="00845B51">
        <w:rPr>
          <w:rStyle w:val="IntenseEmphasis"/>
        </w:rPr>
        <w:t xml:space="preserve">or modifying </w:t>
      </w:r>
      <w:r w:rsidR="003F5922" w:rsidRPr="00845B51">
        <w:rPr>
          <w:rStyle w:val="IntenseEmphasis"/>
        </w:rPr>
        <w:t xml:space="preserve">security </w:t>
      </w:r>
      <w:r w:rsidR="006D39C3">
        <w:rPr>
          <w:rStyle w:val="IntenseEmphasis"/>
        </w:rPr>
        <w:t>functionality</w:t>
      </w:r>
      <w:r w:rsidR="003F5922" w:rsidRPr="00845B51">
        <w:rPr>
          <w:rStyle w:val="IntenseEmphasis"/>
        </w:rPr>
        <w:t xml:space="preserve"> once provisioned.</w:t>
      </w:r>
    </w:p>
    <w:p w14:paraId="607B5283" w14:textId="0F325AAB" w:rsidR="002F625A" w:rsidRPr="007B25E1" w:rsidRDefault="007A00C5" w:rsidP="002F625A">
      <w:pPr>
        <w:pStyle w:val="IntenseHeading"/>
      </w:pPr>
      <w:r>
        <w:t>Control:</w:t>
      </w:r>
      <w:r w:rsidR="004219CD">
        <w:t xml:space="preserve"> ISM-</w:t>
      </w:r>
      <w:r w:rsidR="002F625A" w:rsidRPr="007B25E1">
        <w:t xml:space="preserve">1366; Revision: </w:t>
      </w:r>
      <w:r w:rsidR="002F625A">
        <w:t>2</w:t>
      </w:r>
      <w:r w:rsidR="002F625A" w:rsidRPr="007B25E1">
        <w:t xml:space="preserve">; Updated: </w:t>
      </w:r>
      <w:r w:rsidR="002F625A">
        <w:t xml:space="preserve">Dec-21; </w:t>
      </w:r>
      <w:r w:rsidR="00C95A59">
        <w:t>Applicability: All; Essential Eight: N/A</w:t>
      </w:r>
    </w:p>
    <w:p w14:paraId="761963B2" w14:textId="77777777" w:rsidR="002F625A" w:rsidRPr="00845B51" w:rsidRDefault="002F625A" w:rsidP="002F625A">
      <w:pPr>
        <w:rPr>
          <w:rStyle w:val="IntenseEmphasis"/>
        </w:rPr>
      </w:pPr>
      <w:r>
        <w:rPr>
          <w:rStyle w:val="IntenseEmphasis"/>
        </w:rPr>
        <w:t>Security updates are applied to m</w:t>
      </w:r>
      <w:r w:rsidRPr="00845B51">
        <w:rPr>
          <w:rStyle w:val="IntenseEmphasis"/>
        </w:rPr>
        <w:t>obile devices as soon as they become available.</w:t>
      </w:r>
    </w:p>
    <w:p w14:paraId="0644CB63" w14:textId="539AF883" w:rsidR="003F5922" w:rsidRPr="00535892" w:rsidRDefault="003F5922" w:rsidP="00535892">
      <w:pPr>
        <w:pStyle w:val="Heading3"/>
      </w:pPr>
      <w:r w:rsidRPr="00535892">
        <w:t xml:space="preserve">Connecting mobile devices to the </w:t>
      </w:r>
      <w:r w:rsidR="008A734D" w:rsidRPr="00535892">
        <w:t>i</w:t>
      </w:r>
      <w:r w:rsidRPr="00535892">
        <w:t>nternet</w:t>
      </w:r>
    </w:p>
    <w:p w14:paraId="43FF2732" w14:textId="33F01E3C" w:rsidR="00CD2733" w:rsidRPr="00DF7362" w:rsidRDefault="00CD2733" w:rsidP="00CD2733">
      <w:pPr>
        <w:pStyle w:val="BodyText"/>
      </w:pPr>
      <w:r>
        <w:t>When</w:t>
      </w:r>
      <w:r w:rsidRPr="00DF7362">
        <w:t xml:space="preserve"> </w:t>
      </w:r>
      <w:r>
        <w:t>connecting mobile devices to the internet</w:t>
      </w:r>
      <w:r w:rsidRPr="00DF7362">
        <w:t xml:space="preserve">, best practice involves </w:t>
      </w:r>
      <w:r>
        <w:t>establishing</w:t>
      </w:r>
      <w:r w:rsidRPr="00DF7362">
        <w:t xml:space="preserve"> a Virtual Private Network (VPN) connection </w:t>
      </w:r>
      <w:r>
        <w:t xml:space="preserve">to an organisation’s </w:t>
      </w:r>
      <w:r w:rsidRPr="00DF7362">
        <w:t>internet gateway</w:t>
      </w:r>
      <w:r>
        <w:t xml:space="preserve"> rather than a direct connection to the internet</w:t>
      </w:r>
      <w:r w:rsidRPr="00DF7362">
        <w:t>.</w:t>
      </w:r>
      <w:r>
        <w:t xml:space="preserve"> In doing so, mobile devices will be protected by additional security functionality, such as web content filtering, provided by </w:t>
      </w:r>
      <w:r w:rsidR="003D5477">
        <w:t>an</w:t>
      </w:r>
      <w:r>
        <w:t xml:space="preserve"> organisation’s internet gateway.</w:t>
      </w:r>
    </w:p>
    <w:p w14:paraId="2E8F93CA" w14:textId="5584D998" w:rsidR="00CD2733" w:rsidRPr="00DF7362" w:rsidRDefault="00CD2733" w:rsidP="00CD2733">
      <w:pPr>
        <w:pStyle w:val="BodyText"/>
      </w:pPr>
      <w:r w:rsidRPr="00DF7362">
        <w:t xml:space="preserve">A split tunnel VPN can allow access </w:t>
      </w:r>
      <w:r w:rsidR="005E3136">
        <w:t>in</w:t>
      </w:r>
      <w:r w:rsidRPr="00DF7362">
        <w:t xml:space="preserve">to </w:t>
      </w:r>
      <w:r>
        <w:t>an organisation’s network</w:t>
      </w:r>
      <w:r w:rsidRPr="00DF7362">
        <w:t xml:space="preserve"> from </w:t>
      </w:r>
      <w:r>
        <w:t>other</w:t>
      </w:r>
      <w:r w:rsidRPr="00DF7362">
        <w:t xml:space="preserve"> network</w:t>
      </w:r>
      <w:r>
        <w:t>s</w:t>
      </w:r>
      <w:r w:rsidRPr="00DF7362">
        <w:t xml:space="preserve">, such as the </w:t>
      </w:r>
      <w:r>
        <w:t>i</w:t>
      </w:r>
      <w:r w:rsidRPr="00DF7362">
        <w:t>nternet. If split tunnelling is not disabled there is an increased security</w:t>
      </w:r>
      <w:r>
        <w:t xml:space="preserve"> risk that the VPN connection will be</w:t>
      </w:r>
      <w:r w:rsidRPr="00DF7362">
        <w:t xml:space="preserve"> susceptible to intrusions from </w:t>
      </w:r>
      <w:r>
        <w:t>other</w:t>
      </w:r>
      <w:r w:rsidRPr="00DF7362">
        <w:t xml:space="preserve"> networks. </w:t>
      </w:r>
      <w:r w:rsidR="005D765D">
        <w:t>An o</w:t>
      </w:r>
      <w:r w:rsidRPr="00DF7362">
        <w:t xml:space="preserve">rganisation can refer to the relevant ACSC </w:t>
      </w:r>
      <w:r>
        <w:t>security configuration guidance</w:t>
      </w:r>
      <w:r w:rsidRPr="00DF7362">
        <w:t xml:space="preserve"> for </w:t>
      </w:r>
      <w:r w:rsidR="00A57521">
        <w:t xml:space="preserve">mobile </w:t>
      </w:r>
      <w:r w:rsidRPr="00DF7362">
        <w:t xml:space="preserve">devices on how to </w:t>
      </w:r>
      <w:r w:rsidR="002A338C">
        <w:t>mitigate</w:t>
      </w:r>
      <w:r w:rsidRPr="00DF7362">
        <w:t xml:space="preserve"> </w:t>
      </w:r>
      <w:r w:rsidR="001638B2">
        <w:t>this</w:t>
      </w:r>
      <w:r w:rsidR="00B3704A">
        <w:t xml:space="preserve"> </w:t>
      </w:r>
      <w:r w:rsidRPr="00DF7362">
        <w:t>security risk.</w:t>
      </w:r>
    </w:p>
    <w:p w14:paraId="00969C08" w14:textId="6BEED2A3" w:rsidR="007B25E1" w:rsidRPr="007B25E1" w:rsidRDefault="007A00C5" w:rsidP="007B25E1">
      <w:pPr>
        <w:pStyle w:val="IntenseHeading"/>
      </w:pPr>
      <w:r>
        <w:t>Control:</w:t>
      </w:r>
      <w:r w:rsidR="004219CD">
        <w:t xml:space="preserve"> ISM-</w:t>
      </w:r>
      <w:r w:rsidR="003F5922" w:rsidRPr="007B25E1">
        <w:t xml:space="preserve">0874; Revision: </w:t>
      </w:r>
      <w:r w:rsidR="00476864">
        <w:t>5</w:t>
      </w:r>
      <w:r w:rsidR="003F5922" w:rsidRPr="007B25E1">
        <w:t>; Updated</w:t>
      </w:r>
      <w:r w:rsidR="0098251F" w:rsidRPr="007B25E1">
        <w:t xml:space="preserve">: </w:t>
      </w:r>
      <w:r w:rsidR="00476864">
        <w:t>Dec-21</w:t>
      </w:r>
      <w:r w:rsidR="00281022">
        <w:t xml:space="preserve">; </w:t>
      </w:r>
      <w:r w:rsidR="00C95A59">
        <w:t>Applicability: All; Essential Eight: N/A</w:t>
      </w:r>
    </w:p>
    <w:p w14:paraId="0AD4E758" w14:textId="5CE890B3" w:rsidR="00D46F38" w:rsidRPr="00845B51" w:rsidRDefault="00F950BC" w:rsidP="00D46F38">
      <w:pPr>
        <w:rPr>
          <w:rStyle w:val="IntenseEmphasis"/>
        </w:rPr>
      </w:pPr>
      <w:r>
        <w:rPr>
          <w:rStyle w:val="IntenseEmphasis"/>
        </w:rPr>
        <w:t xml:space="preserve">Mobile devices access the internet </w:t>
      </w:r>
      <w:r w:rsidR="00CB09F5">
        <w:rPr>
          <w:rStyle w:val="IntenseEmphasis"/>
        </w:rPr>
        <w:t>via</w:t>
      </w:r>
      <w:r w:rsidR="00D46F38" w:rsidRPr="00845B51">
        <w:rPr>
          <w:rStyle w:val="IntenseEmphasis"/>
        </w:rPr>
        <w:t xml:space="preserve"> a</w:t>
      </w:r>
      <w:r w:rsidR="00D61F57">
        <w:rPr>
          <w:rStyle w:val="IntenseEmphasis"/>
        </w:rPr>
        <w:t xml:space="preserve"> VPN</w:t>
      </w:r>
      <w:r w:rsidR="00D46F38">
        <w:rPr>
          <w:rStyle w:val="IntenseEmphasis"/>
        </w:rPr>
        <w:t xml:space="preserve"> connection to a</w:t>
      </w:r>
      <w:r w:rsidR="00D46F38" w:rsidRPr="00845B51">
        <w:rPr>
          <w:rStyle w:val="IntenseEmphasis"/>
        </w:rPr>
        <w:t>n organisation’s internet gateway rather than via a direct connection</w:t>
      </w:r>
      <w:r>
        <w:rPr>
          <w:rStyle w:val="IntenseEmphasis"/>
        </w:rPr>
        <w:t xml:space="preserve"> to the internet</w:t>
      </w:r>
      <w:r w:rsidR="00D46F38" w:rsidRPr="00845B51">
        <w:rPr>
          <w:rStyle w:val="IntenseEmphasis"/>
        </w:rPr>
        <w:t>.</w:t>
      </w:r>
    </w:p>
    <w:p w14:paraId="66000983" w14:textId="3FEC9E2C" w:rsidR="007B25E1" w:rsidRPr="007B25E1" w:rsidRDefault="007A00C5" w:rsidP="007B25E1">
      <w:pPr>
        <w:pStyle w:val="IntenseHeading"/>
      </w:pPr>
      <w:r>
        <w:t>Control:</w:t>
      </w:r>
      <w:r w:rsidR="004219CD">
        <w:t xml:space="preserve"> ISM-</w:t>
      </w:r>
      <w:r w:rsidR="003F5922" w:rsidRPr="007B25E1">
        <w:t xml:space="preserve">0705; Revision: </w:t>
      </w:r>
      <w:r w:rsidR="00CB09F5">
        <w:t>4</w:t>
      </w:r>
      <w:r w:rsidR="003F5922" w:rsidRPr="007B25E1">
        <w:t>; Updated</w:t>
      </w:r>
      <w:r w:rsidR="0098251F" w:rsidRPr="007B25E1">
        <w:t xml:space="preserve">: </w:t>
      </w:r>
      <w:r w:rsidR="00CB09F5">
        <w:t>Dec-21</w:t>
      </w:r>
      <w:r w:rsidR="00281022">
        <w:t xml:space="preserve">; </w:t>
      </w:r>
      <w:r w:rsidR="00C95A59">
        <w:t>Applicability: All; Essential Eight: N/A</w:t>
      </w:r>
    </w:p>
    <w:p w14:paraId="6B8079FD" w14:textId="7E9CA86F" w:rsidR="003F5922" w:rsidRPr="00845B51" w:rsidRDefault="003F5922" w:rsidP="00845B51">
      <w:pPr>
        <w:rPr>
          <w:rStyle w:val="IntenseEmphasis"/>
        </w:rPr>
      </w:pPr>
      <w:r w:rsidRPr="00845B51">
        <w:rPr>
          <w:rStyle w:val="IntenseEmphasis"/>
        </w:rPr>
        <w:t>When accessing an organisation</w:t>
      </w:r>
      <w:r w:rsidR="00CB09F5">
        <w:rPr>
          <w:rStyle w:val="IntenseEmphasis"/>
        </w:rPr>
        <w:t>’s network</w:t>
      </w:r>
      <w:r w:rsidRPr="00845B51">
        <w:rPr>
          <w:rStyle w:val="IntenseEmphasis"/>
        </w:rPr>
        <w:t xml:space="preserve"> via a VPN connection, split tunnelling is disabled.</w:t>
      </w:r>
    </w:p>
    <w:p w14:paraId="3AD4DA3E" w14:textId="77777777" w:rsidR="003F5922" w:rsidRPr="00535892" w:rsidRDefault="003F5922" w:rsidP="00535892">
      <w:pPr>
        <w:pStyle w:val="Heading3"/>
      </w:pPr>
      <w:r w:rsidRPr="00535892">
        <w:t>Further information</w:t>
      </w:r>
    </w:p>
    <w:p w14:paraId="104274A3" w14:textId="3250AF89" w:rsidR="00B67B9F" w:rsidRDefault="00B67B9F" w:rsidP="00B67B9F">
      <w:pPr>
        <w:pStyle w:val="BodyText"/>
      </w:pPr>
      <w:bookmarkStart w:id="88" w:name="_Toc41044787"/>
      <w:r>
        <w:t xml:space="preserve">Further information on hardening operating systems for </w:t>
      </w:r>
      <w:r w:rsidR="00C802A5">
        <w:t>laptops</w:t>
      </w:r>
      <w:r>
        <w:t xml:space="preserve"> </w:t>
      </w:r>
      <w:r w:rsidR="00472827">
        <w:t>can be found</w:t>
      </w:r>
      <w:r>
        <w:t xml:space="preserve"> in the</w:t>
      </w:r>
      <w:r w:rsidR="00172EC1">
        <w:t xml:space="preserve"> operating system hardening section of the</w:t>
      </w:r>
      <w:r>
        <w:t xml:space="preserve"> </w:t>
      </w:r>
      <w:hyperlink r:id="rId156" w:tooltip="Guidelines for System Hardening" w:history="1">
        <w:r w:rsidRPr="007F19CD">
          <w:rPr>
            <w:rStyle w:val="Hyperlink"/>
            <w:i/>
          </w:rPr>
          <w:t>Guidelines for System Hardening</w:t>
        </w:r>
      </w:hyperlink>
      <w:r>
        <w:t>.</w:t>
      </w:r>
    </w:p>
    <w:p w14:paraId="44EA0619" w14:textId="4F6FCDE5" w:rsidR="00172EC1" w:rsidRDefault="00172EC1" w:rsidP="00172EC1">
      <w:pPr>
        <w:pStyle w:val="BodyText"/>
      </w:pPr>
      <w:r>
        <w:t xml:space="preserve">Further information on hardening applications for laptops can be found in the </w:t>
      </w:r>
      <w:r w:rsidR="00293729">
        <w:t xml:space="preserve">user </w:t>
      </w:r>
      <w:r>
        <w:t xml:space="preserve">application hardening section of the </w:t>
      </w:r>
      <w:hyperlink r:id="rId157" w:tooltip="Guidelines for System Hardening" w:history="1">
        <w:r w:rsidRPr="007F19CD">
          <w:rPr>
            <w:rStyle w:val="Hyperlink"/>
            <w:i/>
          </w:rPr>
          <w:t>Guidelines for System Hardening</w:t>
        </w:r>
      </w:hyperlink>
      <w:r>
        <w:t>.</w:t>
      </w:r>
    </w:p>
    <w:p w14:paraId="60814BA8" w14:textId="306BC401" w:rsidR="00B67B9F" w:rsidRDefault="00B67B9F" w:rsidP="00B67B9F">
      <w:pPr>
        <w:pStyle w:val="BodyText"/>
      </w:pPr>
      <w:r>
        <w:t>Further information on patch</w:t>
      </w:r>
      <w:r w:rsidR="0028767E">
        <w:t xml:space="preserve">ing or updating </w:t>
      </w:r>
      <w:r>
        <w:t xml:space="preserve">operating systems and applications for </w:t>
      </w:r>
      <w:r w:rsidR="00C802A5">
        <w:t>laptops</w:t>
      </w:r>
      <w:r>
        <w:t xml:space="preserve"> </w:t>
      </w:r>
      <w:r w:rsidR="00472827">
        <w:t>can be found</w:t>
      </w:r>
      <w:r>
        <w:t xml:space="preserve"> in the system patching section of the </w:t>
      </w:r>
      <w:hyperlink r:id="rId158" w:tooltip="Guidelines for System Management" w:history="1">
        <w:r w:rsidRPr="007F19CD">
          <w:rPr>
            <w:rStyle w:val="Hyperlink"/>
            <w:i/>
          </w:rPr>
          <w:t>Guidelines for System Management</w:t>
        </w:r>
      </w:hyperlink>
      <w:r>
        <w:t>.</w:t>
      </w:r>
    </w:p>
    <w:p w14:paraId="609B3BD7" w14:textId="35BE8FC3" w:rsidR="00A367AD" w:rsidRPr="00DF7362" w:rsidRDefault="00A367AD" w:rsidP="00A367AD">
      <w:pPr>
        <w:pStyle w:val="BodyText"/>
      </w:pPr>
      <w:r>
        <w:t xml:space="preserve">Further information on allowing the use of privately-owned </w:t>
      </w:r>
      <w:r w:rsidR="007E0259">
        <w:t xml:space="preserve">mobile </w:t>
      </w:r>
      <w:r>
        <w:t xml:space="preserve">devices by personnel to access their organisation’s systems and data can be found in the ACSC’s </w:t>
      </w:r>
      <w:hyperlink r:id="rId159" w:tooltip="Bring Your Own Device for Executives" w:history="1">
        <w:r w:rsidRPr="00AF77A6">
          <w:rPr>
            <w:rStyle w:val="Hyperlink"/>
            <w:i/>
            <w:spacing w:val="5"/>
          </w:rPr>
          <w:t>Bring Your Own Device for Executives</w:t>
        </w:r>
      </w:hyperlink>
      <w:r>
        <w:t xml:space="preserve"> publication.</w:t>
      </w:r>
    </w:p>
    <w:p w14:paraId="3E53976C" w14:textId="340D2460" w:rsidR="00A367AD" w:rsidRDefault="00A367AD" w:rsidP="00A367AD">
      <w:pPr>
        <w:pStyle w:val="BodyText"/>
      </w:pPr>
      <w:r w:rsidRPr="00DF7362">
        <w:t xml:space="preserve">Further information and specific guidance on enterprise mobility can be found in the ACSC’s </w:t>
      </w:r>
      <w:hyperlink r:id="rId160" w:tooltip="Risk Management of Enterprise Mobility Including Bring Your Own Device (BYOD)" w:history="1">
        <w:r w:rsidRPr="00AF77A6">
          <w:rPr>
            <w:rStyle w:val="Hyperlink"/>
            <w:i/>
            <w:spacing w:val="5"/>
          </w:rPr>
          <w:t>Risk Management of Enterprise Mobility Including Bring Your Own Device (BYOD)</w:t>
        </w:r>
      </w:hyperlink>
      <w:r w:rsidRPr="00DF7362">
        <w:t xml:space="preserve"> publication.</w:t>
      </w:r>
    </w:p>
    <w:p w14:paraId="6A32D89D" w14:textId="3A2A6E33" w:rsidR="000F1B90" w:rsidRDefault="000F1B90" w:rsidP="000F1B90">
      <w:pPr>
        <w:pStyle w:val="BodyText"/>
      </w:pPr>
      <w:r>
        <w:t xml:space="preserve">Further information on cyber supply chain risk management can be found in the cyber supply chain risk management section of the </w:t>
      </w:r>
      <w:hyperlink r:id="rId161" w:tooltip="Guidelines for Procurement and Outsourcing" w:history="1">
        <w:r w:rsidRPr="001C68C1">
          <w:rPr>
            <w:rStyle w:val="Hyperlink"/>
            <w:i/>
          </w:rPr>
          <w:t>Guidelines for Procurement and Outsourcing</w:t>
        </w:r>
      </w:hyperlink>
      <w:r>
        <w:t>.</w:t>
      </w:r>
    </w:p>
    <w:p w14:paraId="3BACE0E4" w14:textId="2ECE465D" w:rsidR="000F1B90" w:rsidRDefault="000F1B90" w:rsidP="000F1B90">
      <w:pPr>
        <w:pStyle w:val="BodyText"/>
      </w:pPr>
      <w:r w:rsidRPr="00DF7362">
        <w:lastRenderedPageBreak/>
        <w:t>Further information on evaluated products can be found in the</w:t>
      </w:r>
      <w:r>
        <w:t xml:space="preserve"> evaluated product procurement</w:t>
      </w:r>
      <w:r w:rsidRPr="00DF7362">
        <w:t xml:space="preserve"> section of the </w:t>
      </w:r>
      <w:hyperlink r:id="rId162" w:tooltip="Guidelines for Evaluated Products" w:history="1">
        <w:r w:rsidRPr="004866DD">
          <w:rPr>
            <w:rStyle w:val="Hyperlink"/>
            <w:i/>
            <w:spacing w:val="5"/>
          </w:rPr>
          <w:t>Guidelines for Evaluated Products</w:t>
        </w:r>
      </w:hyperlink>
      <w:r w:rsidRPr="00DF7362">
        <w:t>.</w:t>
      </w:r>
    </w:p>
    <w:p w14:paraId="27E4EECA" w14:textId="2CB6E436" w:rsidR="00A367AD" w:rsidRPr="00EF0390" w:rsidRDefault="00A367AD" w:rsidP="00EF0390">
      <w:pPr>
        <w:pStyle w:val="BodyText"/>
      </w:pPr>
      <w:r w:rsidRPr="00EF0390">
        <w:t xml:space="preserve">Further information on </w:t>
      </w:r>
      <w:r w:rsidR="00AA346F" w:rsidRPr="00EF0390">
        <w:t>ASD</w:t>
      </w:r>
      <w:r w:rsidR="00505D53" w:rsidRPr="00EF0390">
        <w:t>-</w:t>
      </w:r>
      <w:r w:rsidRPr="00EF0390">
        <w:t>approved platforms can be found in the following ACSC publications:</w:t>
      </w:r>
    </w:p>
    <w:p w14:paraId="14A98C15" w14:textId="31506BC1" w:rsidR="00A367AD" w:rsidRPr="00AA127A" w:rsidRDefault="00BF4F0F" w:rsidP="00E07A02">
      <w:pPr>
        <w:pStyle w:val="Bullets1"/>
        <w:rPr>
          <w:i/>
        </w:rPr>
      </w:pPr>
      <w:hyperlink r:id="rId163" w:tooltip="Security Configuration Guide – Apple iOS 14 Devices" w:history="1">
        <w:r w:rsidR="00A367AD" w:rsidRPr="00AA127A">
          <w:rPr>
            <w:rStyle w:val="Hyperlink"/>
            <w:i/>
          </w:rPr>
          <w:t>Security Configuration Guide – Apple iOS 14 Devices</w:t>
        </w:r>
      </w:hyperlink>
    </w:p>
    <w:p w14:paraId="476FCD28" w14:textId="694A1A5D" w:rsidR="00A367AD" w:rsidRPr="00AA127A" w:rsidRDefault="00BF4F0F" w:rsidP="00E07A02">
      <w:pPr>
        <w:pStyle w:val="Bullets1"/>
        <w:rPr>
          <w:i/>
        </w:rPr>
      </w:pPr>
      <w:hyperlink r:id="rId164" w:tooltip="Security Configuration Guide – Samsung Galaxy S10, S20 and Note 20 Devices" w:history="1">
        <w:r w:rsidR="00A367AD" w:rsidRPr="00AA127A">
          <w:rPr>
            <w:rStyle w:val="Hyperlink"/>
            <w:i/>
          </w:rPr>
          <w:t>Security Configuration Guide – Samsung Galaxy S10, S20 and Note 20 Devices</w:t>
        </w:r>
      </w:hyperlink>
    </w:p>
    <w:p w14:paraId="271E54F8" w14:textId="7C6983DD" w:rsidR="00A367AD" w:rsidRPr="00AA127A" w:rsidRDefault="00BF4F0F" w:rsidP="00E07A02">
      <w:pPr>
        <w:pStyle w:val="Bullets1"/>
        <w:rPr>
          <w:i/>
        </w:rPr>
      </w:pPr>
      <w:hyperlink r:id="rId165" w:tooltip="Security Configuration Guide – Viasat Mobile Dynamic Defense" w:history="1">
        <w:r w:rsidR="00A367AD" w:rsidRPr="00AA127A">
          <w:rPr>
            <w:rStyle w:val="Hyperlink"/>
            <w:i/>
          </w:rPr>
          <w:t>Security Configuration Guide – Viasat Mobile Dynamic Defense</w:t>
        </w:r>
      </w:hyperlink>
      <w:r w:rsidR="00A367AD" w:rsidRPr="00AA127A">
        <w:t>.</w:t>
      </w:r>
    </w:p>
    <w:p w14:paraId="3D4185E0" w14:textId="2BF2D33B" w:rsidR="00D62C4D" w:rsidRDefault="00D62C4D" w:rsidP="00D62C4D">
      <w:pPr>
        <w:pStyle w:val="BodyText"/>
      </w:pPr>
      <w:r w:rsidRPr="00DF7362">
        <w:t xml:space="preserve">Further information on </w:t>
      </w:r>
      <w:r>
        <w:t>encrypting mobile devices and their communications</w:t>
      </w:r>
      <w:r w:rsidRPr="00DF7362">
        <w:t xml:space="preserve"> </w:t>
      </w:r>
      <w:r>
        <w:t>can be found</w:t>
      </w:r>
      <w:r w:rsidRPr="00DF7362">
        <w:t xml:space="preserve"> in the</w:t>
      </w:r>
      <w:r>
        <w:t xml:space="preserve"> cryptographic fundamentals section of the</w:t>
      </w:r>
      <w:r w:rsidRPr="00DF7362">
        <w:t xml:space="preserve"> </w:t>
      </w:r>
      <w:hyperlink r:id="rId166" w:tooltip="Guidelines for Cryptography" w:history="1">
        <w:r w:rsidRPr="009643D5">
          <w:rPr>
            <w:rStyle w:val="Hyperlink"/>
            <w:i/>
            <w:spacing w:val="5"/>
          </w:rPr>
          <w:t>Guidelines for Cryptography</w:t>
        </w:r>
      </w:hyperlink>
      <w:r w:rsidRPr="00DF7362">
        <w:t>.</w:t>
      </w:r>
    </w:p>
    <w:p w14:paraId="2CCA6E38" w14:textId="5F83D10F" w:rsidR="00A367AD" w:rsidRPr="00DF7362" w:rsidRDefault="00A367AD" w:rsidP="00A367AD">
      <w:pPr>
        <w:pStyle w:val="BodyText"/>
      </w:pPr>
      <w:r w:rsidRPr="00DF7362">
        <w:t xml:space="preserve">Further information on Bluetooth security can be found in National Institute of Standards and Technology Special Publication 800-121 Rev. 2, </w:t>
      </w:r>
      <w:hyperlink r:id="rId167" w:tooltip="Guide to Bluetooth Security" w:history="1">
        <w:r w:rsidRPr="00AF77A6">
          <w:rPr>
            <w:rStyle w:val="Hyperlink"/>
            <w:i/>
            <w:spacing w:val="5"/>
          </w:rPr>
          <w:t>Guide to Bluetooth Security</w:t>
        </w:r>
      </w:hyperlink>
      <w:r w:rsidRPr="00DF7362">
        <w:t>.</w:t>
      </w:r>
    </w:p>
    <w:p w14:paraId="367D1DDA" w14:textId="77777777" w:rsidR="003F5922" w:rsidRPr="004C3415" w:rsidRDefault="003F5922" w:rsidP="004C3415">
      <w:pPr>
        <w:pStyle w:val="Heading2"/>
      </w:pPr>
      <w:bookmarkStart w:id="89" w:name="_Toc126613447"/>
      <w:r w:rsidRPr="004C3415">
        <w:t>Mobile device usage</w:t>
      </w:r>
      <w:bookmarkEnd w:id="88"/>
      <w:bookmarkEnd w:id="89"/>
    </w:p>
    <w:p w14:paraId="78EF0617" w14:textId="77777777" w:rsidR="003F5922" w:rsidRPr="00535892" w:rsidRDefault="003F5922" w:rsidP="00535892">
      <w:pPr>
        <w:pStyle w:val="Heading3"/>
      </w:pPr>
      <w:r w:rsidRPr="00535892">
        <w:t>Mobile device usage policy</w:t>
      </w:r>
    </w:p>
    <w:p w14:paraId="04C98EA7" w14:textId="6DC6C3AC" w:rsidR="003F5922" w:rsidRPr="00DF7362" w:rsidRDefault="003F5922" w:rsidP="003F5922">
      <w:pPr>
        <w:pStyle w:val="BodyText"/>
      </w:pPr>
      <w:r w:rsidRPr="00DF7362">
        <w:t xml:space="preserve">Since mobile devices routinely leave the office environment, and the protection it affords, </w:t>
      </w:r>
      <w:r w:rsidR="006454B9" w:rsidRPr="00DF7362">
        <w:t xml:space="preserve">it is important that </w:t>
      </w:r>
      <w:r w:rsidR="005D765D">
        <w:t xml:space="preserve">an </w:t>
      </w:r>
      <w:r w:rsidR="006454B9" w:rsidRPr="00DF7362">
        <w:t>organisation develop</w:t>
      </w:r>
      <w:r w:rsidR="005D765D">
        <w:t>s</w:t>
      </w:r>
      <w:r w:rsidR="003B7DC5">
        <w:t>, implements and maintains</w:t>
      </w:r>
      <w:r w:rsidR="006454B9" w:rsidRPr="00DF7362">
        <w:t xml:space="preserve"> a</w:t>
      </w:r>
      <w:r w:rsidR="00845BB8">
        <w:t xml:space="preserve"> mobile device usage</w:t>
      </w:r>
      <w:r w:rsidR="006454B9" w:rsidRPr="00DF7362">
        <w:t xml:space="preserve"> policy governing their use</w:t>
      </w:r>
      <w:r w:rsidRPr="00DF7362">
        <w:t>.</w:t>
      </w:r>
    </w:p>
    <w:p w14:paraId="326025DF" w14:textId="13ADC587" w:rsidR="007B25E1" w:rsidRPr="007B25E1" w:rsidRDefault="007A00C5" w:rsidP="007B25E1">
      <w:pPr>
        <w:pStyle w:val="IntenseHeading"/>
      </w:pPr>
      <w:r>
        <w:t>Control:</w:t>
      </w:r>
      <w:r w:rsidR="004219CD">
        <w:t xml:space="preserve"> ISM-</w:t>
      </w:r>
      <w:r w:rsidR="003F5922" w:rsidRPr="007B25E1">
        <w:t xml:space="preserve">1082; Revision: </w:t>
      </w:r>
      <w:r w:rsidR="003B7DC5">
        <w:t>3</w:t>
      </w:r>
      <w:r w:rsidR="003F5922" w:rsidRPr="007B25E1">
        <w:t>; Updated</w:t>
      </w:r>
      <w:r w:rsidR="0098251F" w:rsidRPr="007B25E1">
        <w:t xml:space="preserve">: </w:t>
      </w:r>
      <w:r w:rsidR="003B7DC5">
        <w:t>Dec-22</w:t>
      </w:r>
      <w:r w:rsidR="00281022">
        <w:t xml:space="preserve">; </w:t>
      </w:r>
      <w:r w:rsidR="00C95A59">
        <w:t>Applicability: All; Essential Eight: N/A</w:t>
      </w:r>
    </w:p>
    <w:p w14:paraId="43725E88" w14:textId="0C7F8FA2" w:rsidR="003F5922" w:rsidRPr="00845B51" w:rsidRDefault="003F5922" w:rsidP="00845B51">
      <w:pPr>
        <w:rPr>
          <w:rStyle w:val="IntenseEmphasis"/>
        </w:rPr>
      </w:pPr>
      <w:r w:rsidRPr="00845B51">
        <w:rPr>
          <w:rStyle w:val="IntenseEmphasis"/>
        </w:rPr>
        <w:t xml:space="preserve">A </w:t>
      </w:r>
      <w:r w:rsidR="00845BB8" w:rsidRPr="00845B51">
        <w:rPr>
          <w:rStyle w:val="IntenseEmphasis"/>
        </w:rPr>
        <w:t xml:space="preserve">mobile device usage </w:t>
      </w:r>
      <w:r w:rsidRPr="00845B51">
        <w:rPr>
          <w:rStyle w:val="IntenseEmphasis"/>
        </w:rPr>
        <w:t>policy 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15A15449" w14:textId="77777777" w:rsidR="003F5922" w:rsidRPr="00535892" w:rsidRDefault="003F5922" w:rsidP="00535892">
      <w:pPr>
        <w:pStyle w:val="Heading3"/>
      </w:pPr>
      <w:r w:rsidRPr="00535892">
        <w:t>Personnel awareness</w:t>
      </w:r>
    </w:p>
    <w:p w14:paraId="692B35EE" w14:textId="4D34C5D4" w:rsidR="003F5922" w:rsidRPr="00DF7362" w:rsidRDefault="003F5922" w:rsidP="003F5922">
      <w:pPr>
        <w:pStyle w:val="BodyText"/>
      </w:pPr>
      <w:r w:rsidRPr="00DF7362">
        <w:t>Mobile devices can have both a voice and data</w:t>
      </w:r>
      <w:r w:rsidR="001A0807">
        <w:t xml:space="preserve"> communications</w:t>
      </w:r>
      <w:r w:rsidRPr="00DF7362">
        <w:t xml:space="preserve"> component. In such cases, personnel should know the sensitivity or classification of </w:t>
      </w:r>
      <w:r w:rsidR="00AC645C">
        <w:t>voice</w:t>
      </w:r>
      <w:r w:rsidR="00AC645C" w:rsidRPr="00DF7362">
        <w:t xml:space="preserve"> </w:t>
      </w:r>
      <w:r w:rsidR="00C9374C">
        <w:t xml:space="preserve">and data </w:t>
      </w:r>
      <w:r w:rsidRPr="00DF7362">
        <w:t>that mobile devices have been approved to process, store and communicate.</w:t>
      </w:r>
    </w:p>
    <w:p w14:paraId="092C06DA" w14:textId="3C4617F5" w:rsidR="007B25E1" w:rsidRPr="007B25E1" w:rsidRDefault="007A00C5" w:rsidP="007B25E1">
      <w:pPr>
        <w:pStyle w:val="IntenseHeading"/>
      </w:pPr>
      <w:r>
        <w:t>Control:</w:t>
      </w:r>
      <w:r w:rsidR="004219CD">
        <w:t xml:space="preserve"> ISM-</w:t>
      </w:r>
      <w:r w:rsidR="003F5922" w:rsidRPr="007B25E1">
        <w:t>1083; Revision: 2; Updated</w:t>
      </w:r>
      <w:r w:rsidR="0098251F" w:rsidRPr="007B25E1">
        <w:t>: Sep-18</w:t>
      </w:r>
      <w:r w:rsidR="00281022">
        <w:t xml:space="preserve">; </w:t>
      </w:r>
      <w:r w:rsidR="00C95A59">
        <w:t>Applicability: All; Essential Eight: N/A</w:t>
      </w:r>
    </w:p>
    <w:p w14:paraId="39C0DB41" w14:textId="5CDEC013" w:rsidR="003F5922" w:rsidRPr="00845B51" w:rsidRDefault="003F5922" w:rsidP="00845B51">
      <w:pPr>
        <w:rPr>
          <w:rStyle w:val="IntenseEmphasis"/>
        </w:rPr>
      </w:pPr>
      <w:r w:rsidRPr="00845B51">
        <w:rPr>
          <w:rStyle w:val="IntenseEmphasis"/>
        </w:rPr>
        <w:t>Personnel are advised of the sensitivity or classification permitted for voice and data communications when using mobile devices.</w:t>
      </w:r>
    </w:p>
    <w:p w14:paraId="18B732B1" w14:textId="7BC085C1" w:rsidR="007325AA" w:rsidRPr="00535892" w:rsidRDefault="007325AA" w:rsidP="007325AA">
      <w:pPr>
        <w:pStyle w:val="Heading3"/>
      </w:pPr>
      <w:r w:rsidRPr="00535892">
        <w:t>Paging</w:t>
      </w:r>
      <w:r>
        <w:t>,</w:t>
      </w:r>
      <w:r w:rsidRPr="00535892">
        <w:t xml:space="preserve"> message services</w:t>
      </w:r>
      <w:r>
        <w:t xml:space="preserve"> and messaging apps</w:t>
      </w:r>
    </w:p>
    <w:p w14:paraId="4ACDF2B7" w14:textId="77777777" w:rsidR="00D62B9C" w:rsidRPr="00DF7362" w:rsidRDefault="00D62B9C" w:rsidP="00D62B9C">
      <w:pPr>
        <w:pStyle w:val="BodyText"/>
      </w:pPr>
      <w:r w:rsidRPr="00DF7362">
        <w:t xml:space="preserve">As </w:t>
      </w:r>
      <w:r>
        <w:t>p</w:t>
      </w:r>
      <w:r w:rsidRPr="00DF4C11">
        <w:t xml:space="preserve">aging, </w:t>
      </w:r>
      <w:r>
        <w:t>messaging services</w:t>
      </w:r>
      <w:r w:rsidRPr="00DF4C11">
        <w:t xml:space="preserve"> </w:t>
      </w:r>
      <w:r>
        <w:t>and</w:t>
      </w:r>
      <w:r w:rsidRPr="00DF4C11">
        <w:t xml:space="preserve"> </w:t>
      </w:r>
      <w:r>
        <w:t xml:space="preserve">many </w:t>
      </w:r>
      <w:r w:rsidRPr="00DF4C11">
        <w:t xml:space="preserve">messaging apps </w:t>
      </w:r>
      <w:r w:rsidRPr="00DF7362">
        <w:t xml:space="preserve">do not </w:t>
      </w:r>
      <w:r>
        <w:t>sufficiently</w:t>
      </w:r>
      <w:r w:rsidRPr="00DF7362">
        <w:t xml:space="preserve"> encrypt </w:t>
      </w:r>
      <w:r>
        <w:t>data in transit,</w:t>
      </w:r>
      <w:r w:rsidRPr="00DF7362">
        <w:t xml:space="preserve"> they cannot be relied upon for the communication of sensitive or classified </w:t>
      </w:r>
      <w:r>
        <w:t>data</w:t>
      </w:r>
      <w:r w:rsidRPr="00DF7362">
        <w:t>.</w:t>
      </w:r>
    </w:p>
    <w:p w14:paraId="3D971558" w14:textId="10F3A1C4" w:rsidR="007B25E1" w:rsidRPr="007B25E1" w:rsidRDefault="007A00C5" w:rsidP="007B25E1">
      <w:pPr>
        <w:pStyle w:val="IntenseHeading"/>
      </w:pPr>
      <w:r>
        <w:t>Control:</w:t>
      </w:r>
      <w:r w:rsidR="004219CD">
        <w:t xml:space="preserve"> ISM-</w:t>
      </w:r>
      <w:r w:rsidR="003F5922" w:rsidRPr="007B25E1">
        <w:t xml:space="preserve">0240; Revision: </w:t>
      </w:r>
      <w:r w:rsidR="008E022C">
        <w:t>7</w:t>
      </w:r>
      <w:r w:rsidR="003F5922" w:rsidRPr="007B25E1">
        <w:t>; Updated</w:t>
      </w:r>
      <w:r w:rsidR="0098251F" w:rsidRPr="007B25E1">
        <w:t xml:space="preserve">: </w:t>
      </w:r>
      <w:r w:rsidR="008E022C">
        <w:t>Dec</w:t>
      </w:r>
      <w:r w:rsidR="00C9374C">
        <w:t>-21</w:t>
      </w:r>
      <w:r w:rsidR="00281022">
        <w:t xml:space="preserve">; </w:t>
      </w:r>
      <w:r w:rsidR="00C95A59">
        <w:t>Applicability: All; Essential Eight: N/A</w:t>
      </w:r>
    </w:p>
    <w:p w14:paraId="21108391" w14:textId="19A4B7DC" w:rsidR="008E022C" w:rsidRPr="00845B51" w:rsidRDefault="008E022C" w:rsidP="008E022C">
      <w:pPr>
        <w:rPr>
          <w:rStyle w:val="IntenseEmphasis"/>
        </w:rPr>
      </w:pPr>
      <w:r w:rsidRPr="00845B51">
        <w:rPr>
          <w:rStyle w:val="IntenseEmphasis"/>
        </w:rPr>
        <w:t xml:space="preserve">Paging, Multimedia Message Service, Short Message Service </w:t>
      </w:r>
      <w:r>
        <w:rPr>
          <w:rStyle w:val="IntenseEmphasis"/>
        </w:rPr>
        <w:t>and</w:t>
      </w:r>
      <w:r w:rsidRPr="00845B51">
        <w:rPr>
          <w:rStyle w:val="IntenseEmphasis"/>
        </w:rPr>
        <w:t xml:space="preserve"> messaging apps are not used to communicate sensitive or classified </w:t>
      </w:r>
      <w:r>
        <w:rPr>
          <w:rStyle w:val="IntenseEmphasis"/>
        </w:rPr>
        <w:t>data</w:t>
      </w:r>
      <w:r w:rsidRPr="00845B51">
        <w:rPr>
          <w:rStyle w:val="IntenseEmphasis"/>
        </w:rPr>
        <w:t>.</w:t>
      </w:r>
    </w:p>
    <w:p w14:paraId="744DDCC0" w14:textId="1F8DDA48" w:rsidR="003F5922" w:rsidRPr="00535892" w:rsidRDefault="003F5922" w:rsidP="00535892">
      <w:pPr>
        <w:pStyle w:val="Heading3"/>
      </w:pPr>
      <w:r w:rsidRPr="00535892">
        <w:t>Using mobile devices in public spaces</w:t>
      </w:r>
    </w:p>
    <w:p w14:paraId="22DDB1CA" w14:textId="35223BEF" w:rsidR="007325AA" w:rsidRDefault="007325AA" w:rsidP="003F5922">
      <w:pPr>
        <w:pStyle w:val="BodyText"/>
      </w:pPr>
      <w:r w:rsidRPr="00DF7362">
        <w:t xml:space="preserve">Personnel should be aware of the environment </w:t>
      </w:r>
      <w:r>
        <w:t xml:space="preserve">in which they use mobile devices </w:t>
      </w:r>
      <w:r w:rsidRPr="00DF7362">
        <w:t xml:space="preserve">to </w:t>
      </w:r>
      <w:r>
        <w:t>view or</w:t>
      </w:r>
      <w:r w:rsidRPr="00DF7362">
        <w:t xml:space="preserve"> communicate sensitive or classified </w:t>
      </w:r>
      <w:r>
        <w:t>data</w:t>
      </w:r>
      <w:r w:rsidR="0045288F">
        <w:t xml:space="preserve">. In particular, </w:t>
      </w:r>
      <w:r w:rsidR="0045288F" w:rsidRPr="00DF7362">
        <w:t xml:space="preserve">personnel </w:t>
      </w:r>
      <w:r w:rsidR="0045288F">
        <w:t xml:space="preserve">should </w:t>
      </w:r>
      <w:r w:rsidR="0045288F" w:rsidRPr="00DF7362">
        <w:t>tak</w:t>
      </w:r>
      <w:r w:rsidR="0045288F">
        <w:t>e</w:t>
      </w:r>
      <w:r w:rsidR="0045288F" w:rsidRPr="00DF7362">
        <w:t xml:space="preserve"> care to ensure </w:t>
      </w:r>
      <w:r w:rsidR="0045288F">
        <w:t>that sensitive or classified data</w:t>
      </w:r>
      <w:r w:rsidR="0045288F" w:rsidRPr="00DF7362">
        <w:t xml:space="preserve"> is not observed</w:t>
      </w:r>
      <w:r w:rsidR="0045288F">
        <w:t xml:space="preserve"> by other parties i</w:t>
      </w:r>
      <w:r w:rsidRPr="00DF7362">
        <w:t>n public areas</w:t>
      </w:r>
      <w:r w:rsidR="0045288F">
        <w:t>,</w:t>
      </w:r>
      <w:r w:rsidRPr="00DF7362">
        <w:t xml:space="preserve"> such as </w:t>
      </w:r>
      <w:r w:rsidR="0045288F">
        <w:t xml:space="preserve">on </w:t>
      </w:r>
      <w:r w:rsidRPr="00DF7362">
        <w:t xml:space="preserve">public transport, </w:t>
      </w:r>
      <w:r w:rsidR="0045288F">
        <w:t xml:space="preserve">in </w:t>
      </w:r>
      <w:r w:rsidRPr="00DF7362">
        <w:t xml:space="preserve">transit lounges and </w:t>
      </w:r>
      <w:r w:rsidR="0045288F">
        <w:t xml:space="preserve">at </w:t>
      </w:r>
      <w:r w:rsidRPr="00DF7362">
        <w:t xml:space="preserve">coffee shops. In some cases, privacy filters can be applied to the screen of </w:t>
      </w:r>
      <w:r w:rsidR="00302FC6">
        <w:t xml:space="preserve">a </w:t>
      </w:r>
      <w:r w:rsidRPr="00DF7362">
        <w:t xml:space="preserve">mobile device to prevent onlookers from reading content off </w:t>
      </w:r>
      <w:r>
        <w:t>its</w:t>
      </w:r>
      <w:r w:rsidRPr="00DF7362">
        <w:t xml:space="preserve"> screen.</w:t>
      </w:r>
    </w:p>
    <w:p w14:paraId="6A1A9CBF" w14:textId="07E2CCF6" w:rsidR="003F5922" w:rsidRPr="00DF7362" w:rsidRDefault="00E46609" w:rsidP="003F5922">
      <w:pPr>
        <w:pStyle w:val="BodyText"/>
      </w:pPr>
      <w:r>
        <w:t xml:space="preserve">In addition, personnel should maintain awareness of the </w:t>
      </w:r>
      <w:r w:rsidR="002601BA">
        <w:t>environments</w:t>
      </w:r>
      <w:r>
        <w:t xml:space="preserve"> from which they conduct sensitive or classified phone calls and the potential for their conversations to be overheard.</w:t>
      </w:r>
    </w:p>
    <w:p w14:paraId="3FBF701B" w14:textId="06E279A0" w:rsidR="007B25E1" w:rsidRPr="007B25E1" w:rsidRDefault="007A00C5" w:rsidP="007B25E1">
      <w:pPr>
        <w:pStyle w:val="IntenseHeading"/>
      </w:pPr>
      <w:r>
        <w:t>Control:</w:t>
      </w:r>
      <w:r w:rsidR="004219CD">
        <w:t xml:space="preserve"> ISM-</w:t>
      </w:r>
      <w:r w:rsidR="003F5922" w:rsidRPr="007B25E1">
        <w:t xml:space="preserve">0866; Revision: </w:t>
      </w:r>
      <w:r w:rsidR="00AC645C">
        <w:t>5</w:t>
      </w:r>
      <w:r w:rsidR="003F5922" w:rsidRPr="007B25E1">
        <w:t>; Updated</w:t>
      </w:r>
      <w:r w:rsidR="0098251F" w:rsidRPr="007B25E1">
        <w:t xml:space="preserve">: </w:t>
      </w:r>
      <w:r w:rsidR="005F3ACE">
        <w:t>Jun</w:t>
      </w:r>
      <w:r w:rsidR="00AC645C">
        <w:t>-21</w:t>
      </w:r>
      <w:r w:rsidR="00281022">
        <w:t xml:space="preserve">; </w:t>
      </w:r>
      <w:r w:rsidR="00C95A59">
        <w:t>Applicability: All; Essential Eight: N/A</w:t>
      </w:r>
    </w:p>
    <w:p w14:paraId="19FC33EA" w14:textId="045AAF65" w:rsidR="003F5922" w:rsidRPr="00845B51" w:rsidRDefault="003F5922" w:rsidP="00845B51">
      <w:pPr>
        <w:rPr>
          <w:rStyle w:val="IntenseEmphasis"/>
        </w:rPr>
      </w:pPr>
      <w:r w:rsidRPr="00845B51">
        <w:rPr>
          <w:rStyle w:val="IntenseEmphasis"/>
        </w:rPr>
        <w:lastRenderedPageBreak/>
        <w:t xml:space="preserve">Sensitive or classified </w:t>
      </w:r>
      <w:r w:rsidR="00AC645C">
        <w:rPr>
          <w:rStyle w:val="IntenseEmphasis"/>
        </w:rPr>
        <w:t>data</w:t>
      </w:r>
      <w:r w:rsidR="00AC645C" w:rsidRPr="00845B51">
        <w:rPr>
          <w:rStyle w:val="IntenseEmphasis"/>
        </w:rPr>
        <w:t xml:space="preserve"> </w:t>
      </w:r>
      <w:r w:rsidRPr="00845B51">
        <w:rPr>
          <w:rStyle w:val="IntenseEmphasis"/>
        </w:rPr>
        <w:t xml:space="preserve">is not </w:t>
      </w:r>
      <w:r w:rsidR="009F2B55" w:rsidRPr="00845B51">
        <w:rPr>
          <w:rStyle w:val="IntenseEmphasis"/>
        </w:rPr>
        <w:t xml:space="preserve">viewed </w:t>
      </w:r>
      <w:r w:rsidRPr="00845B51">
        <w:rPr>
          <w:rStyle w:val="IntenseEmphasis"/>
        </w:rPr>
        <w:t>or communicated in public locations unless care is taken to reduce the chance of the screen of a mobile device being observed.</w:t>
      </w:r>
    </w:p>
    <w:p w14:paraId="2008F4E3" w14:textId="4A704972" w:rsidR="007B25E1" w:rsidRPr="007B25E1" w:rsidRDefault="007A00C5" w:rsidP="007B25E1">
      <w:pPr>
        <w:pStyle w:val="IntenseHeading"/>
      </w:pPr>
      <w:r>
        <w:t>Control:</w:t>
      </w:r>
      <w:r w:rsidR="004219CD">
        <w:t xml:space="preserve"> ISM-</w:t>
      </w:r>
      <w:r w:rsidR="003F5922" w:rsidRPr="007B25E1">
        <w:t xml:space="preserve">1145; Revision: </w:t>
      </w:r>
      <w:r w:rsidR="00EF20BE">
        <w:t>4</w:t>
      </w:r>
      <w:r w:rsidR="003F5922" w:rsidRPr="007B25E1">
        <w:t>; Updated</w:t>
      </w:r>
      <w:r w:rsidR="0098251F" w:rsidRPr="007B25E1">
        <w:t xml:space="preserve">: </w:t>
      </w:r>
      <w:r w:rsidR="00EF20BE">
        <w:t>Dec-21</w:t>
      </w:r>
      <w:r w:rsidR="00281022">
        <w:t xml:space="preserve">; </w:t>
      </w:r>
      <w:r w:rsidR="00C95A59">
        <w:t>Applicability: S, TS; Essential Eight: N/A</w:t>
      </w:r>
    </w:p>
    <w:p w14:paraId="7B605A64" w14:textId="463AF336" w:rsidR="003F5922" w:rsidRDefault="003F5922" w:rsidP="00845B51">
      <w:pPr>
        <w:rPr>
          <w:rStyle w:val="IntenseEmphasis"/>
        </w:rPr>
      </w:pPr>
      <w:r w:rsidRPr="00845B51">
        <w:rPr>
          <w:rStyle w:val="IntenseEmphasis"/>
        </w:rPr>
        <w:t xml:space="preserve">Privacy filters are applied to the screens of </w:t>
      </w:r>
      <w:r w:rsidR="00EF20BE">
        <w:rPr>
          <w:rStyle w:val="IntenseEmphasis"/>
        </w:rPr>
        <w:t>SECRET and TOP SECRET</w:t>
      </w:r>
      <w:r w:rsidRPr="00845B51">
        <w:rPr>
          <w:rStyle w:val="IntenseEmphasis"/>
        </w:rPr>
        <w:t xml:space="preserve"> mobile devices.</w:t>
      </w:r>
    </w:p>
    <w:p w14:paraId="0AD60444" w14:textId="365EE933" w:rsidR="00B8353B" w:rsidRDefault="007A00C5" w:rsidP="00B8353B">
      <w:pPr>
        <w:pStyle w:val="IntenseHeading"/>
      </w:pPr>
      <w:r>
        <w:t>Control:</w:t>
      </w:r>
      <w:r w:rsidR="004219CD">
        <w:t xml:space="preserve"> ISM-</w:t>
      </w:r>
      <w:r w:rsidR="00B8353B">
        <w:t>1644; Revision: 0; Updated: Jun-21</w:t>
      </w:r>
      <w:r w:rsidR="00281022">
        <w:t xml:space="preserve">; </w:t>
      </w:r>
      <w:r w:rsidR="00C95A59">
        <w:t>Applicability: All; Essential Eight: N/A</w:t>
      </w:r>
    </w:p>
    <w:p w14:paraId="6126391E" w14:textId="4FBE50E7" w:rsidR="00B8353B" w:rsidRPr="00845B51" w:rsidRDefault="00B8353B" w:rsidP="00845B51">
      <w:pPr>
        <w:rPr>
          <w:rStyle w:val="IntenseEmphasis"/>
        </w:rPr>
      </w:pPr>
      <w:r>
        <w:rPr>
          <w:rStyle w:val="IntenseEmphasis"/>
        </w:rPr>
        <w:t>Sensitive or classified phone calls are not conducted in public locations unless care is taken to reduce the chance of conversations being overheard.</w:t>
      </w:r>
    </w:p>
    <w:p w14:paraId="3A78ABFC" w14:textId="77777777" w:rsidR="003F5922" w:rsidRPr="00535892" w:rsidRDefault="003F5922" w:rsidP="00535892">
      <w:pPr>
        <w:pStyle w:val="Heading3"/>
      </w:pPr>
      <w:r w:rsidRPr="00535892">
        <w:t>Maintaining control of mobile devices</w:t>
      </w:r>
    </w:p>
    <w:p w14:paraId="4D154B8A" w14:textId="54942B11" w:rsidR="00237E05" w:rsidRPr="00DF7362" w:rsidRDefault="00237E05" w:rsidP="00237E05">
      <w:pPr>
        <w:pStyle w:val="BodyText"/>
      </w:pPr>
      <w:r w:rsidRPr="00DF7362">
        <w:t>As mobile devices are portable in nature</w:t>
      </w:r>
      <w:r>
        <w:t>,</w:t>
      </w:r>
      <w:r w:rsidRPr="00DF7362">
        <w:t xml:space="preserve"> and can be easily </w:t>
      </w:r>
      <w:r>
        <w:t xml:space="preserve">lost or </w:t>
      </w:r>
      <w:r w:rsidRPr="00DF7362">
        <w:t xml:space="preserve">stolen, it is strongly advised that personnel </w:t>
      </w:r>
      <w:r>
        <w:t xml:space="preserve">maintain continual direct supervision of </w:t>
      </w:r>
      <w:r w:rsidR="007E0259">
        <w:t>them</w:t>
      </w:r>
      <w:r>
        <w:t xml:space="preserve"> when they are being actively used and carry or store them in a secured state </w:t>
      </w:r>
      <w:r w:rsidR="00B60A29">
        <w:t>w</w:t>
      </w:r>
      <w:r>
        <w:t>hen they are not being activity used</w:t>
      </w:r>
      <w:r w:rsidRPr="00DF7362">
        <w:t>.</w:t>
      </w:r>
      <w:r>
        <w:t xml:space="preserve"> Note, while mobile devices may be encrypted, </w:t>
      </w:r>
      <w:r w:rsidRPr="00DF7362">
        <w:t xml:space="preserve">the effectiveness of </w:t>
      </w:r>
      <w:r>
        <w:t>encryption</w:t>
      </w:r>
      <w:r w:rsidRPr="00DF7362">
        <w:t xml:space="preserve"> might be reduced if the</w:t>
      </w:r>
      <w:r w:rsidR="007E0259">
        <w:t>y are</w:t>
      </w:r>
      <w:r w:rsidRPr="00DF7362">
        <w:t xml:space="preserve"> lost or stolen while </w:t>
      </w:r>
      <w:r w:rsidR="007E0259">
        <w:t>i</w:t>
      </w:r>
      <w:r w:rsidRPr="00DF7362">
        <w:t>n sleep mode or powered on with a locked screen.</w:t>
      </w:r>
    </w:p>
    <w:p w14:paraId="5C05B181" w14:textId="138BB8B0" w:rsidR="007B25E1" w:rsidRPr="007B25E1" w:rsidRDefault="007A00C5" w:rsidP="007B25E1">
      <w:pPr>
        <w:pStyle w:val="IntenseHeading"/>
      </w:pPr>
      <w:r>
        <w:t>Control:</w:t>
      </w:r>
      <w:r w:rsidR="004219CD">
        <w:t xml:space="preserve"> ISM-</w:t>
      </w:r>
      <w:r w:rsidR="003F5922" w:rsidRPr="007B25E1">
        <w:t xml:space="preserve">0871; Revision: </w:t>
      </w:r>
      <w:r w:rsidR="006133FA" w:rsidRPr="007B25E1">
        <w:t>3</w:t>
      </w:r>
      <w:r w:rsidR="003F5922" w:rsidRPr="007B25E1">
        <w:t>; Updated</w:t>
      </w:r>
      <w:r w:rsidR="0098251F" w:rsidRPr="007B25E1">
        <w:t xml:space="preserve">: </w:t>
      </w:r>
      <w:r w:rsidR="006133FA" w:rsidRPr="007B25E1">
        <w:t>Apr-19</w:t>
      </w:r>
      <w:r w:rsidR="00281022">
        <w:t xml:space="preserve">; </w:t>
      </w:r>
      <w:r w:rsidR="00C95A59">
        <w:t>Applicability: All; Essential Eight: N/A</w:t>
      </w:r>
    </w:p>
    <w:p w14:paraId="1190CD3F" w14:textId="6C8EB252" w:rsidR="003F5922" w:rsidRPr="00845B51" w:rsidRDefault="003F5922" w:rsidP="00845B51">
      <w:pPr>
        <w:rPr>
          <w:rStyle w:val="IntenseEmphasis"/>
        </w:rPr>
      </w:pPr>
      <w:r w:rsidRPr="00845B51">
        <w:rPr>
          <w:rStyle w:val="IntenseEmphasis"/>
        </w:rPr>
        <w:t>Mobile devices are kept under continual direct supervision</w:t>
      </w:r>
      <w:r w:rsidR="006133FA" w:rsidRPr="00845B51">
        <w:rPr>
          <w:rStyle w:val="IntenseEmphasis"/>
        </w:rPr>
        <w:t xml:space="preserve"> when being actively used</w:t>
      </w:r>
      <w:r w:rsidRPr="00845B51">
        <w:rPr>
          <w:rStyle w:val="IntenseEmphasis"/>
        </w:rPr>
        <w:t>.</w:t>
      </w:r>
    </w:p>
    <w:p w14:paraId="62397F64" w14:textId="0F6973A1" w:rsidR="007B25E1" w:rsidRPr="007B25E1" w:rsidRDefault="007A00C5" w:rsidP="007B25E1">
      <w:pPr>
        <w:pStyle w:val="IntenseHeading"/>
      </w:pPr>
      <w:r>
        <w:t>Control:</w:t>
      </w:r>
      <w:r w:rsidR="004219CD">
        <w:t xml:space="preserve"> ISM-</w:t>
      </w:r>
      <w:r w:rsidR="006133FA" w:rsidRPr="007B25E1">
        <w:t>0870; Revision: 3; Updated: Apr-19</w:t>
      </w:r>
      <w:r w:rsidR="00281022">
        <w:t xml:space="preserve">; </w:t>
      </w:r>
      <w:r w:rsidR="00C95A59">
        <w:t>Applicability: All; Essential Eight: N/A</w:t>
      </w:r>
    </w:p>
    <w:p w14:paraId="39EAE2C3" w14:textId="4575C20F" w:rsidR="006133FA" w:rsidRPr="00845B51" w:rsidRDefault="006133FA" w:rsidP="00845B51">
      <w:pPr>
        <w:rPr>
          <w:rStyle w:val="IntenseEmphasis"/>
        </w:rPr>
      </w:pPr>
      <w:r w:rsidRPr="00845B51">
        <w:rPr>
          <w:rStyle w:val="IntenseEmphasis"/>
        </w:rPr>
        <w:t>Mobile devices are carried or stored in a secured state when not being actively used.</w:t>
      </w:r>
    </w:p>
    <w:p w14:paraId="2F280B3F" w14:textId="2E54D5E3" w:rsidR="007B25E1" w:rsidRPr="007B25E1" w:rsidRDefault="007A00C5" w:rsidP="007B25E1">
      <w:pPr>
        <w:pStyle w:val="IntenseHeading"/>
      </w:pPr>
      <w:r>
        <w:t>Control:</w:t>
      </w:r>
      <w:r w:rsidR="004219CD">
        <w:t xml:space="preserve"> ISM-</w:t>
      </w:r>
      <w:r w:rsidR="003F5922" w:rsidRPr="007B25E1">
        <w:t xml:space="preserve">1084; Revision: </w:t>
      </w:r>
      <w:r w:rsidR="00237E05">
        <w:t>4</w:t>
      </w:r>
      <w:r w:rsidR="003F5922" w:rsidRPr="007B25E1">
        <w:t>; Updated</w:t>
      </w:r>
      <w:r w:rsidR="0098251F" w:rsidRPr="007B25E1">
        <w:t xml:space="preserve">: </w:t>
      </w:r>
      <w:r w:rsidR="00237E05">
        <w:t>Dec</w:t>
      </w:r>
      <w:r w:rsidR="00C9374C">
        <w:t>-21</w:t>
      </w:r>
      <w:r w:rsidR="00281022">
        <w:t xml:space="preserve">; </w:t>
      </w:r>
      <w:r w:rsidR="00C95A59">
        <w:t>Applicability: All; Essential Eight: N/A</w:t>
      </w:r>
    </w:p>
    <w:p w14:paraId="3BA6E815" w14:textId="77777777" w:rsidR="00237E05" w:rsidRPr="00845B51" w:rsidRDefault="00237E05" w:rsidP="00237E05">
      <w:pPr>
        <w:rPr>
          <w:rStyle w:val="IntenseEmphasis"/>
        </w:rPr>
      </w:pPr>
      <w:r w:rsidRPr="00845B51">
        <w:rPr>
          <w:rStyle w:val="IntenseEmphasis"/>
        </w:rPr>
        <w:t xml:space="preserve">If unable to </w:t>
      </w:r>
      <w:r>
        <w:rPr>
          <w:rStyle w:val="IntenseEmphasis"/>
        </w:rPr>
        <w:t xml:space="preserve">carry or store mobile devices in a secured state, </w:t>
      </w:r>
      <w:r w:rsidRPr="00845B51">
        <w:rPr>
          <w:rStyle w:val="IntenseEmphasis"/>
        </w:rPr>
        <w:t>they are physically transferred in a security briefcase or an approved multi-use satchel, pouch or transit bag.</w:t>
      </w:r>
    </w:p>
    <w:p w14:paraId="4F3F131D" w14:textId="0653DB22" w:rsidR="006D4309" w:rsidRPr="00535892" w:rsidRDefault="008107D9" w:rsidP="00535892">
      <w:pPr>
        <w:pStyle w:val="Heading3"/>
      </w:pPr>
      <w:r w:rsidRPr="00535892">
        <w:t>Mobile device e</w:t>
      </w:r>
      <w:r w:rsidR="006D4309" w:rsidRPr="00535892">
        <w:t xml:space="preserve">mergency sanitisation </w:t>
      </w:r>
      <w:r w:rsidRPr="00535892">
        <w:t>process</w:t>
      </w:r>
      <w:r w:rsidR="001E7EE7">
        <w:t>es</w:t>
      </w:r>
      <w:r w:rsidRPr="00535892">
        <w:t xml:space="preserve"> and procedures</w:t>
      </w:r>
    </w:p>
    <w:p w14:paraId="41CD103C" w14:textId="0C02D407" w:rsidR="004E2107" w:rsidRPr="00DF7362" w:rsidRDefault="004E2107" w:rsidP="004E2107">
      <w:pPr>
        <w:pStyle w:val="BodyText"/>
      </w:pPr>
      <w:r w:rsidRPr="00DF7362">
        <w:t xml:space="preserve">The sanitisation of mobile devices in emergency situations can assist in reducing the potential for compromise of </w:t>
      </w:r>
      <w:r w:rsidR="00C9374C">
        <w:t>data</w:t>
      </w:r>
      <w:r w:rsidR="00C9374C" w:rsidRPr="00DF7362">
        <w:t xml:space="preserve"> </w:t>
      </w:r>
      <w:r w:rsidRPr="00DF7362">
        <w:t>by an adversary. This may be achieved through the use of a remote wipe capability or a cryptographic key zeroise or sanitisation function if present.</w:t>
      </w:r>
    </w:p>
    <w:p w14:paraId="3E8984AC" w14:textId="2172CBCB" w:rsidR="007B25E1" w:rsidRPr="007B25E1" w:rsidRDefault="007A00C5" w:rsidP="007B25E1">
      <w:pPr>
        <w:pStyle w:val="IntenseHeading"/>
      </w:pPr>
      <w:r>
        <w:t>Control:</w:t>
      </w:r>
      <w:r w:rsidR="004219CD">
        <w:t xml:space="preserve"> ISM-</w:t>
      </w:r>
      <w:r w:rsidR="003F5922" w:rsidRPr="007B25E1">
        <w:t xml:space="preserve">0701; Revision: </w:t>
      </w:r>
      <w:r w:rsidR="003B7DC5">
        <w:t>6</w:t>
      </w:r>
      <w:r w:rsidR="003F5922" w:rsidRPr="007B25E1">
        <w:t>; Updated</w:t>
      </w:r>
      <w:r w:rsidR="0098251F" w:rsidRPr="007B25E1">
        <w:t xml:space="preserve">: </w:t>
      </w:r>
      <w:r w:rsidR="001E7EE7">
        <w:t>Dec-</w:t>
      </w:r>
      <w:r w:rsidR="003B7DC5">
        <w:t>22</w:t>
      </w:r>
      <w:r w:rsidR="00281022">
        <w:t xml:space="preserve">; </w:t>
      </w:r>
      <w:r w:rsidR="00C95A59">
        <w:t>Applicability: All; Essential Eight: N/A</w:t>
      </w:r>
    </w:p>
    <w:p w14:paraId="72F49952" w14:textId="4C00FCCB" w:rsidR="003F5922" w:rsidRPr="00845B51" w:rsidRDefault="001E7EE7" w:rsidP="00845B51">
      <w:pPr>
        <w:rPr>
          <w:rStyle w:val="IntenseEmphasis"/>
        </w:rPr>
      </w:pPr>
      <w:r>
        <w:rPr>
          <w:rStyle w:val="IntenseEmphasis"/>
        </w:rPr>
        <w:t>M</w:t>
      </w:r>
      <w:r w:rsidR="008107D9" w:rsidRPr="00845B51">
        <w:rPr>
          <w:rStyle w:val="IntenseEmphasis"/>
        </w:rPr>
        <w:t>obile device e</w:t>
      </w:r>
      <w:r w:rsidR="006D4309" w:rsidRPr="00845B51">
        <w:rPr>
          <w:rStyle w:val="IntenseEmphasis"/>
        </w:rPr>
        <w:t>mergency sanitisation</w:t>
      </w:r>
      <w:r w:rsidR="008107D9" w:rsidRPr="00845B51">
        <w:rPr>
          <w:rStyle w:val="IntenseEmphasis"/>
        </w:rPr>
        <w:t xml:space="preserve"> process</w:t>
      </w:r>
      <w:r w:rsidR="00754B3A">
        <w:rPr>
          <w:rStyle w:val="IntenseEmphasis"/>
        </w:rPr>
        <w:t>es</w:t>
      </w:r>
      <w:r w:rsidR="008107D9" w:rsidRPr="00845B51">
        <w:rPr>
          <w:rStyle w:val="IntenseEmphasis"/>
        </w:rPr>
        <w:t>, and supporting mobile device emergency sanitisation</w:t>
      </w:r>
      <w:r w:rsidR="006D4309" w:rsidRPr="00845B51">
        <w:rPr>
          <w:rStyle w:val="IntenseEmphasis"/>
        </w:rPr>
        <w:t xml:space="preserve"> procedures</w:t>
      </w:r>
      <w:r w:rsidR="008107D9" w:rsidRPr="00845B51">
        <w:rPr>
          <w:rStyle w:val="IntenseEmphasis"/>
        </w:rPr>
        <w:t xml:space="preserve">, </w:t>
      </w:r>
      <w:r>
        <w:rPr>
          <w:rStyle w:val="IntenseEmphasis"/>
        </w:rPr>
        <w:t>are</w:t>
      </w:r>
      <w:r w:rsidR="006D4309" w:rsidRPr="00845B51">
        <w:rPr>
          <w:rStyle w:val="IntenseEmphasis"/>
        </w:rPr>
        <w:t xml:space="preserve"> developed</w:t>
      </w:r>
      <w:r w:rsidR="003B7DC5">
        <w:rPr>
          <w:rStyle w:val="IntenseEmphasis"/>
        </w:rPr>
        <w:t>,</w:t>
      </w:r>
      <w:r w:rsidR="006D4309" w:rsidRPr="00845B51">
        <w:rPr>
          <w:rStyle w:val="IntenseEmphasis"/>
        </w:rPr>
        <w:t xml:space="preserve"> </w:t>
      </w:r>
      <w:r w:rsidR="008107D9" w:rsidRPr="00845B51">
        <w:rPr>
          <w:rStyle w:val="IntenseEmphasis"/>
        </w:rPr>
        <w:t>implemented</w:t>
      </w:r>
      <w:r w:rsidR="003B7DC5">
        <w:rPr>
          <w:rStyle w:val="IntenseEmphasis"/>
        </w:rPr>
        <w:t xml:space="preserve"> and maintained</w:t>
      </w:r>
      <w:r w:rsidR="006D4309" w:rsidRPr="00845B51">
        <w:rPr>
          <w:rStyle w:val="IntenseEmphasis"/>
        </w:rPr>
        <w:t>.</w:t>
      </w:r>
    </w:p>
    <w:p w14:paraId="63AF332D" w14:textId="13FE8A27" w:rsidR="007B25E1" w:rsidRPr="007B25E1" w:rsidRDefault="007A00C5" w:rsidP="007B25E1">
      <w:pPr>
        <w:pStyle w:val="IntenseHeading"/>
      </w:pPr>
      <w:r>
        <w:t>Control:</w:t>
      </w:r>
      <w:r w:rsidR="004219CD">
        <w:t xml:space="preserve"> ISM-</w:t>
      </w:r>
      <w:r w:rsidR="003F5922" w:rsidRPr="007B25E1">
        <w:t xml:space="preserve">0702; Revision: </w:t>
      </w:r>
      <w:r w:rsidR="00EF20BE">
        <w:t>5</w:t>
      </w:r>
      <w:r w:rsidR="003F5922" w:rsidRPr="007B25E1">
        <w:t>; Updated</w:t>
      </w:r>
      <w:r w:rsidR="0098251F" w:rsidRPr="007B25E1">
        <w:t xml:space="preserve">: </w:t>
      </w:r>
      <w:r w:rsidR="00EF20BE">
        <w:t>Dec-21</w:t>
      </w:r>
      <w:r w:rsidR="00281022">
        <w:t xml:space="preserve">; </w:t>
      </w:r>
      <w:r w:rsidR="00C95A59">
        <w:t>Applicability: S, TS; Essential Eight: N/A</w:t>
      </w:r>
    </w:p>
    <w:p w14:paraId="2CAAE297" w14:textId="712AC55C" w:rsidR="003F5922" w:rsidRPr="00845B51" w:rsidRDefault="006D4309" w:rsidP="00845B51">
      <w:pPr>
        <w:rPr>
          <w:rStyle w:val="IntenseEmphasis"/>
        </w:rPr>
      </w:pPr>
      <w:r w:rsidRPr="00845B51">
        <w:rPr>
          <w:rStyle w:val="IntenseEmphasis"/>
        </w:rPr>
        <w:t xml:space="preserve">If a cryptographic zeroise or sanitise function is provided for cryptographic keys on </w:t>
      </w:r>
      <w:r w:rsidR="00EF20BE">
        <w:rPr>
          <w:rStyle w:val="IntenseEmphasis"/>
        </w:rPr>
        <w:t xml:space="preserve">a SECRET or TOP SECRET </w:t>
      </w:r>
      <w:r w:rsidR="00DF4D35">
        <w:rPr>
          <w:rStyle w:val="IntenseEmphasis"/>
        </w:rPr>
        <w:t xml:space="preserve">mobile </w:t>
      </w:r>
      <w:r w:rsidRPr="00845B51">
        <w:rPr>
          <w:rStyle w:val="IntenseEmphasis"/>
        </w:rPr>
        <w:t xml:space="preserve">device, the function is used as part of </w:t>
      </w:r>
      <w:r w:rsidR="0065264F" w:rsidRPr="00845B51">
        <w:rPr>
          <w:rStyle w:val="IntenseEmphasis"/>
        </w:rPr>
        <w:t xml:space="preserve">mobile device </w:t>
      </w:r>
      <w:r w:rsidRPr="00845B51">
        <w:rPr>
          <w:rStyle w:val="IntenseEmphasis"/>
        </w:rPr>
        <w:t>emergency sanitisation proce</w:t>
      </w:r>
      <w:r w:rsidR="0065264F" w:rsidRPr="00845B51">
        <w:rPr>
          <w:rStyle w:val="IntenseEmphasis"/>
        </w:rPr>
        <w:t>ss</w:t>
      </w:r>
      <w:r w:rsidR="00AE6E20">
        <w:rPr>
          <w:rStyle w:val="IntenseEmphasis"/>
        </w:rPr>
        <w:t xml:space="preserve">es </w:t>
      </w:r>
      <w:r w:rsidR="00AE6E20" w:rsidRPr="00845B51">
        <w:rPr>
          <w:rStyle w:val="IntenseEmphasis"/>
        </w:rPr>
        <w:t>and procedures</w:t>
      </w:r>
      <w:r w:rsidRPr="00845B51">
        <w:rPr>
          <w:rStyle w:val="IntenseEmphasis"/>
        </w:rPr>
        <w:t>.</w:t>
      </w:r>
    </w:p>
    <w:p w14:paraId="32C381D0" w14:textId="77777777" w:rsidR="003F5922" w:rsidRPr="00535892" w:rsidRDefault="003F5922" w:rsidP="00535892">
      <w:pPr>
        <w:pStyle w:val="Heading3"/>
      </w:pPr>
      <w:r w:rsidRPr="00535892">
        <w:t>Before travelling overseas with mobile devices</w:t>
      </w:r>
    </w:p>
    <w:p w14:paraId="1157E2EE" w14:textId="0D83E825" w:rsidR="003F5922" w:rsidRDefault="003F5922" w:rsidP="003F5922">
      <w:pPr>
        <w:pStyle w:val="BodyText"/>
      </w:pPr>
      <w:r w:rsidRPr="00DF7362">
        <w:t>Personnel travelling overseas with mobile devices face additional security risks</w:t>
      </w:r>
      <w:r w:rsidR="00456ED3">
        <w:t xml:space="preserve"> compared to travelling domestically</w:t>
      </w:r>
      <w:r w:rsidR="000E582D">
        <w:t>, especially when travelling to high</w:t>
      </w:r>
      <w:r w:rsidR="00D2335B">
        <w:t xml:space="preserve"> or </w:t>
      </w:r>
      <w:r w:rsidR="000E582D">
        <w:t>extreme risk countries</w:t>
      </w:r>
      <w:r w:rsidRPr="00DF7362">
        <w:t xml:space="preserve">. </w:t>
      </w:r>
      <w:r w:rsidR="00456ED3">
        <w:t xml:space="preserve">As such, </w:t>
      </w:r>
      <w:r w:rsidR="001A0C64">
        <w:t xml:space="preserve">appropriate </w:t>
      </w:r>
      <w:r w:rsidR="00456ED3">
        <w:t>precautions should be taken</w:t>
      </w:r>
      <w:r w:rsidRPr="00DF7362">
        <w:t xml:space="preserve">. </w:t>
      </w:r>
      <w:r w:rsidR="000E582D">
        <w:t xml:space="preserve">Personnel should also </w:t>
      </w:r>
      <w:r w:rsidR="00456ED3">
        <w:t xml:space="preserve">be aware that when </w:t>
      </w:r>
      <w:r w:rsidR="000E582D">
        <w:t xml:space="preserve">they </w:t>
      </w:r>
      <w:r w:rsidRPr="00DF7362">
        <w:t>leave Australian borders they also leave behind any expectations of privacy.</w:t>
      </w:r>
    </w:p>
    <w:p w14:paraId="386FF222" w14:textId="4A5C7548" w:rsidR="00421772" w:rsidRPr="007B25E1" w:rsidRDefault="007A00C5" w:rsidP="00421772">
      <w:pPr>
        <w:pStyle w:val="IntenseHeading"/>
      </w:pPr>
      <w:r>
        <w:t>Control:</w:t>
      </w:r>
      <w:r w:rsidR="004219CD">
        <w:t xml:space="preserve"> ISM-</w:t>
      </w:r>
      <w:r w:rsidR="00421772" w:rsidRPr="007B25E1">
        <w:t xml:space="preserve">1298; Revision: </w:t>
      </w:r>
      <w:r w:rsidR="00421772">
        <w:t>2</w:t>
      </w:r>
      <w:r w:rsidR="00421772" w:rsidRPr="007B25E1">
        <w:t xml:space="preserve">; Updated: </w:t>
      </w:r>
      <w:r w:rsidR="00421772">
        <w:t>Oct-19</w:t>
      </w:r>
      <w:r w:rsidR="00281022">
        <w:t xml:space="preserve">; </w:t>
      </w:r>
      <w:r w:rsidR="00C95A59">
        <w:t>Applicability: All; Essential Eight: N/A</w:t>
      </w:r>
    </w:p>
    <w:p w14:paraId="39A8E1A9" w14:textId="2A28217F" w:rsidR="00421772" w:rsidRPr="00845B51" w:rsidRDefault="00421772" w:rsidP="00845B51">
      <w:pPr>
        <w:rPr>
          <w:rStyle w:val="IntenseEmphasis"/>
        </w:rPr>
      </w:pPr>
      <w:r w:rsidRPr="00845B51">
        <w:rPr>
          <w:rStyle w:val="IntenseEmphasis"/>
        </w:rPr>
        <w:t xml:space="preserve">Personnel are advised of </w:t>
      </w:r>
      <w:r w:rsidR="00614D0B" w:rsidRPr="00845B51">
        <w:rPr>
          <w:rStyle w:val="IntenseEmphasis"/>
        </w:rPr>
        <w:t xml:space="preserve">privacy and </w:t>
      </w:r>
      <w:r w:rsidRPr="00845B51">
        <w:rPr>
          <w:rStyle w:val="IntenseEmphasis"/>
        </w:rPr>
        <w:t>security risks when travelling overseas with mobile devices.</w:t>
      </w:r>
    </w:p>
    <w:p w14:paraId="76958EBC" w14:textId="63113209" w:rsidR="002D55D6" w:rsidRPr="007B25E1" w:rsidRDefault="007A00C5" w:rsidP="002D55D6">
      <w:pPr>
        <w:pStyle w:val="IntenseHeading"/>
      </w:pPr>
      <w:r>
        <w:t>Control:</w:t>
      </w:r>
      <w:r w:rsidR="004219CD">
        <w:t xml:space="preserve"> ISM-</w:t>
      </w:r>
      <w:r w:rsidR="002D55D6" w:rsidRPr="007B25E1">
        <w:t>1</w:t>
      </w:r>
      <w:r w:rsidR="002D55D6">
        <w:t>554</w:t>
      </w:r>
      <w:r w:rsidR="002D55D6" w:rsidRPr="007B25E1">
        <w:t xml:space="preserve">; Revision: </w:t>
      </w:r>
      <w:r w:rsidR="00BD2902">
        <w:t>1</w:t>
      </w:r>
      <w:r w:rsidR="002D55D6" w:rsidRPr="007B25E1">
        <w:t xml:space="preserve">; Updated: </w:t>
      </w:r>
      <w:r w:rsidR="00BD2902">
        <w:t>Dec-21</w:t>
      </w:r>
      <w:r w:rsidR="00281022">
        <w:t xml:space="preserve">; </w:t>
      </w:r>
      <w:r w:rsidR="00C95A59">
        <w:t>Applicability: All; Essential Eight: N/A</w:t>
      </w:r>
    </w:p>
    <w:p w14:paraId="6291AF8A" w14:textId="4D1A38BB" w:rsidR="002D55D6" w:rsidRPr="00845B51" w:rsidRDefault="002D55D6" w:rsidP="00845B51">
      <w:pPr>
        <w:rPr>
          <w:rStyle w:val="IntenseEmphasis"/>
        </w:rPr>
      </w:pPr>
      <w:r w:rsidRPr="00845B51">
        <w:rPr>
          <w:rStyle w:val="IntenseEmphasis"/>
        </w:rPr>
        <w:t>If travelling overseas with mobile devices to high</w:t>
      </w:r>
      <w:r w:rsidR="00D2335B">
        <w:rPr>
          <w:rStyle w:val="IntenseEmphasis"/>
        </w:rPr>
        <w:t xml:space="preserve"> or </w:t>
      </w:r>
      <w:r w:rsidRPr="00845B51">
        <w:rPr>
          <w:rStyle w:val="IntenseEmphasis"/>
        </w:rPr>
        <w:t>extreme risk countries, personnel are:</w:t>
      </w:r>
    </w:p>
    <w:p w14:paraId="0071BB73" w14:textId="3293BAA9" w:rsidR="002D55D6" w:rsidRPr="00845B51" w:rsidRDefault="002D55D6" w:rsidP="00295902">
      <w:pPr>
        <w:pStyle w:val="Bullets1"/>
        <w:rPr>
          <w:rStyle w:val="IntenseEmphasis"/>
        </w:rPr>
      </w:pPr>
      <w:r w:rsidRPr="00845B51">
        <w:rPr>
          <w:rStyle w:val="IntenseEmphasis"/>
        </w:rPr>
        <w:t>issued with newly provisioned accounts</w:t>
      </w:r>
      <w:r w:rsidR="001F56A0">
        <w:rPr>
          <w:rStyle w:val="IntenseEmphasis"/>
        </w:rPr>
        <w:t>,</w:t>
      </w:r>
      <w:r w:rsidRPr="00845B51">
        <w:rPr>
          <w:rStyle w:val="IntenseEmphasis"/>
        </w:rPr>
        <w:t xml:space="preserve"> </w:t>
      </w:r>
      <w:r w:rsidR="00A4405A">
        <w:rPr>
          <w:rStyle w:val="IntenseEmphasis"/>
        </w:rPr>
        <w:t xml:space="preserve">mobile </w:t>
      </w:r>
      <w:r w:rsidRPr="00845B51">
        <w:rPr>
          <w:rStyle w:val="IntenseEmphasis"/>
        </w:rPr>
        <w:t>devices</w:t>
      </w:r>
      <w:r w:rsidR="001F56A0">
        <w:rPr>
          <w:rStyle w:val="IntenseEmphasis"/>
        </w:rPr>
        <w:t xml:space="preserve"> and removable media</w:t>
      </w:r>
      <w:r w:rsidRPr="00845B51">
        <w:rPr>
          <w:rStyle w:val="IntenseEmphasis"/>
        </w:rPr>
        <w:t xml:space="preserve"> from a pool of dedicated travel devices which are used solely for work-related activities</w:t>
      </w:r>
    </w:p>
    <w:p w14:paraId="14AF5EBB" w14:textId="20AC8634" w:rsidR="002D55D6" w:rsidRPr="00845B51" w:rsidRDefault="002D55D6" w:rsidP="00295902">
      <w:pPr>
        <w:pStyle w:val="Bullets1"/>
        <w:rPr>
          <w:rStyle w:val="IntenseEmphasis"/>
        </w:rPr>
      </w:pPr>
      <w:r w:rsidRPr="00845B51">
        <w:rPr>
          <w:rStyle w:val="IntenseEmphasis"/>
        </w:rPr>
        <w:t xml:space="preserve">advised on how to apply and inspect tamper seals to key areas of </w:t>
      </w:r>
      <w:r w:rsidR="001F56A0">
        <w:rPr>
          <w:rStyle w:val="IntenseEmphasis"/>
        </w:rPr>
        <w:t xml:space="preserve">mobile </w:t>
      </w:r>
      <w:r w:rsidRPr="00845B51">
        <w:rPr>
          <w:rStyle w:val="IntenseEmphasis"/>
        </w:rPr>
        <w:t>devices</w:t>
      </w:r>
    </w:p>
    <w:p w14:paraId="23F7BB3C" w14:textId="78EE61B4" w:rsidR="002D55D6" w:rsidRPr="00845B51" w:rsidRDefault="002D55D6" w:rsidP="00295902">
      <w:pPr>
        <w:pStyle w:val="Bullets1"/>
        <w:rPr>
          <w:rStyle w:val="IntenseEmphasis"/>
        </w:rPr>
      </w:pPr>
      <w:proofErr w:type="gramStart"/>
      <w:r w:rsidRPr="00845B51">
        <w:rPr>
          <w:rStyle w:val="IntenseEmphasis"/>
        </w:rPr>
        <w:lastRenderedPageBreak/>
        <w:t>advised</w:t>
      </w:r>
      <w:proofErr w:type="gramEnd"/>
      <w:r w:rsidRPr="00845B51">
        <w:rPr>
          <w:rStyle w:val="IntenseEmphasis"/>
        </w:rPr>
        <w:t xml:space="preserve"> to avoid taking any personal </w:t>
      </w:r>
      <w:r w:rsidR="001F56A0">
        <w:rPr>
          <w:rStyle w:val="IntenseEmphasis"/>
        </w:rPr>
        <w:t xml:space="preserve">mobile </w:t>
      </w:r>
      <w:r w:rsidRPr="00845B51">
        <w:rPr>
          <w:rStyle w:val="IntenseEmphasis"/>
        </w:rPr>
        <w:t>devices, especially if rooted or jailbroken.</w:t>
      </w:r>
    </w:p>
    <w:p w14:paraId="335C76EC" w14:textId="53698A84" w:rsidR="00BA4383" w:rsidRPr="007B25E1" w:rsidRDefault="007A00C5" w:rsidP="00BA4383">
      <w:pPr>
        <w:pStyle w:val="IntenseHeading"/>
      </w:pPr>
      <w:r>
        <w:t>Control:</w:t>
      </w:r>
      <w:r w:rsidR="004219CD">
        <w:t xml:space="preserve"> ISM-</w:t>
      </w:r>
      <w:r w:rsidR="00BA4383" w:rsidRPr="007B25E1">
        <w:t>1</w:t>
      </w:r>
      <w:r w:rsidR="00BA4383">
        <w:t>55</w:t>
      </w:r>
      <w:r w:rsidR="00996B13">
        <w:t>5</w:t>
      </w:r>
      <w:r w:rsidR="00BA4383" w:rsidRPr="007B25E1">
        <w:t xml:space="preserve">; Revision: </w:t>
      </w:r>
      <w:r w:rsidR="00A02006">
        <w:t>1</w:t>
      </w:r>
      <w:r w:rsidR="00BA4383" w:rsidRPr="007B25E1">
        <w:t xml:space="preserve">; Updated: </w:t>
      </w:r>
      <w:r w:rsidR="00A02006">
        <w:t>Dec-21</w:t>
      </w:r>
      <w:r w:rsidR="00281022">
        <w:t xml:space="preserve">; </w:t>
      </w:r>
      <w:r w:rsidR="00C95A59">
        <w:t>Applicability: All; Essential Eight: N/A</w:t>
      </w:r>
    </w:p>
    <w:p w14:paraId="7D4B0948" w14:textId="7441534A" w:rsidR="00BA4383" w:rsidRPr="00845B51" w:rsidRDefault="00BA4383" w:rsidP="00845B51">
      <w:pPr>
        <w:rPr>
          <w:rStyle w:val="IntenseEmphasis"/>
        </w:rPr>
      </w:pPr>
      <w:r w:rsidRPr="00845B51">
        <w:rPr>
          <w:rStyle w:val="IntenseEmphasis"/>
        </w:rPr>
        <w:t>Before travelling overseas with mobile devices, personnel take the following actions:</w:t>
      </w:r>
    </w:p>
    <w:p w14:paraId="7C8E0A55" w14:textId="2A383606" w:rsidR="004E2395" w:rsidRPr="00845B51" w:rsidRDefault="00102F89" w:rsidP="00295902">
      <w:pPr>
        <w:pStyle w:val="Bullets1"/>
        <w:rPr>
          <w:rStyle w:val="IntenseEmphasis"/>
        </w:rPr>
      </w:pPr>
      <w:r w:rsidRPr="00845B51">
        <w:rPr>
          <w:rStyle w:val="IntenseEmphasis"/>
        </w:rPr>
        <w:t xml:space="preserve">record all details of the </w:t>
      </w:r>
      <w:r w:rsidR="001F56A0">
        <w:rPr>
          <w:rStyle w:val="IntenseEmphasis"/>
        </w:rPr>
        <w:t xml:space="preserve">mobile </w:t>
      </w:r>
      <w:r w:rsidRPr="00845B51">
        <w:rPr>
          <w:rStyle w:val="IntenseEmphasis"/>
        </w:rPr>
        <w:t>devices being taken, such as product types, serial numbers and International Mobile Equipment Identity numbers</w:t>
      </w:r>
    </w:p>
    <w:p w14:paraId="47B018B5" w14:textId="29B2A653" w:rsidR="00102F89" w:rsidRPr="00845B51" w:rsidRDefault="00102F89" w:rsidP="00295902">
      <w:pPr>
        <w:pStyle w:val="Bullets1"/>
        <w:rPr>
          <w:rStyle w:val="IntenseEmphasis"/>
        </w:rPr>
      </w:pPr>
      <w:r w:rsidRPr="00845B51">
        <w:rPr>
          <w:rStyle w:val="IntenseEmphasis"/>
        </w:rPr>
        <w:t xml:space="preserve">update </w:t>
      </w:r>
      <w:r w:rsidR="00455D75">
        <w:rPr>
          <w:rStyle w:val="IntenseEmphasis"/>
        </w:rPr>
        <w:t xml:space="preserve">all </w:t>
      </w:r>
      <w:r w:rsidRPr="00845B51">
        <w:rPr>
          <w:rStyle w:val="IntenseEmphasis"/>
        </w:rPr>
        <w:t>operating systems</w:t>
      </w:r>
      <w:r w:rsidR="00455D75">
        <w:rPr>
          <w:rStyle w:val="IntenseEmphasis"/>
        </w:rPr>
        <w:t xml:space="preserve"> and applications</w:t>
      </w:r>
    </w:p>
    <w:p w14:paraId="49B0B650" w14:textId="72FAB201" w:rsidR="00102F89" w:rsidRPr="00845B51" w:rsidRDefault="00102F89" w:rsidP="00295902">
      <w:pPr>
        <w:pStyle w:val="Bullets1"/>
        <w:rPr>
          <w:rStyle w:val="IntenseEmphasis"/>
        </w:rPr>
      </w:pPr>
      <w:r w:rsidRPr="00845B51">
        <w:rPr>
          <w:rStyle w:val="IntenseEmphasis"/>
        </w:rPr>
        <w:t>remove all non-essential accounts, applications and data</w:t>
      </w:r>
    </w:p>
    <w:p w14:paraId="087F0B81" w14:textId="74F587D6" w:rsidR="009143B6" w:rsidRPr="00845B51" w:rsidRDefault="000E7338" w:rsidP="00295902">
      <w:pPr>
        <w:pStyle w:val="Bullets1"/>
        <w:rPr>
          <w:rStyle w:val="IntenseEmphasis"/>
        </w:rPr>
      </w:pPr>
      <w:r w:rsidRPr="00845B51">
        <w:rPr>
          <w:rStyle w:val="IntenseEmphasis"/>
        </w:rPr>
        <w:t xml:space="preserve">apply </w:t>
      </w:r>
      <w:r w:rsidR="009143B6" w:rsidRPr="00845B51">
        <w:rPr>
          <w:rStyle w:val="IntenseEmphasis"/>
        </w:rPr>
        <w:t xml:space="preserve">security </w:t>
      </w:r>
      <w:r w:rsidR="004E1FE4" w:rsidRPr="00845B51">
        <w:rPr>
          <w:rStyle w:val="IntenseEmphasis"/>
        </w:rPr>
        <w:t xml:space="preserve">configuration </w:t>
      </w:r>
      <w:r w:rsidR="00567378" w:rsidRPr="00845B51">
        <w:rPr>
          <w:rStyle w:val="IntenseEmphasis"/>
        </w:rPr>
        <w:t>settings</w:t>
      </w:r>
      <w:r w:rsidR="001F3C46" w:rsidRPr="00845B51">
        <w:rPr>
          <w:rStyle w:val="IntenseEmphasis"/>
        </w:rPr>
        <w:t>, such as lock screens</w:t>
      </w:r>
    </w:p>
    <w:p w14:paraId="1B4F0936" w14:textId="76CD22DE" w:rsidR="00102F89" w:rsidRPr="00845B51" w:rsidRDefault="00102F89" w:rsidP="00295902">
      <w:pPr>
        <w:pStyle w:val="Bullets1"/>
        <w:rPr>
          <w:rStyle w:val="IntenseEmphasis"/>
        </w:rPr>
      </w:pPr>
      <w:r w:rsidRPr="00845B51">
        <w:rPr>
          <w:rStyle w:val="IntenseEmphasis"/>
        </w:rPr>
        <w:t>configure remote locate and wipe functionality</w:t>
      </w:r>
    </w:p>
    <w:p w14:paraId="4221108B" w14:textId="763245E5" w:rsidR="00102F89" w:rsidRPr="00845B51" w:rsidRDefault="00102F89" w:rsidP="00295902">
      <w:pPr>
        <w:pStyle w:val="Bullets1"/>
        <w:rPr>
          <w:rStyle w:val="IntenseEmphasis"/>
        </w:rPr>
      </w:pPr>
      <w:r w:rsidRPr="00845B51">
        <w:rPr>
          <w:rStyle w:val="IntenseEmphasis"/>
        </w:rPr>
        <w:t>enable encryption</w:t>
      </w:r>
      <w:r w:rsidR="00A8693A" w:rsidRPr="00845B51">
        <w:rPr>
          <w:rStyle w:val="IntenseEmphasis"/>
        </w:rPr>
        <w:t xml:space="preserve">, including for any </w:t>
      </w:r>
      <w:r w:rsidR="00A02006">
        <w:rPr>
          <w:rStyle w:val="IntenseEmphasis"/>
        </w:rPr>
        <w:t xml:space="preserve">removable </w:t>
      </w:r>
      <w:r w:rsidR="00A8693A" w:rsidRPr="00845B51">
        <w:rPr>
          <w:rStyle w:val="IntenseEmphasis"/>
        </w:rPr>
        <w:t>media</w:t>
      </w:r>
    </w:p>
    <w:p w14:paraId="0984799E" w14:textId="5A6360A7" w:rsidR="00102F89" w:rsidRPr="00845B51" w:rsidRDefault="00102F89" w:rsidP="00295902">
      <w:pPr>
        <w:pStyle w:val="Bullets1"/>
        <w:rPr>
          <w:rStyle w:val="IntenseEmphasis"/>
        </w:rPr>
      </w:pPr>
      <w:proofErr w:type="gramStart"/>
      <w:r w:rsidRPr="00845B51">
        <w:rPr>
          <w:rStyle w:val="IntenseEmphasis"/>
        </w:rPr>
        <w:t>backup</w:t>
      </w:r>
      <w:proofErr w:type="gramEnd"/>
      <w:r w:rsidRPr="00845B51">
        <w:rPr>
          <w:rStyle w:val="IntenseEmphasis"/>
        </w:rPr>
        <w:t xml:space="preserve"> all important data and configuration settings.</w:t>
      </w:r>
    </w:p>
    <w:p w14:paraId="101382B3" w14:textId="77777777" w:rsidR="003F5922" w:rsidRPr="00535892" w:rsidRDefault="003F5922" w:rsidP="00535892">
      <w:pPr>
        <w:pStyle w:val="Heading3"/>
      </w:pPr>
      <w:r w:rsidRPr="00535892">
        <w:t>While travelling overseas with mobile devices</w:t>
      </w:r>
    </w:p>
    <w:p w14:paraId="5789D4BC" w14:textId="782DDDFC" w:rsidR="003F5922" w:rsidRPr="00DF7362" w:rsidRDefault="003F5922" w:rsidP="003F5922">
      <w:pPr>
        <w:pStyle w:val="BodyText"/>
      </w:pPr>
      <w:r w:rsidRPr="00DF7362">
        <w:t xml:space="preserve">Personnel lose control of mobile devices </w:t>
      </w:r>
      <w:r w:rsidR="00B00142">
        <w:t xml:space="preserve">and </w:t>
      </w:r>
      <w:r w:rsidR="00BF5BE8">
        <w:t xml:space="preserve">removable </w:t>
      </w:r>
      <w:r w:rsidR="00B00142">
        <w:t xml:space="preserve">media </w:t>
      </w:r>
      <w:r w:rsidRPr="00DF7362">
        <w:t xml:space="preserve">any time </w:t>
      </w:r>
      <w:r w:rsidR="00B00142">
        <w:t>they</w:t>
      </w:r>
      <w:r w:rsidR="00B00142" w:rsidRPr="00DF7362">
        <w:t xml:space="preserve"> </w:t>
      </w:r>
      <w:r w:rsidRPr="00DF7362">
        <w:t>are not on their person. This includes</w:t>
      </w:r>
      <w:r w:rsidR="00B00142">
        <w:t xml:space="preserve"> when</w:t>
      </w:r>
      <w:r w:rsidRPr="00DF7362">
        <w:t xml:space="preserve"> </w:t>
      </w:r>
      <w:r w:rsidR="00B00142">
        <w:t>placing</w:t>
      </w:r>
      <w:r w:rsidR="00B00142" w:rsidRPr="00DF7362">
        <w:t xml:space="preserve"> </w:t>
      </w:r>
      <w:r w:rsidRPr="00DF7362">
        <w:t xml:space="preserve">mobile devices </w:t>
      </w:r>
      <w:r w:rsidR="00B00142">
        <w:t xml:space="preserve">and </w:t>
      </w:r>
      <w:r w:rsidR="00BF5BE8">
        <w:t xml:space="preserve">removable </w:t>
      </w:r>
      <w:r w:rsidR="00B00142">
        <w:t xml:space="preserve">media </w:t>
      </w:r>
      <w:r w:rsidRPr="00DF7362">
        <w:t xml:space="preserve">in checked-in luggage or </w:t>
      </w:r>
      <w:r w:rsidR="00B00142">
        <w:t>leaving them</w:t>
      </w:r>
      <w:r w:rsidRPr="00DF7362">
        <w:t xml:space="preserve"> </w:t>
      </w:r>
      <w:r w:rsidR="00B00142">
        <w:t xml:space="preserve">in </w:t>
      </w:r>
      <w:r w:rsidRPr="00DF7362">
        <w:t xml:space="preserve">hotel rooms (including hotel room safes). </w:t>
      </w:r>
      <w:r w:rsidR="00B00142">
        <w:t xml:space="preserve">In addition, allowing untrusted people to access mobile devices </w:t>
      </w:r>
      <w:r w:rsidRPr="00DF7362">
        <w:t>provide</w:t>
      </w:r>
      <w:r w:rsidR="00B00142">
        <w:t>s</w:t>
      </w:r>
      <w:r w:rsidRPr="00DF7362">
        <w:t xml:space="preserve"> an opportunity for </w:t>
      </w:r>
      <w:r w:rsidR="00B00142">
        <w:t>them</w:t>
      </w:r>
      <w:r w:rsidRPr="00DF7362">
        <w:t xml:space="preserve"> to be tampered with.</w:t>
      </w:r>
    </w:p>
    <w:p w14:paraId="7B149A1E" w14:textId="2CFB90CC" w:rsidR="007B25E1" w:rsidRPr="007B25E1" w:rsidRDefault="007A00C5" w:rsidP="007B25E1">
      <w:pPr>
        <w:pStyle w:val="IntenseHeading"/>
      </w:pPr>
      <w:r>
        <w:t>Control:</w:t>
      </w:r>
      <w:r w:rsidR="004219CD">
        <w:t xml:space="preserve"> ISM-</w:t>
      </w:r>
      <w:r w:rsidR="003F5922" w:rsidRPr="007B25E1">
        <w:t xml:space="preserve">1299; Revision: </w:t>
      </w:r>
      <w:r w:rsidR="00B345A3">
        <w:t>3</w:t>
      </w:r>
      <w:r w:rsidR="003F5922" w:rsidRPr="007B25E1">
        <w:t>; Updated</w:t>
      </w:r>
      <w:r w:rsidR="0098251F" w:rsidRPr="007B25E1">
        <w:t xml:space="preserve">: </w:t>
      </w:r>
      <w:r w:rsidR="00B345A3">
        <w:t>Dec-21</w:t>
      </w:r>
      <w:r w:rsidR="00281022">
        <w:t xml:space="preserve">; </w:t>
      </w:r>
      <w:r w:rsidR="00C95A59">
        <w:t>Applicability: All; Essential Eight: N/A</w:t>
      </w:r>
    </w:p>
    <w:p w14:paraId="379E9DA4" w14:textId="3948A0CD" w:rsidR="003F5922" w:rsidRPr="00845B51" w:rsidRDefault="003F5922" w:rsidP="00845B51">
      <w:pPr>
        <w:rPr>
          <w:rStyle w:val="IntenseEmphasis"/>
        </w:rPr>
      </w:pPr>
      <w:r w:rsidRPr="00845B51">
        <w:rPr>
          <w:rStyle w:val="IntenseEmphasis"/>
        </w:rPr>
        <w:t>Personnel take the following precautions when travelling overseas with mobile devices:</w:t>
      </w:r>
    </w:p>
    <w:p w14:paraId="6B858967" w14:textId="77777777" w:rsidR="00CC4749" w:rsidRPr="00845B51" w:rsidRDefault="00CC4749" w:rsidP="00CC4749">
      <w:pPr>
        <w:pStyle w:val="Bullets1"/>
        <w:rPr>
          <w:rStyle w:val="IntenseEmphasis"/>
        </w:rPr>
      </w:pPr>
      <w:r w:rsidRPr="00845B51">
        <w:rPr>
          <w:rStyle w:val="IntenseEmphasis"/>
        </w:rPr>
        <w:t xml:space="preserve">never leaving </w:t>
      </w:r>
      <w:r>
        <w:rPr>
          <w:rStyle w:val="IntenseEmphasis"/>
        </w:rPr>
        <w:t xml:space="preserve">mobile </w:t>
      </w:r>
      <w:r w:rsidRPr="00845B51">
        <w:rPr>
          <w:rStyle w:val="IntenseEmphasis"/>
        </w:rPr>
        <w:t xml:space="preserve">devices or </w:t>
      </w:r>
      <w:r>
        <w:rPr>
          <w:rStyle w:val="IntenseEmphasis"/>
        </w:rPr>
        <w:t xml:space="preserve">removable </w:t>
      </w:r>
      <w:r w:rsidRPr="00845B51">
        <w:rPr>
          <w:rStyle w:val="IntenseEmphasis"/>
        </w:rPr>
        <w:t>media unattended for any period of time, including by placing them in checked-in luggage or leaving them in hotel safes</w:t>
      </w:r>
    </w:p>
    <w:p w14:paraId="7CF52EB3" w14:textId="77777777" w:rsidR="00CC4749" w:rsidRPr="00845B51" w:rsidRDefault="00CC4749" w:rsidP="00CC4749">
      <w:pPr>
        <w:pStyle w:val="Bullets1"/>
        <w:rPr>
          <w:rStyle w:val="IntenseEmphasis"/>
        </w:rPr>
      </w:pPr>
      <w:r w:rsidRPr="00845B51">
        <w:rPr>
          <w:rStyle w:val="IntenseEmphasis"/>
        </w:rPr>
        <w:t xml:space="preserve">never storing credentials with </w:t>
      </w:r>
      <w:r>
        <w:rPr>
          <w:rStyle w:val="IntenseEmphasis"/>
        </w:rPr>
        <w:t xml:space="preserve">mobile </w:t>
      </w:r>
      <w:r w:rsidRPr="00845B51">
        <w:rPr>
          <w:rStyle w:val="IntenseEmphasis"/>
        </w:rPr>
        <w:t>devices that they grant access to, such as in laptop bags</w:t>
      </w:r>
    </w:p>
    <w:p w14:paraId="650D73A6" w14:textId="77777777" w:rsidR="00CC4749" w:rsidRPr="00845B51" w:rsidRDefault="00CC4749" w:rsidP="00CC4749">
      <w:pPr>
        <w:pStyle w:val="Bullets1"/>
        <w:rPr>
          <w:rStyle w:val="IntenseEmphasis"/>
        </w:rPr>
      </w:pPr>
      <w:r w:rsidRPr="00845B51">
        <w:rPr>
          <w:rStyle w:val="IntenseEmphasis"/>
        </w:rPr>
        <w:t xml:space="preserve">never lending </w:t>
      </w:r>
      <w:r>
        <w:rPr>
          <w:rStyle w:val="IntenseEmphasis"/>
        </w:rPr>
        <w:t xml:space="preserve">mobile </w:t>
      </w:r>
      <w:r w:rsidRPr="00845B51">
        <w:rPr>
          <w:rStyle w:val="IntenseEmphasis"/>
        </w:rPr>
        <w:t xml:space="preserve">devices </w:t>
      </w:r>
      <w:r>
        <w:rPr>
          <w:rStyle w:val="IntenseEmphasis"/>
        </w:rPr>
        <w:t xml:space="preserve">or removable media </w:t>
      </w:r>
      <w:r w:rsidRPr="00845B51">
        <w:rPr>
          <w:rStyle w:val="IntenseEmphasis"/>
        </w:rPr>
        <w:t>to untrusted people, even if briefly</w:t>
      </w:r>
    </w:p>
    <w:p w14:paraId="501A936D" w14:textId="25A78381" w:rsidR="00CC4749" w:rsidRPr="00845B51" w:rsidRDefault="00CC4749" w:rsidP="00CC4749">
      <w:pPr>
        <w:pStyle w:val="Bullets1"/>
        <w:rPr>
          <w:rStyle w:val="IntenseEmphasis"/>
        </w:rPr>
      </w:pPr>
      <w:r w:rsidRPr="00845B51">
        <w:rPr>
          <w:rStyle w:val="IntenseEmphasis"/>
        </w:rPr>
        <w:t xml:space="preserve">never allowing untrusted people to connect </w:t>
      </w:r>
      <w:r w:rsidR="00080512">
        <w:rPr>
          <w:rStyle w:val="IntenseEmphasis"/>
        </w:rPr>
        <w:t>their</w:t>
      </w:r>
      <w:r w:rsidRPr="00845B51">
        <w:rPr>
          <w:rStyle w:val="IntenseEmphasis"/>
        </w:rPr>
        <w:t xml:space="preserve"> </w:t>
      </w:r>
      <w:r>
        <w:rPr>
          <w:rStyle w:val="IntenseEmphasis"/>
        </w:rPr>
        <w:t xml:space="preserve">mobile </w:t>
      </w:r>
      <w:r w:rsidRPr="00845B51">
        <w:rPr>
          <w:rStyle w:val="IntenseEmphasis"/>
        </w:rPr>
        <w:t xml:space="preserve">devices or </w:t>
      </w:r>
      <w:r>
        <w:rPr>
          <w:rStyle w:val="IntenseEmphasis"/>
        </w:rPr>
        <w:t xml:space="preserve">removable </w:t>
      </w:r>
      <w:r w:rsidRPr="00845B51">
        <w:rPr>
          <w:rStyle w:val="IntenseEmphasis"/>
        </w:rPr>
        <w:t>media, including for charging</w:t>
      </w:r>
    </w:p>
    <w:p w14:paraId="26969A8F" w14:textId="77777777" w:rsidR="00CC4749" w:rsidRPr="00845B51" w:rsidRDefault="00CC4749" w:rsidP="00CC4749">
      <w:pPr>
        <w:pStyle w:val="Bullets1"/>
        <w:rPr>
          <w:rStyle w:val="IntenseEmphasis"/>
        </w:rPr>
      </w:pPr>
      <w:r w:rsidRPr="00845B51">
        <w:rPr>
          <w:rStyle w:val="IntenseEmphasis"/>
        </w:rPr>
        <w:t>never using designated charging stations, wall outlet charging ports or chargers supplied by untrusted people</w:t>
      </w:r>
    </w:p>
    <w:p w14:paraId="7AB4313E" w14:textId="77777777" w:rsidR="00CC4749" w:rsidRPr="00845B51" w:rsidRDefault="00CC4749" w:rsidP="00CC4749">
      <w:pPr>
        <w:pStyle w:val="Bullets1"/>
        <w:rPr>
          <w:rStyle w:val="IntenseEmphasis"/>
        </w:rPr>
      </w:pPr>
      <w:r w:rsidRPr="00845B51">
        <w:rPr>
          <w:rStyle w:val="IntenseEmphasis"/>
        </w:rPr>
        <w:t xml:space="preserve">avoiding connecting </w:t>
      </w:r>
      <w:r>
        <w:rPr>
          <w:rStyle w:val="IntenseEmphasis"/>
        </w:rPr>
        <w:t xml:space="preserve">mobile </w:t>
      </w:r>
      <w:r w:rsidRPr="00845B51">
        <w:rPr>
          <w:rStyle w:val="IntenseEmphasis"/>
        </w:rPr>
        <w:t>devices to open or untrusted Wi-Fi networks</w:t>
      </w:r>
    </w:p>
    <w:p w14:paraId="6DD21ACC" w14:textId="77777777" w:rsidR="00CC4749" w:rsidRPr="00845B51" w:rsidRDefault="00CC4749" w:rsidP="00CC4749">
      <w:pPr>
        <w:pStyle w:val="Bullets1"/>
        <w:rPr>
          <w:rStyle w:val="IntenseEmphasis"/>
        </w:rPr>
      </w:pPr>
      <w:r w:rsidRPr="00845B51">
        <w:rPr>
          <w:rStyle w:val="IntenseEmphasis"/>
        </w:rPr>
        <w:t>using a</w:t>
      </w:r>
      <w:r>
        <w:rPr>
          <w:rStyle w:val="IntenseEmphasis"/>
        </w:rPr>
        <w:t xml:space="preserve"> VPN connection</w:t>
      </w:r>
      <w:r w:rsidRPr="00845B51">
        <w:rPr>
          <w:rStyle w:val="IntenseEmphasis"/>
        </w:rPr>
        <w:t xml:space="preserve"> to encrypt all </w:t>
      </w:r>
      <w:r>
        <w:rPr>
          <w:rStyle w:val="IntenseEmphasis"/>
        </w:rPr>
        <w:t xml:space="preserve">mobile </w:t>
      </w:r>
      <w:r w:rsidRPr="00845B51">
        <w:rPr>
          <w:rStyle w:val="IntenseEmphasis"/>
        </w:rPr>
        <w:t>device communications</w:t>
      </w:r>
    </w:p>
    <w:p w14:paraId="305AE6F1" w14:textId="77777777" w:rsidR="00CC4749" w:rsidRPr="00845B51" w:rsidRDefault="00CC4749" w:rsidP="00CC4749">
      <w:pPr>
        <w:pStyle w:val="Bullets1"/>
        <w:rPr>
          <w:rStyle w:val="IntenseEmphasis"/>
        </w:rPr>
      </w:pPr>
      <w:r w:rsidRPr="00845B51">
        <w:rPr>
          <w:rStyle w:val="IntenseEmphasis"/>
        </w:rPr>
        <w:t xml:space="preserve">using encrypted </w:t>
      </w:r>
      <w:r>
        <w:rPr>
          <w:rStyle w:val="IntenseEmphasis"/>
        </w:rPr>
        <w:t>messaging</w:t>
      </w:r>
      <w:r w:rsidRPr="00845B51">
        <w:rPr>
          <w:rStyle w:val="IntenseEmphasis"/>
        </w:rPr>
        <w:t xml:space="preserve"> app</w:t>
      </w:r>
      <w:r>
        <w:rPr>
          <w:rStyle w:val="IntenseEmphasis"/>
        </w:rPr>
        <w:t>s</w:t>
      </w:r>
      <w:r w:rsidRPr="00845B51">
        <w:rPr>
          <w:rStyle w:val="IntenseEmphasis"/>
        </w:rPr>
        <w:t xml:space="preserve"> for communications instead of using foreign telecommunication networks</w:t>
      </w:r>
    </w:p>
    <w:p w14:paraId="2A5A7582" w14:textId="77777777" w:rsidR="00CC4749" w:rsidRPr="00845B51" w:rsidRDefault="00CC4749" w:rsidP="00CC4749">
      <w:pPr>
        <w:pStyle w:val="Bullets1"/>
        <w:rPr>
          <w:rStyle w:val="IntenseEmphasis"/>
        </w:rPr>
      </w:pPr>
      <w:r w:rsidRPr="00845B51">
        <w:rPr>
          <w:rStyle w:val="IntenseEmphasis"/>
        </w:rPr>
        <w:t xml:space="preserve">disabling any communications capabilities of </w:t>
      </w:r>
      <w:r>
        <w:rPr>
          <w:rStyle w:val="IntenseEmphasis"/>
        </w:rPr>
        <w:t xml:space="preserve">mobile </w:t>
      </w:r>
      <w:r w:rsidRPr="00845B51">
        <w:rPr>
          <w:rStyle w:val="IntenseEmphasis"/>
        </w:rPr>
        <w:t>devices when not in use, such as cellular data, wireless, Bluetooth and Near Field Communication</w:t>
      </w:r>
    </w:p>
    <w:p w14:paraId="6B5ABA6A" w14:textId="77777777" w:rsidR="00CC4749" w:rsidRPr="00845B51" w:rsidRDefault="00CC4749" w:rsidP="00CC4749">
      <w:pPr>
        <w:pStyle w:val="Bullets1"/>
        <w:rPr>
          <w:rStyle w:val="IntenseEmphasis"/>
        </w:rPr>
      </w:pPr>
      <w:r w:rsidRPr="00845B51">
        <w:rPr>
          <w:rStyle w:val="IntenseEmphasis"/>
        </w:rPr>
        <w:t xml:space="preserve">avoiding reuse of </w:t>
      </w:r>
      <w:r>
        <w:rPr>
          <w:rStyle w:val="IntenseEmphasis"/>
        </w:rPr>
        <w:t xml:space="preserve">removable </w:t>
      </w:r>
      <w:r w:rsidRPr="00845B51">
        <w:rPr>
          <w:rStyle w:val="IntenseEmphasis"/>
        </w:rPr>
        <w:t>media once used with other parties’ systems</w:t>
      </w:r>
      <w:r>
        <w:rPr>
          <w:rStyle w:val="IntenseEmphasis"/>
        </w:rPr>
        <w:t xml:space="preserve"> or mobile devices</w:t>
      </w:r>
    </w:p>
    <w:p w14:paraId="12AE6B92" w14:textId="77777777" w:rsidR="00CC4749" w:rsidRPr="00845B51" w:rsidRDefault="00CC4749" w:rsidP="00CC4749">
      <w:pPr>
        <w:pStyle w:val="Bullets1"/>
        <w:rPr>
          <w:rStyle w:val="IntenseEmphasis"/>
        </w:rPr>
      </w:pPr>
      <w:r w:rsidRPr="00845B51">
        <w:rPr>
          <w:rStyle w:val="IntenseEmphasis"/>
        </w:rPr>
        <w:t xml:space="preserve">ensuring any </w:t>
      </w:r>
      <w:r>
        <w:rPr>
          <w:rStyle w:val="IntenseEmphasis"/>
        </w:rPr>
        <w:t xml:space="preserve">removable </w:t>
      </w:r>
      <w:r w:rsidRPr="00845B51">
        <w:rPr>
          <w:rStyle w:val="IntenseEmphasis"/>
        </w:rPr>
        <w:t>media used for data transfers are thoroughly checked for malicious code beforehand</w:t>
      </w:r>
    </w:p>
    <w:p w14:paraId="48618BA4" w14:textId="77777777" w:rsidR="00CC4749" w:rsidRPr="00845B51" w:rsidRDefault="00CC4749" w:rsidP="00CC4749">
      <w:pPr>
        <w:pStyle w:val="Bullets1"/>
        <w:rPr>
          <w:rStyle w:val="IntenseEmphasis"/>
        </w:rPr>
      </w:pPr>
      <w:proofErr w:type="gramStart"/>
      <w:r w:rsidRPr="00845B51">
        <w:rPr>
          <w:rStyle w:val="IntenseEmphasis"/>
        </w:rPr>
        <w:t>never</w:t>
      </w:r>
      <w:proofErr w:type="gramEnd"/>
      <w:r w:rsidRPr="00845B51">
        <w:rPr>
          <w:rStyle w:val="IntenseEmphasis"/>
        </w:rPr>
        <w:t xml:space="preserve"> using any gifted </w:t>
      </w:r>
      <w:r>
        <w:rPr>
          <w:rStyle w:val="IntenseEmphasis"/>
        </w:rPr>
        <w:t xml:space="preserve">mobile </w:t>
      </w:r>
      <w:r w:rsidRPr="00845B51">
        <w:rPr>
          <w:rStyle w:val="IntenseEmphasis"/>
        </w:rPr>
        <w:t xml:space="preserve">devices, especially </w:t>
      </w:r>
      <w:r>
        <w:rPr>
          <w:rStyle w:val="IntenseEmphasis"/>
        </w:rPr>
        <w:t xml:space="preserve">removable </w:t>
      </w:r>
      <w:r w:rsidRPr="00845B51">
        <w:rPr>
          <w:rStyle w:val="IntenseEmphasis"/>
        </w:rPr>
        <w:t>media, when travelling or upon returning from travelling.</w:t>
      </w:r>
    </w:p>
    <w:p w14:paraId="580CE769" w14:textId="66906C3E" w:rsidR="007B25E1" w:rsidRPr="007B25E1" w:rsidRDefault="007A00C5" w:rsidP="007B25E1">
      <w:pPr>
        <w:pStyle w:val="IntenseHeading"/>
      </w:pPr>
      <w:r>
        <w:t>Control:</w:t>
      </w:r>
      <w:r w:rsidR="004219CD">
        <w:t xml:space="preserve"> ISM-</w:t>
      </w:r>
      <w:r w:rsidR="004B453C" w:rsidRPr="007B25E1">
        <w:t xml:space="preserve">1088; Revision: </w:t>
      </w:r>
      <w:r w:rsidR="0069495E">
        <w:t>5</w:t>
      </w:r>
      <w:r w:rsidR="004B453C" w:rsidRPr="007B25E1">
        <w:t xml:space="preserve">; Updated: </w:t>
      </w:r>
      <w:r w:rsidR="0069495E">
        <w:t>Dec-21</w:t>
      </w:r>
      <w:r w:rsidR="00281022">
        <w:t xml:space="preserve">; </w:t>
      </w:r>
      <w:r w:rsidR="00C95A59">
        <w:t>Applicability: All; Essential Eight: N/A</w:t>
      </w:r>
    </w:p>
    <w:p w14:paraId="1B68633C" w14:textId="76A9A8E5" w:rsidR="00BF1768" w:rsidRPr="00845B51" w:rsidRDefault="00BF1768" w:rsidP="00845B51">
      <w:pPr>
        <w:rPr>
          <w:rStyle w:val="IntenseEmphasis"/>
        </w:rPr>
      </w:pPr>
      <w:r w:rsidRPr="00845B51">
        <w:rPr>
          <w:rStyle w:val="IntenseEmphasis"/>
        </w:rPr>
        <w:t>Personnel report the potential compromise of mobile devices</w:t>
      </w:r>
      <w:r w:rsidR="001D27D9" w:rsidRPr="00845B51">
        <w:rPr>
          <w:rStyle w:val="IntenseEmphasis"/>
        </w:rPr>
        <w:t xml:space="preserve">, </w:t>
      </w:r>
      <w:r w:rsidR="0069495E">
        <w:rPr>
          <w:rStyle w:val="IntenseEmphasis"/>
        </w:rPr>
        <w:t xml:space="preserve">removable </w:t>
      </w:r>
      <w:r w:rsidR="001D27D9" w:rsidRPr="00845B51">
        <w:rPr>
          <w:rStyle w:val="IntenseEmphasis"/>
        </w:rPr>
        <w:t>media</w:t>
      </w:r>
      <w:r w:rsidR="00141FE8" w:rsidRPr="00845B51">
        <w:rPr>
          <w:rStyle w:val="IntenseEmphasis"/>
        </w:rPr>
        <w:t xml:space="preserve"> or credentials</w:t>
      </w:r>
      <w:r w:rsidRPr="00845B51">
        <w:rPr>
          <w:rStyle w:val="IntenseEmphasis"/>
        </w:rPr>
        <w:t xml:space="preserve"> to their organisation as soon as possible, especially if</w:t>
      </w:r>
      <w:r w:rsidR="00141FE8" w:rsidRPr="00845B51">
        <w:rPr>
          <w:rStyle w:val="IntenseEmphasis"/>
        </w:rPr>
        <w:t xml:space="preserve"> they</w:t>
      </w:r>
      <w:r w:rsidRPr="00845B51">
        <w:rPr>
          <w:rStyle w:val="IntenseEmphasis"/>
        </w:rPr>
        <w:t>:</w:t>
      </w:r>
    </w:p>
    <w:p w14:paraId="61330B7C" w14:textId="04BB629A" w:rsidR="008229B1" w:rsidRDefault="008229B1" w:rsidP="008229B1">
      <w:pPr>
        <w:pStyle w:val="Bullets1"/>
        <w:rPr>
          <w:rStyle w:val="IntenseEmphasis"/>
        </w:rPr>
      </w:pPr>
      <w:r w:rsidRPr="00845B51">
        <w:rPr>
          <w:rStyle w:val="IntenseEmphasis"/>
        </w:rPr>
        <w:t>provide credentials</w:t>
      </w:r>
      <w:r w:rsidR="00F72C45">
        <w:rPr>
          <w:rStyle w:val="IntenseEmphasis"/>
        </w:rPr>
        <w:t xml:space="preserve"> to </w:t>
      </w:r>
      <w:r w:rsidRPr="00845B51">
        <w:rPr>
          <w:rStyle w:val="IntenseEmphasis"/>
        </w:rPr>
        <w:t>foreign government officials</w:t>
      </w:r>
    </w:p>
    <w:p w14:paraId="267FFD8D" w14:textId="685BC73E" w:rsidR="00A11B1E" w:rsidRDefault="00A11B1E" w:rsidP="00A11B1E">
      <w:pPr>
        <w:pStyle w:val="Bullets1"/>
        <w:rPr>
          <w:rStyle w:val="IntenseEmphasis"/>
        </w:rPr>
      </w:pPr>
      <w:r>
        <w:rPr>
          <w:rStyle w:val="IntenseEmphasis"/>
        </w:rPr>
        <w:t xml:space="preserve">decrypt mobile devices for </w:t>
      </w:r>
      <w:r w:rsidRPr="00845B51">
        <w:rPr>
          <w:rStyle w:val="IntenseEmphasis"/>
        </w:rPr>
        <w:t>foreign government officials</w:t>
      </w:r>
    </w:p>
    <w:p w14:paraId="59817CB3" w14:textId="77777777" w:rsidR="008229B1" w:rsidRPr="00845B51" w:rsidRDefault="008229B1" w:rsidP="008229B1">
      <w:pPr>
        <w:pStyle w:val="Bullets1"/>
        <w:rPr>
          <w:rStyle w:val="IntenseEmphasis"/>
        </w:rPr>
      </w:pPr>
      <w:r w:rsidRPr="00845B51">
        <w:rPr>
          <w:rStyle w:val="IntenseEmphasis"/>
        </w:rPr>
        <w:lastRenderedPageBreak/>
        <w:t xml:space="preserve">have </w:t>
      </w:r>
      <w:r>
        <w:rPr>
          <w:rStyle w:val="IntenseEmphasis"/>
        </w:rPr>
        <w:t xml:space="preserve">mobile </w:t>
      </w:r>
      <w:r w:rsidRPr="00845B51">
        <w:rPr>
          <w:rStyle w:val="IntenseEmphasis"/>
        </w:rPr>
        <w:t>devices taken out of sight by foreign government officials</w:t>
      </w:r>
    </w:p>
    <w:p w14:paraId="5799BC76" w14:textId="77777777" w:rsidR="008229B1" w:rsidRPr="00845B51" w:rsidRDefault="008229B1" w:rsidP="008229B1">
      <w:pPr>
        <w:pStyle w:val="Bullets1"/>
        <w:rPr>
          <w:rStyle w:val="IntenseEmphasis"/>
        </w:rPr>
      </w:pPr>
      <w:r w:rsidRPr="00845B51">
        <w:rPr>
          <w:rStyle w:val="IntenseEmphasis"/>
        </w:rPr>
        <w:t xml:space="preserve">have </w:t>
      </w:r>
      <w:r>
        <w:rPr>
          <w:rStyle w:val="IntenseEmphasis"/>
        </w:rPr>
        <w:t xml:space="preserve">mobile </w:t>
      </w:r>
      <w:r w:rsidRPr="00845B51">
        <w:rPr>
          <w:rStyle w:val="IntenseEmphasis"/>
        </w:rPr>
        <w:t xml:space="preserve">devices or </w:t>
      </w:r>
      <w:r>
        <w:rPr>
          <w:rStyle w:val="IntenseEmphasis"/>
        </w:rPr>
        <w:t xml:space="preserve">removable </w:t>
      </w:r>
      <w:r w:rsidRPr="00845B51">
        <w:rPr>
          <w:rStyle w:val="IntenseEmphasis"/>
        </w:rPr>
        <w:t>media stolen that are later returned</w:t>
      </w:r>
    </w:p>
    <w:p w14:paraId="3FDFE81D" w14:textId="77777777" w:rsidR="008229B1" w:rsidRPr="00845B51" w:rsidRDefault="008229B1" w:rsidP="008229B1">
      <w:pPr>
        <w:pStyle w:val="Bullets1"/>
        <w:rPr>
          <w:rStyle w:val="IntenseEmphasis"/>
        </w:rPr>
      </w:pPr>
      <w:r w:rsidRPr="00845B51">
        <w:rPr>
          <w:rStyle w:val="IntenseEmphasis"/>
        </w:rPr>
        <w:t xml:space="preserve">lose </w:t>
      </w:r>
      <w:r>
        <w:rPr>
          <w:rStyle w:val="IntenseEmphasis"/>
        </w:rPr>
        <w:t xml:space="preserve">mobile </w:t>
      </w:r>
      <w:r w:rsidRPr="00845B51">
        <w:rPr>
          <w:rStyle w:val="IntenseEmphasis"/>
        </w:rPr>
        <w:t xml:space="preserve">devices or </w:t>
      </w:r>
      <w:r>
        <w:rPr>
          <w:rStyle w:val="IntenseEmphasis"/>
        </w:rPr>
        <w:t xml:space="preserve">removable </w:t>
      </w:r>
      <w:r w:rsidRPr="00845B51">
        <w:rPr>
          <w:rStyle w:val="IntenseEmphasis"/>
        </w:rPr>
        <w:t>media that are later found</w:t>
      </w:r>
    </w:p>
    <w:p w14:paraId="0BD873EF" w14:textId="77777777" w:rsidR="008229B1" w:rsidRPr="00845B51" w:rsidRDefault="008229B1" w:rsidP="008229B1">
      <w:pPr>
        <w:pStyle w:val="Bullets1"/>
        <w:rPr>
          <w:rStyle w:val="IntenseEmphasis"/>
        </w:rPr>
      </w:pPr>
      <w:proofErr w:type="gramStart"/>
      <w:r w:rsidRPr="00845B51">
        <w:rPr>
          <w:rStyle w:val="IntenseEmphasis"/>
        </w:rPr>
        <w:t>observe</w:t>
      </w:r>
      <w:proofErr w:type="gramEnd"/>
      <w:r w:rsidRPr="00845B51">
        <w:rPr>
          <w:rStyle w:val="IntenseEmphasis"/>
        </w:rPr>
        <w:t xml:space="preserve"> unusual behaviour of </w:t>
      </w:r>
      <w:r>
        <w:rPr>
          <w:rStyle w:val="IntenseEmphasis"/>
        </w:rPr>
        <w:t xml:space="preserve">mobile </w:t>
      </w:r>
      <w:r w:rsidRPr="00845B51">
        <w:rPr>
          <w:rStyle w:val="IntenseEmphasis"/>
        </w:rPr>
        <w:t>devices.</w:t>
      </w:r>
    </w:p>
    <w:p w14:paraId="67CA9406" w14:textId="445371EE" w:rsidR="003F5922" w:rsidRPr="00535892" w:rsidRDefault="003F5922" w:rsidP="00535892">
      <w:pPr>
        <w:pStyle w:val="Heading3"/>
      </w:pPr>
      <w:r w:rsidRPr="00535892">
        <w:t>After travelling overseas with mobile devices</w:t>
      </w:r>
    </w:p>
    <w:p w14:paraId="4A8C7FDF" w14:textId="12DAE304" w:rsidR="00322A4A" w:rsidRDefault="00322A4A" w:rsidP="003F5922">
      <w:pPr>
        <w:pStyle w:val="BodyText"/>
      </w:pPr>
      <w:r>
        <w:t xml:space="preserve">Following overseas travel with mobile devices, personnel should take appropriate precautions to ensure that </w:t>
      </w:r>
      <w:r w:rsidR="00663045">
        <w:t>the</w:t>
      </w:r>
      <w:r w:rsidR="001F56A0">
        <w:t>y</w:t>
      </w:r>
      <w:r>
        <w:t xml:space="preserve"> do</w:t>
      </w:r>
      <w:r w:rsidR="002460E3">
        <w:t xml:space="preserve"> </w:t>
      </w:r>
      <w:r>
        <w:t>n</w:t>
      </w:r>
      <w:r w:rsidR="002460E3">
        <w:t>o</w:t>
      </w:r>
      <w:r>
        <w:t xml:space="preserve">t pose an undue security risk </w:t>
      </w:r>
      <w:r w:rsidR="006E5FD5">
        <w:t xml:space="preserve">to their organisation’s systems and </w:t>
      </w:r>
      <w:r w:rsidR="0019716B">
        <w:t>data</w:t>
      </w:r>
      <w:r w:rsidR="006E5FD5">
        <w:t xml:space="preserve">. In most cases, sanitising and resetting mobile devices, including all </w:t>
      </w:r>
      <w:r w:rsidR="00BF5BE8">
        <w:t xml:space="preserve">removable </w:t>
      </w:r>
      <w:r w:rsidR="006E5FD5">
        <w:t>media, will be sufficient</w:t>
      </w:r>
      <w:r w:rsidR="004857DA">
        <w:t>. H</w:t>
      </w:r>
      <w:r w:rsidR="006E5FD5">
        <w:t xml:space="preserve">owever, </w:t>
      </w:r>
      <w:r w:rsidR="002F1868">
        <w:t>upon</w:t>
      </w:r>
      <w:r w:rsidR="006E5FD5">
        <w:t xml:space="preserve"> return</w:t>
      </w:r>
      <w:r w:rsidR="002F1868">
        <w:t>ing</w:t>
      </w:r>
      <w:r w:rsidR="006E5FD5">
        <w:t xml:space="preserve"> from high</w:t>
      </w:r>
      <w:r w:rsidR="00B345A3">
        <w:t xml:space="preserve"> or </w:t>
      </w:r>
      <w:r w:rsidR="006E5FD5">
        <w:t>extreme risk countries, additional precautions will likely</w:t>
      </w:r>
      <w:r w:rsidR="0019381B">
        <w:t xml:space="preserve"> be needed</w:t>
      </w:r>
      <w:r w:rsidR="006E5FD5">
        <w:t>.</w:t>
      </w:r>
    </w:p>
    <w:p w14:paraId="21C046E9" w14:textId="4AA5524F" w:rsidR="007B25E1" w:rsidRPr="007B25E1" w:rsidRDefault="007A00C5" w:rsidP="007B25E1">
      <w:pPr>
        <w:pStyle w:val="IntenseHeading"/>
      </w:pPr>
      <w:r>
        <w:t>Control:</w:t>
      </w:r>
      <w:r w:rsidR="004219CD">
        <w:t xml:space="preserve"> ISM-</w:t>
      </w:r>
      <w:r w:rsidR="003F5922" w:rsidRPr="007B25E1">
        <w:t xml:space="preserve">1300; Revision: </w:t>
      </w:r>
      <w:r w:rsidR="00502E38">
        <w:t>6</w:t>
      </w:r>
      <w:r w:rsidR="003F5922" w:rsidRPr="007B25E1">
        <w:t>; Updated</w:t>
      </w:r>
      <w:r w:rsidR="0098251F" w:rsidRPr="007B25E1">
        <w:t xml:space="preserve">: </w:t>
      </w:r>
      <w:r w:rsidR="0069495E">
        <w:t>Dec-2</w:t>
      </w:r>
      <w:r w:rsidR="00502E38">
        <w:t>2</w:t>
      </w:r>
      <w:r w:rsidR="00281022">
        <w:t xml:space="preserve">; </w:t>
      </w:r>
      <w:r w:rsidR="00C95A59">
        <w:t>Applicability: All; Essential Eight: N/A</w:t>
      </w:r>
    </w:p>
    <w:p w14:paraId="3D624A28" w14:textId="4A4A6C59" w:rsidR="00476B91" w:rsidRPr="00845B51" w:rsidRDefault="00476B91" w:rsidP="00845B51">
      <w:pPr>
        <w:rPr>
          <w:rStyle w:val="IntenseEmphasis"/>
        </w:rPr>
      </w:pPr>
      <w:r w:rsidRPr="00845B51">
        <w:rPr>
          <w:rStyle w:val="IntenseEmphasis"/>
        </w:rPr>
        <w:t>Upon returning from travelling overseas with mobile devices, personnel take the following actions:</w:t>
      </w:r>
    </w:p>
    <w:p w14:paraId="0E2BFDD6" w14:textId="0D0A0284" w:rsidR="00476B91" w:rsidRPr="00845B51" w:rsidRDefault="00476B91" w:rsidP="00295902">
      <w:pPr>
        <w:pStyle w:val="Bullets1"/>
        <w:rPr>
          <w:rStyle w:val="IntenseEmphasis"/>
        </w:rPr>
      </w:pPr>
      <w:r w:rsidRPr="00845B51">
        <w:rPr>
          <w:rStyle w:val="IntenseEmphasis"/>
        </w:rPr>
        <w:t xml:space="preserve">sanitise and reset </w:t>
      </w:r>
      <w:r w:rsidR="008229B1">
        <w:rPr>
          <w:rStyle w:val="IntenseEmphasis"/>
        </w:rPr>
        <w:t xml:space="preserve">mobile </w:t>
      </w:r>
      <w:r w:rsidRPr="00845B51">
        <w:rPr>
          <w:rStyle w:val="IntenseEmphasis"/>
        </w:rPr>
        <w:t xml:space="preserve">devices, including all </w:t>
      </w:r>
      <w:r w:rsidR="0069495E">
        <w:rPr>
          <w:rStyle w:val="IntenseEmphasis"/>
        </w:rPr>
        <w:t xml:space="preserve">removable </w:t>
      </w:r>
      <w:r w:rsidR="00B53265">
        <w:rPr>
          <w:rStyle w:val="IntenseEmphasis"/>
        </w:rPr>
        <w:t>media</w:t>
      </w:r>
    </w:p>
    <w:p w14:paraId="203138BE" w14:textId="7B7C9A03" w:rsidR="00481391" w:rsidRPr="00845B51" w:rsidRDefault="00476B91" w:rsidP="00295902">
      <w:pPr>
        <w:pStyle w:val="Bullets1"/>
        <w:rPr>
          <w:rStyle w:val="IntenseEmphasis"/>
        </w:rPr>
      </w:pPr>
      <w:r w:rsidRPr="00845B51">
        <w:rPr>
          <w:rStyle w:val="IntenseEmphasis"/>
        </w:rPr>
        <w:t xml:space="preserve">decommission any </w:t>
      </w:r>
      <w:r w:rsidR="00995198" w:rsidRPr="00845B51">
        <w:rPr>
          <w:rStyle w:val="IntenseEmphasis"/>
        </w:rPr>
        <w:t xml:space="preserve">credentials </w:t>
      </w:r>
      <w:r w:rsidRPr="00845B51">
        <w:rPr>
          <w:rStyle w:val="IntenseEmphasis"/>
        </w:rPr>
        <w:t xml:space="preserve">that left </w:t>
      </w:r>
      <w:r w:rsidR="00481391" w:rsidRPr="00845B51">
        <w:rPr>
          <w:rStyle w:val="IntenseEmphasis"/>
        </w:rPr>
        <w:t xml:space="preserve">their </w:t>
      </w:r>
      <w:r w:rsidRPr="00845B51">
        <w:rPr>
          <w:rStyle w:val="IntenseEmphasis"/>
        </w:rPr>
        <w:t>possession</w:t>
      </w:r>
      <w:r w:rsidR="00481391" w:rsidRPr="00845B51">
        <w:rPr>
          <w:rStyle w:val="IntenseEmphasis"/>
        </w:rPr>
        <w:t xml:space="preserve"> during their travel</w:t>
      </w:r>
    </w:p>
    <w:p w14:paraId="320E5DC4" w14:textId="06BBDF7D" w:rsidR="00BA2804" w:rsidRPr="00845B51" w:rsidRDefault="00481391" w:rsidP="00295902">
      <w:pPr>
        <w:pStyle w:val="Bullets1"/>
        <w:rPr>
          <w:rStyle w:val="IntenseEmphasis"/>
        </w:rPr>
      </w:pPr>
      <w:proofErr w:type="gramStart"/>
      <w:r w:rsidRPr="00845B51">
        <w:rPr>
          <w:rStyle w:val="IntenseEmphasis"/>
        </w:rPr>
        <w:t>report</w:t>
      </w:r>
      <w:proofErr w:type="gramEnd"/>
      <w:r w:rsidRPr="00845B51">
        <w:rPr>
          <w:rStyle w:val="IntenseEmphasis"/>
        </w:rPr>
        <w:t xml:space="preserve"> if significant doubt exists as to the integrity of any </w:t>
      </w:r>
      <w:r w:rsidR="008229B1">
        <w:rPr>
          <w:rStyle w:val="IntenseEmphasis"/>
        </w:rPr>
        <w:t xml:space="preserve">mobile </w:t>
      </w:r>
      <w:r w:rsidRPr="00845B51">
        <w:rPr>
          <w:rStyle w:val="IntenseEmphasis"/>
        </w:rPr>
        <w:t xml:space="preserve">devices </w:t>
      </w:r>
      <w:r w:rsidR="008229B1">
        <w:rPr>
          <w:rStyle w:val="IntenseEmphasis"/>
        </w:rPr>
        <w:t>or removable media</w:t>
      </w:r>
      <w:r w:rsidRPr="00845B51">
        <w:rPr>
          <w:rStyle w:val="IntenseEmphasis"/>
        </w:rPr>
        <w:t>.</w:t>
      </w:r>
    </w:p>
    <w:p w14:paraId="7678166D" w14:textId="133092C6" w:rsidR="00BA2804" w:rsidRPr="007B25E1" w:rsidRDefault="007A00C5" w:rsidP="00BA2804">
      <w:pPr>
        <w:pStyle w:val="IntenseHeading"/>
      </w:pPr>
      <w:r>
        <w:t>Control:</w:t>
      </w:r>
      <w:r w:rsidR="004219CD">
        <w:t xml:space="preserve"> ISM-</w:t>
      </w:r>
      <w:r w:rsidR="00BA2804">
        <w:t>155</w:t>
      </w:r>
      <w:r w:rsidR="002D55D6">
        <w:t>6</w:t>
      </w:r>
      <w:r w:rsidR="00BA2804" w:rsidRPr="007B25E1">
        <w:t xml:space="preserve">; Revision: </w:t>
      </w:r>
      <w:r w:rsidR="00502E38">
        <w:t>2</w:t>
      </w:r>
      <w:r w:rsidR="00BA2804" w:rsidRPr="007B25E1">
        <w:t xml:space="preserve">; Updated: </w:t>
      </w:r>
      <w:r w:rsidR="00B345A3">
        <w:t>Dec-2</w:t>
      </w:r>
      <w:r w:rsidR="00502E38">
        <w:t>2</w:t>
      </w:r>
      <w:r w:rsidR="00281022">
        <w:t xml:space="preserve">; </w:t>
      </w:r>
      <w:r w:rsidR="00C95A59">
        <w:t>Applicability: All; Essential Eight: N/A</w:t>
      </w:r>
    </w:p>
    <w:p w14:paraId="780148A2" w14:textId="3CF0AD6D" w:rsidR="00BA2804" w:rsidRPr="00845B51" w:rsidRDefault="006E2F56" w:rsidP="00845B51">
      <w:pPr>
        <w:rPr>
          <w:rStyle w:val="IntenseEmphasis"/>
        </w:rPr>
      </w:pPr>
      <w:r w:rsidRPr="00845B51">
        <w:rPr>
          <w:rStyle w:val="IntenseEmphasis"/>
        </w:rPr>
        <w:t>If</w:t>
      </w:r>
      <w:r w:rsidR="00BA2804" w:rsidRPr="00845B51">
        <w:rPr>
          <w:rStyle w:val="IntenseEmphasis"/>
        </w:rPr>
        <w:t xml:space="preserve"> returning from </w:t>
      </w:r>
      <w:r w:rsidRPr="00845B51">
        <w:rPr>
          <w:rStyle w:val="IntenseEmphasis"/>
        </w:rPr>
        <w:t>travelling overseas with mobile devices</w:t>
      </w:r>
      <w:r w:rsidRPr="00845B51" w:rsidDel="006E2F56">
        <w:rPr>
          <w:rStyle w:val="IntenseEmphasis"/>
        </w:rPr>
        <w:t xml:space="preserve"> </w:t>
      </w:r>
      <w:r w:rsidRPr="00845B51">
        <w:rPr>
          <w:rStyle w:val="IntenseEmphasis"/>
        </w:rPr>
        <w:t xml:space="preserve">to </w:t>
      </w:r>
      <w:r w:rsidR="00BA2804" w:rsidRPr="00845B51">
        <w:rPr>
          <w:rStyle w:val="IntenseEmphasis"/>
        </w:rPr>
        <w:t>high</w:t>
      </w:r>
      <w:r w:rsidR="00B345A3">
        <w:rPr>
          <w:rStyle w:val="IntenseEmphasis"/>
        </w:rPr>
        <w:t xml:space="preserve"> or </w:t>
      </w:r>
      <w:r w:rsidR="00BA2804" w:rsidRPr="00845B51">
        <w:rPr>
          <w:rStyle w:val="IntenseEmphasis"/>
        </w:rPr>
        <w:t xml:space="preserve">extreme risk countries, personnel take the following </w:t>
      </w:r>
      <w:r w:rsidRPr="00845B51">
        <w:rPr>
          <w:rStyle w:val="IntenseEmphasis"/>
        </w:rPr>
        <w:t xml:space="preserve">additional </w:t>
      </w:r>
      <w:r w:rsidR="00BA2804" w:rsidRPr="00845B51">
        <w:rPr>
          <w:rStyle w:val="IntenseEmphasis"/>
        </w:rPr>
        <w:t>actions:</w:t>
      </w:r>
    </w:p>
    <w:p w14:paraId="7D348E21" w14:textId="71B9EDC7" w:rsidR="00BA2804" w:rsidRPr="00845B51" w:rsidRDefault="00BA2804" w:rsidP="00295902">
      <w:pPr>
        <w:pStyle w:val="Bullets1"/>
        <w:rPr>
          <w:rStyle w:val="IntenseEmphasis"/>
        </w:rPr>
      </w:pPr>
      <w:r w:rsidRPr="00845B51">
        <w:rPr>
          <w:rStyle w:val="IntenseEmphasis"/>
        </w:rPr>
        <w:t xml:space="preserve">reset credentials used with </w:t>
      </w:r>
      <w:r w:rsidR="008229B1">
        <w:rPr>
          <w:rStyle w:val="IntenseEmphasis"/>
        </w:rPr>
        <w:t xml:space="preserve">mobile </w:t>
      </w:r>
      <w:r w:rsidRPr="00845B51">
        <w:rPr>
          <w:rStyle w:val="IntenseEmphasis"/>
        </w:rPr>
        <w:t>devices, including those used for remote access to their organisation’s systems</w:t>
      </w:r>
    </w:p>
    <w:p w14:paraId="5382E460" w14:textId="28FA51B2" w:rsidR="00BA2804" w:rsidRPr="00845B51" w:rsidRDefault="00BA2804" w:rsidP="00295902">
      <w:pPr>
        <w:pStyle w:val="Bullets1"/>
        <w:rPr>
          <w:rStyle w:val="IntenseEmphasis"/>
        </w:rPr>
      </w:pPr>
      <w:proofErr w:type="gramStart"/>
      <w:r w:rsidRPr="00845B51">
        <w:rPr>
          <w:rStyle w:val="IntenseEmphasis"/>
        </w:rPr>
        <w:t>monitor</w:t>
      </w:r>
      <w:proofErr w:type="gramEnd"/>
      <w:r w:rsidRPr="00845B51">
        <w:rPr>
          <w:rStyle w:val="IntenseEmphasis"/>
        </w:rPr>
        <w:t xml:space="preserve"> accounts for any indicators of compromise, such as failed log</w:t>
      </w:r>
      <w:r w:rsidR="00FC34AF">
        <w:rPr>
          <w:rStyle w:val="IntenseEmphasis"/>
        </w:rPr>
        <w:t>o</w:t>
      </w:r>
      <w:r w:rsidRPr="00845B51">
        <w:rPr>
          <w:rStyle w:val="IntenseEmphasis"/>
        </w:rPr>
        <w:t>n attempts.</w:t>
      </w:r>
    </w:p>
    <w:p w14:paraId="52BFDEB4" w14:textId="63F951B5" w:rsidR="003F5922" w:rsidRPr="00535892" w:rsidRDefault="003F5922" w:rsidP="00535892">
      <w:pPr>
        <w:pStyle w:val="Heading3"/>
      </w:pPr>
      <w:r w:rsidRPr="00535892">
        <w:t>Further information</w:t>
      </w:r>
    </w:p>
    <w:p w14:paraId="6AF25C3B" w14:textId="368A4604" w:rsidR="00E42439" w:rsidRDefault="00E42439" w:rsidP="00E42439">
      <w:pPr>
        <w:pStyle w:val="BodyText"/>
      </w:pPr>
      <w:r w:rsidRPr="00DF7362">
        <w:t xml:space="preserve">Further information on </w:t>
      </w:r>
      <w:r w:rsidR="00721858">
        <w:t>usage of</w:t>
      </w:r>
      <w:r w:rsidRPr="00DF7362">
        <w:t xml:space="preserve"> mobile devices in </w:t>
      </w:r>
      <w:r>
        <w:t>SECRET and TOP SECRET</w:t>
      </w:r>
      <w:r w:rsidRPr="00DF7362">
        <w:t xml:space="preserve"> areas can be found in the</w:t>
      </w:r>
      <w:r>
        <w:t xml:space="preserve"> facilities and systems</w:t>
      </w:r>
      <w:r w:rsidRPr="00DF7362">
        <w:t xml:space="preserve"> </w:t>
      </w:r>
      <w:r>
        <w:t xml:space="preserve">section </w:t>
      </w:r>
      <w:r w:rsidRPr="00DF7362">
        <w:t xml:space="preserve">of the </w:t>
      </w:r>
      <w:hyperlink r:id="rId168" w:tooltip="Guidelines for Physical Security" w:history="1">
        <w:r w:rsidRPr="009643D5">
          <w:rPr>
            <w:rStyle w:val="Hyperlink"/>
            <w:i/>
            <w:spacing w:val="5"/>
          </w:rPr>
          <w:t>Guidelines for Physical Security</w:t>
        </w:r>
      </w:hyperlink>
      <w:r w:rsidRPr="00DF7362">
        <w:t>.</w:t>
      </w:r>
    </w:p>
    <w:p w14:paraId="4A6C3FAF" w14:textId="562E1F1D" w:rsidR="00D62C4D" w:rsidRPr="00DF7362" w:rsidRDefault="00D62C4D" w:rsidP="00D62C4D">
      <w:pPr>
        <w:pStyle w:val="BodyText"/>
      </w:pPr>
      <w:r w:rsidRPr="00DF7362">
        <w:t>Further information on security briefcases can be found in the Australian Security Intelligence Organisation’s Security Equipment Guide</w:t>
      </w:r>
      <w:r>
        <w:t>-</w:t>
      </w:r>
      <w:r w:rsidRPr="00DF7362">
        <w:t xml:space="preserve">005, </w:t>
      </w:r>
      <w:r w:rsidRPr="005A120B">
        <w:rPr>
          <w:i/>
          <w:spacing w:val="5"/>
        </w:rPr>
        <w:t>Briefcases for the Carriage of Security Classified Information</w:t>
      </w:r>
      <w:r>
        <w:t xml:space="preserve">. </w:t>
      </w:r>
      <w:r w:rsidR="00665DBC">
        <w:t>This publication</w:t>
      </w:r>
      <w:r>
        <w:t xml:space="preserve"> </w:t>
      </w:r>
      <w:r w:rsidRPr="00DF7362">
        <w:t xml:space="preserve">is available from the </w:t>
      </w:r>
      <w:r w:rsidRPr="00372170">
        <w:t>Protective Security Policy GovTEAMS community</w:t>
      </w:r>
      <w:r w:rsidRPr="00DF7362">
        <w:t xml:space="preserve"> or </w:t>
      </w:r>
      <w:r w:rsidR="00665DBC">
        <w:t>the Australian Security Intelligence Organisation</w:t>
      </w:r>
      <w:r w:rsidRPr="00DF7362">
        <w:t xml:space="preserve"> by email.</w:t>
      </w:r>
    </w:p>
    <w:p w14:paraId="44988F26" w14:textId="7DB911BE" w:rsidR="00D62C4D" w:rsidRPr="00DF7362" w:rsidRDefault="00D62C4D" w:rsidP="00D62C4D">
      <w:pPr>
        <w:pStyle w:val="BodyText"/>
      </w:pPr>
      <w:r w:rsidRPr="00DF7362">
        <w:t xml:space="preserve">Further information on approved multi-use satchels, pouches and transit bags </w:t>
      </w:r>
      <w:r w:rsidR="000E6CE5">
        <w:t>can be found</w:t>
      </w:r>
      <w:r w:rsidRPr="00DF7362">
        <w:t xml:space="preserve"> </w:t>
      </w:r>
      <w:r w:rsidR="005B2D7A">
        <w:t>on</w:t>
      </w:r>
      <w:r w:rsidRPr="00DF7362">
        <w:t xml:space="preserve"> the Security Construction and Equipment Committee’s </w:t>
      </w:r>
      <w:hyperlink r:id="rId169" w:tooltip="Security Equipment Evaluated Products List" w:history="1">
        <w:r w:rsidRPr="00AF77A6">
          <w:rPr>
            <w:rStyle w:val="Hyperlink"/>
            <w:i/>
            <w:spacing w:val="5"/>
          </w:rPr>
          <w:t>Security Equipment Evaluated Products List</w:t>
        </w:r>
      </w:hyperlink>
      <w:r w:rsidRPr="00DF7362">
        <w:t>.</w:t>
      </w:r>
    </w:p>
    <w:p w14:paraId="484E9FA8" w14:textId="00BAF580" w:rsidR="0064270C" w:rsidRPr="00DF7362" w:rsidRDefault="003F5922" w:rsidP="003F5922">
      <w:pPr>
        <w:pStyle w:val="BodyText"/>
      </w:pPr>
      <w:r w:rsidRPr="00DF7362">
        <w:t>Further information on travelling overseas with mobile devices can be found in the</w:t>
      </w:r>
      <w:r w:rsidR="006D6408" w:rsidRPr="00DF7362">
        <w:t xml:space="preserve"> ACSC’s</w:t>
      </w:r>
      <w:r w:rsidRPr="00DF7362">
        <w:t xml:space="preserve"> </w:t>
      </w:r>
      <w:hyperlink r:id="rId170" w:tooltip="Travelling Overseas With Electronic Devices" w:history="1">
        <w:r w:rsidRPr="00AF77A6">
          <w:rPr>
            <w:rStyle w:val="Hyperlink"/>
            <w:i/>
            <w:spacing w:val="5"/>
          </w:rPr>
          <w:t xml:space="preserve">Travelling Overseas </w:t>
        </w:r>
        <w:proofErr w:type="gramStart"/>
        <w:r w:rsidR="005C2220">
          <w:rPr>
            <w:rStyle w:val="Hyperlink"/>
            <w:i/>
            <w:spacing w:val="5"/>
          </w:rPr>
          <w:t>W</w:t>
        </w:r>
        <w:r w:rsidRPr="00AF77A6">
          <w:rPr>
            <w:rStyle w:val="Hyperlink"/>
            <w:i/>
            <w:spacing w:val="5"/>
          </w:rPr>
          <w:t>ith</w:t>
        </w:r>
        <w:proofErr w:type="gramEnd"/>
        <w:r w:rsidRPr="00AF77A6">
          <w:rPr>
            <w:rStyle w:val="Hyperlink"/>
            <w:i/>
            <w:spacing w:val="5"/>
          </w:rPr>
          <w:t xml:space="preserve"> Electronic Devices</w:t>
        </w:r>
      </w:hyperlink>
      <w:r w:rsidRPr="00DF7362">
        <w:t xml:space="preserve"> publication.</w:t>
      </w:r>
      <w:r w:rsidR="0064270C" w:rsidRPr="00DF7362">
        <w:br w:type="page"/>
      </w:r>
    </w:p>
    <w:p w14:paraId="0B4FDE8E" w14:textId="449CF576" w:rsidR="00985E29" w:rsidRPr="004C3415" w:rsidRDefault="003A657E" w:rsidP="004C3415">
      <w:pPr>
        <w:pStyle w:val="Heading1"/>
      </w:pPr>
      <w:bookmarkStart w:id="90" w:name="_Toc41044788"/>
      <w:bookmarkStart w:id="91" w:name="_Toc126613448"/>
      <w:r w:rsidRPr="004C3415">
        <w:lastRenderedPageBreak/>
        <w:t xml:space="preserve">Guidelines for </w:t>
      </w:r>
      <w:r w:rsidR="00E975A3" w:rsidRPr="004C3415">
        <w:t>E</w:t>
      </w:r>
      <w:r w:rsidR="00985E29" w:rsidRPr="004C3415">
        <w:t xml:space="preserve">valuated </w:t>
      </w:r>
      <w:r w:rsidR="00E975A3" w:rsidRPr="004C3415">
        <w:t>P</w:t>
      </w:r>
      <w:r w:rsidR="00985E29" w:rsidRPr="004C3415">
        <w:t>roducts</w:t>
      </w:r>
      <w:bookmarkEnd w:id="90"/>
      <w:bookmarkEnd w:id="91"/>
    </w:p>
    <w:p w14:paraId="12199DFE" w14:textId="0980F64E" w:rsidR="00985E29" w:rsidRPr="004C3415" w:rsidRDefault="00985E29" w:rsidP="004C3415">
      <w:pPr>
        <w:pStyle w:val="Heading2"/>
      </w:pPr>
      <w:bookmarkStart w:id="92" w:name="_Toc41044789"/>
      <w:bookmarkStart w:id="93" w:name="_Toc126613449"/>
      <w:r w:rsidRPr="004C3415">
        <w:t xml:space="preserve">Evaluated product </w:t>
      </w:r>
      <w:bookmarkEnd w:id="92"/>
      <w:r w:rsidR="005C046A">
        <w:t>procurement</w:t>
      </w:r>
      <w:bookmarkEnd w:id="93"/>
    </w:p>
    <w:p w14:paraId="7BCED9C9" w14:textId="77777777" w:rsidR="007C44C8" w:rsidRPr="00535892" w:rsidRDefault="007C44C8" w:rsidP="00535892">
      <w:pPr>
        <w:pStyle w:val="Heading3"/>
      </w:pPr>
      <w:r w:rsidRPr="00535892">
        <w:t>Evaluated products</w:t>
      </w:r>
    </w:p>
    <w:p w14:paraId="4985DCEB" w14:textId="7F01CD93" w:rsidR="00985E29" w:rsidRPr="00DF7362" w:rsidRDefault="00095A81" w:rsidP="00985E29">
      <w:pPr>
        <w:pStyle w:val="BodyText"/>
      </w:pPr>
      <w:r>
        <w:t>An evaluated</w:t>
      </w:r>
      <w:r w:rsidR="007C44C8" w:rsidRPr="00DF7362">
        <w:t xml:space="preserve"> product provides a level of assurance in its security functionality that an unevaluated product does not. To assist in providing this assurance, </w:t>
      </w:r>
      <w:r w:rsidR="00C00342" w:rsidRPr="00DF7362">
        <w:t xml:space="preserve">the </w:t>
      </w:r>
      <w:r w:rsidR="001E5B73" w:rsidRPr="00DF7362">
        <w:t xml:space="preserve">Australian Cyber Security Centre </w:t>
      </w:r>
      <w:r w:rsidR="001E5B73">
        <w:t xml:space="preserve">(ACSC) </w:t>
      </w:r>
      <w:r w:rsidR="00985E29" w:rsidRPr="00DF7362">
        <w:t xml:space="preserve">performs product evaluations through </w:t>
      </w:r>
      <w:r w:rsidR="00092651" w:rsidRPr="00DF7362">
        <w:t>the following</w:t>
      </w:r>
      <w:r w:rsidR="00985E29" w:rsidRPr="00DF7362">
        <w:t xml:space="preserve"> programs:</w:t>
      </w:r>
    </w:p>
    <w:p w14:paraId="2F79089A" w14:textId="5E946AE1" w:rsidR="00985E29" w:rsidRPr="00172469" w:rsidRDefault="00A45485" w:rsidP="00172469">
      <w:pPr>
        <w:pStyle w:val="Bullets1"/>
      </w:pPr>
      <w:r w:rsidRPr="00FE0C0E">
        <w:rPr>
          <w:rStyle w:val="Strong"/>
        </w:rPr>
        <w:t xml:space="preserve">Enterprise Mobility </w:t>
      </w:r>
      <w:r w:rsidR="00985E29" w:rsidRPr="00FE0C0E">
        <w:rPr>
          <w:rStyle w:val="Strong"/>
        </w:rPr>
        <w:t>Evaluation</w:t>
      </w:r>
      <w:r w:rsidR="0088162D" w:rsidRPr="00FE0C0E">
        <w:rPr>
          <w:rStyle w:val="Strong"/>
        </w:rPr>
        <w:t xml:space="preserve"> </w:t>
      </w:r>
      <w:r w:rsidR="00660E89" w:rsidRPr="00FE0C0E">
        <w:rPr>
          <w:rStyle w:val="Strong"/>
        </w:rPr>
        <w:t>P</w:t>
      </w:r>
      <w:r w:rsidR="0088162D" w:rsidRPr="00FE0C0E">
        <w:rPr>
          <w:rStyle w:val="Strong"/>
        </w:rPr>
        <w:t>rogram</w:t>
      </w:r>
      <w:r w:rsidR="00D759D5" w:rsidRPr="00FE0C0E">
        <w:rPr>
          <w:rStyle w:val="Strong"/>
        </w:rPr>
        <w:t>:</w:t>
      </w:r>
      <w:r w:rsidR="00D759D5">
        <w:t xml:space="preserve"> F</w:t>
      </w:r>
      <w:r w:rsidR="00985E29" w:rsidRPr="00172469">
        <w:t xml:space="preserve">or </w:t>
      </w:r>
      <w:r>
        <w:t xml:space="preserve">enterprise mobility </w:t>
      </w:r>
      <w:r w:rsidR="00DE3215">
        <w:t>products</w:t>
      </w:r>
      <w:r w:rsidR="00985E29" w:rsidRPr="00172469">
        <w:t xml:space="preserve"> </w:t>
      </w:r>
      <w:r w:rsidR="009B0D61">
        <w:t xml:space="preserve">used to protect </w:t>
      </w:r>
      <w:r>
        <w:t xml:space="preserve">sensitive or </w:t>
      </w:r>
      <w:r w:rsidR="009B0D61">
        <w:t xml:space="preserve">classified </w:t>
      </w:r>
      <w:r w:rsidR="00C9374C">
        <w:t>data</w:t>
      </w:r>
      <w:r w:rsidR="00985E29" w:rsidRPr="00172469">
        <w:t>.</w:t>
      </w:r>
    </w:p>
    <w:p w14:paraId="514BBEA1" w14:textId="05553E3E" w:rsidR="00985E29" w:rsidRPr="00172469" w:rsidRDefault="00985E29" w:rsidP="00172469">
      <w:pPr>
        <w:pStyle w:val="Bullets1"/>
      </w:pPr>
      <w:r w:rsidRPr="00FE0C0E">
        <w:rPr>
          <w:rStyle w:val="Strong"/>
        </w:rPr>
        <w:t xml:space="preserve">High Assurance </w:t>
      </w:r>
      <w:r w:rsidR="00DE0D6A" w:rsidRPr="00FE0C0E">
        <w:rPr>
          <w:rStyle w:val="Strong"/>
        </w:rPr>
        <w:t>E</w:t>
      </w:r>
      <w:r w:rsidRPr="00FE0C0E">
        <w:rPr>
          <w:rStyle w:val="Strong"/>
        </w:rPr>
        <w:t xml:space="preserve">valuation </w:t>
      </w:r>
      <w:r w:rsidR="00660E89" w:rsidRPr="00FE0C0E">
        <w:rPr>
          <w:rStyle w:val="Strong"/>
        </w:rPr>
        <w:t>P</w:t>
      </w:r>
      <w:r w:rsidRPr="00FE0C0E">
        <w:rPr>
          <w:rStyle w:val="Strong"/>
        </w:rPr>
        <w:t>rogram</w:t>
      </w:r>
      <w:r w:rsidR="00D759D5" w:rsidRPr="00FE0C0E">
        <w:rPr>
          <w:rStyle w:val="Strong"/>
        </w:rPr>
        <w:t>:</w:t>
      </w:r>
      <w:r w:rsidR="00D759D5">
        <w:t xml:space="preserve"> F</w:t>
      </w:r>
      <w:r w:rsidRPr="00172469">
        <w:t xml:space="preserve">or </w:t>
      </w:r>
      <w:r w:rsidR="00DE3215">
        <w:t>products</w:t>
      </w:r>
      <w:r w:rsidRPr="00172469">
        <w:t xml:space="preserve"> </w:t>
      </w:r>
      <w:r w:rsidR="009B0D61">
        <w:t xml:space="preserve">used to </w:t>
      </w:r>
      <w:r w:rsidRPr="00172469">
        <w:t xml:space="preserve">protect </w:t>
      </w:r>
      <w:r w:rsidR="0084706E">
        <w:t>SECRET and TOP SECRET</w:t>
      </w:r>
      <w:r w:rsidRPr="00172469">
        <w:t xml:space="preserve"> </w:t>
      </w:r>
      <w:r w:rsidR="00C9374C">
        <w:t>data</w:t>
      </w:r>
      <w:r w:rsidRPr="00172469">
        <w:t>.</w:t>
      </w:r>
    </w:p>
    <w:p w14:paraId="3D69F2AA" w14:textId="7DD1C37F" w:rsidR="003F17DB" w:rsidRDefault="003F17DB" w:rsidP="00092651">
      <w:pPr>
        <w:pStyle w:val="BodyText"/>
      </w:pPr>
      <w:r>
        <w:t xml:space="preserve">The ACSC can be contacted for information on products that are in-evaluation </w:t>
      </w:r>
      <w:r w:rsidR="0053650F">
        <w:t xml:space="preserve">via either program </w:t>
      </w:r>
      <w:r>
        <w:t>as well as those that have completed evaluation.</w:t>
      </w:r>
    </w:p>
    <w:p w14:paraId="2F849DDF" w14:textId="640EEF25" w:rsidR="003F17DB" w:rsidRDefault="003F17DB" w:rsidP="003F17DB">
      <w:pPr>
        <w:pStyle w:val="Heading3"/>
      </w:pPr>
      <w:r>
        <w:t>Common Criteria evaluations</w:t>
      </w:r>
    </w:p>
    <w:p w14:paraId="24B79EC5" w14:textId="606ADB20" w:rsidR="0041339E" w:rsidRDefault="00985E29" w:rsidP="00092651">
      <w:pPr>
        <w:pStyle w:val="BodyText"/>
      </w:pPr>
      <w:r w:rsidRPr="00DF7362">
        <w:t xml:space="preserve">The </w:t>
      </w:r>
      <w:r w:rsidR="001B6D5B">
        <w:t>Australian Certification Authority within the</w:t>
      </w:r>
      <w:r w:rsidR="001B6D5B" w:rsidRPr="00DF7362">
        <w:t xml:space="preserve"> </w:t>
      </w:r>
      <w:r w:rsidRPr="00DF7362">
        <w:t xml:space="preserve">ACSC </w:t>
      </w:r>
      <w:r w:rsidR="007C44C8" w:rsidRPr="00DF7362">
        <w:t xml:space="preserve">also </w:t>
      </w:r>
      <w:r w:rsidR="008B2E31">
        <w:t>certifies</w:t>
      </w:r>
      <w:r w:rsidR="00A252C0" w:rsidRPr="00DF7362">
        <w:t xml:space="preserve"> </w:t>
      </w:r>
      <w:r w:rsidRPr="00DF7362">
        <w:t xml:space="preserve">product </w:t>
      </w:r>
      <w:r w:rsidR="00A252C0">
        <w:t>evaluations</w:t>
      </w:r>
      <w:r w:rsidR="008B2E31">
        <w:t xml:space="preserve"> conducted</w:t>
      </w:r>
      <w:r w:rsidRPr="00DF7362">
        <w:t xml:space="preserve"> </w:t>
      </w:r>
      <w:r w:rsidR="00A252C0">
        <w:t>by</w:t>
      </w:r>
      <w:r w:rsidR="00A252C0" w:rsidRPr="00DF7362">
        <w:t xml:space="preserve"> licensed commercial facilities</w:t>
      </w:r>
      <w:r w:rsidR="00A252C0">
        <w:t>,</w:t>
      </w:r>
      <w:r w:rsidR="00A252C0" w:rsidRPr="00A252C0">
        <w:t xml:space="preserve"> </w:t>
      </w:r>
      <w:r w:rsidR="00A252C0" w:rsidRPr="00DF7362">
        <w:t>in accordance with the Common Criteria</w:t>
      </w:r>
      <w:r w:rsidR="00F77A9F">
        <w:t xml:space="preserve"> (</w:t>
      </w:r>
      <w:r w:rsidR="00636A98">
        <w:t xml:space="preserve">i.e. </w:t>
      </w:r>
      <w:r w:rsidR="00DD2ED3">
        <w:t xml:space="preserve">the </w:t>
      </w:r>
      <w:r w:rsidR="00F77A9F">
        <w:t>International Organization for Standardization/International Electrotechnical Commission 15408</w:t>
      </w:r>
      <w:r w:rsidR="00DD2ED3">
        <w:t xml:space="preserve"> series</w:t>
      </w:r>
      <w:r w:rsidR="00F77A9F">
        <w:t>)</w:t>
      </w:r>
      <w:r w:rsidR="00A252C0">
        <w:t>, as part of</w:t>
      </w:r>
      <w:r w:rsidRPr="00DF7362">
        <w:t xml:space="preserve"> the </w:t>
      </w:r>
      <w:r w:rsidR="001B6D5B">
        <w:t>Australian</w:t>
      </w:r>
      <w:r w:rsidRPr="00DF7362">
        <w:t xml:space="preserve"> Information Security Evaluation Program (AISEP).</w:t>
      </w:r>
    </w:p>
    <w:p w14:paraId="7978379D" w14:textId="3A2DDA62" w:rsidR="0041339E" w:rsidRDefault="0041339E" w:rsidP="00092651">
      <w:pPr>
        <w:pStyle w:val="BodyText"/>
      </w:pPr>
      <w:r>
        <w:t xml:space="preserve">For </w:t>
      </w:r>
      <w:r w:rsidR="005D765D">
        <w:t xml:space="preserve">an </w:t>
      </w:r>
      <w:r>
        <w:t>organisation seeking to procure evaluated products, the</w:t>
      </w:r>
      <w:r w:rsidR="00A45485">
        <w:t xml:space="preserve"> Common Criteria’s</w:t>
      </w:r>
      <w:r>
        <w:t xml:space="preserve"> </w:t>
      </w:r>
      <w:hyperlink r:id="rId171" w:tooltip="Certified Products List" w:history="1">
        <w:r w:rsidR="00A334B4" w:rsidRPr="00AF77A6">
          <w:rPr>
            <w:rStyle w:val="Hyperlink"/>
            <w:i/>
            <w:spacing w:val="5"/>
          </w:rPr>
          <w:t>Certified Products List</w:t>
        </w:r>
      </w:hyperlink>
      <w:r>
        <w:t xml:space="preserve"> contains a list of products that have been </w:t>
      </w:r>
      <w:r w:rsidR="007C665A">
        <w:t>evaluated</w:t>
      </w:r>
      <w:r w:rsidR="007C398F">
        <w:t>,</w:t>
      </w:r>
      <w:r w:rsidR="007C665A">
        <w:t xml:space="preserve"> </w:t>
      </w:r>
      <w:r>
        <w:t>certified</w:t>
      </w:r>
      <w:r w:rsidR="007C398F">
        <w:t xml:space="preserve"> and mutually-recognised</w:t>
      </w:r>
      <w:r>
        <w:t xml:space="preserve"> in accordance with the Common Criteria</w:t>
      </w:r>
      <w:r w:rsidR="000825E1">
        <w:t xml:space="preserve"> and the Common Criteria Recognition Arrangement (CCRA)</w:t>
      </w:r>
      <w:r>
        <w:t>.</w:t>
      </w:r>
    </w:p>
    <w:p w14:paraId="664DB930" w14:textId="77777777" w:rsidR="001D35D7" w:rsidRDefault="001D35D7" w:rsidP="001D35D7">
      <w:pPr>
        <w:pStyle w:val="Heading3"/>
      </w:pPr>
      <w:r>
        <w:t>Cryptographic evaluations</w:t>
      </w:r>
    </w:p>
    <w:p w14:paraId="4B70AAFD" w14:textId="531ED1E5" w:rsidR="00D010A0" w:rsidRDefault="0040030C" w:rsidP="00D010A0">
      <w:pPr>
        <w:pStyle w:val="BodyText"/>
      </w:pPr>
      <w:r>
        <w:t xml:space="preserve">Some CCRA schemes </w:t>
      </w:r>
      <w:r w:rsidR="00D010A0">
        <w:t xml:space="preserve">leverage the </w:t>
      </w:r>
      <w:hyperlink r:id="rId172" w:tooltip="Cryptographic Algorithm Validation Program" w:history="1">
        <w:r w:rsidR="00D010A0">
          <w:rPr>
            <w:rStyle w:val="Hyperlink"/>
          </w:rPr>
          <w:t>Cryptographic Algorithm Validation Program</w:t>
        </w:r>
      </w:hyperlink>
      <w:r w:rsidR="00D010A0">
        <w:t xml:space="preserve"> for the evaluation of cryptographic algorithms used by cryptographic modules within evaluated products. </w:t>
      </w:r>
      <w:r>
        <w:t xml:space="preserve">In such cases, </w:t>
      </w:r>
      <w:r w:rsidR="00D010A0">
        <w:t xml:space="preserve">cryptographic evaluations are performed by </w:t>
      </w:r>
      <w:r w:rsidR="00D010A0" w:rsidRPr="00D35452">
        <w:t>Cryptogra</w:t>
      </w:r>
      <w:r w:rsidR="00D010A0">
        <w:t xml:space="preserve">phic and Security Testing </w:t>
      </w:r>
      <w:r w:rsidR="000C316F">
        <w:t>l</w:t>
      </w:r>
      <w:r w:rsidR="00D010A0" w:rsidRPr="00D35452">
        <w:t xml:space="preserve">aboratories </w:t>
      </w:r>
      <w:r w:rsidR="00D010A0">
        <w:t xml:space="preserve">that </w:t>
      </w:r>
      <w:r w:rsidR="00D010A0" w:rsidRPr="00D35452">
        <w:t xml:space="preserve">are accredited by </w:t>
      </w:r>
      <w:r w:rsidR="00D010A0">
        <w:t xml:space="preserve">the United States’ </w:t>
      </w:r>
      <w:r w:rsidR="00D010A0" w:rsidRPr="00D35452">
        <w:t>National Voluntary Laboratory Accreditation Program</w:t>
      </w:r>
      <w:r w:rsidR="00D010A0">
        <w:t xml:space="preserve"> to International Organization for Standardization/International Electrotechnical Commission 17025:2017, </w:t>
      </w:r>
      <w:hyperlink r:id="rId173" w:tooltip="General requirements for the competence of testing and calibration laboratories" w:history="1">
        <w:r w:rsidR="00D010A0" w:rsidRPr="003C73BF">
          <w:rPr>
            <w:rStyle w:val="Hyperlink"/>
            <w:i/>
          </w:rPr>
          <w:t>General requirements for the competence of testing and calibration laboratories</w:t>
        </w:r>
      </w:hyperlink>
      <w:r w:rsidR="00D010A0">
        <w:t>.</w:t>
      </w:r>
    </w:p>
    <w:p w14:paraId="513BA1DF" w14:textId="51987C8A" w:rsidR="00985E29" w:rsidRPr="00535892" w:rsidRDefault="00985E29" w:rsidP="00535892">
      <w:pPr>
        <w:pStyle w:val="Heading3"/>
      </w:pPr>
      <w:r w:rsidRPr="00535892">
        <w:t xml:space="preserve">Protection </w:t>
      </w:r>
      <w:r w:rsidR="0061279B" w:rsidRPr="00535892">
        <w:t>P</w:t>
      </w:r>
      <w:r w:rsidRPr="00535892">
        <w:t>rofiles</w:t>
      </w:r>
    </w:p>
    <w:p w14:paraId="77BDC1D9" w14:textId="70AF7E71" w:rsidR="00985E29" w:rsidRPr="00DF7362" w:rsidRDefault="00985E29" w:rsidP="00985E29">
      <w:pPr>
        <w:pStyle w:val="BodyText"/>
      </w:pPr>
      <w:r w:rsidRPr="00DF7362">
        <w:t xml:space="preserve">A </w:t>
      </w:r>
      <w:r w:rsidR="0061279B">
        <w:t>P</w:t>
      </w:r>
      <w:r w:rsidRPr="00DF7362">
        <w:t xml:space="preserve">rotection </w:t>
      </w:r>
      <w:r w:rsidR="0061279B">
        <w:t>P</w:t>
      </w:r>
      <w:r w:rsidRPr="00DF7362">
        <w:t>rofile</w:t>
      </w:r>
      <w:r w:rsidR="0061279B">
        <w:t xml:space="preserve"> (PP)</w:t>
      </w:r>
      <w:r w:rsidRPr="00DF7362">
        <w:t xml:space="preserve"> is a technology-specific document that defines the security </w:t>
      </w:r>
      <w:r w:rsidR="006D39C3">
        <w:t>functionality</w:t>
      </w:r>
      <w:r w:rsidRPr="00DF7362">
        <w:t xml:space="preserve"> that must be included in a Common Criteria </w:t>
      </w:r>
      <w:r w:rsidR="007C665A">
        <w:t>evaluated</w:t>
      </w:r>
      <w:r w:rsidR="00F23D3E" w:rsidRPr="00DF7362">
        <w:t xml:space="preserve"> </w:t>
      </w:r>
      <w:r w:rsidRPr="00DF7362">
        <w:t>product to mitigate specific cyber threats.</w:t>
      </w:r>
      <w:r w:rsidR="00092651" w:rsidRPr="00DF7362">
        <w:t xml:space="preserve"> </w:t>
      </w:r>
      <w:r w:rsidR="0061279B">
        <w:t>PP</w:t>
      </w:r>
      <w:r w:rsidRPr="00DF7362">
        <w:t xml:space="preserve">s can be published by a recognised CCRA scheme or by the CCRA body itself. </w:t>
      </w:r>
      <w:r w:rsidR="0061279B">
        <w:t>PP</w:t>
      </w:r>
      <w:r w:rsidRPr="00DF7362">
        <w:t>s published by the CCRA body are referred to as collaborative</w:t>
      </w:r>
      <w:r w:rsidR="00F07BA5">
        <w:t xml:space="preserve"> P</w:t>
      </w:r>
      <w:r w:rsidR="0061279B">
        <w:t>P</w:t>
      </w:r>
      <w:r w:rsidRPr="00DF7362">
        <w:t>s.</w:t>
      </w:r>
    </w:p>
    <w:p w14:paraId="45C299DE" w14:textId="33334FEA" w:rsidR="00985E29" w:rsidRPr="00DF7362" w:rsidRDefault="00985E29" w:rsidP="00985E29">
      <w:pPr>
        <w:pStyle w:val="BodyText"/>
      </w:pPr>
      <w:r w:rsidRPr="00DF7362">
        <w:t xml:space="preserve">The ACSC recognises all </w:t>
      </w:r>
      <w:r w:rsidR="0019595C">
        <w:t xml:space="preserve">collaborative </w:t>
      </w:r>
      <w:r w:rsidR="0061279B">
        <w:t>PP</w:t>
      </w:r>
      <w:r w:rsidRPr="00DF7362">
        <w:t xml:space="preserve">s listed on the Common Criteria </w:t>
      </w:r>
      <w:r w:rsidR="008B2E31">
        <w:t>website</w:t>
      </w:r>
      <w:r w:rsidR="0019595C">
        <w:t xml:space="preserve">, and will consider </w:t>
      </w:r>
      <w:r w:rsidR="005E7BDF">
        <w:t xml:space="preserve">national </w:t>
      </w:r>
      <w:r w:rsidR="0019595C">
        <w:t>PPs listed on the United States’ National Information Assurance Partnership website,</w:t>
      </w:r>
      <w:r w:rsidR="0061279B">
        <w:t xml:space="preserve"> in addition to</w:t>
      </w:r>
      <w:r w:rsidR="00F07BA5">
        <w:t xml:space="preserve"> those </w:t>
      </w:r>
      <w:r w:rsidR="0061279B">
        <w:t xml:space="preserve">listed on </w:t>
      </w:r>
      <w:r w:rsidRPr="00DF7362">
        <w:t>the ACSC’s website.</w:t>
      </w:r>
      <w:r w:rsidR="00092651" w:rsidRPr="00DF7362">
        <w:t xml:space="preserve"> </w:t>
      </w:r>
      <w:r w:rsidRPr="00DF7362">
        <w:t xml:space="preserve">Where a </w:t>
      </w:r>
      <w:r w:rsidR="00F07BA5">
        <w:t xml:space="preserve">PP </w:t>
      </w:r>
      <w:r w:rsidRPr="00DF7362">
        <w:t>does not exist, an evaluation based on an Evaluation Assurance Level (EAL)</w:t>
      </w:r>
      <w:r w:rsidR="00092651" w:rsidRPr="00DF7362">
        <w:t xml:space="preserve"> may be </w:t>
      </w:r>
      <w:r w:rsidR="0061279B">
        <w:t>accept</w:t>
      </w:r>
      <w:r w:rsidR="00F07BA5">
        <w:t>ed</w:t>
      </w:r>
      <w:r w:rsidR="00092651" w:rsidRPr="00DF7362">
        <w:t>. Such evaluations are</w:t>
      </w:r>
      <w:r w:rsidRPr="00DF7362">
        <w:t xml:space="preserve"> capped at EAL2+</w:t>
      </w:r>
      <w:r w:rsidR="00092651" w:rsidRPr="00DF7362">
        <w:t xml:space="preserve"> as this</w:t>
      </w:r>
      <w:r w:rsidRPr="00DF7362">
        <w:t xml:space="preserve"> represents the best balance between completion time and meaningful security assurance gains.</w:t>
      </w:r>
    </w:p>
    <w:p w14:paraId="5595B330" w14:textId="77777777" w:rsidR="00985E29" w:rsidRPr="00535892" w:rsidRDefault="00985E29" w:rsidP="00535892">
      <w:pPr>
        <w:pStyle w:val="Heading3"/>
      </w:pPr>
      <w:r w:rsidRPr="00535892">
        <w:lastRenderedPageBreak/>
        <w:t>Evaluation documentation</w:t>
      </w:r>
    </w:p>
    <w:p w14:paraId="6B081499" w14:textId="51B8C7FE" w:rsidR="00985E29" w:rsidRPr="00DF7362" w:rsidRDefault="005D765D" w:rsidP="00985E29">
      <w:pPr>
        <w:pStyle w:val="BodyText"/>
      </w:pPr>
      <w:r>
        <w:t>An o</w:t>
      </w:r>
      <w:r w:rsidR="00985E29" w:rsidRPr="00DF7362">
        <w:t xml:space="preserve">rganisation choosing to use Common Criteria </w:t>
      </w:r>
      <w:r w:rsidR="0081714B">
        <w:t>evaluated</w:t>
      </w:r>
      <w:r w:rsidR="00F23D3E" w:rsidRPr="00DF7362">
        <w:t xml:space="preserve"> </w:t>
      </w:r>
      <w:r w:rsidR="00985E29" w:rsidRPr="00DF7362">
        <w:t xml:space="preserve">products can determine their suitability by reviewing their evaluation documentation. This includes the </w:t>
      </w:r>
      <w:r w:rsidR="008E2657">
        <w:t>s</w:t>
      </w:r>
      <w:r w:rsidR="00985E29" w:rsidRPr="00DF7362">
        <w:t xml:space="preserve">ecurity </w:t>
      </w:r>
      <w:r w:rsidR="008E2657">
        <w:t>t</w:t>
      </w:r>
      <w:r w:rsidR="00985E29" w:rsidRPr="00DF7362">
        <w:t>arget</w:t>
      </w:r>
      <w:r w:rsidR="00072820">
        <w:t xml:space="preserve"> and</w:t>
      </w:r>
      <w:r w:rsidR="00985E29" w:rsidRPr="00DF7362">
        <w:t xml:space="preserve"> </w:t>
      </w:r>
      <w:r w:rsidR="008E2657">
        <w:t>c</w:t>
      </w:r>
      <w:r w:rsidR="00985E29" w:rsidRPr="00DF7362">
        <w:t xml:space="preserve">ertification </w:t>
      </w:r>
      <w:r w:rsidR="008E2657">
        <w:t>r</w:t>
      </w:r>
      <w:r w:rsidR="00985E29" w:rsidRPr="00DF7362">
        <w:t>eport.</w:t>
      </w:r>
    </w:p>
    <w:p w14:paraId="300B1B75" w14:textId="5B48A675" w:rsidR="00985E29" w:rsidRPr="00DF7362" w:rsidRDefault="00985E29" w:rsidP="00985E29">
      <w:pPr>
        <w:pStyle w:val="BodyText"/>
      </w:pPr>
      <w:r w:rsidRPr="00DF7362">
        <w:t>Products that are undergoing a Common Criteria evaluation will not have published evaluation documentation</w:t>
      </w:r>
      <w:r w:rsidR="004857DA">
        <w:t>. Ho</w:t>
      </w:r>
      <w:r w:rsidRPr="00DF7362">
        <w:t>wever, documentation can be obtained from the ACSC if a product is being evaluated through the AISEP. For a product that is in evaluation through a foreign scheme, the product’s vendor can be contacted directly for further information.</w:t>
      </w:r>
    </w:p>
    <w:p w14:paraId="3529244E" w14:textId="77777777" w:rsidR="00985E29" w:rsidRPr="00535892" w:rsidRDefault="00985E29" w:rsidP="00535892">
      <w:pPr>
        <w:pStyle w:val="Heading3"/>
      </w:pPr>
      <w:r w:rsidRPr="00535892">
        <w:t>Evaluated product selection</w:t>
      </w:r>
    </w:p>
    <w:p w14:paraId="577949B4" w14:textId="31B146B8" w:rsidR="009410E8" w:rsidRPr="00DF7362" w:rsidRDefault="00985E29" w:rsidP="00985E29">
      <w:pPr>
        <w:pStyle w:val="BodyText"/>
      </w:pPr>
      <w:r w:rsidRPr="00DF7362">
        <w:t>A Common Criteria evaluation is traditionally conducted at a specified EAL</w:t>
      </w:r>
      <w:r w:rsidR="004857DA">
        <w:t>. H</w:t>
      </w:r>
      <w:r w:rsidRPr="00DF7362">
        <w:t xml:space="preserve">owever, evaluations against a </w:t>
      </w:r>
      <w:r w:rsidR="00F07BA5">
        <w:t>PP</w:t>
      </w:r>
      <w:r w:rsidRPr="00DF7362">
        <w:t xml:space="preserve"> exist outside of this scale. Notably, while products evaluated against a </w:t>
      </w:r>
      <w:r w:rsidR="00F07BA5">
        <w:t>PP</w:t>
      </w:r>
      <w:r w:rsidRPr="00DF7362">
        <w:t xml:space="preserve"> will fulfil the Common Criteria EAL requirements, the EA</w:t>
      </w:r>
      <w:r w:rsidR="00092651" w:rsidRPr="00DF7362">
        <w:t>L number will not be published.</w:t>
      </w:r>
      <w:r w:rsidR="009410E8">
        <w:t xml:space="preserve"> In addition, PP modules contain additional requirements that are complementary to or extend upon collaborative PPs. For example, a stateful traffic filtering PP module for a firewall evaluated against a network device collaborative PP. </w:t>
      </w:r>
      <w:r w:rsidR="00D01D5D">
        <w:t>Note, w</w:t>
      </w:r>
      <w:r w:rsidR="009410E8">
        <w:t>hen procuring an evaluated product that has complete</w:t>
      </w:r>
      <w:r w:rsidR="00BB2857">
        <w:t>d</w:t>
      </w:r>
      <w:r w:rsidR="009410E8">
        <w:t xml:space="preserve"> a PP-based evaluat</w:t>
      </w:r>
      <w:r w:rsidR="00BB2857">
        <w:t>ion</w:t>
      </w:r>
      <w:r w:rsidR="009410E8">
        <w:t>, it is important to ensure that all applicable PP modules were included as part of the product’s evaluation.</w:t>
      </w:r>
    </w:p>
    <w:p w14:paraId="12077F34" w14:textId="1C93E9F3" w:rsidR="007B25E1" w:rsidRPr="007B25E1" w:rsidRDefault="007A00C5" w:rsidP="007B25E1">
      <w:pPr>
        <w:pStyle w:val="IntenseHeading"/>
      </w:pPr>
      <w:r>
        <w:t>Control:</w:t>
      </w:r>
      <w:r w:rsidR="004219CD">
        <w:t xml:space="preserve"> ISM-</w:t>
      </w:r>
      <w:r w:rsidR="00985E29" w:rsidRPr="007B25E1">
        <w:t xml:space="preserve">0280; Revision: </w:t>
      </w:r>
      <w:r w:rsidR="009410E8">
        <w:t>8</w:t>
      </w:r>
      <w:r w:rsidR="00985E29" w:rsidRPr="007B25E1">
        <w:t>; Updated</w:t>
      </w:r>
      <w:r w:rsidR="0098251F" w:rsidRPr="007B25E1">
        <w:t xml:space="preserve">: </w:t>
      </w:r>
      <w:r w:rsidR="009410E8">
        <w:t>Mar-23</w:t>
      </w:r>
      <w:r w:rsidR="00281022">
        <w:t xml:space="preserve">; </w:t>
      </w:r>
      <w:r w:rsidR="00C95A59">
        <w:t>Applicability: All; Essential Eight: N/A</w:t>
      </w:r>
    </w:p>
    <w:p w14:paraId="116649FF" w14:textId="65799597" w:rsidR="00985E29" w:rsidRPr="00845B51" w:rsidRDefault="00985E29" w:rsidP="00845B51">
      <w:pPr>
        <w:rPr>
          <w:rStyle w:val="IntenseEmphasis"/>
        </w:rPr>
      </w:pPr>
      <w:r w:rsidRPr="00845B51">
        <w:rPr>
          <w:rStyle w:val="IntenseEmphasis"/>
        </w:rPr>
        <w:t xml:space="preserve">If procuring an evaluated product, a product that has completed a </w:t>
      </w:r>
      <w:r w:rsidR="00F07BA5" w:rsidRPr="00845B51">
        <w:rPr>
          <w:rStyle w:val="IntenseEmphasis"/>
        </w:rPr>
        <w:t>PP-based</w:t>
      </w:r>
      <w:r w:rsidRPr="00845B51">
        <w:rPr>
          <w:rStyle w:val="IntenseEmphasis"/>
        </w:rPr>
        <w:t xml:space="preserve"> evaluation</w:t>
      </w:r>
      <w:r w:rsidR="009410E8">
        <w:rPr>
          <w:rStyle w:val="IntenseEmphasis"/>
        </w:rPr>
        <w:t>, including against all applicable PP modules,</w:t>
      </w:r>
      <w:r w:rsidRPr="00845B51">
        <w:rPr>
          <w:rStyle w:val="IntenseEmphasis"/>
        </w:rPr>
        <w:t xml:space="preserve"> is selected in preference to one that has completed an EAL-based evaluation.</w:t>
      </w:r>
    </w:p>
    <w:p w14:paraId="1C316F0A" w14:textId="77777777" w:rsidR="00985E29" w:rsidRPr="00535892" w:rsidRDefault="00985E29" w:rsidP="00535892">
      <w:pPr>
        <w:pStyle w:val="Heading3"/>
      </w:pPr>
      <w:r w:rsidRPr="00535892">
        <w:t>Delivery of evaluated products</w:t>
      </w:r>
    </w:p>
    <w:p w14:paraId="2F7D9D56" w14:textId="5CEECD9D" w:rsidR="00985E29" w:rsidRPr="00DF7362" w:rsidRDefault="00985E29" w:rsidP="00985E29">
      <w:pPr>
        <w:pStyle w:val="BodyText"/>
      </w:pPr>
      <w:r w:rsidRPr="00DF7362">
        <w:t xml:space="preserve">It is important that </w:t>
      </w:r>
      <w:r w:rsidR="005D765D">
        <w:t xml:space="preserve">an </w:t>
      </w:r>
      <w:r w:rsidRPr="00DF7362">
        <w:t>organisation ensure</w:t>
      </w:r>
      <w:r w:rsidR="005D765D">
        <w:t>s</w:t>
      </w:r>
      <w:r w:rsidRPr="00DF7362">
        <w:t xml:space="preserve"> that products they </w:t>
      </w:r>
      <w:r w:rsidR="002E7836">
        <w:t>source</w:t>
      </w:r>
      <w:r w:rsidRPr="00DF7362">
        <w:t xml:space="preserve"> are the actual products that are delivered. In the case of evaluated products, if the product delivered differs from an evaluated version then the assurance gained from the evaluation may not necessarily apply.</w:t>
      </w:r>
    </w:p>
    <w:p w14:paraId="0109C9C2" w14:textId="7182CD8A" w:rsidR="00985E29" w:rsidRPr="00DF7362" w:rsidRDefault="00985E29" w:rsidP="00985E29">
      <w:pPr>
        <w:pStyle w:val="BodyText"/>
      </w:pPr>
      <w:r w:rsidRPr="00DF7362">
        <w:t>Packaging and delivery practices can vary greatly from product to product. For most evaluated products, standard commercial packaging and delivery practices are likely to be sufficient</w:t>
      </w:r>
      <w:r w:rsidR="004857DA">
        <w:t>. H</w:t>
      </w:r>
      <w:r w:rsidRPr="00DF7362">
        <w:t xml:space="preserve">owever, in some cases more secure packaging and delivery practices, including tamper-evident seals and secure transportation, may be required. In the case of the digital delivery of evaluated products, </w:t>
      </w:r>
      <w:r w:rsidR="00AD54FD">
        <w:t xml:space="preserve">digital signatures or </w:t>
      </w:r>
      <w:r w:rsidR="000959D4">
        <w:t xml:space="preserve">cryptographic </w:t>
      </w:r>
      <w:r w:rsidRPr="00DF7362">
        <w:t>checksums can often be used to ensure the integrity of software that was delivered.</w:t>
      </w:r>
    </w:p>
    <w:p w14:paraId="6796B97D" w14:textId="4C043D18" w:rsidR="007B25E1" w:rsidRPr="007B25E1" w:rsidRDefault="007A00C5" w:rsidP="007B25E1">
      <w:pPr>
        <w:pStyle w:val="IntenseHeading"/>
      </w:pPr>
      <w:r>
        <w:t>Control:</w:t>
      </w:r>
      <w:r w:rsidR="004219CD">
        <w:t xml:space="preserve"> ISM-</w:t>
      </w:r>
      <w:r w:rsidR="00985E29" w:rsidRPr="007B25E1">
        <w:t>0285; Revision: 1; Updated</w:t>
      </w:r>
      <w:r w:rsidR="0098251F" w:rsidRPr="007B25E1">
        <w:t>: Sep-18</w:t>
      </w:r>
      <w:r w:rsidR="00281022">
        <w:t xml:space="preserve">; </w:t>
      </w:r>
      <w:r w:rsidR="00C95A59">
        <w:t>Applicability: All; Essential Eight: N/A</w:t>
      </w:r>
    </w:p>
    <w:p w14:paraId="6F8DBEF6" w14:textId="3E966427" w:rsidR="00985E29" w:rsidRPr="00845B51" w:rsidRDefault="00985E29" w:rsidP="00845B51">
      <w:pPr>
        <w:rPr>
          <w:rStyle w:val="IntenseEmphasis"/>
        </w:rPr>
      </w:pPr>
      <w:r w:rsidRPr="00845B51">
        <w:rPr>
          <w:rStyle w:val="IntenseEmphasis"/>
        </w:rPr>
        <w:t>Evaluated products are delivered in a manner consistent with any delivery procedures defined in associated evaluation documentation.</w:t>
      </w:r>
    </w:p>
    <w:p w14:paraId="5B98F9F4" w14:textId="331FBD3C" w:rsidR="007B25E1" w:rsidRPr="007B25E1" w:rsidRDefault="007A00C5" w:rsidP="007B25E1">
      <w:pPr>
        <w:pStyle w:val="IntenseHeading"/>
      </w:pPr>
      <w:r>
        <w:t>Control:</w:t>
      </w:r>
      <w:r w:rsidR="004219CD">
        <w:t xml:space="preserve"> ISM-</w:t>
      </w:r>
      <w:r w:rsidR="00985E29" w:rsidRPr="007B25E1">
        <w:t xml:space="preserve">0286; Revision: </w:t>
      </w:r>
      <w:r w:rsidR="003F1992">
        <w:t>6</w:t>
      </w:r>
      <w:r w:rsidR="00985E29" w:rsidRPr="007B25E1">
        <w:t>; Updated</w:t>
      </w:r>
      <w:r w:rsidR="0098251F" w:rsidRPr="007B25E1">
        <w:t xml:space="preserve">: </w:t>
      </w:r>
      <w:r w:rsidR="003F1992">
        <w:t>Dec-21</w:t>
      </w:r>
      <w:r w:rsidR="00281022">
        <w:t xml:space="preserve">; </w:t>
      </w:r>
      <w:r w:rsidR="00C95A59">
        <w:t>Applicability: S, TS; Essential Eight: N/A</w:t>
      </w:r>
    </w:p>
    <w:p w14:paraId="2BE3D902" w14:textId="270DC2B5" w:rsidR="00985E29" w:rsidRPr="00845B51" w:rsidRDefault="00985E29" w:rsidP="00845B51">
      <w:pPr>
        <w:rPr>
          <w:rStyle w:val="IntenseEmphasis"/>
        </w:rPr>
      </w:pPr>
      <w:r w:rsidRPr="00845B51">
        <w:rPr>
          <w:rStyle w:val="IntenseEmphasis"/>
        </w:rPr>
        <w:t>When procuring high assurance ICT equipment, the ACSC is contacted for any equipment-specific delivery procedures.</w:t>
      </w:r>
    </w:p>
    <w:p w14:paraId="5F08E77C" w14:textId="77777777" w:rsidR="00985E29" w:rsidRPr="00535892" w:rsidRDefault="00985E29" w:rsidP="00535892">
      <w:pPr>
        <w:pStyle w:val="Heading3"/>
      </w:pPr>
      <w:r w:rsidRPr="00535892">
        <w:t>Further information</w:t>
      </w:r>
    </w:p>
    <w:p w14:paraId="0F700165" w14:textId="6E4C52A5" w:rsidR="00D65FE0" w:rsidRDefault="00D65FE0" w:rsidP="00D65FE0">
      <w:pPr>
        <w:pStyle w:val="BodyText"/>
      </w:pPr>
      <w:bookmarkStart w:id="94" w:name="_Toc41044790"/>
      <w:r>
        <w:t xml:space="preserve">Further information on the </w:t>
      </w:r>
      <w:hyperlink r:id="rId174" w:tooltip="High Assurance Evaluation Program" w:history="1">
        <w:r w:rsidR="005769DF">
          <w:rPr>
            <w:rStyle w:val="Hyperlink"/>
          </w:rPr>
          <w:t>High Assurance Evaluation Program</w:t>
        </w:r>
      </w:hyperlink>
      <w:r>
        <w:t xml:space="preserve"> is available </w:t>
      </w:r>
      <w:r w:rsidR="000E527E">
        <w:t>from the ACSC</w:t>
      </w:r>
      <w:r>
        <w:t>.</w:t>
      </w:r>
    </w:p>
    <w:p w14:paraId="56F22B26" w14:textId="062C9351" w:rsidR="00D65FE0" w:rsidRDefault="00D65FE0" w:rsidP="00D65FE0">
      <w:pPr>
        <w:pStyle w:val="BodyText"/>
      </w:pPr>
      <w:r>
        <w:t xml:space="preserve">Further information on the </w:t>
      </w:r>
      <w:hyperlink r:id="rId175" w:tooltip="AISEP" w:history="1">
        <w:r w:rsidRPr="000E527E">
          <w:rPr>
            <w:rStyle w:val="Hyperlink"/>
          </w:rPr>
          <w:t>AISEP</w:t>
        </w:r>
      </w:hyperlink>
      <w:r>
        <w:t xml:space="preserve"> is available </w:t>
      </w:r>
      <w:r w:rsidR="000E527E">
        <w:t>from the ACSC</w:t>
      </w:r>
      <w:r>
        <w:t>.</w:t>
      </w:r>
    </w:p>
    <w:p w14:paraId="236E3822" w14:textId="2138F20F" w:rsidR="00D65FE0" w:rsidRDefault="00D65FE0" w:rsidP="00D65FE0">
      <w:pPr>
        <w:pStyle w:val="BodyText"/>
      </w:pPr>
      <w:r>
        <w:t xml:space="preserve">Further information on Common Criteria evaluated products </w:t>
      </w:r>
      <w:r w:rsidR="000E6CE5">
        <w:t>can be found</w:t>
      </w:r>
      <w:r>
        <w:t xml:space="preserve"> on the Common Criteria’s </w:t>
      </w:r>
      <w:hyperlink r:id="rId176" w:tooltip="Certified Products List" w:history="1">
        <w:r w:rsidRPr="00AF77A6">
          <w:rPr>
            <w:rStyle w:val="Hyperlink"/>
            <w:i/>
            <w:spacing w:val="5"/>
          </w:rPr>
          <w:t>Certified Products List</w:t>
        </w:r>
      </w:hyperlink>
      <w:r>
        <w:t>.</w:t>
      </w:r>
    </w:p>
    <w:p w14:paraId="20AAF833" w14:textId="3EE75112" w:rsidR="00B103C6" w:rsidRDefault="00B103C6" w:rsidP="00D65FE0">
      <w:pPr>
        <w:pStyle w:val="BodyText"/>
      </w:pPr>
      <w:r>
        <w:t xml:space="preserve">Further information on cyber supply chain risk management can be found in the cyber supply chain risk management section of the </w:t>
      </w:r>
      <w:hyperlink r:id="rId177"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6682772A" w14:textId="7417F495" w:rsidR="00985E29" w:rsidRPr="004C3415" w:rsidRDefault="00985E29" w:rsidP="004C3415">
      <w:pPr>
        <w:pStyle w:val="Heading2"/>
      </w:pPr>
      <w:bookmarkStart w:id="95" w:name="_Toc126613450"/>
      <w:r w:rsidRPr="004C3415">
        <w:lastRenderedPageBreak/>
        <w:t>Evaluated product usage</w:t>
      </w:r>
      <w:bookmarkEnd w:id="94"/>
      <w:bookmarkEnd w:id="95"/>
    </w:p>
    <w:p w14:paraId="3622700F" w14:textId="77777777" w:rsidR="00985E29" w:rsidRPr="00535892" w:rsidRDefault="00985E29" w:rsidP="00535892">
      <w:pPr>
        <w:pStyle w:val="Heading3"/>
      </w:pPr>
      <w:r w:rsidRPr="00535892">
        <w:t>Evaluated configuration</w:t>
      </w:r>
    </w:p>
    <w:p w14:paraId="6231B535" w14:textId="77777777" w:rsidR="00985E29" w:rsidRPr="00DF7362" w:rsidRDefault="00985E29" w:rsidP="00985E29">
      <w:pPr>
        <w:pStyle w:val="BodyText"/>
      </w:pPr>
      <w:r w:rsidRPr="00DF7362">
        <w:t>An evaluated product is considered to be operating in an evaluated configuration if:</w:t>
      </w:r>
    </w:p>
    <w:p w14:paraId="28019037" w14:textId="77777777" w:rsidR="00985E29" w:rsidRPr="00172469" w:rsidRDefault="00985E29" w:rsidP="00172469">
      <w:pPr>
        <w:pStyle w:val="Bullets1"/>
      </w:pPr>
      <w:r w:rsidRPr="00172469">
        <w:t>functionality that it uses was in the scope of the evaluation and it is implemented in the specified manner</w:t>
      </w:r>
    </w:p>
    <w:p w14:paraId="5F065F47" w14:textId="189B825D" w:rsidR="00985E29" w:rsidRPr="00172469" w:rsidRDefault="00985E29" w:rsidP="00172469">
      <w:pPr>
        <w:pStyle w:val="Bullets1"/>
      </w:pPr>
      <w:r w:rsidRPr="00172469">
        <w:t xml:space="preserve">only product updates that have been assessed through </w:t>
      </w:r>
      <w:r w:rsidR="0081714B">
        <w:t>maintenance and re-evaluation activities (known as assurance continuity)</w:t>
      </w:r>
      <w:r w:rsidRPr="00172469">
        <w:t xml:space="preserve"> have been applied</w:t>
      </w:r>
    </w:p>
    <w:p w14:paraId="128203B5" w14:textId="77777777" w:rsidR="00985E29" w:rsidRPr="00172469" w:rsidRDefault="00985E29" w:rsidP="00172469">
      <w:pPr>
        <w:pStyle w:val="Bullets1"/>
      </w:pPr>
      <w:proofErr w:type="gramStart"/>
      <w:r w:rsidRPr="00172469">
        <w:t>the</w:t>
      </w:r>
      <w:proofErr w:type="gramEnd"/>
      <w:r w:rsidRPr="00172469">
        <w:t xml:space="preserve"> environment complies with assumptions or organisational security policies stated in the evaluation documentation.</w:t>
      </w:r>
    </w:p>
    <w:p w14:paraId="20D4F339" w14:textId="77777777" w:rsidR="00985E29" w:rsidRPr="00535892" w:rsidRDefault="00985E29" w:rsidP="00535892">
      <w:pPr>
        <w:pStyle w:val="Heading3"/>
      </w:pPr>
      <w:r w:rsidRPr="00535892">
        <w:t>Unevaluated configuration</w:t>
      </w:r>
    </w:p>
    <w:p w14:paraId="24839B97" w14:textId="55FF7F78" w:rsidR="00985E29" w:rsidRPr="00DF7362" w:rsidRDefault="00985E29" w:rsidP="00985E29">
      <w:pPr>
        <w:pStyle w:val="BodyText"/>
      </w:pPr>
      <w:r w:rsidRPr="00DF7362">
        <w:t xml:space="preserve">An evaluated product is considered to be operating in an unevaluated configuration when it does not meet the requirements of the evaluated configuration and guidance provided in its </w:t>
      </w:r>
      <w:r w:rsidR="008E2657">
        <w:t>c</w:t>
      </w:r>
      <w:r w:rsidRPr="00DF7362">
        <w:t xml:space="preserve">ertification </w:t>
      </w:r>
      <w:r w:rsidR="008E2657">
        <w:t>r</w:t>
      </w:r>
      <w:r w:rsidRPr="00DF7362">
        <w:t>eport.</w:t>
      </w:r>
    </w:p>
    <w:p w14:paraId="67F4A713" w14:textId="77777777" w:rsidR="00985E29" w:rsidRPr="00535892" w:rsidRDefault="00985E29" w:rsidP="00535892">
      <w:pPr>
        <w:pStyle w:val="Heading3"/>
      </w:pPr>
      <w:r w:rsidRPr="00535892">
        <w:t>Patching evaluated products</w:t>
      </w:r>
    </w:p>
    <w:p w14:paraId="2FBA7F16" w14:textId="48006F43" w:rsidR="00D608A6" w:rsidRPr="00DF7362" w:rsidRDefault="00D608A6" w:rsidP="00D608A6">
      <w:pPr>
        <w:pStyle w:val="BodyText"/>
      </w:pPr>
      <w:r w:rsidRPr="00DF7362">
        <w:t xml:space="preserve">In the majority of cases, the latest patched version of an evaluated product will be more secure than an older unpatched version. While the application of patches will not normally place an evaluated product into an unevaluated configuration, some vendors may include new functionality which has not been evaluated with their patches. In such cases, </w:t>
      </w:r>
      <w:r w:rsidR="005D765D">
        <w:t xml:space="preserve">an </w:t>
      </w:r>
      <w:r w:rsidRPr="00DF7362">
        <w:t>organisation should use their judgement to determine whether this deviation from the evaluated configuration constitutes additional security risk or not.</w:t>
      </w:r>
    </w:p>
    <w:p w14:paraId="20AA3A26" w14:textId="77777777" w:rsidR="00985E29" w:rsidRPr="00535892" w:rsidRDefault="00985E29" w:rsidP="00535892">
      <w:pPr>
        <w:pStyle w:val="Heading3"/>
      </w:pPr>
      <w:r w:rsidRPr="00535892">
        <w:t>Installation and configuration of evaluated products</w:t>
      </w:r>
    </w:p>
    <w:p w14:paraId="3D857E66" w14:textId="202AFDBE" w:rsidR="007D7B91" w:rsidRPr="00DF7362" w:rsidRDefault="007D7B91" w:rsidP="007D7B91">
      <w:pPr>
        <w:pStyle w:val="BodyText"/>
      </w:pPr>
      <w:r w:rsidRPr="00DF7362">
        <w:t xml:space="preserve">Product evaluation provides assurance that a product’s security functionality will work as expected when operating in a clearly defined configuration. The scope of the evaluation specifies the security functionality that can be used and how a product is to be configured and operated. Using an evaluated product in an unevaluated configuration could result in the introduction of security </w:t>
      </w:r>
      <w:r w:rsidR="0081714B">
        <w:t>risks</w:t>
      </w:r>
      <w:r w:rsidRPr="00DF7362">
        <w:t xml:space="preserve"> that were not considered as part of the product’s evaluation.</w:t>
      </w:r>
    </w:p>
    <w:p w14:paraId="650C31D6" w14:textId="462D967B" w:rsidR="007B25E1" w:rsidRPr="007B25E1" w:rsidRDefault="007A00C5" w:rsidP="007B25E1">
      <w:pPr>
        <w:pStyle w:val="IntenseHeading"/>
      </w:pPr>
      <w:r>
        <w:t>Control:</w:t>
      </w:r>
      <w:r w:rsidR="004219CD">
        <w:t xml:space="preserve"> ISM-</w:t>
      </w:r>
      <w:r w:rsidR="00985E29" w:rsidRPr="007B25E1">
        <w:t>0289; Revision: 2; Updated</w:t>
      </w:r>
      <w:r w:rsidR="0098251F" w:rsidRPr="007B25E1">
        <w:t>: Sep-18</w:t>
      </w:r>
      <w:r w:rsidR="00281022">
        <w:t xml:space="preserve">; </w:t>
      </w:r>
      <w:r w:rsidR="00C95A59">
        <w:t>Applicability: All; Essential Eight: N/A</w:t>
      </w:r>
    </w:p>
    <w:p w14:paraId="7F88A804" w14:textId="1E404CFA" w:rsidR="00985E29" w:rsidRPr="00845B51" w:rsidRDefault="00985E29" w:rsidP="00845B51">
      <w:pPr>
        <w:rPr>
          <w:rStyle w:val="IntenseEmphasis"/>
        </w:rPr>
      </w:pPr>
      <w:r w:rsidRPr="00845B51">
        <w:rPr>
          <w:rStyle w:val="IntenseEmphasis"/>
        </w:rPr>
        <w:t>Evaluated products are installed, configured, administered and operated in accordance with vendor guidance and evaluation documentation.</w:t>
      </w:r>
    </w:p>
    <w:p w14:paraId="5A41CAEA" w14:textId="45BF73F7" w:rsidR="007B25E1" w:rsidRPr="007B25E1" w:rsidRDefault="007A00C5" w:rsidP="007B25E1">
      <w:pPr>
        <w:pStyle w:val="IntenseHeading"/>
      </w:pPr>
      <w:r>
        <w:t>Control:</w:t>
      </w:r>
      <w:r w:rsidR="004219CD">
        <w:t xml:space="preserve"> ISM-</w:t>
      </w:r>
      <w:r w:rsidR="00985E29" w:rsidRPr="007B25E1">
        <w:t xml:space="preserve">0290; Revision: </w:t>
      </w:r>
      <w:r w:rsidR="003F1992">
        <w:t>6</w:t>
      </w:r>
      <w:r w:rsidR="00985E29" w:rsidRPr="007B25E1">
        <w:t>; Updated</w:t>
      </w:r>
      <w:r w:rsidR="0098251F" w:rsidRPr="007B25E1">
        <w:t xml:space="preserve">: </w:t>
      </w:r>
      <w:r w:rsidR="003F1992">
        <w:t>Dec-21</w:t>
      </w:r>
      <w:r w:rsidR="00281022">
        <w:t xml:space="preserve">; </w:t>
      </w:r>
      <w:r w:rsidR="00C95A59">
        <w:t>Applicability: S, TS; Essential Eight: N/A</w:t>
      </w:r>
    </w:p>
    <w:p w14:paraId="38A29345" w14:textId="0792F5ED" w:rsidR="00985E29" w:rsidRPr="00845B51" w:rsidRDefault="00985E29" w:rsidP="00845B51">
      <w:pPr>
        <w:rPr>
          <w:rStyle w:val="IntenseEmphasis"/>
        </w:rPr>
      </w:pPr>
      <w:r w:rsidRPr="00845B51">
        <w:rPr>
          <w:rStyle w:val="IntenseEmphasis"/>
        </w:rPr>
        <w:t>High assurance ICT equipment is installed, configured, administered and operated in accordance with guidance produced by the ACSC.</w:t>
      </w:r>
    </w:p>
    <w:p w14:paraId="4FF8949C" w14:textId="77777777" w:rsidR="00985E29" w:rsidRPr="00535892" w:rsidRDefault="00985E29" w:rsidP="00535892">
      <w:pPr>
        <w:pStyle w:val="Heading3"/>
      </w:pPr>
      <w:r w:rsidRPr="00535892">
        <w:t>Use of high assurance ICT equipment in unevaluated configurations</w:t>
      </w:r>
    </w:p>
    <w:p w14:paraId="0E69F6A6" w14:textId="3498A96A" w:rsidR="00985E29" w:rsidRPr="00DF7362" w:rsidRDefault="00985E29" w:rsidP="00985E29">
      <w:pPr>
        <w:pStyle w:val="BodyText"/>
      </w:pPr>
      <w:r w:rsidRPr="00DF7362">
        <w:t xml:space="preserve">Given the value of </w:t>
      </w:r>
      <w:r w:rsidR="00C9374C">
        <w:t>data</w:t>
      </w:r>
      <w:r w:rsidR="00C9374C" w:rsidRPr="00DF7362">
        <w:t xml:space="preserve"> </w:t>
      </w:r>
      <w:r w:rsidRPr="00DF7362">
        <w:t xml:space="preserve">being protected by high assurance ICT equipment, it should </w:t>
      </w:r>
      <w:r w:rsidR="0081714B">
        <w:t>always</w:t>
      </w:r>
      <w:r w:rsidRPr="00DF7362">
        <w:t xml:space="preserve"> be operated in an evaluated configuration.</w:t>
      </w:r>
    </w:p>
    <w:p w14:paraId="766A265A" w14:textId="495ABCD3" w:rsidR="007B25E1" w:rsidRPr="007B25E1" w:rsidRDefault="007A00C5" w:rsidP="007B25E1">
      <w:pPr>
        <w:pStyle w:val="IntenseHeading"/>
      </w:pPr>
      <w:r>
        <w:t>Control:</w:t>
      </w:r>
      <w:r w:rsidR="004219CD">
        <w:t xml:space="preserve"> ISM-</w:t>
      </w:r>
      <w:r w:rsidR="00985E29" w:rsidRPr="007B25E1">
        <w:t xml:space="preserve">0292; Revision: </w:t>
      </w:r>
      <w:r w:rsidR="003F1992">
        <w:t>6</w:t>
      </w:r>
      <w:r w:rsidR="00985E29" w:rsidRPr="007B25E1">
        <w:t>; Updated</w:t>
      </w:r>
      <w:r w:rsidR="0098251F" w:rsidRPr="007B25E1">
        <w:t xml:space="preserve">: </w:t>
      </w:r>
      <w:r w:rsidR="003F1992">
        <w:t>Dec-21</w:t>
      </w:r>
      <w:r w:rsidR="00281022">
        <w:t xml:space="preserve">; </w:t>
      </w:r>
      <w:r w:rsidR="00C95A59">
        <w:t>Applicability: S, TS; Essential Eight: N/A</w:t>
      </w:r>
    </w:p>
    <w:p w14:paraId="1227E6D8" w14:textId="77A8793F" w:rsidR="00985E29" w:rsidRPr="00845B51" w:rsidRDefault="00985E29" w:rsidP="00845B51">
      <w:pPr>
        <w:rPr>
          <w:rStyle w:val="IntenseEmphasis"/>
        </w:rPr>
      </w:pPr>
      <w:r w:rsidRPr="00845B51">
        <w:rPr>
          <w:rStyle w:val="IntenseEmphasis"/>
        </w:rPr>
        <w:t xml:space="preserve">High assurance ICT equipment is </w:t>
      </w:r>
      <w:r w:rsidR="0081714B">
        <w:rPr>
          <w:rStyle w:val="IntenseEmphasis"/>
        </w:rPr>
        <w:t>always</w:t>
      </w:r>
      <w:r w:rsidRPr="00845B51">
        <w:rPr>
          <w:rStyle w:val="IntenseEmphasis"/>
        </w:rPr>
        <w:t xml:space="preserve"> operated in an evaluated configuration.</w:t>
      </w:r>
    </w:p>
    <w:p w14:paraId="1FCFAA36" w14:textId="77777777" w:rsidR="00985E29" w:rsidRPr="00535892" w:rsidRDefault="00985E29" w:rsidP="00535892">
      <w:pPr>
        <w:pStyle w:val="Heading3"/>
      </w:pPr>
      <w:r w:rsidRPr="00535892">
        <w:t>Further information</w:t>
      </w:r>
    </w:p>
    <w:p w14:paraId="0927B126" w14:textId="539676C9" w:rsidR="00B21731" w:rsidRDefault="00985E29" w:rsidP="0064270C">
      <w:pPr>
        <w:pStyle w:val="BodyText"/>
      </w:pPr>
      <w:r w:rsidRPr="00DF7362">
        <w:t xml:space="preserve">Further information on patching </w:t>
      </w:r>
      <w:r w:rsidR="0028767E">
        <w:t xml:space="preserve">or updating ICT equipment </w:t>
      </w:r>
      <w:r w:rsidRPr="00DF7362">
        <w:t>can be found in the</w:t>
      </w:r>
      <w:r w:rsidR="00934879">
        <w:t xml:space="preserve"> system patching</w:t>
      </w:r>
      <w:r w:rsidRPr="00DF7362">
        <w:t xml:space="preserve"> section of the </w:t>
      </w:r>
      <w:hyperlink r:id="rId178" w:tooltip="Guidelines for System Management" w:history="1">
        <w:r w:rsidR="001809F6" w:rsidRPr="00A334B4">
          <w:rPr>
            <w:rStyle w:val="Hyperlink"/>
            <w:i/>
            <w:spacing w:val="5"/>
          </w:rPr>
          <w:t xml:space="preserve">Guidelines for </w:t>
        </w:r>
        <w:r w:rsidR="00934879" w:rsidRPr="00A334B4">
          <w:rPr>
            <w:rStyle w:val="Hyperlink"/>
            <w:i/>
            <w:spacing w:val="5"/>
          </w:rPr>
          <w:t>S</w:t>
        </w:r>
        <w:r w:rsidRPr="00A334B4">
          <w:rPr>
            <w:rStyle w:val="Hyperlink"/>
            <w:i/>
            <w:spacing w:val="5"/>
          </w:rPr>
          <w:t xml:space="preserve">ystem </w:t>
        </w:r>
        <w:r w:rsidR="00934879" w:rsidRPr="00A334B4">
          <w:rPr>
            <w:rStyle w:val="Hyperlink"/>
            <w:i/>
            <w:spacing w:val="5"/>
          </w:rPr>
          <w:t>M</w:t>
        </w:r>
        <w:r w:rsidRPr="00A334B4">
          <w:rPr>
            <w:rStyle w:val="Hyperlink"/>
            <w:i/>
            <w:spacing w:val="5"/>
          </w:rPr>
          <w:t>anagement</w:t>
        </w:r>
      </w:hyperlink>
      <w:r w:rsidRPr="00DF7362">
        <w:t>.</w:t>
      </w:r>
    </w:p>
    <w:p w14:paraId="53A0EA32" w14:textId="47FF6E1E" w:rsidR="00FF657F" w:rsidRDefault="00B21731" w:rsidP="0064270C">
      <w:pPr>
        <w:pStyle w:val="BodyText"/>
      </w:pPr>
      <w:r>
        <w:lastRenderedPageBreak/>
        <w:t xml:space="preserve">Further </w:t>
      </w:r>
      <w:r w:rsidRPr="00DF7362">
        <w:t>information</w:t>
      </w:r>
      <w:r>
        <w:t xml:space="preserve"> on the </w:t>
      </w:r>
      <w:r w:rsidRPr="00DF7362">
        <w:t>installation, configuration, administration and operation</w:t>
      </w:r>
      <w:r>
        <w:t xml:space="preserve"> of Common Criteria products</w:t>
      </w:r>
      <w:r w:rsidRPr="00DF7362">
        <w:t xml:space="preserve"> is available</w:t>
      </w:r>
      <w:r>
        <w:t xml:space="preserve"> from vendors and </w:t>
      </w:r>
      <w:r w:rsidR="000E6CE5">
        <w:t xml:space="preserve">can be found in evaluation documentation </w:t>
      </w:r>
      <w:r w:rsidR="00FF657F">
        <w:t xml:space="preserve">on the Common Criteria’s </w:t>
      </w:r>
      <w:hyperlink r:id="rId179" w:tooltip="Certified Products List" w:history="1">
        <w:r w:rsidR="00FF657F" w:rsidRPr="00AF77A6">
          <w:rPr>
            <w:rStyle w:val="Hyperlink"/>
            <w:i/>
            <w:spacing w:val="5"/>
          </w:rPr>
          <w:t>Certified Products List</w:t>
        </w:r>
      </w:hyperlink>
      <w:r w:rsidR="00FF657F">
        <w:t>.</w:t>
      </w:r>
    </w:p>
    <w:p w14:paraId="2C2B76E7" w14:textId="6088624F" w:rsidR="0064270C" w:rsidRPr="00DF7362" w:rsidRDefault="00B21731" w:rsidP="0064270C">
      <w:pPr>
        <w:pStyle w:val="BodyText"/>
      </w:pPr>
      <w:r>
        <w:t xml:space="preserve">For information on the </w:t>
      </w:r>
      <w:r w:rsidRPr="00DF7362">
        <w:t>installation, configuration, administration and operation</w:t>
      </w:r>
      <w:r>
        <w:t xml:space="preserve"> of</w:t>
      </w:r>
      <w:r w:rsidRPr="00DF7362">
        <w:t xml:space="preserve"> high assurance ICT equipment</w:t>
      </w:r>
      <w:r>
        <w:t xml:space="preserve"> is available</w:t>
      </w:r>
      <w:r w:rsidRPr="00DF7362">
        <w:t xml:space="preserve"> from the ACSC.</w:t>
      </w:r>
      <w:r w:rsidR="0064270C" w:rsidRPr="00DF7362">
        <w:br w:type="page"/>
      </w:r>
    </w:p>
    <w:p w14:paraId="1A7D5742" w14:textId="540601DA" w:rsidR="00985E29" w:rsidRPr="004C3415" w:rsidRDefault="003A657E" w:rsidP="004C3415">
      <w:pPr>
        <w:pStyle w:val="Heading1"/>
      </w:pPr>
      <w:bookmarkStart w:id="96" w:name="_Toc41044791"/>
      <w:bookmarkStart w:id="97" w:name="_Toc126613451"/>
      <w:r w:rsidRPr="004C3415">
        <w:lastRenderedPageBreak/>
        <w:t xml:space="preserve">Guidelines for </w:t>
      </w:r>
      <w:r w:rsidR="00E975A3" w:rsidRPr="004C3415">
        <w:t>ICT E</w:t>
      </w:r>
      <w:r w:rsidR="00985E29" w:rsidRPr="004C3415">
        <w:t>quipment</w:t>
      </w:r>
      <w:bookmarkEnd w:id="96"/>
      <w:bookmarkEnd w:id="97"/>
    </w:p>
    <w:p w14:paraId="55894290" w14:textId="77777777" w:rsidR="00985E29" w:rsidRPr="004C3415" w:rsidRDefault="00985E29" w:rsidP="004C3415">
      <w:pPr>
        <w:pStyle w:val="Heading2"/>
      </w:pPr>
      <w:bookmarkStart w:id="98" w:name="_Toc41044792"/>
      <w:bookmarkStart w:id="99" w:name="_Toc126613452"/>
      <w:r w:rsidRPr="004C3415">
        <w:t>ICT equipment usage</w:t>
      </w:r>
      <w:bookmarkEnd w:id="98"/>
      <w:bookmarkEnd w:id="99"/>
    </w:p>
    <w:p w14:paraId="6F6C5951" w14:textId="336101D4" w:rsidR="007D5DFA" w:rsidRPr="00535892" w:rsidRDefault="007D5DFA" w:rsidP="00535892">
      <w:pPr>
        <w:pStyle w:val="Heading3"/>
      </w:pPr>
      <w:r w:rsidRPr="00535892">
        <w:t>ICT equipment management policy</w:t>
      </w:r>
    </w:p>
    <w:p w14:paraId="2B8FE7DA" w14:textId="72F5DBC9" w:rsidR="007D5DFA" w:rsidRDefault="00E440E1" w:rsidP="000F05DD">
      <w:pPr>
        <w:pStyle w:val="BodyText"/>
      </w:pPr>
      <w:r>
        <w:t xml:space="preserve">Since ICT equipment is capable of processing, storing or communicating sensitive or classified </w:t>
      </w:r>
      <w:r w:rsidR="00C9374C">
        <w:t>data</w:t>
      </w:r>
      <w:r>
        <w:t>, it is important that an ICT equipment management policy is developed</w:t>
      </w:r>
      <w:r w:rsidR="003B7DC5">
        <w:t>,</w:t>
      </w:r>
      <w:r>
        <w:t xml:space="preserve"> implemented</w:t>
      </w:r>
      <w:r w:rsidR="003B7DC5">
        <w:t xml:space="preserve"> and maintained</w:t>
      </w:r>
      <w:r>
        <w:t xml:space="preserve"> to ensure that ICT equipment, and the </w:t>
      </w:r>
      <w:r w:rsidR="00C9374C">
        <w:t xml:space="preserve">data </w:t>
      </w:r>
      <w:r>
        <w:t>it processes, stores or communicates, is protected in an appropriate manner.</w:t>
      </w:r>
    </w:p>
    <w:p w14:paraId="1313C7E1" w14:textId="5B6D9DFF" w:rsidR="005129DB" w:rsidRPr="00421501" w:rsidRDefault="007A00C5" w:rsidP="005129DB">
      <w:pPr>
        <w:pStyle w:val="IntenseHeading"/>
      </w:pPr>
      <w:r>
        <w:t>Control:</w:t>
      </w:r>
      <w:r w:rsidR="004219CD">
        <w:t xml:space="preserve"> ISM-</w:t>
      </w:r>
      <w:r w:rsidR="005129DB" w:rsidRPr="00421501">
        <w:t>1</w:t>
      </w:r>
      <w:r w:rsidR="005129DB">
        <w:t>551</w:t>
      </w:r>
      <w:r w:rsidR="005129DB" w:rsidRPr="00421501">
        <w:t xml:space="preserve">; Revision: </w:t>
      </w:r>
      <w:r w:rsidR="003B7DC5">
        <w:t>1</w:t>
      </w:r>
      <w:r w:rsidR="005129DB" w:rsidRPr="00421501">
        <w:t xml:space="preserve">; Updated: </w:t>
      </w:r>
      <w:r w:rsidR="003B7DC5">
        <w:t>Dec-22</w:t>
      </w:r>
      <w:r w:rsidR="00281022">
        <w:t xml:space="preserve">; </w:t>
      </w:r>
      <w:r w:rsidR="00C95A59">
        <w:t>Applicability: All; Essential Eight: N/A</w:t>
      </w:r>
    </w:p>
    <w:p w14:paraId="78E7AF05" w14:textId="17531D26" w:rsidR="005129DB" w:rsidRPr="00845B51" w:rsidRDefault="005129DB" w:rsidP="00845B51">
      <w:pPr>
        <w:rPr>
          <w:rStyle w:val="IntenseEmphasis"/>
        </w:rPr>
      </w:pPr>
      <w:r w:rsidRPr="00845B51">
        <w:rPr>
          <w:rStyle w:val="IntenseEmphasis"/>
        </w:rPr>
        <w:t>An ICT equipment management policy is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6D043014" w14:textId="66F288B6" w:rsidR="00950B52" w:rsidRDefault="00950B52" w:rsidP="00950B52">
      <w:pPr>
        <w:pStyle w:val="Heading3"/>
      </w:pPr>
      <w:r>
        <w:t>ICT equipment register</w:t>
      </w:r>
    </w:p>
    <w:p w14:paraId="356717AB" w14:textId="6A9208A7" w:rsidR="00203E2E" w:rsidRPr="00DF7362" w:rsidRDefault="00EF3987" w:rsidP="00203E2E">
      <w:pPr>
        <w:pStyle w:val="BodyText"/>
      </w:pPr>
      <w:r>
        <w:t>Developing, implementing, m</w:t>
      </w:r>
      <w:r w:rsidR="00950B52">
        <w:t xml:space="preserve">aintaining and regularly </w:t>
      </w:r>
      <w:r w:rsidR="004E71EB">
        <w:t>verifying</w:t>
      </w:r>
      <w:r w:rsidR="00950B52">
        <w:t xml:space="preserve"> a register of authorised ICT equipment can assist </w:t>
      </w:r>
      <w:r w:rsidR="007D0475">
        <w:t xml:space="preserve">an </w:t>
      </w:r>
      <w:r w:rsidR="00950B52">
        <w:t>organisation in tracking legitimate ICT equipment as well as determining whether unauthorised ICT equipment</w:t>
      </w:r>
      <w:r w:rsidR="00203E2E">
        <w:t>,</w:t>
      </w:r>
      <w:r w:rsidR="00950B52">
        <w:t xml:space="preserve"> </w:t>
      </w:r>
      <w:r w:rsidR="00203E2E">
        <w:t>such as workstations, servers and network devices,</w:t>
      </w:r>
      <w:r w:rsidR="00203E2E" w:rsidRPr="00DF7362">
        <w:t xml:space="preserve"> </w:t>
      </w:r>
      <w:r w:rsidR="00203E2E">
        <w:t>have been introduced into their organisation.</w:t>
      </w:r>
    </w:p>
    <w:p w14:paraId="4F14E541" w14:textId="0FDD64EC" w:rsidR="00950B52" w:rsidRDefault="007A00C5" w:rsidP="00950B52">
      <w:pPr>
        <w:pStyle w:val="IntenseHeading"/>
      </w:pPr>
      <w:r>
        <w:t>Control:</w:t>
      </w:r>
      <w:r w:rsidR="004219CD">
        <w:t xml:space="preserve"> ISM-</w:t>
      </w:r>
      <w:r w:rsidR="00950B52">
        <w:t xml:space="preserve">0336; Revision: </w:t>
      </w:r>
      <w:r w:rsidR="00EF3987">
        <w:t>7</w:t>
      </w:r>
      <w:r w:rsidR="00950B52">
        <w:t xml:space="preserve">; Updated: </w:t>
      </w:r>
      <w:r w:rsidR="00EF3987">
        <w:t>Dec</w:t>
      </w:r>
      <w:r w:rsidR="00AF2D8A">
        <w:t>-22</w:t>
      </w:r>
      <w:r w:rsidR="00281022">
        <w:t xml:space="preserve">; </w:t>
      </w:r>
      <w:r w:rsidR="00C95A59">
        <w:t>Applicability: All; Essential Eight: N/A</w:t>
      </w:r>
    </w:p>
    <w:p w14:paraId="6FABD21E" w14:textId="2307ED32" w:rsidR="00950B52" w:rsidRDefault="00950B52" w:rsidP="00950B52">
      <w:pPr>
        <w:rPr>
          <w:rStyle w:val="IntenseEmphasis"/>
        </w:rPr>
      </w:pPr>
      <w:r>
        <w:rPr>
          <w:rStyle w:val="IntenseEmphasis"/>
        </w:rPr>
        <w:t xml:space="preserve">An ICT equipment register is </w:t>
      </w:r>
      <w:r w:rsidR="00EF3987">
        <w:rPr>
          <w:rStyle w:val="IntenseEmphasis"/>
        </w:rPr>
        <w:t xml:space="preserve">developed, implemented, </w:t>
      </w:r>
      <w:r>
        <w:rPr>
          <w:rStyle w:val="IntenseEmphasis"/>
        </w:rPr>
        <w:t xml:space="preserve">maintained and </w:t>
      </w:r>
      <w:r w:rsidR="00AF2D8A">
        <w:rPr>
          <w:rStyle w:val="IntenseEmphasis"/>
        </w:rPr>
        <w:t>verified on a regular basis</w:t>
      </w:r>
      <w:r>
        <w:rPr>
          <w:rStyle w:val="IntenseEmphasis"/>
        </w:rPr>
        <w:t>.</w:t>
      </w:r>
    </w:p>
    <w:p w14:paraId="5B270B6E" w14:textId="77777777" w:rsidR="00985E29" w:rsidRPr="00535892" w:rsidRDefault="00985E29" w:rsidP="00535892">
      <w:pPr>
        <w:pStyle w:val="Heading3"/>
      </w:pPr>
      <w:r w:rsidRPr="00535892">
        <w:t>Labelling ICT equipment</w:t>
      </w:r>
    </w:p>
    <w:p w14:paraId="03EE5687" w14:textId="74D6347C" w:rsidR="00985E29" w:rsidRPr="00DF7362" w:rsidRDefault="00985E29" w:rsidP="00985E29">
      <w:pPr>
        <w:pStyle w:val="BodyText"/>
      </w:pPr>
      <w:r w:rsidRPr="00DF7362">
        <w:t xml:space="preserve">Applying protective markings to ICT equipment assists to reduce the likelihood that a user will accidentally input </w:t>
      </w:r>
      <w:r w:rsidR="00C9374C">
        <w:t>data</w:t>
      </w:r>
      <w:r w:rsidR="00C9374C" w:rsidRPr="00DF7362">
        <w:t xml:space="preserve"> </w:t>
      </w:r>
      <w:r w:rsidRPr="00DF7362">
        <w:t>into it that it is not approved for processing, storing or communicating.</w:t>
      </w:r>
    </w:p>
    <w:p w14:paraId="697A2B2B" w14:textId="77777777" w:rsidR="00985E29" w:rsidRPr="00DF7362" w:rsidRDefault="00985E29" w:rsidP="00985E29">
      <w:pPr>
        <w:pStyle w:val="BodyText"/>
      </w:pPr>
      <w:r w:rsidRPr="00DF7362">
        <w:t>While text-based protective markings are typically used for labelling ICT equipment, there may be circumstances where colour-based protective markings or other marking schemes need to be used instead. In such cases, the marking scheme will need to be documented and personnel will need to be trained in its use.</w:t>
      </w:r>
    </w:p>
    <w:p w14:paraId="299076F8" w14:textId="61611967" w:rsidR="007B25E1" w:rsidRPr="007B25E1" w:rsidRDefault="007A00C5" w:rsidP="007B25E1">
      <w:pPr>
        <w:pStyle w:val="IntenseHeading"/>
      </w:pPr>
      <w:r>
        <w:t>Control:</w:t>
      </w:r>
      <w:r w:rsidR="004219CD">
        <w:t xml:space="preserve"> ISM-</w:t>
      </w:r>
      <w:r w:rsidR="00985E29" w:rsidRPr="007B25E1">
        <w:t>0294; Revision: 4; Updated</w:t>
      </w:r>
      <w:r w:rsidR="0098251F" w:rsidRPr="007B25E1">
        <w:t>: Sep-18</w:t>
      </w:r>
      <w:r w:rsidR="00281022">
        <w:t xml:space="preserve">; </w:t>
      </w:r>
      <w:r w:rsidR="00C95A59">
        <w:t>Applicability: All; Essential Eight: N/A</w:t>
      </w:r>
    </w:p>
    <w:p w14:paraId="0ED6FE52" w14:textId="78BB9665" w:rsidR="00985E29" w:rsidRPr="00845B51" w:rsidRDefault="00985E29" w:rsidP="00845B51">
      <w:pPr>
        <w:rPr>
          <w:rStyle w:val="IntenseEmphasis"/>
        </w:rPr>
      </w:pPr>
      <w:r w:rsidRPr="00845B51">
        <w:rPr>
          <w:rStyle w:val="IntenseEmphasis"/>
        </w:rPr>
        <w:t>ICT equipment, with the exception of high assurance ICT equipment, is labelled with protective markings reflecting its sensitivity or classification.</w:t>
      </w:r>
    </w:p>
    <w:p w14:paraId="68E74044" w14:textId="77777777" w:rsidR="00985E29" w:rsidRPr="00535892" w:rsidRDefault="00985E29" w:rsidP="00535892">
      <w:pPr>
        <w:pStyle w:val="Heading3"/>
      </w:pPr>
      <w:r w:rsidRPr="00535892">
        <w:t>Labelling high assurance ICT equipment</w:t>
      </w:r>
    </w:p>
    <w:p w14:paraId="0A995E8D" w14:textId="7A945673" w:rsidR="00985E29" w:rsidRPr="00DF7362" w:rsidRDefault="00985E29" w:rsidP="00985E29">
      <w:pPr>
        <w:pStyle w:val="BodyText"/>
      </w:pPr>
      <w:r w:rsidRPr="00DF7362">
        <w:t xml:space="preserve">High assurance ICT equipment often has tamper-evident seals placed on its external surfaces. To assist users in noticing changes to these seals, and to prevent functionality being degraded, </w:t>
      </w:r>
      <w:r w:rsidR="007D0475">
        <w:t xml:space="preserve">an </w:t>
      </w:r>
      <w:r w:rsidRPr="00DF7362">
        <w:t>organisation should limit the use of labels on high assurance ICT equipment.</w:t>
      </w:r>
    </w:p>
    <w:p w14:paraId="6D9D3B0A" w14:textId="72F61ADF" w:rsidR="007B25E1" w:rsidRPr="007B25E1" w:rsidRDefault="007A00C5" w:rsidP="007B25E1">
      <w:pPr>
        <w:pStyle w:val="IntenseHeading"/>
      </w:pPr>
      <w:r>
        <w:t>Control:</w:t>
      </w:r>
      <w:r w:rsidR="004219CD">
        <w:t xml:space="preserve"> ISM-</w:t>
      </w:r>
      <w:r w:rsidR="00985E29" w:rsidRPr="007B25E1">
        <w:t xml:space="preserve">0296; Revision: </w:t>
      </w:r>
      <w:r w:rsidR="00025372">
        <w:t>5</w:t>
      </w:r>
      <w:r w:rsidR="00985E29" w:rsidRPr="007B25E1">
        <w:t>; Updated</w:t>
      </w:r>
      <w:r w:rsidR="0098251F" w:rsidRPr="007B25E1">
        <w:t xml:space="preserve">: </w:t>
      </w:r>
      <w:r w:rsidR="00025372">
        <w:t>Dec-21</w:t>
      </w:r>
      <w:r w:rsidR="00281022">
        <w:t xml:space="preserve">; </w:t>
      </w:r>
      <w:r w:rsidR="00C95A59">
        <w:t>Applicability: S, TS; Essential Eight: N/A</w:t>
      </w:r>
    </w:p>
    <w:p w14:paraId="38CD05A4" w14:textId="24A53C22" w:rsidR="00985E29" w:rsidRPr="00845B51" w:rsidRDefault="00985E29" w:rsidP="00845B51">
      <w:pPr>
        <w:rPr>
          <w:rStyle w:val="IntenseEmphasis"/>
        </w:rPr>
      </w:pPr>
      <w:r w:rsidRPr="00845B51">
        <w:rPr>
          <w:rStyle w:val="IntenseEmphasis"/>
        </w:rPr>
        <w:t xml:space="preserve">The </w:t>
      </w:r>
      <w:r w:rsidR="00C316AF" w:rsidRPr="00845B51">
        <w:rPr>
          <w:rStyle w:val="IntenseEmphasis"/>
        </w:rPr>
        <w:t>Australian Cyber Security Centre (ACSC)</w:t>
      </w:r>
      <w:r w:rsidRPr="00845B51">
        <w:rPr>
          <w:rStyle w:val="IntenseEmphasis"/>
        </w:rPr>
        <w:t>’s approval is sought before applying labels to external surfaces of high assurance ICT equipment.</w:t>
      </w:r>
    </w:p>
    <w:p w14:paraId="7C6C1686" w14:textId="77777777" w:rsidR="00F2202A" w:rsidRPr="00535892" w:rsidRDefault="00F2202A" w:rsidP="00F2202A">
      <w:pPr>
        <w:pStyle w:val="Heading3"/>
      </w:pPr>
      <w:r w:rsidRPr="00535892">
        <w:t>Classifying ICT equipment</w:t>
      </w:r>
    </w:p>
    <w:p w14:paraId="59A904A5" w14:textId="77777777" w:rsidR="00F2202A" w:rsidRPr="00DF7362" w:rsidRDefault="00F2202A" w:rsidP="00F2202A">
      <w:pPr>
        <w:pStyle w:val="BodyText"/>
      </w:pPr>
      <w:r w:rsidRPr="00DF7362">
        <w:t>The purpose of classifying ICT equipment i</w:t>
      </w:r>
      <w:r>
        <w:t>s</w:t>
      </w:r>
      <w:r w:rsidRPr="00DF7362">
        <w:t xml:space="preserve"> to acknowledge the sensitivity or classification of </w:t>
      </w:r>
      <w:r>
        <w:t>data</w:t>
      </w:r>
      <w:r w:rsidRPr="00DF7362">
        <w:t xml:space="preserve"> that it is approved for processing, storing or communicating.</w:t>
      </w:r>
    </w:p>
    <w:p w14:paraId="4424126C" w14:textId="77777777" w:rsidR="00F2202A" w:rsidRPr="00DF7362" w:rsidRDefault="00F2202A" w:rsidP="00F2202A">
      <w:pPr>
        <w:pStyle w:val="BodyText"/>
      </w:pPr>
      <w:r w:rsidRPr="00DF7362">
        <w:t>Classifying ICT equipment also assists in ensuring that the appropriate sanitisation, destruction and disposal processes are followed at the end of its life.</w:t>
      </w:r>
    </w:p>
    <w:p w14:paraId="36E382F7" w14:textId="357A842F" w:rsidR="00F2202A" w:rsidRPr="007B25E1" w:rsidRDefault="007A00C5" w:rsidP="00F2202A">
      <w:pPr>
        <w:pStyle w:val="IntenseHeading"/>
      </w:pPr>
      <w:r>
        <w:t>Control:</w:t>
      </w:r>
      <w:r w:rsidR="004219CD">
        <w:t xml:space="preserve"> ISM-</w:t>
      </w:r>
      <w:r w:rsidR="00F2202A" w:rsidRPr="007B25E1">
        <w:t xml:space="preserve">0293; Revision: </w:t>
      </w:r>
      <w:r w:rsidR="00F2202A">
        <w:t>5</w:t>
      </w:r>
      <w:r w:rsidR="00F2202A" w:rsidRPr="007B25E1">
        <w:t xml:space="preserve">; Updated: </w:t>
      </w:r>
      <w:r w:rsidR="00F2202A">
        <w:t xml:space="preserve">Jun-21; </w:t>
      </w:r>
      <w:r w:rsidR="00C95A59">
        <w:t>Applicability: All; Essential Eight: N/A</w:t>
      </w:r>
    </w:p>
    <w:p w14:paraId="51240D61" w14:textId="77777777" w:rsidR="00F2202A" w:rsidRPr="00845B51" w:rsidRDefault="00F2202A" w:rsidP="00F2202A">
      <w:pPr>
        <w:rPr>
          <w:rStyle w:val="IntenseEmphasis"/>
        </w:rPr>
      </w:pPr>
      <w:r w:rsidRPr="00845B51">
        <w:rPr>
          <w:rStyle w:val="IntenseEmphasis"/>
        </w:rPr>
        <w:lastRenderedPageBreak/>
        <w:t xml:space="preserve">ICT equipment is classified based on the highest sensitivity or classification of </w:t>
      </w:r>
      <w:r>
        <w:rPr>
          <w:rStyle w:val="IntenseEmphasis"/>
        </w:rPr>
        <w:t>data</w:t>
      </w:r>
      <w:r w:rsidRPr="00845B51">
        <w:rPr>
          <w:rStyle w:val="IntenseEmphasis"/>
        </w:rPr>
        <w:t xml:space="preserve"> that it is approved for processing, storing or communicating.</w:t>
      </w:r>
    </w:p>
    <w:p w14:paraId="475CF464" w14:textId="1D6BA572" w:rsidR="00D6142E" w:rsidRPr="00535892" w:rsidRDefault="00D6142E" w:rsidP="00535892">
      <w:pPr>
        <w:pStyle w:val="Heading3"/>
      </w:pPr>
      <w:r w:rsidRPr="00535892">
        <w:t>Handling ICT equipment</w:t>
      </w:r>
    </w:p>
    <w:p w14:paraId="64121FFE" w14:textId="3BBE203E" w:rsidR="003232A9" w:rsidRPr="00DF7362" w:rsidRDefault="00DC7F90" w:rsidP="003232A9">
      <w:pPr>
        <w:pStyle w:val="BodyText"/>
      </w:pPr>
      <w:r>
        <w:t>When</w:t>
      </w:r>
      <w:r w:rsidR="003232A9" w:rsidRPr="00DF7362">
        <w:t xml:space="preserve"> </w:t>
      </w:r>
      <w:r w:rsidR="003232A9">
        <w:t xml:space="preserve">ICT equipment </w:t>
      </w:r>
      <w:r w:rsidR="00435828">
        <w:t xml:space="preserve">displays, processes, stores or communicates sensitive or classified data, </w:t>
      </w:r>
      <w:r w:rsidR="003232A9">
        <w:t>it will need to be handled</w:t>
      </w:r>
      <w:r w:rsidR="000071DA">
        <w:t xml:space="preserve"> </w:t>
      </w:r>
      <w:r w:rsidR="003232A9">
        <w:t xml:space="preserve">as per the sensitivity or classification of </w:t>
      </w:r>
      <w:r w:rsidR="00435828">
        <w:t>that</w:t>
      </w:r>
      <w:r>
        <w:t xml:space="preserve"> </w:t>
      </w:r>
      <w:r w:rsidR="003232A9">
        <w:t>data</w:t>
      </w:r>
      <w:r w:rsidR="004857DA">
        <w:t>. H</w:t>
      </w:r>
      <w:r w:rsidR="003232A9">
        <w:t xml:space="preserve">owever, </w:t>
      </w:r>
      <w:r w:rsidR="003232A9" w:rsidRPr="00DF7362">
        <w:t xml:space="preserve">applying encryption to media </w:t>
      </w:r>
      <w:r w:rsidR="003232A9">
        <w:t xml:space="preserve">within </w:t>
      </w:r>
      <w:r>
        <w:t xml:space="preserve">the </w:t>
      </w:r>
      <w:r w:rsidR="003232A9">
        <w:t xml:space="preserve">ICT equipment </w:t>
      </w:r>
      <w:r w:rsidR="003232A9" w:rsidRPr="00DF7362">
        <w:t xml:space="preserve">may </w:t>
      </w:r>
      <w:r w:rsidR="000071DA">
        <w:t>change the manner in which it needs to be</w:t>
      </w:r>
      <w:r w:rsidR="003232A9">
        <w:t xml:space="preserve"> hand</w:t>
      </w:r>
      <w:r w:rsidR="00FA6A97">
        <w:t>l</w:t>
      </w:r>
      <w:r w:rsidR="000071DA">
        <w:t>ed</w:t>
      </w:r>
      <w:r w:rsidR="003232A9" w:rsidRPr="00DF7362">
        <w:t xml:space="preserve">. Any </w:t>
      </w:r>
      <w:r w:rsidR="000071DA">
        <w:t>change</w:t>
      </w:r>
      <w:r w:rsidR="003232A9" w:rsidRPr="00DF7362">
        <w:t xml:space="preserve"> in </w:t>
      </w:r>
      <w:r w:rsidR="003232A9">
        <w:t xml:space="preserve">handling </w:t>
      </w:r>
      <w:r w:rsidR="003232A9" w:rsidRPr="00DF7362">
        <w:t xml:space="preserve">needs to be based on the original sensitivity or classification of </w:t>
      </w:r>
      <w:r w:rsidR="003232A9">
        <w:t>data</w:t>
      </w:r>
      <w:r w:rsidR="003232A9" w:rsidRPr="00DF7362">
        <w:t xml:space="preserve"> residing</w:t>
      </w:r>
      <w:r w:rsidR="003232A9">
        <w:t xml:space="preserve"> on media</w:t>
      </w:r>
      <w:r w:rsidR="003232A9" w:rsidRPr="00DF7362">
        <w:t xml:space="preserve"> </w:t>
      </w:r>
      <w:r w:rsidR="003232A9">
        <w:t xml:space="preserve">within the ICT equipment </w:t>
      </w:r>
      <w:r w:rsidR="003232A9" w:rsidRPr="00DF7362">
        <w:t xml:space="preserve">and the level of assurance in the </w:t>
      </w:r>
      <w:r w:rsidR="00A35306">
        <w:t>cryptographic</w:t>
      </w:r>
      <w:r w:rsidR="003232A9" w:rsidRPr="00DF7362">
        <w:t xml:space="preserve"> </w:t>
      </w:r>
      <w:r w:rsidR="00A35306">
        <w:t xml:space="preserve">equipment or </w:t>
      </w:r>
      <w:r w:rsidR="003232A9" w:rsidRPr="00DF7362">
        <w:t xml:space="preserve">software being used to encrypt </w:t>
      </w:r>
      <w:r w:rsidR="00FA6A97">
        <w:t>it</w:t>
      </w:r>
      <w:r w:rsidR="003232A9" w:rsidRPr="00DF7362">
        <w:t>.</w:t>
      </w:r>
    </w:p>
    <w:p w14:paraId="45015194" w14:textId="4DABAB6F" w:rsidR="00D6142E" w:rsidRPr="00421501" w:rsidRDefault="007A00C5" w:rsidP="00D6142E">
      <w:pPr>
        <w:pStyle w:val="IntenseHeading"/>
      </w:pPr>
      <w:r>
        <w:t>Control:</w:t>
      </w:r>
      <w:r w:rsidR="004219CD">
        <w:t xml:space="preserve"> ISM-</w:t>
      </w:r>
      <w:r w:rsidR="00D6142E">
        <w:t>1</w:t>
      </w:r>
      <w:r w:rsidR="000A49A5">
        <w:t>599</w:t>
      </w:r>
      <w:r w:rsidR="00D6142E" w:rsidRPr="00421501">
        <w:t xml:space="preserve">; Revision: </w:t>
      </w:r>
      <w:r w:rsidR="00D6142E">
        <w:t>0</w:t>
      </w:r>
      <w:r w:rsidR="00D6142E" w:rsidRPr="00421501">
        <w:t xml:space="preserve">; Updated: </w:t>
      </w:r>
      <w:r w:rsidR="00776267">
        <w:t>Aug-20</w:t>
      </w:r>
      <w:r w:rsidR="00281022">
        <w:t xml:space="preserve">; </w:t>
      </w:r>
      <w:r w:rsidR="00C95A59">
        <w:t>Applicability: All; Essential Eight: N/A</w:t>
      </w:r>
    </w:p>
    <w:p w14:paraId="5EA383D0" w14:textId="177A46F7" w:rsidR="00D6142E" w:rsidRPr="00845B51" w:rsidRDefault="00D6142E" w:rsidP="00845B51">
      <w:pPr>
        <w:rPr>
          <w:rStyle w:val="IntenseEmphasis"/>
        </w:rPr>
      </w:pPr>
      <w:r w:rsidRPr="00845B51">
        <w:rPr>
          <w:rStyle w:val="IntenseEmphasis"/>
        </w:rPr>
        <w:t>ICT equipment is handled in a manner suitable for its sensitivity or classification.</w:t>
      </w:r>
    </w:p>
    <w:p w14:paraId="2C5E23D2" w14:textId="5AED91DE" w:rsidR="00985E29" w:rsidRPr="00535892" w:rsidRDefault="00985E29" w:rsidP="00535892">
      <w:pPr>
        <w:pStyle w:val="Heading3"/>
      </w:pPr>
      <w:r w:rsidRPr="00535892">
        <w:t>Further information</w:t>
      </w:r>
    </w:p>
    <w:p w14:paraId="14BD4861" w14:textId="0B132A92" w:rsidR="005F3264" w:rsidRDefault="005F3264" w:rsidP="005F3264">
      <w:pPr>
        <w:pStyle w:val="BodyText"/>
      </w:pPr>
      <w:bookmarkStart w:id="100" w:name="_Toc41044793"/>
      <w:r>
        <w:t xml:space="preserve">Further information on cyber supply chain risk management can be found in the cyber supply chain risk management section of the </w:t>
      </w:r>
      <w:hyperlink r:id="rId180"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0D9D73F0" w14:textId="6CB0C176" w:rsidR="00980B2F" w:rsidRDefault="00980B2F" w:rsidP="00980B2F">
      <w:pPr>
        <w:pStyle w:val="BodyText"/>
      </w:pPr>
      <w:r>
        <w:t xml:space="preserve">Further information on securing ICT equipment </w:t>
      </w:r>
      <w:r w:rsidR="006D5804">
        <w:t xml:space="preserve">when not in use </w:t>
      </w:r>
      <w:r>
        <w:t xml:space="preserve">can be found in the ICT equipment and media section of the </w:t>
      </w:r>
      <w:hyperlink r:id="rId181" w:tooltip="Guidelines for Physical Security" w:history="1">
        <w:r w:rsidRPr="00470FBE">
          <w:rPr>
            <w:rStyle w:val="Hyperlink"/>
            <w:i/>
            <w:spacing w:val="5"/>
          </w:rPr>
          <w:t>Guidelines for Physical Security</w:t>
        </w:r>
      </w:hyperlink>
      <w:r>
        <w:t>.</w:t>
      </w:r>
    </w:p>
    <w:p w14:paraId="6C757568" w14:textId="35B35320" w:rsidR="00980B2F" w:rsidRDefault="00980B2F" w:rsidP="00980B2F">
      <w:pPr>
        <w:pStyle w:val="BodyText"/>
      </w:pPr>
      <w:r>
        <w:t xml:space="preserve">Further information on </w:t>
      </w:r>
      <w:r w:rsidR="00172EC1">
        <w:t xml:space="preserve">encrypting media within </w:t>
      </w:r>
      <w:r>
        <w:t xml:space="preserve">ICT equipment can be found in the cryptographic fundamentals section of the </w:t>
      </w:r>
      <w:hyperlink r:id="rId182" w:tooltip="Guidelines for Cryptography" w:history="1">
        <w:r w:rsidRPr="00470FBE">
          <w:rPr>
            <w:rStyle w:val="Hyperlink"/>
            <w:i/>
            <w:spacing w:val="5"/>
          </w:rPr>
          <w:t>Guidelines for Cryptography</w:t>
        </w:r>
      </w:hyperlink>
      <w:r>
        <w:t>.</w:t>
      </w:r>
    </w:p>
    <w:p w14:paraId="673D9F5E" w14:textId="2EFE1D2F" w:rsidR="003232A9" w:rsidRPr="00DF7362" w:rsidRDefault="003232A9" w:rsidP="003232A9">
      <w:pPr>
        <w:pStyle w:val="BodyText"/>
      </w:pPr>
      <w:r w:rsidRPr="00DF7362">
        <w:t xml:space="preserve">Further information on the </w:t>
      </w:r>
      <w:r w:rsidR="00131F6E">
        <w:t>protection</w:t>
      </w:r>
      <w:r>
        <w:t xml:space="preserve"> of ICT equipment</w:t>
      </w:r>
      <w:r w:rsidRPr="00DF7362">
        <w:t xml:space="preserve"> can be found in the Attorney-General’s Department’s </w:t>
      </w:r>
      <w:hyperlink r:id="rId183" w:tooltip="Protective Security Policy Framework" w:history="1">
        <w:r w:rsidR="00FB7E10">
          <w:rPr>
            <w:rStyle w:val="Hyperlink"/>
            <w:i/>
            <w:spacing w:val="5"/>
          </w:rPr>
          <w:t>Protective Security Policy Framework</w:t>
        </w:r>
      </w:hyperlink>
      <w:r>
        <w:t>,</w:t>
      </w:r>
      <w:r w:rsidRPr="00DF7362">
        <w:t xml:space="preserve"> </w:t>
      </w:r>
      <w:hyperlink r:id="rId184" w:tooltip="Physical security for entity resources" w:history="1">
        <w:r w:rsidRPr="00AF77A6">
          <w:rPr>
            <w:rStyle w:val="Hyperlink"/>
            <w:i/>
            <w:spacing w:val="5"/>
          </w:rPr>
          <w:t>Physical security for entity resources</w:t>
        </w:r>
      </w:hyperlink>
      <w:r w:rsidRPr="00F10FD1">
        <w:t xml:space="preserve"> </w:t>
      </w:r>
      <w:r w:rsidRPr="00DF7362">
        <w:t>policy.</w:t>
      </w:r>
    </w:p>
    <w:p w14:paraId="3825D3B5" w14:textId="77777777" w:rsidR="00985E29" w:rsidRPr="004C3415" w:rsidRDefault="00985E29" w:rsidP="004C3415">
      <w:pPr>
        <w:pStyle w:val="Heading2"/>
      </w:pPr>
      <w:bookmarkStart w:id="101" w:name="_Toc126613453"/>
      <w:r w:rsidRPr="004C3415">
        <w:t>ICT equipment maintenance and repairs</w:t>
      </w:r>
      <w:bookmarkEnd w:id="100"/>
      <w:bookmarkEnd w:id="101"/>
    </w:p>
    <w:p w14:paraId="4039D2A8" w14:textId="77777777" w:rsidR="002D3655" w:rsidRPr="00535892" w:rsidRDefault="002D3655" w:rsidP="00535892">
      <w:pPr>
        <w:pStyle w:val="Heading3"/>
      </w:pPr>
      <w:r w:rsidRPr="00535892">
        <w:t>Maintenance and repairs of high assurance ICT equipment</w:t>
      </w:r>
    </w:p>
    <w:p w14:paraId="5F248E9D" w14:textId="767D1FF6" w:rsidR="002D3655" w:rsidRDefault="002D3655" w:rsidP="00C93D39">
      <w:pPr>
        <w:pStyle w:val="BodyText"/>
      </w:pPr>
      <w:r>
        <w:t xml:space="preserve">Due to the nature of high assurance ICT equipment, it is important that that ACSC’s </w:t>
      </w:r>
      <w:r w:rsidR="00E2072E">
        <w:t>approval</w:t>
      </w:r>
      <w:r>
        <w:t xml:space="preserve"> is sought before any </w:t>
      </w:r>
      <w:r w:rsidR="00E2072E">
        <w:t>maintenance or repair</w:t>
      </w:r>
      <w:r w:rsidR="009054F0">
        <w:t>s are</w:t>
      </w:r>
      <w:r w:rsidR="00E7584E">
        <w:t xml:space="preserve"> undertaken</w:t>
      </w:r>
      <w:r>
        <w:t>.</w:t>
      </w:r>
    </w:p>
    <w:p w14:paraId="0B8A22BD" w14:textId="26052BBB" w:rsidR="002D3655" w:rsidRPr="007B25E1" w:rsidRDefault="007A00C5" w:rsidP="002D3655">
      <w:pPr>
        <w:pStyle w:val="IntenseHeading"/>
      </w:pPr>
      <w:r>
        <w:t>Control:</w:t>
      </w:r>
      <w:r w:rsidR="004219CD">
        <w:t xml:space="preserve"> ISM-</w:t>
      </w:r>
      <w:r w:rsidR="002D3655" w:rsidRPr="007B25E1">
        <w:t xml:space="preserve">1079; Revision: </w:t>
      </w:r>
      <w:r w:rsidR="005013CB">
        <w:t>5</w:t>
      </w:r>
      <w:r w:rsidR="002D3655" w:rsidRPr="007B25E1">
        <w:t xml:space="preserve">; Updated: </w:t>
      </w:r>
      <w:r w:rsidR="005013CB">
        <w:t>Dec-21</w:t>
      </w:r>
      <w:r w:rsidR="00281022">
        <w:t xml:space="preserve">; </w:t>
      </w:r>
      <w:r w:rsidR="00C95A59">
        <w:t>Applicability: S, TS; Essential Eight: N/A</w:t>
      </w:r>
    </w:p>
    <w:p w14:paraId="4D6366CE" w14:textId="40BA7BD9" w:rsidR="002D3655" w:rsidRPr="00845B51" w:rsidRDefault="002D3655" w:rsidP="00845B51">
      <w:pPr>
        <w:rPr>
          <w:rStyle w:val="IntenseEmphasis"/>
        </w:rPr>
      </w:pPr>
      <w:r w:rsidRPr="00845B51">
        <w:rPr>
          <w:rStyle w:val="IntenseEmphasis"/>
        </w:rPr>
        <w:t xml:space="preserve">The ACSC’s approval is sought before undertaking any </w:t>
      </w:r>
      <w:r w:rsidR="009054F0">
        <w:rPr>
          <w:rStyle w:val="IntenseEmphasis"/>
        </w:rPr>
        <w:t xml:space="preserve">maintenance or </w:t>
      </w:r>
      <w:r w:rsidRPr="00845B51">
        <w:rPr>
          <w:rStyle w:val="IntenseEmphasis"/>
        </w:rPr>
        <w:t>repairs to high assurance ICT equipment.</w:t>
      </w:r>
    </w:p>
    <w:p w14:paraId="1E37A923" w14:textId="7D5B6FBC" w:rsidR="00985E29" w:rsidRPr="00535892" w:rsidRDefault="002D3655" w:rsidP="00535892">
      <w:pPr>
        <w:pStyle w:val="Heading3"/>
      </w:pPr>
      <w:r w:rsidRPr="00535892">
        <w:t>On-site m</w:t>
      </w:r>
      <w:r w:rsidR="00985E29" w:rsidRPr="00535892">
        <w:t>aintenance and repairs</w:t>
      </w:r>
    </w:p>
    <w:p w14:paraId="58606A25" w14:textId="70164CC0" w:rsidR="00985E29" w:rsidRDefault="00802D8F" w:rsidP="00985E29">
      <w:pPr>
        <w:pStyle w:val="BodyText"/>
      </w:pPr>
      <w:r>
        <w:t>Undertaking</w:t>
      </w:r>
      <w:r w:rsidR="00985E29" w:rsidRPr="00DF7362">
        <w:t xml:space="preserve"> unauthorised </w:t>
      </w:r>
      <w:r>
        <w:t xml:space="preserve">maintenance or </w:t>
      </w:r>
      <w:r w:rsidR="00985E29" w:rsidRPr="00DF7362">
        <w:t xml:space="preserve">repairs to ICT equipment could impact its integrity. </w:t>
      </w:r>
      <w:r w:rsidR="002D3655">
        <w:t>As such, u</w:t>
      </w:r>
      <w:r w:rsidR="00985E29" w:rsidRPr="00DF7362">
        <w:t xml:space="preserve">sing </w:t>
      </w:r>
      <w:r w:rsidR="00233074">
        <w:t xml:space="preserve">appropriately </w:t>
      </w:r>
      <w:r w:rsidR="00985E29" w:rsidRPr="00DF7362">
        <w:t>cleared technicians to maintain and repair ICT equipment on</w:t>
      </w:r>
      <w:r w:rsidR="00B93539">
        <w:t xml:space="preserve"> </w:t>
      </w:r>
      <w:r w:rsidR="00985E29" w:rsidRPr="00DF7362">
        <w:t xml:space="preserve">site is considered the most secure approach. This ensures that if </w:t>
      </w:r>
      <w:r w:rsidR="004D0627">
        <w:t>data</w:t>
      </w:r>
      <w:r w:rsidR="004D0627" w:rsidRPr="00DF7362">
        <w:t xml:space="preserve"> </w:t>
      </w:r>
      <w:r w:rsidR="00985E29" w:rsidRPr="00DF7362">
        <w:t xml:space="preserve">is disclosed during the course of maintenance or repairs, the technicians are aware of the requirements to protect such </w:t>
      </w:r>
      <w:r w:rsidR="004D0627">
        <w:t>data</w:t>
      </w:r>
      <w:r w:rsidR="00985E29" w:rsidRPr="00DF7362">
        <w:t>.</w:t>
      </w:r>
    </w:p>
    <w:p w14:paraId="266F86E7" w14:textId="16FA9A58" w:rsidR="002D3655" w:rsidRPr="00DF7362" w:rsidRDefault="007D0475" w:rsidP="002D3655">
      <w:pPr>
        <w:pStyle w:val="BodyText"/>
      </w:pPr>
      <w:r>
        <w:t>An o</w:t>
      </w:r>
      <w:r w:rsidR="002D3655" w:rsidRPr="00DF7362">
        <w:t>rganisation choosing to use uncleared technicians to maintain or repair ICT equipment should be aware of the requirement for cleared personnel to escort uncleared technicians during maintenance or repair activities.</w:t>
      </w:r>
    </w:p>
    <w:p w14:paraId="1E4B8F3A" w14:textId="458D15E9" w:rsidR="007B25E1" w:rsidRPr="007B25E1" w:rsidRDefault="007A00C5" w:rsidP="007B25E1">
      <w:pPr>
        <w:pStyle w:val="IntenseHeading"/>
      </w:pPr>
      <w:r>
        <w:t>Control:</w:t>
      </w:r>
      <w:r w:rsidR="004219CD">
        <w:t xml:space="preserve"> ISM-</w:t>
      </w:r>
      <w:r w:rsidR="00985E29" w:rsidRPr="007B25E1">
        <w:t xml:space="preserve">0305; Revision: </w:t>
      </w:r>
      <w:r w:rsidR="00B93539">
        <w:t>6</w:t>
      </w:r>
      <w:r w:rsidR="00985E29" w:rsidRPr="007B25E1">
        <w:t>; Updated</w:t>
      </w:r>
      <w:r w:rsidR="0098251F" w:rsidRPr="007B25E1">
        <w:t xml:space="preserve">: </w:t>
      </w:r>
      <w:r w:rsidR="00B93539">
        <w:t>Dec-21</w:t>
      </w:r>
      <w:r w:rsidR="00281022">
        <w:t xml:space="preserve">; </w:t>
      </w:r>
      <w:r w:rsidR="00C95A59">
        <w:t>Applicability: All; Essential Eight: N/A</w:t>
      </w:r>
    </w:p>
    <w:p w14:paraId="05D503C2" w14:textId="54DE3F19" w:rsidR="00985E29" w:rsidRPr="00845B51" w:rsidRDefault="00216699" w:rsidP="00845B51">
      <w:pPr>
        <w:rPr>
          <w:rStyle w:val="IntenseEmphasis"/>
        </w:rPr>
      </w:pPr>
      <w:r w:rsidRPr="00845B51">
        <w:rPr>
          <w:rStyle w:val="IntenseEmphasis"/>
        </w:rPr>
        <w:t>M</w:t>
      </w:r>
      <w:r w:rsidR="00985E29" w:rsidRPr="00845B51">
        <w:rPr>
          <w:rStyle w:val="IntenseEmphasis"/>
        </w:rPr>
        <w:t>aintenance and repairs of ICT equipment is carried out on</w:t>
      </w:r>
      <w:r w:rsidR="00B93539">
        <w:rPr>
          <w:rStyle w:val="IntenseEmphasis"/>
        </w:rPr>
        <w:t xml:space="preserve"> </w:t>
      </w:r>
      <w:r w:rsidR="00985E29" w:rsidRPr="00845B51">
        <w:rPr>
          <w:rStyle w:val="IntenseEmphasis"/>
        </w:rPr>
        <w:t>site by an appropriately cleared technician.</w:t>
      </w:r>
    </w:p>
    <w:p w14:paraId="005F2626" w14:textId="008D8698" w:rsidR="007B25E1" w:rsidRPr="007B25E1" w:rsidRDefault="007A00C5" w:rsidP="007B25E1">
      <w:pPr>
        <w:pStyle w:val="IntenseHeading"/>
      </w:pPr>
      <w:r>
        <w:t>Control:</w:t>
      </w:r>
      <w:r w:rsidR="004219CD">
        <w:t xml:space="preserve"> ISM-</w:t>
      </w:r>
      <w:r w:rsidR="00985E29" w:rsidRPr="007B25E1">
        <w:t>0307; Revision: 2; Updated</w:t>
      </w:r>
      <w:r w:rsidR="0098251F" w:rsidRPr="007B25E1">
        <w:t>: Sep-18</w:t>
      </w:r>
      <w:r w:rsidR="00281022">
        <w:t xml:space="preserve">; </w:t>
      </w:r>
      <w:r w:rsidR="00C95A59">
        <w:t>Applicability: All; Essential Eight: N/A</w:t>
      </w:r>
    </w:p>
    <w:p w14:paraId="2FF2C8B3" w14:textId="7DB73356" w:rsidR="00985E29" w:rsidRPr="00845B51" w:rsidRDefault="00985E29" w:rsidP="00845B51">
      <w:pPr>
        <w:rPr>
          <w:rStyle w:val="IntenseEmphasis"/>
        </w:rPr>
      </w:pPr>
      <w:r w:rsidRPr="00845B51">
        <w:rPr>
          <w:rStyle w:val="IntenseEmphasis"/>
        </w:rPr>
        <w:t>If an uncleared technician is used to undertake maintenance or repairs of ICT equipment, the ICT equipment and associated media is sanitised before maintenance or repair work is undertaken.</w:t>
      </w:r>
    </w:p>
    <w:p w14:paraId="0B0CEFCD" w14:textId="222A0FB5" w:rsidR="007B25E1" w:rsidRPr="007B25E1" w:rsidRDefault="007A00C5" w:rsidP="007B25E1">
      <w:pPr>
        <w:pStyle w:val="IntenseHeading"/>
      </w:pPr>
      <w:r>
        <w:t>Control:</w:t>
      </w:r>
      <w:r w:rsidR="004219CD">
        <w:t xml:space="preserve"> ISM-</w:t>
      </w:r>
      <w:r w:rsidR="00985E29" w:rsidRPr="007B25E1">
        <w:t xml:space="preserve">0306; Revision: </w:t>
      </w:r>
      <w:r w:rsidR="004D0627">
        <w:t>5</w:t>
      </w:r>
      <w:r w:rsidR="00985E29" w:rsidRPr="007B25E1">
        <w:t>; Updated</w:t>
      </w:r>
      <w:r w:rsidR="0098251F" w:rsidRPr="007B25E1">
        <w:t xml:space="preserve">: </w:t>
      </w:r>
      <w:r w:rsidR="005F3ACE">
        <w:t>Jun</w:t>
      </w:r>
      <w:r w:rsidR="004D0627">
        <w:t>-21</w:t>
      </w:r>
      <w:r w:rsidR="00281022">
        <w:t xml:space="preserve">; </w:t>
      </w:r>
      <w:r w:rsidR="00C95A59">
        <w:t>Applicability: All; Essential Eight: N/A</w:t>
      </w:r>
    </w:p>
    <w:p w14:paraId="100A431D" w14:textId="289D7CA4" w:rsidR="00985E29" w:rsidRPr="00845B51" w:rsidRDefault="00985E29" w:rsidP="00845B51">
      <w:pPr>
        <w:rPr>
          <w:rStyle w:val="IntenseEmphasis"/>
        </w:rPr>
      </w:pPr>
      <w:r w:rsidRPr="00845B51">
        <w:rPr>
          <w:rStyle w:val="IntenseEmphasis"/>
        </w:rPr>
        <w:lastRenderedPageBreak/>
        <w:t>If an uncleared technician is used to undertake maintenance or repairs of ICT equipment, the technician is escorted by someone who:</w:t>
      </w:r>
    </w:p>
    <w:p w14:paraId="74BD58F8" w14:textId="77777777" w:rsidR="00985E29" w:rsidRPr="00845B51" w:rsidRDefault="00985E29" w:rsidP="00295902">
      <w:pPr>
        <w:pStyle w:val="Bullets1"/>
        <w:rPr>
          <w:rStyle w:val="IntenseEmphasis"/>
        </w:rPr>
      </w:pPr>
      <w:r w:rsidRPr="00845B51">
        <w:rPr>
          <w:rStyle w:val="IntenseEmphasis"/>
        </w:rPr>
        <w:t>is appropriately cleared and briefed</w:t>
      </w:r>
    </w:p>
    <w:p w14:paraId="1F0B0D18" w14:textId="6F756E1D" w:rsidR="00985E29" w:rsidRPr="00845B51" w:rsidRDefault="00985E29" w:rsidP="00295902">
      <w:pPr>
        <w:pStyle w:val="Bullets1"/>
        <w:rPr>
          <w:rStyle w:val="IntenseEmphasis"/>
        </w:rPr>
      </w:pPr>
      <w:r w:rsidRPr="00845B51">
        <w:rPr>
          <w:rStyle w:val="IntenseEmphasis"/>
        </w:rPr>
        <w:t xml:space="preserve">takes due care to ensure that </w:t>
      </w:r>
      <w:r w:rsidR="004D0627">
        <w:rPr>
          <w:rStyle w:val="IntenseEmphasis"/>
        </w:rPr>
        <w:t>data</w:t>
      </w:r>
      <w:r w:rsidR="004D0627" w:rsidRPr="00845B51">
        <w:rPr>
          <w:rStyle w:val="IntenseEmphasis"/>
        </w:rPr>
        <w:t xml:space="preserve"> </w:t>
      </w:r>
      <w:r w:rsidRPr="00845B51">
        <w:rPr>
          <w:rStyle w:val="IntenseEmphasis"/>
        </w:rPr>
        <w:t>is not disclosed</w:t>
      </w:r>
    </w:p>
    <w:p w14:paraId="060213E2" w14:textId="77777777" w:rsidR="00985E29" w:rsidRPr="00845B51" w:rsidRDefault="00985E29" w:rsidP="00295902">
      <w:pPr>
        <w:pStyle w:val="Bullets1"/>
        <w:rPr>
          <w:rStyle w:val="IntenseEmphasis"/>
        </w:rPr>
      </w:pPr>
      <w:r w:rsidRPr="00845B51">
        <w:rPr>
          <w:rStyle w:val="IntenseEmphasis"/>
        </w:rPr>
        <w:t>takes all responsible measures to ensure the integrity of the ICT equipment</w:t>
      </w:r>
    </w:p>
    <w:p w14:paraId="18C1877E" w14:textId="77777777" w:rsidR="00985E29" w:rsidRPr="00845B51" w:rsidRDefault="00985E29" w:rsidP="00295902">
      <w:pPr>
        <w:pStyle w:val="Bullets1"/>
        <w:rPr>
          <w:rStyle w:val="IntenseEmphasis"/>
        </w:rPr>
      </w:pPr>
      <w:r w:rsidRPr="00845B51">
        <w:rPr>
          <w:rStyle w:val="IntenseEmphasis"/>
        </w:rPr>
        <w:t>has the authority to direct the technician</w:t>
      </w:r>
    </w:p>
    <w:p w14:paraId="53779DB3" w14:textId="77777777" w:rsidR="00985E29" w:rsidRPr="00845B51" w:rsidRDefault="00985E29" w:rsidP="00295902">
      <w:pPr>
        <w:pStyle w:val="Bullets1"/>
        <w:rPr>
          <w:rStyle w:val="IntenseEmphasis"/>
        </w:rPr>
      </w:pPr>
      <w:proofErr w:type="gramStart"/>
      <w:r w:rsidRPr="00845B51">
        <w:rPr>
          <w:rStyle w:val="IntenseEmphasis"/>
        </w:rPr>
        <w:t>is</w:t>
      </w:r>
      <w:proofErr w:type="gramEnd"/>
      <w:r w:rsidRPr="00845B51">
        <w:rPr>
          <w:rStyle w:val="IntenseEmphasis"/>
        </w:rPr>
        <w:t xml:space="preserve"> sufficiently familiar with the ICT equipment to understand the work being performed.</w:t>
      </w:r>
    </w:p>
    <w:p w14:paraId="2EE9CD52" w14:textId="77777777" w:rsidR="00985E29" w:rsidRPr="00535892" w:rsidRDefault="00985E29" w:rsidP="00535892">
      <w:pPr>
        <w:pStyle w:val="Heading3"/>
      </w:pPr>
      <w:r w:rsidRPr="00535892">
        <w:t>Off-site maintenance and repairs</w:t>
      </w:r>
    </w:p>
    <w:p w14:paraId="3A6D72EA" w14:textId="4214A18C" w:rsidR="002139D6" w:rsidRPr="00DF7362" w:rsidRDefault="007D0475" w:rsidP="002139D6">
      <w:pPr>
        <w:pStyle w:val="BodyText"/>
      </w:pPr>
      <w:r>
        <w:t>An o</w:t>
      </w:r>
      <w:r w:rsidR="00985E29" w:rsidRPr="00DF7362">
        <w:t>rganisation choosing to have ICT equipment maintained or repaired off</w:t>
      </w:r>
      <w:r w:rsidR="00B93539">
        <w:t xml:space="preserve"> </w:t>
      </w:r>
      <w:r w:rsidR="00985E29" w:rsidRPr="00DF7362">
        <w:t xml:space="preserve">site should </w:t>
      </w:r>
      <w:r w:rsidR="002A5981">
        <w:t xml:space="preserve">do so at </w:t>
      </w:r>
      <w:r w:rsidR="00985E29" w:rsidRPr="00DF7362">
        <w:t xml:space="preserve">facilities approved </w:t>
      </w:r>
      <w:r w:rsidR="002A5981">
        <w:t xml:space="preserve">for handling the sensitivity or classification </w:t>
      </w:r>
      <w:r w:rsidR="00985E29" w:rsidRPr="00DF7362">
        <w:t>of the ICT equipment.</w:t>
      </w:r>
      <w:r w:rsidR="002A5981">
        <w:t xml:space="preserve"> </w:t>
      </w:r>
      <w:r w:rsidR="00534413">
        <w:t>However, a</w:t>
      </w:r>
      <w:r>
        <w:t>n o</w:t>
      </w:r>
      <w:r w:rsidR="002139D6" w:rsidRPr="00DF7362">
        <w:t xml:space="preserve">rganisation </w:t>
      </w:r>
      <w:r w:rsidR="002A5981">
        <w:t>may be able to</w:t>
      </w:r>
      <w:r w:rsidR="002139D6" w:rsidRPr="00DF7362">
        <w:t xml:space="preserve"> sanitise the ICT equipment prior to transport, and subsequent maintenance or repair activities, to </w:t>
      </w:r>
      <w:r w:rsidR="002A5981">
        <w:t>change how it needs to be handled</w:t>
      </w:r>
      <w:r w:rsidR="002139D6" w:rsidRPr="00DF7362">
        <w:t>.</w:t>
      </w:r>
    </w:p>
    <w:p w14:paraId="4CDD95B1" w14:textId="75C6B6C5" w:rsidR="007B25E1" w:rsidRPr="007B25E1" w:rsidRDefault="007A00C5" w:rsidP="007B25E1">
      <w:pPr>
        <w:pStyle w:val="IntenseHeading"/>
      </w:pPr>
      <w:r>
        <w:t>Control:</w:t>
      </w:r>
      <w:r w:rsidR="004219CD">
        <w:t xml:space="preserve"> ISM-</w:t>
      </w:r>
      <w:r w:rsidR="00985E29" w:rsidRPr="007B25E1">
        <w:t xml:space="preserve">0310; Revision: </w:t>
      </w:r>
      <w:r w:rsidR="00450D93">
        <w:t>7</w:t>
      </w:r>
      <w:r w:rsidR="00985E29" w:rsidRPr="007B25E1">
        <w:t>; Updated</w:t>
      </w:r>
      <w:r w:rsidR="0098251F" w:rsidRPr="007B25E1">
        <w:t xml:space="preserve">: </w:t>
      </w:r>
      <w:r w:rsidR="00450D93">
        <w:t>Mar-22</w:t>
      </w:r>
      <w:r w:rsidR="00281022">
        <w:t xml:space="preserve">; </w:t>
      </w:r>
      <w:r w:rsidR="00C95A59">
        <w:t>Applicability: All; Essential Eight: N/A</w:t>
      </w:r>
    </w:p>
    <w:p w14:paraId="0DFE296E" w14:textId="2704BCE8" w:rsidR="002A5981" w:rsidRDefault="00985E29" w:rsidP="00845B51">
      <w:pPr>
        <w:rPr>
          <w:rStyle w:val="IntenseEmphasis"/>
        </w:rPr>
      </w:pPr>
      <w:r w:rsidRPr="00845B51">
        <w:rPr>
          <w:rStyle w:val="IntenseEmphasis"/>
        </w:rPr>
        <w:t>ICT equipment maintained or repaired off</w:t>
      </w:r>
      <w:r w:rsidR="00B93539">
        <w:rPr>
          <w:rStyle w:val="IntenseEmphasis"/>
        </w:rPr>
        <w:t xml:space="preserve"> </w:t>
      </w:r>
      <w:r w:rsidRPr="00845B51">
        <w:rPr>
          <w:rStyle w:val="IntenseEmphasis"/>
        </w:rPr>
        <w:t xml:space="preserve">site is done so </w:t>
      </w:r>
      <w:r w:rsidR="002A5981" w:rsidRPr="002A5981">
        <w:rPr>
          <w:rStyle w:val="IntenseEmphasis"/>
        </w:rPr>
        <w:t>at facilities approved for handling the sensitivity or classification of the ICT equipment</w:t>
      </w:r>
      <w:r w:rsidR="00450D93">
        <w:rPr>
          <w:rStyle w:val="IntenseEmphasis"/>
        </w:rPr>
        <w:t>.</w:t>
      </w:r>
    </w:p>
    <w:p w14:paraId="14D21401" w14:textId="0A3E2B44" w:rsidR="00D04428" w:rsidRPr="00535892" w:rsidRDefault="00D04428" w:rsidP="00535892">
      <w:pPr>
        <w:pStyle w:val="Heading3"/>
      </w:pPr>
      <w:r w:rsidRPr="00535892">
        <w:t>Inspection of ICT equipment following maintenance and repairs</w:t>
      </w:r>
    </w:p>
    <w:p w14:paraId="0E0E8D26" w14:textId="137AFC10" w:rsidR="00D04428" w:rsidRDefault="00D04428" w:rsidP="00D04428">
      <w:pPr>
        <w:pStyle w:val="BodyText"/>
      </w:pPr>
      <w:r>
        <w:t xml:space="preserve">Following the maintenance or repair of ICT equipment, it is important that the ICT equipment is inspected to ensure that it retains its approved </w:t>
      </w:r>
      <w:r w:rsidR="00AC5B39">
        <w:t xml:space="preserve">software </w:t>
      </w:r>
      <w:r>
        <w:t>configuration and that no unauthorised modifications</w:t>
      </w:r>
      <w:r w:rsidR="00FD2169">
        <w:t xml:space="preserve"> </w:t>
      </w:r>
      <w:r>
        <w:t>have been made by technicians.</w:t>
      </w:r>
    </w:p>
    <w:p w14:paraId="1C439B03" w14:textId="41810585" w:rsidR="00D04428" w:rsidRPr="007B25E1" w:rsidRDefault="007A00C5" w:rsidP="00D04428">
      <w:pPr>
        <w:pStyle w:val="IntenseHeading"/>
      </w:pPr>
      <w:r>
        <w:t>Control:</w:t>
      </w:r>
      <w:r w:rsidR="004219CD">
        <w:t xml:space="preserve"> ISM-</w:t>
      </w:r>
      <w:r w:rsidR="00D04428">
        <w:t>15</w:t>
      </w:r>
      <w:r w:rsidR="000A49A5">
        <w:t>98</w:t>
      </w:r>
      <w:r w:rsidR="00D04428" w:rsidRPr="007B25E1">
        <w:t xml:space="preserve">; Revision: </w:t>
      </w:r>
      <w:r w:rsidR="00D04428">
        <w:t>0</w:t>
      </w:r>
      <w:r w:rsidR="00D04428" w:rsidRPr="007B25E1">
        <w:t xml:space="preserve">; Updated: </w:t>
      </w:r>
      <w:r w:rsidR="00776267">
        <w:t>Aug-20</w:t>
      </w:r>
      <w:r w:rsidR="00281022">
        <w:t xml:space="preserve">; </w:t>
      </w:r>
      <w:r w:rsidR="00C95A59">
        <w:t>Applicability: All; Essential Eight: N/A</w:t>
      </w:r>
    </w:p>
    <w:p w14:paraId="689E7F3B" w14:textId="721853F1" w:rsidR="00D04428" w:rsidRPr="00845B51" w:rsidRDefault="00D04428" w:rsidP="00845B51">
      <w:pPr>
        <w:rPr>
          <w:rStyle w:val="IntenseEmphasis"/>
        </w:rPr>
      </w:pPr>
      <w:r w:rsidRPr="00845B51">
        <w:rPr>
          <w:rStyle w:val="IntenseEmphasis"/>
        </w:rPr>
        <w:t xml:space="preserve">Following maintenance or repair activities for ICT equipment, the ICT equipment is inspected to confirm it retains its approved </w:t>
      </w:r>
      <w:r w:rsidR="00AC5B39" w:rsidRPr="00845B51">
        <w:rPr>
          <w:rStyle w:val="IntenseEmphasis"/>
        </w:rPr>
        <w:t xml:space="preserve">software </w:t>
      </w:r>
      <w:r w:rsidRPr="00845B51">
        <w:rPr>
          <w:rStyle w:val="IntenseEmphasis"/>
        </w:rPr>
        <w:t>configuration and that no unauthorised modifications have taken place.</w:t>
      </w:r>
    </w:p>
    <w:p w14:paraId="156607B3" w14:textId="2D50EE48" w:rsidR="00985E29" w:rsidRPr="00535892" w:rsidRDefault="00985E29" w:rsidP="00535892">
      <w:pPr>
        <w:pStyle w:val="Heading3"/>
      </w:pPr>
      <w:r w:rsidRPr="00535892">
        <w:t>Further information</w:t>
      </w:r>
    </w:p>
    <w:p w14:paraId="15A0CBF2" w14:textId="132CC666" w:rsidR="00EB557C" w:rsidRDefault="00EB557C" w:rsidP="00985E29">
      <w:pPr>
        <w:pStyle w:val="BodyText"/>
      </w:pPr>
      <w:r>
        <w:t xml:space="preserve">Further information on cyber supply chain risk management can be found in the cyber supply chain risk management section of the </w:t>
      </w:r>
      <w:hyperlink r:id="rId185"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338BC6A9" w14:textId="53958103" w:rsidR="00985E29" w:rsidRPr="00DF7362" w:rsidRDefault="00985E29" w:rsidP="00985E29">
      <w:pPr>
        <w:pStyle w:val="BodyText"/>
      </w:pPr>
      <w:r w:rsidRPr="00DF7362">
        <w:t>Further information on the sanitisation of media can be found in the</w:t>
      </w:r>
      <w:r w:rsidR="00934879">
        <w:t xml:space="preserve"> media sanitisation</w:t>
      </w:r>
      <w:r w:rsidRPr="00DF7362">
        <w:t xml:space="preserve"> section of the </w:t>
      </w:r>
      <w:hyperlink r:id="rId186" w:tooltip="Guidelines for Media" w:history="1">
        <w:r w:rsidR="001809F6" w:rsidRPr="00980B2F">
          <w:rPr>
            <w:rStyle w:val="Hyperlink"/>
            <w:i/>
            <w:spacing w:val="5"/>
          </w:rPr>
          <w:t xml:space="preserve">Guidelines for </w:t>
        </w:r>
        <w:r w:rsidR="00934879" w:rsidRPr="00980B2F">
          <w:rPr>
            <w:rStyle w:val="Hyperlink"/>
            <w:i/>
            <w:spacing w:val="5"/>
          </w:rPr>
          <w:t>M</w:t>
        </w:r>
        <w:r w:rsidRPr="00980B2F">
          <w:rPr>
            <w:rStyle w:val="Hyperlink"/>
            <w:i/>
            <w:spacing w:val="5"/>
          </w:rPr>
          <w:t>edia</w:t>
        </w:r>
      </w:hyperlink>
      <w:r w:rsidRPr="00DF7362">
        <w:t>.</w:t>
      </w:r>
    </w:p>
    <w:p w14:paraId="1DB48395" w14:textId="72B3E61D" w:rsidR="00D05EFC" w:rsidRPr="004C3415" w:rsidRDefault="00D05EFC" w:rsidP="00D05EFC">
      <w:pPr>
        <w:pStyle w:val="Heading2"/>
      </w:pPr>
      <w:bookmarkStart w:id="102" w:name="_Toc41044794"/>
      <w:bookmarkStart w:id="103" w:name="_Toc126613454"/>
      <w:r w:rsidRPr="004C3415">
        <w:t>ICT equipment sanitisation</w:t>
      </w:r>
      <w:bookmarkEnd w:id="102"/>
      <w:r w:rsidR="00A857B3">
        <w:t xml:space="preserve"> and destruction</w:t>
      </w:r>
      <w:bookmarkEnd w:id="103"/>
    </w:p>
    <w:p w14:paraId="3128A9B2" w14:textId="77777777" w:rsidR="00D05EFC" w:rsidRPr="00535892" w:rsidRDefault="00D05EFC" w:rsidP="00D05EFC">
      <w:pPr>
        <w:pStyle w:val="Heading3"/>
      </w:pPr>
      <w:r w:rsidRPr="00535892">
        <w:t>ICT equipment sanitisation processes and procedures</w:t>
      </w:r>
    </w:p>
    <w:p w14:paraId="0002DED8" w14:textId="3C166D87" w:rsidR="00D05EFC" w:rsidRPr="00172469" w:rsidRDefault="0079677F" w:rsidP="00D05EFC">
      <w:pPr>
        <w:pStyle w:val="BodyText"/>
      </w:pPr>
      <w:r>
        <w:t xml:space="preserve">Developing, implementing and maintaining </w:t>
      </w:r>
      <w:r w:rsidR="00D05EFC">
        <w:t xml:space="preserve">processes and </w:t>
      </w:r>
      <w:r w:rsidR="00D05EFC" w:rsidRPr="00DF7362">
        <w:t xml:space="preserve">procedures for </w:t>
      </w:r>
      <w:r w:rsidR="00D05EFC">
        <w:t xml:space="preserve">ICT equipment sanitisation </w:t>
      </w:r>
      <w:r w:rsidR="00D05EFC" w:rsidRPr="00DF7362">
        <w:t xml:space="preserve">will ensure that </w:t>
      </w:r>
      <w:r w:rsidR="007D0475">
        <w:t xml:space="preserve">an </w:t>
      </w:r>
      <w:r w:rsidR="00D05EFC" w:rsidRPr="00DF7362">
        <w:t>organisation carr</w:t>
      </w:r>
      <w:r w:rsidR="007D0475">
        <w:t xml:space="preserve">ies </w:t>
      </w:r>
      <w:r w:rsidR="00D05EFC" w:rsidRPr="00DF7362">
        <w:t xml:space="preserve">out </w:t>
      </w:r>
      <w:r w:rsidR="00D05EFC">
        <w:t xml:space="preserve">ICT equipment sanitisation </w:t>
      </w:r>
      <w:r w:rsidR="00D05EFC" w:rsidRPr="00DF7362">
        <w:t>in an app</w:t>
      </w:r>
      <w:r w:rsidR="00D05EFC">
        <w:t>ropriate and consistent manner.</w:t>
      </w:r>
    </w:p>
    <w:p w14:paraId="092BBB65" w14:textId="6EBB2336" w:rsidR="00D05EFC" w:rsidRPr="007B25E1" w:rsidRDefault="007A00C5" w:rsidP="00D05EFC">
      <w:pPr>
        <w:pStyle w:val="IntenseHeading"/>
      </w:pPr>
      <w:r>
        <w:t>Control:</w:t>
      </w:r>
      <w:r w:rsidR="004219CD">
        <w:t xml:space="preserve"> ISM-</w:t>
      </w:r>
      <w:r w:rsidR="00D05EFC" w:rsidRPr="007B25E1">
        <w:t xml:space="preserve">0313; Revision: </w:t>
      </w:r>
      <w:r w:rsidR="003B7DC5">
        <w:t>6</w:t>
      </w:r>
      <w:r w:rsidR="00D05EFC" w:rsidRPr="007B25E1">
        <w:t xml:space="preserve">; Updated: </w:t>
      </w:r>
      <w:r w:rsidR="00D05EFC">
        <w:t>Dec-</w:t>
      </w:r>
      <w:r w:rsidR="003B7DC5">
        <w:t>22</w:t>
      </w:r>
      <w:r w:rsidR="00D05EFC">
        <w:t xml:space="preserve">; </w:t>
      </w:r>
      <w:r w:rsidR="00C95A59">
        <w:t>Applicability: All; Essential Eight: N/A</w:t>
      </w:r>
    </w:p>
    <w:p w14:paraId="6DC0CAA3" w14:textId="1C42B69F" w:rsidR="00D05EFC" w:rsidRDefault="00D05EFC" w:rsidP="00D05EFC">
      <w:pPr>
        <w:rPr>
          <w:rStyle w:val="IntenseEmphasis"/>
        </w:rPr>
      </w:pPr>
      <w:r w:rsidRPr="00845B51">
        <w:rPr>
          <w:rStyle w:val="IntenseEmphasis"/>
        </w:rPr>
        <w:t>ICT equipment sanitisation process</w:t>
      </w:r>
      <w:r>
        <w:rPr>
          <w:rStyle w:val="IntenseEmphasis"/>
        </w:rPr>
        <w:t>es</w:t>
      </w:r>
      <w:r w:rsidRPr="00845B51">
        <w:rPr>
          <w:rStyle w:val="IntenseEmphasis"/>
        </w:rPr>
        <w:t>, and supporting ICT equip</w:t>
      </w:r>
      <w:r>
        <w:rPr>
          <w:rStyle w:val="IntenseEmphasis"/>
        </w:rPr>
        <w:t>ment sanitisation procedures, are</w:t>
      </w:r>
      <w:r w:rsidRPr="00845B51">
        <w:rPr>
          <w:rStyle w:val="IntenseEmphasis"/>
        </w:rPr>
        <w:t xml:space="preserve">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3D7B4A5F" w14:textId="64AF1631" w:rsidR="008A4106" w:rsidRPr="00535892" w:rsidRDefault="008A4106" w:rsidP="008A4106">
      <w:pPr>
        <w:pStyle w:val="Heading3"/>
      </w:pPr>
      <w:r w:rsidRPr="00535892">
        <w:t xml:space="preserve">ICT equipment </w:t>
      </w:r>
      <w:r>
        <w:t>destruction</w:t>
      </w:r>
      <w:r w:rsidRPr="00535892">
        <w:t xml:space="preserve"> processes and procedures</w:t>
      </w:r>
    </w:p>
    <w:p w14:paraId="3DE0ECD0" w14:textId="4664A9BC" w:rsidR="008A4106" w:rsidRPr="00172469" w:rsidRDefault="0079677F" w:rsidP="008A4106">
      <w:pPr>
        <w:pStyle w:val="BodyText"/>
      </w:pPr>
      <w:r>
        <w:t xml:space="preserve">Developing, implementing and </w:t>
      </w:r>
      <w:r w:rsidR="007E2839">
        <w:t>maintaining</w:t>
      </w:r>
      <w:r w:rsidR="008A4106" w:rsidRPr="00DF7362">
        <w:t xml:space="preserve"> </w:t>
      </w:r>
      <w:r w:rsidR="008A4106">
        <w:t xml:space="preserve">processes and </w:t>
      </w:r>
      <w:r w:rsidR="008A4106" w:rsidRPr="00DF7362">
        <w:t xml:space="preserve">procedures for </w:t>
      </w:r>
      <w:r w:rsidR="008A4106">
        <w:t xml:space="preserve">ICT equipment destruction </w:t>
      </w:r>
      <w:r w:rsidR="008A4106" w:rsidRPr="00DF7362">
        <w:t xml:space="preserve">will ensure that </w:t>
      </w:r>
      <w:r w:rsidR="007D0475">
        <w:t xml:space="preserve">an </w:t>
      </w:r>
      <w:r w:rsidR="008A4106" w:rsidRPr="00DF7362">
        <w:t>organisation carr</w:t>
      </w:r>
      <w:r w:rsidR="007D0475">
        <w:t>ies</w:t>
      </w:r>
      <w:r w:rsidR="008A4106" w:rsidRPr="00DF7362">
        <w:t xml:space="preserve"> out </w:t>
      </w:r>
      <w:r w:rsidR="008A4106">
        <w:t xml:space="preserve">ICT equipment destruction </w:t>
      </w:r>
      <w:r w:rsidR="008A4106" w:rsidRPr="00DF7362">
        <w:t>in an app</w:t>
      </w:r>
      <w:r w:rsidR="008A4106">
        <w:t>ropriate and consistent manner.</w:t>
      </w:r>
    </w:p>
    <w:p w14:paraId="78E9BA48" w14:textId="3ADC2435" w:rsidR="008A4106" w:rsidRPr="007B25E1" w:rsidRDefault="007A00C5" w:rsidP="008A4106">
      <w:pPr>
        <w:pStyle w:val="IntenseHeading"/>
      </w:pPr>
      <w:r>
        <w:lastRenderedPageBreak/>
        <w:t>Control:</w:t>
      </w:r>
      <w:r w:rsidR="004219CD">
        <w:t xml:space="preserve"> ISM-</w:t>
      </w:r>
      <w:r w:rsidR="00034AC7">
        <w:t>174</w:t>
      </w:r>
      <w:r w:rsidR="00EA63C3">
        <w:t>1</w:t>
      </w:r>
      <w:r w:rsidR="008A4106" w:rsidRPr="007B25E1">
        <w:t xml:space="preserve">; Revision: </w:t>
      </w:r>
      <w:r w:rsidR="003B7DC5">
        <w:t>1</w:t>
      </w:r>
      <w:r w:rsidR="008A4106" w:rsidRPr="007B25E1">
        <w:t xml:space="preserve">; Updated: </w:t>
      </w:r>
      <w:r w:rsidR="003B7DC5">
        <w:t>Dec</w:t>
      </w:r>
      <w:r w:rsidR="008A4106">
        <w:t xml:space="preserve">-22; </w:t>
      </w:r>
      <w:r w:rsidR="00C95A59">
        <w:t>Applicability: All; Essential Eight: N/A</w:t>
      </w:r>
    </w:p>
    <w:p w14:paraId="724ACCDF" w14:textId="2A65E9F6" w:rsidR="008A4106" w:rsidRPr="00845B51" w:rsidRDefault="008A4106" w:rsidP="00D05EFC">
      <w:pPr>
        <w:rPr>
          <w:rStyle w:val="IntenseEmphasis"/>
        </w:rPr>
      </w:pPr>
      <w:r w:rsidRPr="00845B51">
        <w:rPr>
          <w:rStyle w:val="IntenseEmphasis"/>
        </w:rPr>
        <w:t xml:space="preserve">ICT equipment </w:t>
      </w:r>
      <w:r>
        <w:rPr>
          <w:rStyle w:val="IntenseEmphasis"/>
        </w:rPr>
        <w:t>destruction</w:t>
      </w:r>
      <w:r w:rsidRPr="00845B51">
        <w:rPr>
          <w:rStyle w:val="IntenseEmphasis"/>
        </w:rPr>
        <w:t xml:space="preserve"> process</w:t>
      </w:r>
      <w:r>
        <w:rPr>
          <w:rStyle w:val="IntenseEmphasis"/>
        </w:rPr>
        <w:t>es</w:t>
      </w:r>
      <w:r w:rsidRPr="00845B51">
        <w:rPr>
          <w:rStyle w:val="IntenseEmphasis"/>
        </w:rPr>
        <w:t>, and supporting ICT equip</w:t>
      </w:r>
      <w:r>
        <w:rPr>
          <w:rStyle w:val="IntenseEmphasis"/>
        </w:rPr>
        <w:t>ment destruction procedures, are</w:t>
      </w:r>
      <w:r w:rsidRPr="00845B51">
        <w:rPr>
          <w:rStyle w:val="IntenseEmphasis"/>
        </w:rPr>
        <w:t xml:space="preserve">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182AB8B0" w14:textId="77777777" w:rsidR="00D05EFC" w:rsidRDefault="00D05EFC" w:rsidP="00D05EFC">
      <w:pPr>
        <w:pStyle w:val="Heading3"/>
      </w:pPr>
      <w:r>
        <w:t>Sanitising</w:t>
      </w:r>
      <w:r w:rsidRPr="00535892">
        <w:t xml:space="preserve"> ICT equipment</w:t>
      </w:r>
    </w:p>
    <w:p w14:paraId="39FC00D8" w14:textId="0A8D70B7" w:rsidR="00D05EFC" w:rsidRPr="00DF7362" w:rsidRDefault="00D05EFC" w:rsidP="00D05EFC">
      <w:pPr>
        <w:pStyle w:val="BodyText"/>
      </w:pPr>
      <w:r w:rsidRPr="00DF7362">
        <w:t xml:space="preserve">When </w:t>
      </w:r>
      <w:r>
        <w:t>sanitising</w:t>
      </w:r>
      <w:r w:rsidRPr="00DF7362">
        <w:t xml:space="preserve"> ICT equipment, any media </w:t>
      </w:r>
      <w:r>
        <w:t>with</w:t>
      </w:r>
      <w:r w:rsidRPr="00DF7362">
        <w:t xml:space="preserve">in the ICT equipment should be removed </w:t>
      </w:r>
      <w:r>
        <w:t>or</w:t>
      </w:r>
      <w:r w:rsidRPr="00DF7362">
        <w:t xml:space="preserve"> sanitised. Once any media has been </w:t>
      </w:r>
      <w:r>
        <w:t xml:space="preserve">removed or </w:t>
      </w:r>
      <w:r w:rsidRPr="00DF7362">
        <w:t>sanitised, ICT equipment can be considered sanitised</w:t>
      </w:r>
      <w:r w:rsidR="00064E82">
        <w:t>. H</w:t>
      </w:r>
      <w:r>
        <w:t>ow</w:t>
      </w:r>
      <w:r w:rsidRPr="00DF7362">
        <w:t xml:space="preserve">ever, if media cannot be </w:t>
      </w:r>
      <w:r>
        <w:t xml:space="preserve">removed or </w:t>
      </w:r>
      <w:r w:rsidRPr="00DF7362">
        <w:t>sanitised</w:t>
      </w:r>
      <w:r>
        <w:t>,</w:t>
      </w:r>
      <w:r w:rsidRPr="00DF7362">
        <w:t xml:space="preserve"> the ICT equipment</w:t>
      </w:r>
      <w:r w:rsidR="00BC4CC6">
        <w:t xml:space="preserve"> should</w:t>
      </w:r>
      <w:r w:rsidRPr="00DF7362">
        <w:t xml:space="preserve"> be destroyed</w:t>
      </w:r>
      <w:r w:rsidR="00C335CF">
        <w:t xml:space="preserve"> as per media destruction requirements</w:t>
      </w:r>
      <w:r w:rsidRPr="00DF7362">
        <w:t>.</w:t>
      </w:r>
    </w:p>
    <w:p w14:paraId="13B92E32" w14:textId="77777777" w:rsidR="00D05EFC" w:rsidRPr="00DF7362" w:rsidRDefault="00D05EFC" w:rsidP="00D05EFC">
      <w:pPr>
        <w:pStyle w:val="BodyText"/>
      </w:pPr>
      <w:r w:rsidRPr="00DF7362">
        <w:t>Media typically found in ICT equipment includes:</w:t>
      </w:r>
    </w:p>
    <w:p w14:paraId="422DF1D5" w14:textId="77777777" w:rsidR="00D05EFC" w:rsidRPr="00172469" w:rsidRDefault="00D05EFC" w:rsidP="00D05EFC">
      <w:pPr>
        <w:pStyle w:val="Bullets1"/>
      </w:pPr>
      <w:r w:rsidRPr="00172469">
        <w:t>electrostatic memory devices, such as laser printer cartridges used in multifunction devices (MFDs)</w:t>
      </w:r>
    </w:p>
    <w:p w14:paraId="77A33EA9" w14:textId="77777777" w:rsidR="00D05EFC" w:rsidRPr="00172469" w:rsidRDefault="00D05EFC" w:rsidP="00D05EFC">
      <w:pPr>
        <w:pStyle w:val="Bullets1"/>
      </w:pPr>
      <w:r w:rsidRPr="00172469">
        <w:t>non-volatile magnetic memory, such as hard disks</w:t>
      </w:r>
    </w:p>
    <w:p w14:paraId="4CA7C1C5" w14:textId="77777777" w:rsidR="00D05EFC" w:rsidRPr="00172469" w:rsidRDefault="00D05EFC" w:rsidP="00D05EFC">
      <w:pPr>
        <w:pStyle w:val="Bullets1"/>
      </w:pPr>
      <w:r w:rsidRPr="00172469">
        <w:t>non-volatile semiconductor memory, such as flash cards</w:t>
      </w:r>
      <w:r>
        <w:t xml:space="preserve"> and solid state drives</w:t>
      </w:r>
    </w:p>
    <w:p w14:paraId="5AC17D74" w14:textId="77777777" w:rsidR="00D05EFC" w:rsidRPr="00172469" w:rsidRDefault="00D05EFC" w:rsidP="00D05EFC">
      <w:pPr>
        <w:pStyle w:val="Bullets1"/>
      </w:pPr>
      <w:proofErr w:type="gramStart"/>
      <w:r w:rsidRPr="00172469">
        <w:t>volatile</w:t>
      </w:r>
      <w:proofErr w:type="gramEnd"/>
      <w:r w:rsidRPr="00172469">
        <w:t xml:space="preserve"> memory, such as random-access memory sticks.</w:t>
      </w:r>
    </w:p>
    <w:p w14:paraId="4BF6B1A4" w14:textId="0FFEF671" w:rsidR="00D05EFC" w:rsidRPr="007B25E1" w:rsidRDefault="007A00C5" w:rsidP="00D05EFC">
      <w:pPr>
        <w:pStyle w:val="IntenseHeading"/>
      </w:pPr>
      <w:r>
        <w:t>Control:</w:t>
      </w:r>
      <w:r w:rsidR="004219CD">
        <w:t xml:space="preserve"> ISM-</w:t>
      </w:r>
      <w:r w:rsidR="00D05EFC" w:rsidRPr="007B25E1">
        <w:t xml:space="preserve">0311; Revision: </w:t>
      </w:r>
      <w:r w:rsidR="00D05EFC">
        <w:t>6</w:t>
      </w:r>
      <w:r w:rsidR="00D05EFC" w:rsidRPr="007B25E1">
        <w:t xml:space="preserve">; Updated: </w:t>
      </w:r>
      <w:r w:rsidR="00D05EFC">
        <w:t xml:space="preserve">Mar-22; </w:t>
      </w:r>
      <w:r w:rsidR="00C95A59">
        <w:t>Applicability: All; Essential Eight: N/A</w:t>
      </w:r>
    </w:p>
    <w:p w14:paraId="5209CD00" w14:textId="069E1142" w:rsidR="00D05EFC" w:rsidRDefault="00D05EFC" w:rsidP="00D05EFC">
      <w:pPr>
        <w:rPr>
          <w:rStyle w:val="IntenseEmphasis"/>
        </w:rPr>
      </w:pPr>
      <w:r w:rsidRPr="00845B51">
        <w:rPr>
          <w:rStyle w:val="IntenseEmphasis"/>
        </w:rPr>
        <w:t>ICT equipment containing media</w:t>
      </w:r>
      <w:r>
        <w:rPr>
          <w:rStyle w:val="IntenseEmphasis"/>
        </w:rPr>
        <w:t xml:space="preserve"> is sanitised by removing the media from</w:t>
      </w:r>
      <w:r w:rsidRPr="00845B51">
        <w:rPr>
          <w:rStyle w:val="IntenseEmphasis"/>
        </w:rPr>
        <w:t xml:space="preserve"> the ICT equipment</w:t>
      </w:r>
      <w:r>
        <w:rPr>
          <w:rStyle w:val="IntenseEmphasis"/>
        </w:rPr>
        <w:t xml:space="preserve"> or by sanitising the media in situ</w:t>
      </w:r>
      <w:r w:rsidRPr="00845B51">
        <w:rPr>
          <w:rStyle w:val="IntenseEmphasis"/>
        </w:rPr>
        <w:t>.</w:t>
      </w:r>
    </w:p>
    <w:p w14:paraId="5D0A4C78" w14:textId="2F1A3416" w:rsidR="00D05EFC" w:rsidRPr="007B25E1" w:rsidRDefault="007A00C5" w:rsidP="00D05EFC">
      <w:pPr>
        <w:pStyle w:val="IntenseHeading"/>
      </w:pPr>
      <w:r>
        <w:t>Control:</w:t>
      </w:r>
      <w:r w:rsidR="004219CD">
        <w:t xml:space="preserve"> ISM-</w:t>
      </w:r>
      <w:r w:rsidR="00034AC7">
        <w:t>174</w:t>
      </w:r>
      <w:r w:rsidR="00EA63C3">
        <w:t>2</w:t>
      </w:r>
      <w:r w:rsidR="00D05EFC" w:rsidRPr="007B25E1">
        <w:t xml:space="preserve">; Revision: </w:t>
      </w:r>
      <w:r w:rsidR="00D05EFC">
        <w:t>0</w:t>
      </w:r>
      <w:r w:rsidR="00D05EFC" w:rsidRPr="007B25E1">
        <w:t xml:space="preserve">; Updated: </w:t>
      </w:r>
      <w:r w:rsidR="00D05EFC">
        <w:t xml:space="preserve">Mar-22; </w:t>
      </w:r>
      <w:r w:rsidR="00C95A59">
        <w:t>Applicability: All; Essential Eight: N/A</w:t>
      </w:r>
    </w:p>
    <w:p w14:paraId="6F247EC4" w14:textId="77777777" w:rsidR="00D05EFC" w:rsidRPr="00845B51" w:rsidRDefault="00D05EFC" w:rsidP="00D05EFC">
      <w:pPr>
        <w:rPr>
          <w:rStyle w:val="IntenseEmphasis"/>
        </w:rPr>
      </w:pPr>
      <w:r w:rsidRPr="00845B51">
        <w:rPr>
          <w:rStyle w:val="IntenseEmphasis"/>
        </w:rPr>
        <w:t xml:space="preserve">ICT equipment </w:t>
      </w:r>
      <w:r>
        <w:rPr>
          <w:rStyle w:val="IntenseEmphasis"/>
        </w:rPr>
        <w:t>that cannot be sanitised is destroyed</w:t>
      </w:r>
      <w:r w:rsidRPr="00845B51">
        <w:rPr>
          <w:rStyle w:val="IntenseEmphasis"/>
        </w:rPr>
        <w:t>.</w:t>
      </w:r>
    </w:p>
    <w:p w14:paraId="662029F9" w14:textId="74F30BC3" w:rsidR="00D05EFC" w:rsidRPr="00535892" w:rsidRDefault="00D05EFC" w:rsidP="00D05EFC">
      <w:pPr>
        <w:pStyle w:val="Heading3"/>
      </w:pPr>
      <w:r w:rsidRPr="00535892">
        <w:t>Sanitising highly sensitive ICT equipment</w:t>
      </w:r>
    </w:p>
    <w:p w14:paraId="7AF73090" w14:textId="77777777" w:rsidR="00D05EFC" w:rsidRPr="00DF7362" w:rsidRDefault="00D05EFC" w:rsidP="00D05EFC">
      <w:pPr>
        <w:pStyle w:val="BodyText"/>
      </w:pPr>
      <w:r w:rsidRPr="00DF7362">
        <w:t>ICT equipment located overseas that has processed</w:t>
      </w:r>
      <w:r>
        <w:t>,</w:t>
      </w:r>
      <w:r w:rsidRPr="00DF7362">
        <w:t xml:space="preserve"> stored</w:t>
      </w:r>
      <w:r>
        <w:t xml:space="preserve"> or communicated</w:t>
      </w:r>
      <w:r w:rsidRPr="00DF7362">
        <w:t xml:space="preserve"> Australian Eyes Only (AUSTEO) </w:t>
      </w:r>
      <w:r>
        <w:t>or</w:t>
      </w:r>
      <w:r w:rsidRPr="00DF7362">
        <w:t xml:space="preserve"> Australian Government Access Only (AGAO) </w:t>
      </w:r>
      <w:r>
        <w:t>data</w:t>
      </w:r>
      <w:r w:rsidRPr="00DF7362">
        <w:t xml:space="preserve"> can </w:t>
      </w:r>
      <w:r>
        <w:t xml:space="preserve">have </w:t>
      </w:r>
      <w:r w:rsidRPr="00DF7362">
        <w:t>more severe consequences for Australian interests if not sanitised appropriately.</w:t>
      </w:r>
    </w:p>
    <w:p w14:paraId="780EEEDC" w14:textId="7622DAAD" w:rsidR="00D05EFC" w:rsidRPr="007B25E1" w:rsidRDefault="007A00C5" w:rsidP="00D05EFC">
      <w:pPr>
        <w:pStyle w:val="IntenseHeading"/>
      </w:pPr>
      <w:r>
        <w:t>Control:</w:t>
      </w:r>
      <w:r w:rsidR="004219CD">
        <w:t xml:space="preserve"> ISM-</w:t>
      </w:r>
      <w:r w:rsidR="00D05EFC" w:rsidRPr="007B25E1">
        <w:t xml:space="preserve">1218; Revision: </w:t>
      </w:r>
      <w:r w:rsidR="00D05EFC">
        <w:t>4</w:t>
      </w:r>
      <w:r w:rsidR="00D05EFC" w:rsidRPr="007B25E1">
        <w:t xml:space="preserve">; Updated: </w:t>
      </w:r>
      <w:r w:rsidR="00D05EFC">
        <w:t xml:space="preserve">Dec-21; </w:t>
      </w:r>
      <w:r w:rsidR="00C95A59">
        <w:t>Applicability: S, TS; Essential Eight: N/A</w:t>
      </w:r>
    </w:p>
    <w:p w14:paraId="6FEE5326" w14:textId="77777777" w:rsidR="00D05EFC" w:rsidRPr="00845B51" w:rsidRDefault="00D05EFC" w:rsidP="00D05EFC">
      <w:pPr>
        <w:rPr>
          <w:rStyle w:val="IntenseEmphasis"/>
        </w:rPr>
      </w:pPr>
      <w:r w:rsidRPr="00845B51">
        <w:rPr>
          <w:rStyle w:val="IntenseEmphasis"/>
        </w:rPr>
        <w:t xml:space="preserve">ICT equipment, including associated media, </w:t>
      </w:r>
      <w:r>
        <w:rPr>
          <w:rStyle w:val="IntenseEmphasis"/>
        </w:rPr>
        <w:t>that</w:t>
      </w:r>
      <w:r w:rsidRPr="00845B51">
        <w:rPr>
          <w:rStyle w:val="IntenseEmphasis"/>
        </w:rPr>
        <w:t xml:space="preserve"> is located overseas and has processed</w:t>
      </w:r>
      <w:r>
        <w:rPr>
          <w:rStyle w:val="IntenseEmphasis"/>
        </w:rPr>
        <w:t>,</w:t>
      </w:r>
      <w:r w:rsidRPr="00845B51">
        <w:rPr>
          <w:rStyle w:val="IntenseEmphasis"/>
        </w:rPr>
        <w:t xml:space="preserve"> stored</w:t>
      </w:r>
      <w:r>
        <w:rPr>
          <w:rStyle w:val="IntenseEmphasis"/>
        </w:rPr>
        <w:t xml:space="preserve"> or communicated</w:t>
      </w:r>
      <w:r w:rsidRPr="00845B51">
        <w:rPr>
          <w:rStyle w:val="IntenseEmphasis"/>
        </w:rPr>
        <w:t xml:space="preserve"> AUSTEO or AGAO </w:t>
      </w:r>
      <w:r>
        <w:rPr>
          <w:rStyle w:val="IntenseEmphasis"/>
        </w:rPr>
        <w:t>data,</w:t>
      </w:r>
      <w:r w:rsidRPr="00845B51">
        <w:rPr>
          <w:rStyle w:val="IntenseEmphasis"/>
        </w:rPr>
        <w:t xml:space="preserve"> is sanitised in situ.</w:t>
      </w:r>
    </w:p>
    <w:p w14:paraId="24F8C1EE" w14:textId="60E9B077" w:rsidR="00D05EFC" w:rsidRPr="007B25E1" w:rsidRDefault="007A00C5" w:rsidP="00D05EFC">
      <w:pPr>
        <w:pStyle w:val="IntenseHeading"/>
      </w:pPr>
      <w:r>
        <w:t>Control:</w:t>
      </w:r>
      <w:r w:rsidR="004219CD">
        <w:t xml:space="preserve"> ISM-</w:t>
      </w:r>
      <w:r w:rsidR="00D05EFC" w:rsidRPr="007B25E1">
        <w:t xml:space="preserve">0312; Revision: </w:t>
      </w:r>
      <w:r w:rsidR="00D05EFC">
        <w:t>6</w:t>
      </w:r>
      <w:r w:rsidR="00D05EFC" w:rsidRPr="007B25E1">
        <w:t xml:space="preserve">; Updated: </w:t>
      </w:r>
      <w:r w:rsidR="00D05EFC">
        <w:t xml:space="preserve">Dec-21; </w:t>
      </w:r>
      <w:r w:rsidR="00C95A59">
        <w:t>Applicability: S, TS; Essential Eight: N/A</w:t>
      </w:r>
    </w:p>
    <w:p w14:paraId="76349B4D" w14:textId="77777777" w:rsidR="00D05EFC" w:rsidRPr="00845B51" w:rsidRDefault="00D05EFC" w:rsidP="00D05EFC">
      <w:pPr>
        <w:rPr>
          <w:rStyle w:val="IntenseEmphasis"/>
        </w:rPr>
      </w:pPr>
      <w:r w:rsidRPr="00845B51">
        <w:rPr>
          <w:rStyle w:val="IntenseEmphasis"/>
        </w:rPr>
        <w:t xml:space="preserve">ICT equipment, including associated media, </w:t>
      </w:r>
      <w:r>
        <w:rPr>
          <w:rStyle w:val="IntenseEmphasis"/>
        </w:rPr>
        <w:t>that</w:t>
      </w:r>
      <w:r w:rsidRPr="00845B51">
        <w:rPr>
          <w:rStyle w:val="IntenseEmphasis"/>
        </w:rPr>
        <w:t xml:space="preserve"> is located overseas and has processed</w:t>
      </w:r>
      <w:r>
        <w:rPr>
          <w:rStyle w:val="IntenseEmphasis"/>
        </w:rPr>
        <w:t>,</w:t>
      </w:r>
      <w:r w:rsidRPr="00845B51">
        <w:rPr>
          <w:rStyle w:val="IntenseEmphasis"/>
        </w:rPr>
        <w:t xml:space="preserve"> stored</w:t>
      </w:r>
      <w:r>
        <w:rPr>
          <w:rStyle w:val="IntenseEmphasis"/>
        </w:rPr>
        <w:t xml:space="preserve"> or communicated</w:t>
      </w:r>
      <w:r w:rsidRPr="00845B51">
        <w:rPr>
          <w:rStyle w:val="IntenseEmphasis"/>
        </w:rPr>
        <w:t xml:space="preserve"> AUSTEO or AGAO </w:t>
      </w:r>
      <w:r>
        <w:rPr>
          <w:rStyle w:val="IntenseEmphasis"/>
        </w:rPr>
        <w:t>data</w:t>
      </w:r>
      <w:r w:rsidRPr="00845B51">
        <w:rPr>
          <w:rStyle w:val="IntenseEmphasis"/>
        </w:rPr>
        <w:t xml:space="preserve"> that cannot be sanitised in situ</w:t>
      </w:r>
      <w:r>
        <w:rPr>
          <w:rStyle w:val="IntenseEmphasis"/>
        </w:rPr>
        <w:t>,</w:t>
      </w:r>
      <w:r w:rsidRPr="00845B51">
        <w:rPr>
          <w:rStyle w:val="IntenseEmphasis"/>
        </w:rPr>
        <w:t xml:space="preserve"> is returned to Australia for destruction.</w:t>
      </w:r>
    </w:p>
    <w:p w14:paraId="62EA28EE" w14:textId="77777777" w:rsidR="008A4106" w:rsidRDefault="008A4106" w:rsidP="008A4106">
      <w:pPr>
        <w:pStyle w:val="Heading3"/>
      </w:pPr>
      <w:r>
        <w:t>Destroying high assurance ICT equipment</w:t>
      </w:r>
    </w:p>
    <w:p w14:paraId="4C31118B" w14:textId="78A82E57" w:rsidR="008A4106" w:rsidRDefault="008A4106" w:rsidP="008A4106">
      <w:pPr>
        <w:pStyle w:val="BodyText"/>
      </w:pPr>
      <w:r>
        <w:t xml:space="preserve">Due to the nature of high assurance ICT equipment, and many of the protective mechanisms </w:t>
      </w:r>
      <w:r w:rsidR="00652E72">
        <w:t>it</w:t>
      </w:r>
      <w:r>
        <w:t xml:space="preserve"> employ</w:t>
      </w:r>
      <w:r w:rsidR="00652E72">
        <w:t>s</w:t>
      </w:r>
      <w:r>
        <w:t>, sanitisation alone is not sufficient prior to its disposal. As such, all high assurance ICT equipment should be destroyed prior to its disposal.</w:t>
      </w:r>
    </w:p>
    <w:p w14:paraId="117AEE98" w14:textId="75FE34A4" w:rsidR="008A4106" w:rsidRPr="004D2213" w:rsidRDefault="007A00C5" w:rsidP="008A4106">
      <w:pPr>
        <w:pStyle w:val="IntenseHeading"/>
      </w:pPr>
      <w:r>
        <w:t>Control:</w:t>
      </w:r>
      <w:r w:rsidR="004219CD">
        <w:t xml:space="preserve"> ISM-</w:t>
      </w:r>
      <w:r w:rsidR="008A4106" w:rsidRPr="004D2213">
        <w:t xml:space="preserve">0315; Revision: </w:t>
      </w:r>
      <w:r w:rsidR="008A4106">
        <w:t>8</w:t>
      </w:r>
      <w:r w:rsidR="008A4106" w:rsidRPr="004D2213">
        <w:t xml:space="preserve">; Updated: </w:t>
      </w:r>
      <w:r w:rsidR="008A4106">
        <w:t xml:space="preserve">Mar-22; </w:t>
      </w:r>
      <w:r w:rsidR="00C95A59">
        <w:t>Applicability: S, TS; Essential Eight: N/A</w:t>
      </w:r>
    </w:p>
    <w:p w14:paraId="342002AE" w14:textId="77777777" w:rsidR="008A4106" w:rsidRDefault="008A4106" w:rsidP="008A4106">
      <w:pPr>
        <w:rPr>
          <w:rStyle w:val="IntenseEmphasis"/>
        </w:rPr>
      </w:pPr>
      <w:r>
        <w:rPr>
          <w:rStyle w:val="IntenseEmphasis"/>
        </w:rPr>
        <w:t>H</w:t>
      </w:r>
      <w:r w:rsidRPr="004D2213">
        <w:rPr>
          <w:rStyle w:val="IntenseEmphasis"/>
        </w:rPr>
        <w:t>igh assurance ICT equipment</w:t>
      </w:r>
      <w:r>
        <w:rPr>
          <w:rStyle w:val="IntenseEmphasis"/>
        </w:rPr>
        <w:t xml:space="preserve"> </w:t>
      </w:r>
      <w:r w:rsidRPr="004D2213">
        <w:rPr>
          <w:rStyle w:val="IntenseEmphasis"/>
        </w:rPr>
        <w:t>is destroyed prior to its disposal.</w:t>
      </w:r>
    </w:p>
    <w:p w14:paraId="5B36E2FD" w14:textId="20BD31AA" w:rsidR="00D05EFC" w:rsidRPr="00535892" w:rsidRDefault="00D05EFC" w:rsidP="00D05EFC">
      <w:pPr>
        <w:pStyle w:val="Heading3"/>
      </w:pPr>
      <w:r w:rsidRPr="00535892">
        <w:t>Sanitising printers and multifunction devices</w:t>
      </w:r>
    </w:p>
    <w:p w14:paraId="63AEF43A" w14:textId="025626D8" w:rsidR="00D05EFC" w:rsidRPr="00DF7362" w:rsidRDefault="00D05EFC" w:rsidP="00D05EFC">
      <w:pPr>
        <w:pStyle w:val="BodyText"/>
      </w:pPr>
      <w:r w:rsidRPr="00DF7362">
        <w:t xml:space="preserve">When sanitising printers and MFDs, the printer cartridge or MFD print drum should be sanitised in addition to the </w:t>
      </w:r>
      <w:r w:rsidR="00F42ADF">
        <w:t xml:space="preserve">removal or </w:t>
      </w:r>
      <w:r w:rsidRPr="00DF7362">
        <w:t xml:space="preserve">sanitisation of any media. This can be achieved by printing random text with no blank areas on each colour printer cartridge or MFD print drum. In addition, </w:t>
      </w:r>
      <w:r>
        <w:t xml:space="preserve">image </w:t>
      </w:r>
      <w:r w:rsidRPr="00DF7362">
        <w:t xml:space="preserve">transfer rollers and platens can become imprinted with text and images over time and should be destroyed if any </w:t>
      </w:r>
      <w:r>
        <w:t xml:space="preserve">text or </w:t>
      </w:r>
      <w:r w:rsidRPr="00DF7362">
        <w:t>images</w:t>
      </w:r>
      <w:r>
        <w:t xml:space="preserve"> </w:t>
      </w:r>
      <w:r w:rsidRPr="00DF7362">
        <w:t>have been retained. Finally, any paper jammed in the paper path should be removed.</w:t>
      </w:r>
    </w:p>
    <w:p w14:paraId="49DC39A0" w14:textId="77777777" w:rsidR="00D05EFC" w:rsidRPr="00DF7362" w:rsidRDefault="00D05EFC" w:rsidP="00D05EFC">
      <w:pPr>
        <w:pStyle w:val="BodyText"/>
      </w:pPr>
      <w:r w:rsidRPr="00DF7362">
        <w:lastRenderedPageBreak/>
        <w:t>When printer cartridges and MFD print drums cannot be sanitised due to a hardware failure, or when they are empty, there is no other option available but to destroy them. Printer ribbons cannot be sanitised and should be destroyed.</w:t>
      </w:r>
    </w:p>
    <w:p w14:paraId="209B7FD3" w14:textId="2889F49F" w:rsidR="00D05EFC" w:rsidRPr="007B25E1" w:rsidRDefault="007A00C5" w:rsidP="00D05EFC">
      <w:pPr>
        <w:pStyle w:val="IntenseHeading"/>
      </w:pPr>
      <w:r>
        <w:t>Control:</w:t>
      </w:r>
      <w:r w:rsidR="004219CD">
        <w:t xml:space="preserve"> ISM-</w:t>
      </w:r>
      <w:r w:rsidR="00D05EFC" w:rsidRPr="007B25E1">
        <w:t>0317; Revision: 3; Updated: Sep-18</w:t>
      </w:r>
      <w:r w:rsidR="00D05EFC">
        <w:t xml:space="preserve">; </w:t>
      </w:r>
      <w:r w:rsidR="00C95A59">
        <w:t>Applicability: All; Essential Eight: N/A</w:t>
      </w:r>
    </w:p>
    <w:p w14:paraId="08838D2F" w14:textId="77777777" w:rsidR="00D05EFC" w:rsidRPr="00845B51" w:rsidRDefault="00D05EFC" w:rsidP="00D05EFC">
      <w:pPr>
        <w:rPr>
          <w:rStyle w:val="IntenseEmphasis"/>
        </w:rPr>
      </w:pPr>
      <w:r w:rsidRPr="00845B51">
        <w:rPr>
          <w:rStyle w:val="IntenseEmphasis"/>
        </w:rPr>
        <w:t>At least three pages of random text with no blank areas are printed on each colour printer cartridge or MFD print drum.</w:t>
      </w:r>
    </w:p>
    <w:p w14:paraId="39CBFB26" w14:textId="20630C19" w:rsidR="00D05EFC" w:rsidRPr="007B25E1" w:rsidRDefault="007A00C5" w:rsidP="00D05EFC">
      <w:pPr>
        <w:pStyle w:val="IntenseHeading"/>
      </w:pPr>
      <w:r>
        <w:t>Control:</w:t>
      </w:r>
      <w:r w:rsidR="004219CD">
        <w:t xml:space="preserve"> ISM-</w:t>
      </w:r>
      <w:r w:rsidR="00D05EFC" w:rsidRPr="007B25E1">
        <w:t xml:space="preserve">1219; Revision: </w:t>
      </w:r>
      <w:r w:rsidR="00D05EFC">
        <w:t>2</w:t>
      </w:r>
      <w:r w:rsidR="00D05EFC" w:rsidRPr="007B25E1">
        <w:t xml:space="preserve">; Updated: </w:t>
      </w:r>
      <w:r w:rsidR="00D05EFC">
        <w:t xml:space="preserve">Dec-21; </w:t>
      </w:r>
      <w:r w:rsidR="00C95A59">
        <w:t>Applicability: All; Essential Eight: N/A</w:t>
      </w:r>
    </w:p>
    <w:p w14:paraId="616EA7AF" w14:textId="77777777" w:rsidR="00D05EFC" w:rsidRPr="00845B51" w:rsidRDefault="00D05EFC" w:rsidP="00D05EFC">
      <w:pPr>
        <w:rPr>
          <w:rStyle w:val="IntenseEmphasis"/>
        </w:rPr>
      </w:pPr>
      <w:r w:rsidRPr="00845B51">
        <w:rPr>
          <w:rStyle w:val="IntenseEmphasis"/>
        </w:rPr>
        <w:t>MFD print drums and image transfer rollers are inspected and destroyed if there is remnant toner which cannot be removed or a print is visible on the image transfer roller.</w:t>
      </w:r>
    </w:p>
    <w:p w14:paraId="6D23DE55" w14:textId="63856BA9" w:rsidR="00D05EFC" w:rsidRPr="007B25E1" w:rsidRDefault="007A00C5" w:rsidP="00D05EFC">
      <w:pPr>
        <w:pStyle w:val="IntenseHeading"/>
      </w:pPr>
      <w:r>
        <w:t>Control:</w:t>
      </w:r>
      <w:r w:rsidR="004219CD">
        <w:t xml:space="preserve"> ISM-</w:t>
      </w:r>
      <w:r w:rsidR="00D05EFC" w:rsidRPr="007B25E1">
        <w:t xml:space="preserve">1220; Revision: </w:t>
      </w:r>
      <w:r w:rsidR="00D05EFC">
        <w:t>2</w:t>
      </w:r>
      <w:r w:rsidR="00D05EFC" w:rsidRPr="007B25E1">
        <w:t xml:space="preserve">; Updated: </w:t>
      </w:r>
      <w:r w:rsidR="00D05EFC">
        <w:t xml:space="preserve">Dec-21; </w:t>
      </w:r>
      <w:r w:rsidR="00C95A59">
        <w:t>Applicability: All; Essential Eight: N/A</w:t>
      </w:r>
    </w:p>
    <w:p w14:paraId="14154317" w14:textId="77777777" w:rsidR="00D05EFC" w:rsidRPr="00845B51" w:rsidRDefault="00D05EFC" w:rsidP="00D05EFC">
      <w:pPr>
        <w:rPr>
          <w:rStyle w:val="IntenseEmphasis"/>
        </w:rPr>
      </w:pPr>
      <w:r w:rsidRPr="00845B51">
        <w:rPr>
          <w:rStyle w:val="IntenseEmphasis"/>
        </w:rPr>
        <w:t xml:space="preserve">Printer and MFD platens are inspected and destroyed if any </w:t>
      </w:r>
      <w:r>
        <w:rPr>
          <w:rStyle w:val="IntenseEmphasis"/>
        </w:rPr>
        <w:t xml:space="preserve">text or </w:t>
      </w:r>
      <w:r w:rsidRPr="00845B51">
        <w:rPr>
          <w:rStyle w:val="IntenseEmphasis"/>
        </w:rPr>
        <w:t>images are retained on the platen.</w:t>
      </w:r>
    </w:p>
    <w:p w14:paraId="0EBB8587" w14:textId="1F811C02" w:rsidR="00D05EFC" w:rsidRPr="007B25E1" w:rsidRDefault="007A00C5" w:rsidP="00D05EFC">
      <w:pPr>
        <w:pStyle w:val="IntenseHeading"/>
      </w:pPr>
      <w:r>
        <w:t>Control:</w:t>
      </w:r>
      <w:r w:rsidR="004219CD">
        <w:t xml:space="preserve"> ISM-</w:t>
      </w:r>
      <w:r w:rsidR="00D05EFC" w:rsidRPr="007B25E1">
        <w:t>1221; Revision: 1; Updated: Sep-18</w:t>
      </w:r>
      <w:r w:rsidR="00D05EFC">
        <w:t xml:space="preserve">; </w:t>
      </w:r>
      <w:r w:rsidR="00C95A59">
        <w:t>Applicability: All; Essential Eight: N/A</w:t>
      </w:r>
    </w:p>
    <w:p w14:paraId="4AFE3A0C" w14:textId="77777777" w:rsidR="00D05EFC" w:rsidRPr="00845B51" w:rsidRDefault="00D05EFC" w:rsidP="00D05EFC">
      <w:pPr>
        <w:rPr>
          <w:rStyle w:val="IntenseEmphasis"/>
        </w:rPr>
      </w:pPr>
      <w:r w:rsidRPr="00845B51">
        <w:rPr>
          <w:rStyle w:val="IntenseEmphasis"/>
        </w:rPr>
        <w:t>Printers and MFDs are checked to ensure no pages are trapped in the paper path due to a paper jam.</w:t>
      </w:r>
    </w:p>
    <w:p w14:paraId="1605CC6F" w14:textId="52175330" w:rsidR="00D05EFC" w:rsidRPr="007B25E1" w:rsidRDefault="007A00C5" w:rsidP="00D05EFC">
      <w:pPr>
        <w:pStyle w:val="IntenseHeading"/>
      </w:pPr>
      <w:r>
        <w:t>Control:</w:t>
      </w:r>
      <w:r w:rsidR="004219CD">
        <w:t xml:space="preserve"> ISM-</w:t>
      </w:r>
      <w:r w:rsidR="00D05EFC" w:rsidRPr="007B25E1">
        <w:t>0318; Revision: 3; Updated: Sep-18</w:t>
      </w:r>
      <w:r w:rsidR="00D05EFC">
        <w:t xml:space="preserve">; </w:t>
      </w:r>
      <w:r w:rsidR="00C95A59">
        <w:t>Applicability: All; Essential Eight: N/A</w:t>
      </w:r>
    </w:p>
    <w:p w14:paraId="77806B47" w14:textId="77777777" w:rsidR="00D05EFC" w:rsidRPr="00845B51" w:rsidRDefault="00D05EFC" w:rsidP="00D05EFC">
      <w:pPr>
        <w:rPr>
          <w:rStyle w:val="IntenseEmphasis"/>
        </w:rPr>
      </w:pPr>
      <w:r w:rsidRPr="00845B51">
        <w:rPr>
          <w:rStyle w:val="IntenseEmphasis"/>
        </w:rPr>
        <w:t>When unable to sanitise printer cartridges or MFD print drums, they are destroyed as per electrostatic memory devices.</w:t>
      </w:r>
    </w:p>
    <w:p w14:paraId="14A08266" w14:textId="04454338" w:rsidR="00D05EFC" w:rsidRPr="007B25E1" w:rsidRDefault="007A00C5" w:rsidP="00D05EFC">
      <w:pPr>
        <w:pStyle w:val="IntenseHeading"/>
      </w:pPr>
      <w:r>
        <w:t>Control:</w:t>
      </w:r>
      <w:r w:rsidR="004219CD">
        <w:t xml:space="preserve"> ISM-</w:t>
      </w:r>
      <w:r w:rsidR="00D05EFC" w:rsidRPr="007B25E1">
        <w:t>1534; Revision: 0; Updated: Sep-18</w:t>
      </w:r>
      <w:r w:rsidR="00D05EFC">
        <w:t xml:space="preserve">; </w:t>
      </w:r>
      <w:r w:rsidR="00C95A59">
        <w:t>Applicability: All; Essential Eight: N/A</w:t>
      </w:r>
    </w:p>
    <w:p w14:paraId="6CB7436A" w14:textId="77777777" w:rsidR="00D05EFC" w:rsidRPr="00845B51" w:rsidRDefault="00D05EFC" w:rsidP="00D05EFC">
      <w:pPr>
        <w:rPr>
          <w:rStyle w:val="IntenseEmphasis"/>
        </w:rPr>
      </w:pPr>
      <w:r w:rsidRPr="00845B51">
        <w:rPr>
          <w:rStyle w:val="IntenseEmphasis"/>
        </w:rPr>
        <w:t>Printer ribbons in printers and MFDs are removed and destroyed.</w:t>
      </w:r>
    </w:p>
    <w:p w14:paraId="4DA23AD5" w14:textId="77777777" w:rsidR="00D05EFC" w:rsidRPr="00535892" w:rsidRDefault="00D05EFC" w:rsidP="00D05EFC">
      <w:pPr>
        <w:pStyle w:val="Heading3"/>
      </w:pPr>
      <w:r w:rsidRPr="00535892">
        <w:t>Sanitising televisions and computer monitors</w:t>
      </w:r>
    </w:p>
    <w:p w14:paraId="63B7EAFF" w14:textId="44AABA15" w:rsidR="00D05EFC" w:rsidRPr="00DF7362" w:rsidRDefault="00D05EFC" w:rsidP="00D05EFC">
      <w:pPr>
        <w:pStyle w:val="BodyText"/>
      </w:pPr>
      <w:r w:rsidRPr="00DF7362">
        <w:t xml:space="preserve">All types of televisions and computer monitors are capable of retaining </w:t>
      </w:r>
      <w:r>
        <w:t>data</w:t>
      </w:r>
      <w:r w:rsidRPr="00DF7362">
        <w:t xml:space="preserve"> if </w:t>
      </w:r>
      <w:r>
        <w:t>mitigating</w:t>
      </w:r>
      <w:r w:rsidRPr="00DF7362">
        <w:t xml:space="preserve"> measures are not taken during their lifetime. Cathode Ray Tube monitors and plasma screens can be affected by burn-in while Liquid Crystal Display</w:t>
      </w:r>
      <w:r w:rsidR="00882C18">
        <w:t xml:space="preserve"> and Organic Light Emitting Diode</w:t>
      </w:r>
      <w:r w:rsidRPr="00DF7362">
        <w:t xml:space="preserve"> screens can be affected by image </w:t>
      </w:r>
      <w:r w:rsidR="0025495A">
        <w:t>persistence</w:t>
      </w:r>
      <w:r w:rsidRPr="00DF7362">
        <w:t>.</w:t>
      </w:r>
    </w:p>
    <w:p w14:paraId="21BF2EE0" w14:textId="323732B9" w:rsidR="00D05EFC" w:rsidRPr="00DF7362" w:rsidRDefault="00D05EFC" w:rsidP="00D05EFC">
      <w:pPr>
        <w:pStyle w:val="BodyText"/>
      </w:pPr>
      <w:r w:rsidRPr="00DF7362">
        <w:t xml:space="preserve">Televisions and computer monitors can be visually inspected by turning up the brightness and contrast to their maximum level to determine if any </w:t>
      </w:r>
      <w:r>
        <w:t>data</w:t>
      </w:r>
      <w:r w:rsidRPr="00DF7362">
        <w:t xml:space="preserve"> has been burnt into or persists on the screen. If burn-in or image persistence is removed by this activity, televisions and computer monitors can be considered sanitised. However, if burn-in or persistence is not removed through these measures, televisions and computer monitors cannot be sanitised and should be destroyed.</w:t>
      </w:r>
    </w:p>
    <w:p w14:paraId="3E7612FA" w14:textId="21D9D17F" w:rsidR="00D05EFC" w:rsidRPr="00DF7362" w:rsidRDefault="00D05EFC" w:rsidP="00D05EFC">
      <w:pPr>
        <w:pStyle w:val="BodyText"/>
      </w:pPr>
      <w:r w:rsidRPr="00DF7362">
        <w:t>If television</w:t>
      </w:r>
      <w:r w:rsidR="00EE5A6F">
        <w:t>s</w:t>
      </w:r>
      <w:r w:rsidRPr="00DF7362">
        <w:t xml:space="preserve"> or computer monitor</w:t>
      </w:r>
      <w:r w:rsidR="00EE5A6F">
        <w:t>s</w:t>
      </w:r>
      <w:r w:rsidRPr="00DF7362">
        <w:t xml:space="preserve"> cannot be powered on</w:t>
      </w:r>
      <w:r w:rsidR="00C053FF">
        <w:t>, such as</w:t>
      </w:r>
      <w:r w:rsidRPr="00DF7362">
        <w:t xml:space="preserve"> due to a faulty power supply</w:t>
      </w:r>
      <w:r w:rsidR="00C053FF">
        <w:t>,</w:t>
      </w:r>
      <w:r w:rsidRPr="00DF7362">
        <w:t xml:space="preserve"> the</w:t>
      </w:r>
      <w:r w:rsidR="00EE5A6F">
        <w:t>y</w:t>
      </w:r>
      <w:r w:rsidRPr="00DF7362">
        <w:t xml:space="preserve"> cannot be sanitised and should be destroyed.</w:t>
      </w:r>
    </w:p>
    <w:p w14:paraId="52C2E539" w14:textId="0DB0991C" w:rsidR="00D05EFC" w:rsidRPr="007B25E1" w:rsidRDefault="007A00C5" w:rsidP="00D05EFC">
      <w:pPr>
        <w:pStyle w:val="IntenseHeading"/>
      </w:pPr>
      <w:r>
        <w:t>Control:</w:t>
      </w:r>
      <w:r w:rsidR="004219CD">
        <w:t xml:space="preserve"> ISM-</w:t>
      </w:r>
      <w:r w:rsidR="00D05EFC" w:rsidRPr="007B25E1">
        <w:t>1076; Revision: 2; Updated: Sep-18</w:t>
      </w:r>
      <w:r w:rsidR="00D05EFC">
        <w:t xml:space="preserve">; </w:t>
      </w:r>
      <w:r w:rsidR="00C95A59">
        <w:t>Applicability: All; Essential Eight: N/A</w:t>
      </w:r>
    </w:p>
    <w:p w14:paraId="19E0A4D6" w14:textId="77777777" w:rsidR="00D05EFC" w:rsidRPr="00845B51" w:rsidRDefault="00D05EFC" w:rsidP="00D05EFC">
      <w:pPr>
        <w:rPr>
          <w:rStyle w:val="IntenseEmphasis"/>
        </w:rPr>
      </w:pPr>
      <w:r w:rsidRPr="00845B51">
        <w:rPr>
          <w:rStyle w:val="IntenseEmphasis"/>
        </w:rPr>
        <w:t>Televisions and computer monitors with minor burn-in or image persistence are sanitised by displaying a solid white image on the screen for an extended period of time.</w:t>
      </w:r>
    </w:p>
    <w:p w14:paraId="5A205326" w14:textId="3B98F052" w:rsidR="00D05EFC" w:rsidRPr="007B25E1" w:rsidRDefault="007A00C5" w:rsidP="00D05EFC">
      <w:pPr>
        <w:pStyle w:val="IntenseHeading"/>
      </w:pPr>
      <w:r>
        <w:t>Control:</w:t>
      </w:r>
      <w:r w:rsidR="004219CD">
        <w:t xml:space="preserve"> ISM-</w:t>
      </w:r>
      <w:r w:rsidR="00D05EFC" w:rsidRPr="007B25E1">
        <w:t>1222; Revision: 1; Updated: Sep-18</w:t>
      </w:r>
      <w:r w:rsidR="00D05EFC">
        <w:t xml:space="preserve">; </w:t>
      </w:r>
      <w:r w:rsidR="00C95A59">
        <w:t>Applicability: All; Essential Eight: N/A</w:t>
      </w:r>
    </w:p>
    <w:p w14:paraId="2522B57E" w14:textId="77777777" w:rsidR="00D05EFC" w:rsidRPr="00845B51" w:rsidRDefault="00D05EFC" w:rsidP="00D05EFC">
      <w:pPr>
        <w:rPr>
          <w:rStyle w:val="IntenseEmphasis"/>
        </w:rPr>
      </w:pPr>
      <w:r w:rsidRPr="00845B51">
        <w:rPr>
          <w:rStyle w:val="IntenseEmphasis"/>
        </w:rPr>
        <w:t>Televisions and computer monitors that cannot be sanitised are destroyed.</w:t>
      </w:r>
    </w:p>
    <w:p w14:paraId="3F9970B3" w14:textId="77777777" w:rsidR="00D05EFC" w:rsidRPr="00535892" w:rsidRDefault="00D05EFC" w:rsidP="00D05EFC">
      <w:pPr>
        <w:pStyle w:val="Heading3"/>
      </w:pPr>
      <w:r w:rsidRPr="00535892">
        <w:t>Sanitising network devices</w:t>
      </w:r>
    </w:p>
    <w:p w14:paraId="3D6068D3" w14:textId="37AD60D6" w:rsidR="00F57479" w:rsidRDefault="00F57479" w:rsidP="00F57479">
      <w:pPr>
        <w:pStyle w:val="BodyText"/>
      </w:pPr>
      <w:r w:rsidRPr="007D62CD">
        <w:t xml:space="preserve">As network devices can store network configuration data or credentials in their memory, </w:t>
      </w:r>
      <w:r w:rsidR="000259BD">
        <w:t xml:space="preserve">the </w:t>
      </w:r>
      <w:r w:rsidRPr="007D62CD">
        <w:t>memory should be sanitised prior to the disposal of</w:t>
      </w:r>
      <w:r>
        <w:t xml:space="preserve"> the</w:t>
      </w:r>
      <w:r w:rsidRPr="007D62CD">
        <w:t xml:space="preserve"> network devices. The correct method to sanitise network device</w:t>
      </w:r>
      <w:r>
        <w:t>s</w:t>
      </w:r>
      <w:r w:rsidRPr="007D62CD">
        <w:t xml:space="preserve"> will depend on </w:t>
      </w:r>
      <w:r w:rsidR="00D86B77">
        <w:t>their</w:t>
      </w:r>
      <w:r w:rsidRPr="007D62CD">
        <w:t xml:space="preserve"> configuration and the type of memory </w:t>
      </w:r>
      <w:r w:rsidR="00D86B77">
        <w:t>they</w:t>
      </w:r>
      <w:r>
        <w:t xml:space="preserve"> use</w:t>
      </w:r>
      <w:r w:rsidRPr="007D62CD">
        <w:t xml:space="preserve">. </w:t>
      </w:r>
      <w:r w:rsidR="007460CC">
        <w:t>As such, d</w:t>
      </w:r>
      <w:r w:rsidRPr="007D62CD">
        <w:t xml:space="preserve">evice-specific guidance provided in evaluation documentation, or vendor sanitisation guidance, should be consulted to determine the most appropriate method to </w:t>
      </w:r>
      <w:r>
        <w:t>sanitise</w:t>
      </w:r>
      <w:r w:rsidRPr="007D62CD">
        <w:t xml:space="preserve"> </w:t>
      </w:r>
      <w:r w:rsidR="007460CC">
        <w:t xml:space="preserve">memory in </w:t>
      </w:r>
      <w:r w:rsidRPr="007D62CD">
        <w:t>network device</w:t>
      </w:r>
      <w:r w:rsidR="001A0C0B">
        <w:t>s</w:t>
      </w:r>
      <w:r w:rsidRPr="007D62CD">
        <w:t>.</w:t>
      </w:r>
    </w:p>
    <w:p w14:paraId="22BE8888" w14:textId="70C8EFA9" w:rsidR="00D05EFC" w:rsidRPr="007B25E1" w:rsidRDefault="007A00C5" w:rsidP="00D05EFC">
      <w:pPr>
        <w:pStyle w:val="IntenseHeading"/>
      </w:pPr>
      <w:r>
        <w:t>Control:</w:t>
      </w:r>
      <w:r w:rsidR="004219CD">
        <w:t xml:space="preserve"> ISM-</w:t>
      </w:r>
      <w:r w:rsidR="00D05EFC" w:rsidRPr="007B25E1">
        <w:t xml:space="preserve">1223; Revision: </w:t>
      </w:r>
      <w:r w:rsidR="00D05EFC">
        <w:t>6</w:t>
      </w:r>
      <w:r w:rsidR="00D05EFC" w:rsidRPr="007B25E1">
        <w:t xml:space="preserve">; Updated: </w:t>
      </w:r>
      <w:r w:rsidR="00D05EFC">
        <w:t xml:space="preserve">Dec-21; </w:t>
      </w:r>
      <w:r w:rsidR="00C95A59">
        <w:t>Applicability: All; Essential Eight: N/A</w:t>
      </w:r>
    </w:p>
    <w:p w14:paraId="02888295" w14:textId="77777777" w:rsidR="00D05EFC" w:rsidRPr="00845B51" w:rsidRDefault="00D05EFC" w:rsidP="00D05EFC">
      <w:pPr>
        <w:rPr>
          <w:rStyle w:val="IntenseEmphasis"/>
        </w:rPr>
      </w:pPr>
      <w:r w:rsidRPr="00845B51">
        <w:rPr>
          <w:rStyle w:val="IntenseEmphasis"/>
        </w:rPr>
        <w:t>Memory in network devices is sanitised using the following processes, in order of preference:</w:t>
      </w:r>
    </w:p>
    <w:p w14:paraId="4A0631F2" w14:textId="77777777" w:rsidR="00D05EFC" w:rsidRPr="00845B51" w:rsidRDefault="00D05EFC" w:rsidP="00D05EFC">
      <w:pPr>
        <w:pStyle w:val="Bullets1"/>
        <w:rPr>
          <w:rStyle w:val="IntenseEmphasis"/>
        </w:rPr>
      </w:pPr>
      <w:r w:rsidRPr="00845B51">
        <w:rPr>
          <w:rStyle w:val="IntenseEmphasis"/>
        </w:rPr>
        <w:t xml:space="preserve">following device-specific guidance provided </w:t>
      </w:r>
      <w:r>
        <w:rPr>
          <w:rStyle w:val="IntenseEmphasis"/>
        </w:rPr>
        <w:t>in evaluation documentation</w:t>
      </w:r>
    </w:p>
    <w:p w14:paraId="6AB6E402" w14:textId="77777777" w:rsidR="00D05EFC" w:rsidRPr="00845B51" w:rsidRDefault="00D05EFC" w:rsidP="00D05EFC">
      <w:pPr>
        <w:pStyle w:val="Bullets1"/>
        <w:rPr>
          <w:rStyle w:val="IntenseEmphasis"/>
        </w:rPr>
      </w:pPr>
      <w:r w:rsidRPr="00845B51">
        <w:rPr>
          <w:rStyle w:val="IntenseEmphasis"/>
        </w:rPr>
        <w:t>following vendor sanitisation guidance</w:t>
      </w:r>
    </w:p>
    <w:p w14:paraId="0556226E" w14:textId="77777777" w:rsidR="00D05EFC" w:rsidRPr="00845B51" w:rsidRDefault="00D05EFC" w:rsidP="00D05EFC">
      <w:pPr>
        <w:pStyle w:val="Bullets1"/>
        <w:rPr>
          <w:rStyle w:val="IntenseEmphasis"/>
        </w:rPr>
      </w:pPr>
      <w:proofErr w:type="gramStart"/>
      <w:r w:rsidRPr="00845B51">
        <w:rPr>
          <w:rStyle w:val="IntenseEmphasis"/>
        </w:rPr>
        <w:lastRenderedPageBreak/>
        <w:t>loading</w:t>
      </w:r>
      <w:proofErr w:type="gramEnd"/>
      <w:r w:rsidRPr="00845B51">
        <w:rPr>
          <w:rStyle w:val="IntenseEmphasis"/>
        </w:rPr>
        <w:t xml:space="preserve"> a dummy configuration file, performing a factory reset and then reinstalling firmware.</w:t>
      </w:r>
    </w:p>
    <w:p w14:paraId="5473998C" w14:textId="77777777" w:rsidR="00D05EFC" w:rsidRPr="00535892" w:rsidRDefault="00D05EFC" w:rsidP="00D05EFC">
      <w:pPr>
        <w:pStyle w:val="Heading3"/>
      </w:pPr>
      <w:r w:rsidRPr="00535892">
        <w:t>Sanitising fax machines</w:t>
      </w:r>
    </w:p>
    <w:p w14:paraId="71D6638D" w14:textId="54DCF260" w:rsidR="00D05EFC" w:rsidRPr="00DF7362" w:rsidRDefault="00190445" w:rsidP="00D05EFC">
      <w:pPr>
        <w:pStyle w:val="BodyText"/>
      </w:pPr>
      <w:r>
        <w:t>As f</w:t>
      </w:r>
      <w:r w:rsidR="00D05EFC" w:rsidRPr="00DF7362">
        <w:t xml:space="preserve">ax machines </w:t>
      </w:r>
      <w:r>
        <w:t xml:space="preserve">can </w:t>
      </w:r>
      <w:r w:rsidR="00D05EFC" w:rsidRPr="00DF7362">
        <w:t xml:space="preserve">store pages </w:t>
      </w:r>
      <w:r w:rsidR="00D05EFC">
        <w:t xml:space="preserve">that are </w:t>
      </w:r>
      <w:r w:rsidR="00D05EFC" w:rsidRPr="00DF7362">
        <w:t>ready for transmission</w:t>
      </w:r>
      <w:r>
        <w:t xml:space="preserve"> in </w:t>
      </w:r>
      <w:r w:rsidR="00AC39AD">
        <w:t xml:space="preserve">their </w:t>
      </w:r>
      <w:r>
        <w:t>memory</w:t>
      </w:r>
      <w:r w:rsidR="00D05EFC" w:rsidRPr="00DF7362">
        <w:t xml:space="preserve">, </w:t>
      </w:r>
      <w:r w:rsidR="00717503">
        <w:t xml:space="preserve">the </w:t>
      </w:r>
      <w:r>
        <w:t>memory</w:t>
      </w:r>
      <w:r w:rsidR="00D05EFC" w:rsidRPr="00DF7362">
        <w:t xml:space="preserve"> should be </w:t>
      </w:r>
      <w:r w:rsidR="000E795B">
        <w:t>sanitised</w:t>
      </w:r>
      <w:r w:rsidR="00D05EFC" w:rsidRPr="00DF7362">
        <w:t xml:space="preserve"> </w:t>
      </w:r>
      <w:r>
        <w:t>prior to the disposal</w:t>
      </w:r>
      <w:r w:rsidR="00D17BA4">
        <w:t xml:space="preserve"> of </w:t>
      </w:r>
      <w:r w:rsidR="000E795B">
        <w:t xml:space="preserve">the </w:t>
      </w:r>
      <w:r w:rsidR="00D17BA4">
        <w:t>fax machines</w:t>
      </w:r>
      <w:r>
        <w:t xml:space="preserve">. This can be achieved by removing the paper tray, transmitting a fax message </w:t>
      </w:r>
      <w:r w:rsidR="00A91E19">
        <w:t xml:space="preserve">with a minimum length </w:t>
      </w:r>
      <w:r>
        <w:t>of four pages, then re-installing the paper tray and allowing a fax summary page to be printed. In addition,</w:t>
      </w:r>
      <w:r w:rsidR="00D05EFC" w:rsidRPr="00DF7362">
        <w:t xml:space="preserve"> any paper </w:t>
      </w:r>
      <w:r w:rsidR="009924DE">
        <w:t xml:space="preserve">that becomes </w:t>
      </w:r>
      <w:r w:rsidR="00F25F29">
        <w:t>trapped</w:t>
      </w:r>
      <w:r w:rsidR="00D05EFC" w:rsidRPr="00DF7362">
        <w:t xml:space="preserve"> in the paper path should be removed</w:t>
      </w:r>
      <w:r w:rsidR="00371B3E">
        <w:t xml:space="preserve"> prior to disposal</w:t>
      </w:r>
      <w:r w:rsidR="00D05EFC" w:rsidRPr="00DF7362">
        <w:t>.</w:t>
      </w:r>
    </w:p>
    <w:p w14:paraId="48B6144E" w14:textId="5DC12289" w:rsidR="00D05EFC" w:rsidRPr="007B25E1" w:rsidRDefault="007A00C5" w:rsidP="00D05EFC">
      <w:pPr>
        <w:pStyle w:val="IntenseHeading"/>
      </w:pPr>
      <w:r>
        <w:t>Control:</w:t>
      </w:r>
      <w:r w:rsidR="004219CD">
        <w:t xml:space="preserve"> ISM-</w:t>
      </w:r>
      <w:r w:rsidR="00D05EFC" w:rsidRPr="007B25E1">
        <w:t>1225; Revision: 2; Updated: Sep-18</w:t>
      </w:r>
      <w:r w:rsidR="00D05EFC">
        <w:t xml:space="preserve">; </w:t>
      </w:r>
      <w:r w:rsidR="00C95A59">
        <w:t>Applicability: All; Essential Eight: N/A</w:t>
      </w:r>
    </w:p>
    <w:p w14:paraId="0C35C663" w14:textId="77777777" w:rsidR="00D05EFC" w:rsidRPr="00845B51" w:rsidRDefault="00D05EFC" w:rsidP="00D05EFC">
      <w:pPr>
        <w:rPr>
          <w:rStyle w:val="IntenseEmphasis"/>
        </w:rPr>
      </w:pPr>
      <w:r w:rsidRPr="00845B51">
        <w:rPr>
          <w:rStyle w:val="IntenseEmphasis"/>
        </w:rPr>
        <w:t>The paper tray of the fax machine is removed, and a fax message with a minimum length of four pages is transmitted, before the paper tray is re-installed to allow a fax summary page to be printed.</w:t>
      </w:r>
    </w:p>
    <w:p w14:paraId="06087379" w14:textId="7FEE8D39" w:rsidR="00D05EFC" w:rsidRPr="007B25E1" w:rsidRDefault="007A00C5" w:rsidP="00D05EFC">
      <w:pPr>
        <w:pStyle w:val="IntenseHeading"/>
      </w:pPr>
      <w:r>
        <w:t>Control:</w:t>
      </w:r>
      <w:r w:rsidR="004219CD">
        <w:t xml:space="preserve"> ISM-</w:t>
      </w:r>
      <w:r w:rsidR="00D05EFC" w:rsidRPr="007B25E1">
        <w:t>1226; Revision: 2; Updated: Sep-18</w:t>
      </w:r>
      <w:r w:rsidR="00D05EFC">
        <w:t xml:space="preserve">; </w:t>
      </w:r>
      <w:r w:rsidR="00C95A59">
        <w:t>Applicability: All; Essential Eight: N/A</w:t>
      </w:r>
    </w:p>
    <w:p w14:paraId="0D42A295" w14:textId="77777777" w:rsidR="00D05EFC" w:rsidRPr="00845B51" w:rsidRDefault="00D05EFC" w:rsidP="00D05EFC">
      <w:pPr>
        <w:rPr>
          <w:rStyle w:val="IntenseEmphasis"/>
        </w:rPr>
      </w:pPr>
      <w:r w:rsidRPr="00845B51">
        <w:rPr>
          <w:rStyle w:val="IntenseEmphasis"/>
        </w:rPr>
        <w:t>Fax machines are checked to ensure no pages are trapped in the paper path due to a paper jam.</w:t>
      </w:r>
    </w:p>
    <w:p w14:paraId="5063D564" w14:textId="77777777" w:rsidR="00D05EFC" w:rsidRPr="00535892" w:rsidRDefault="00D05EFC" w:rsidP="00D05EFC">
      <w:pPr>
        <w:pStyle w:val="Heading3"/>
      </w:pPr>
      <w:r w:rsidRPr="00535892">
        <w:t>Further information</w:t>
      </w:r>
    </w:p>
    <w:p w14:paraId="20FE3E10" w14:textId="08FCD41B" w:rsidR="00D05EFC" w:rsidRDefault="00D05EFC" w:rsidP="00D05EFC">
      <w:pPr>
        <w:pStyle w:val="BodyText"/>
      </w:pPr>
      <w:r w:rsidRPr="00DF7362">
        <w:t>Further information on the sanitisation</w:t>
      </w:r>
      <w:r>
        <w:t xml:space="preserve"> </w:t>
      </w:r>
      <w:r w:rsidRPr="00DF7362">
        <w:t>of media can be found in the</w:t>
      </w:r>
      <w:r w:rsidR="00172EC1">
        <w:t xml:space="preserve"> media sanitisation section of the</w:t>
      </w:r>
      <w:r w:rsidRPr="00DF7362">
        <w:t xml:space="preserve"> </w:t>
      </w:r>
      <w:hyperlink r:id="rId187" w:tooltip="Guidelines for Media" w:history="1">
        <w:r w:rsidRPr="00980B2F">
          <w:rPr>
            <w:rStyle w:val="Hyperlink"/>
            <w:i/>
            <w:spacing w:val="5"/>
          </w:rPr>
          <w:t>Guidelines for Media</w:t>
        </w:r>
      </w:hyperlink>
      <w:r w:rsidRPr="00DF7362">
        <w:t>.</w:t>
      </w:r>
    </w:p>
    <w:p w14:paraId="2D11F159" w14:textId="6F813F84" w:rsidR="00172EC1" w:rsidRDefault="00172EC1" w:rsidP="00172EC1">
      <w:pPr>
        <w:pStyle w:val="BodyText"/>
      </w:pPr>
      <w:r w:rsidRPr="00DF7362">
        <w:t>Further information on the destruction of media can be found in the</w:t>
      </w:r>
      <w:r>
        <w:t xml:space="preserve"> media destruction section of the</w:t>
      </w:r>
      <w:r w:rsidRPr="00DF7362">
        <w:t xml:space="preserve"> </w:t>
      </w:r>
      <w:hyperlink r:id="rId188" w:tooltip="Guidelines for Media" w:history="1">
        <w:r w:rsidRPr="00980B2F">
          <w:rPr>
            <w:rStyle w:val="Hyperlink"/>
            <w:i/>
            <w:spacing w:val="5"/>
          </w:rPr>
          <w:t>Guidelines for Media</w:t>
        </w:r>
      </w:hyperlink>
      <w:r w:rsidRPr="00DF7362">
        <w:t>.</w:t>
      </w:r>
    </w:p>
    <w:p w14:paraId="070C2E18" w14:textId="36F82967" w:rsidR="00FF657F" w:rsidRDefault="00FF657F" w:rsidP="00FF657F">
      <w:pPr>
        <w:pStyle w:val="BodyText"/>
      </w:pPr>
      <w:r>
        <w:t xml:space="preserve">Further </w:t>
      </w:r>
      <w:r w:rsidRPr="00DF7362">
        <w:t>information</w:t>
      </w:r>
      <w:r>
        <w:t xml:space="preserve"> on the sanitisation of network devices </w:t>
      </w:r>
      <w:r w:rsidRPr="00DF7362">
        <w:t>is available</w:t>
      </w:r>
      <w:r>
        <w:t xml:space="preserve"> from vendors and </w:t>
      </w:r>
      <w:r w:rsidR="000E6CE5">
        <w:t xml:space="preserve">can be found in evaluation documentation </w:t>
      </w:r>
      <w:r>
        <w:t xml:space="preserve">on the Common Criteria’s </w:t>
      </w:r>
      <w:hyperlink r:id="rId189" w:tooltip="Certified Products List" w:history="1">
        <w:r w:rsidRPr="00AF77A6">
          <w:rPr>
            <w:rStyle w:val="Hyperlink"/>
            <w:i/>
            <w:spacing w:val="5"/>
          </w:rPr>
          <w:t>Certified Products List</w:t>
        </w:r>
      </w:hyperlink>
      <w:r>
        <w:t>.</w:t>
      </w:r>
    </w:p>
    <w:p w14:paraId="0D8BAA94" w14:textId="77777777" w:rsidR="00D05EFC" w:rsidRPr="004C3415" w:rsidRDefault="00D05EFC" w:rsidP="00D05EFC">
      <w:pPr>
        <w:pStyle w:val="Heading2"/>
      </w:pPr>
      <w:bookmarkStart w:id="104" w:name="_Toc126613455"/>
      <w:r w:rsidRPr="004C3415">
        <w:t>ICT equipment disposal</w:t>
      </w:r>
      <w:bookmarkEnd w:id="104"/>
    </w:p>
    <w:p w14:paraId="421BBA18" w14:textId="77777777" w:rsidR="00D05EFC" w:rsidRPr="00535892" w:rsidRDefault="00D05EFC" w:rsidP="00D05EFC">
      <w:pPr>
        <w:pStyle w:val="Heading3"/>
      </w:pPr>
      <w:r w:rsidRPr="00535892">
        <w:t>ICT equipment disposal processes and procedures</w:t>
      </w:r>
    </w:p>
    <w:p w14:paraId="3CBF0BC0" w14:textId="22CD3AA4" w:rsidR="00D05EFC" w:rsidRPr="00172469" w:rsidRDefault="006E336F" w:rsidP="00D05EFC">
      <w:pPr>
        <w:pStyle w:val="BodyText"/>
      </w:pPr>
      <w:r>
        <w:t>Developing, implementing and maintaining</w:t>
      </w:r>
      <w:r w:rsidRPr="00DF7362">
        <w:t xml:space="preserve"> </w:t>
      </w:r>
      <w:r w:rsidR="00D05EFC">
        <w:t xml:space="preserve">processes and </w:t>
      </w:r>
      <w:r w:rsidR="00D05EFC" w:rsidRPr="00DF7362">
        <w:t xml:space="preserve">procedures for </w:t>
      </w:r>
      <w:r w:rsidR="00D05EFC">
        <w:t>ICT equipment disposal</w:t>
      </w:r>
      <w:r w:rsidR="00D05EFC" w:rsidRPr="00DF7362">
        <w:t xml:space="preserve"> will ensure that </w:t>
      </w:r>
      <w:r w:rsidR="007D0475">
        <w:t xml:space="preserve">an </w:t>
      </w:r>
      <w:r w:rsidR="00D05EFC" w:rsidRPr="00DF7362">
        <w:t>organisation carr</w:t>
      </w:r>
      <w:r w:rsidR="007D0475">
        <w:t>ies</w:t>
      </w:r>
      <w:r w:rsidR="00D05EFC" w:rsidRPr="00DF7362">
        <w:t xml:space="preserve"> out </w:t>
      </w:r>
      <w:r w:rsidR="00D05EFC">
        <w:t xml:space="preserve">ICT equipment disposal </w:t>
      </w:r>
      <w:r w:rsidR="00D05EFC" w:rsidRPr="00DF7362">
        <w:t>in an app</w:t>
      </w:r>
      <w:r w:rsidR="00D05EFC">
        <w:t>ropriate and consistent manner.</w:t>
      </w:r>
    </w:p>
    <w:p w14:paraId="0832A736" w14:textId="1F76C479" w:rsidR="00D05EFC" w:rsidRPr="007B25E1" w:rsidRDefault="007A00C5" w:rsidP="00D05EFC">
      <w:pPr>
        <w:pStyle w:val="IntenseHeading"/>
      </w:pPr>
      <w:r>
        <w:t>Control:</w:t>
      </w:r>
      <w:r w:rsidR="004219CD">
        <w:t xml:space="preserve"> ISM-</w:t>
      </w:r>
      <w:r w:rsidR="00D05EFC">
        <w:t>1550</w:t>
      </w:r>
      <w:r w:rsidR="00D05EFC" w:rsidRPr="007B25E1">
        <w:t xml:space="preserve">; Revision: </w:t>
      </w:r>
      <w:r w:rsidR="003B7DC5">
        <w:t>2</w:t>
      </w:r>
      <w:r w:rsidR="00D05EFC" w:rsidRPr="007B25E1">
        <w:t xml:space="preserve">; Updated: </w:t>
      </w:r>
      <w:r w:rsidR="00D05EFC">
        <w:t>Dec-</w:t>
      </w:r>
      <w:r w:rsidR="003B7DC5">
        <w:t>22</w:t>
      </w:r>
      <w:r w:rsidR="00D05EFC">
        <w:t xml:space="preserve">; </w:t>
      </w:r>
      <w:r w:rsidR="00C95A59">
        <w:t>Applicability: All; Essential Eight: N/A</w:t>
      </w:r>
    </w:p>
    <w:p w14:paraId="1A4569A8" w14:textId="2A5C15CC" w:rsidR="00D05EFC" w:rsidRDefault="00D05EFC" w:rsidP="00D05EFC">
      <w:pPr>
        <w:rPr>
          <w:rStyle w:val="IntenseEmphasis"/>
        </w:rPr>
      </w:pPr>
      <w:r w:rsidRPr="00845B51">
        <w:rPr>
          <w:rStyle w:val="IntenseEmphasis"/>
        </w:rPr>
        <w:t>ICT equipment disposal process</w:t>
      </w:r>
      <w:r>
        <w:rPr>
          <w:rStyle w:val="IntenseEmphasis"/>
        </w:rPr>
        <w:t>es</w:t>
      </w:r>
      <w:r w:rsidRPr="00845B51">
        <w:rPr>
          <w:rStyle w:val="IntenseEmphasis"/>
        </w:rPr>
        <w:t>, and supporting ICT e</w:t>
      </w:r>
      <w:r>
        <w:rPr>
          <w:rStyle w:val="IntenseEmphasis"/>
        </w:rPr>
        <w:t>quipment disposal procedures, are</w:t>
      </w:r>
      <w:r w:rsidRPr="00845B51">
        <w:rPr>
          <w:rStyle w:val="IntenseEmphasis"/>
        </w:rPr>
        <w:t xml:space="preserve"> developed</w:t>
      </w:r>
      <w:r w:rsidR="003B7DC5">
        <w:rPr>
          <w:rStyle w:val="IntenseEmphasis"/>
        </w:rPr>
        <w:t>,</w:t>
      </w:r>
      <w:r w:rsidRPr="00845B51">
        <w:rPr>
          <w:rStyle w:val="IntenseEmphasis"/>
        </w:rPr>
        <w:t xml:space="preserve"> implemented</w:t>
      </w:r>
      <w:r w:rsidR="003B7DC5">
        <w:rPr>
          <w:rStyle w:val="IntenseEmphasis"/>
        </w:rPr>
        <w:t xml:space="preserve"> and maintained</w:t>
      </w:r>
      <w:r w:rsidRPr="00845B51">
        <w:rPr>
          <w:rStyle w:val="IntenseEmphasis"/>
        </w:rPr>
        <w:t>.</w:t>
      </w:r>
    </w:p>
    <w:p w14:paraId="73F31DDB" w14:textId="77777777" w:rsidR="00D05EFC" w:rsidRDefault="00D05EFC" w:rsidP="00D05EFC">
      <w:pPr>
        <w:pStyle w:val="Heading3"/>
      </w:pPr>
      <w:r>
        <w:t>D</w:t>
      </w:r>
      <w:r w:rsidRPr="00535892">
        <w:t>isposal of ICT equipment</w:t>
      </w:r>
    </w:p>
    <w:p w14:paraId="50CD53DE" w14:textId="7499667C" w:rsidR="00D05EFC" w:rsidRPr="00DF7362" w:rsidRDefault="00D05EFC" w:rsidP="00D05EFC">
      <w:pPr>
        <w:pStyle w:val="BodyText"/>
      </w:pPr>
      <w:r w:rsidRPr="00D05EFC">
        <w:t xml:space="preserve">Before </w:t>
      </w:r>
      <w:r>
        <w:t>ICT equipment</w:t>
      </w:r>
      <w:r w:rsidRPr="00D05EFC">
        <w:t xml:space="preserve"> can be released into the public domain, it needs to be sanitised, destroyed or declassified. As sanitised, destroyed or declassified </w:t>
      </w:r>
      <w:r>
        <w:t>ICT equipment</w:t>
      </w:r>
      <w:r w:rsidRPr="00D05EFC">
        <w:t xml:space="preserve"> still presents a security risk, albeit very minor, an appropriate authority needs to formally authorise its release into the public domain. </w:t>
      </w:r>
      <w:r>
        <w:t xml:space="preserve">Furthermore, </w:t>
      </w:r>
      <w:r w:rsidRPr="00DF7362">
        <w:t>as part of disposal process</w:t>
      </w:r>
      <w:r>
        <w:t xml:space="preserve">es, </w:t>
      </w:r>
      <w:r w:rsidRPr="00DF7362">
        <w:t xml:space="preserve">removing labels and markings indicating the </w:t>
      </w:r>
      <w:r>
        <w:t xml:space="preserve">owner, sensitivity, </w:t>
      </w:r>
      <w:r w:rsidRPr="00DF7362">
        <w:t xml:space="preserve">classification or </w:t>
      </w:r>
      <w:r>
        <w:t xml:space="preserve">any other marking that can associate ICT equipment with its prior use </w:t>
      </w:r>
      <w:r w:rsidRPr="00DF7362">
        <w:t xml:space="preserve">will ensure </w:t>
      </w:r>
      <w:r>
        <w:t>it</w:t>
      </w:r>
      <w:r w:rsidRPr="00DF7362">
        <w:t xml:space="preserve"> does not draw undue attention</w:t>
      </w:r>
      <w:r>
        <w:t xml:space="preserve"> following its disposal</w:t>
      </w:r>
      <w:r w:rsidRPr="00DF7362">
        <w:t>.</w:t>
      </w:r>
    </w:p>
    <w:p w14:paraId="7017487B" w14:textId="29746798" w:rsidR="00D05EFC" w:rsidRPr="007B25E1" w:rsidRDefault="007A00C5" w:rsidP="00D05EFC">
      <w:pPr>
        <w:pStyle w:val="IntenseHeading"/>
      </w:pPr>
      <w:r>
        <w:t>Control:</w:t>
      </w:r>
      <w:r w:rsidR="004219CD">
        <w:t xml:space="preserve"> ISM-</w:t>
      </w:r>
      <w:r w:rsidR="00D05EFC" w:rsidRPr="007B25E1">
        <w:t xml:space="preserve">1217; Revision: </w:t>
      </w:r>
      <w:r w:rsidR="00D05EFC">
        <w:t>2</w:t>
      </w:r>
      <w:r w:rsidR="00D05EFC" w:rsidRPr="007B25E1">
        <w:t xml:space="preserve">; Updated: </w:t>
      </w:r>
      <w:r w:rsidR="00D05EFC">
        <w:t xml:space="preserve">Dec-21; </w:t>
      </w:r>
      <w:r w:rsidR="00C95A59">
        <w:t>Applicability: All; Essential Eight: N/A</w:t>
      </w:r>
    </w:p>
    <w:p w14:paraId="484498E9" w14:textId="77777777" w:rsidR="00D05EFC" w:rsidRDefault="00D05EFC" w:rsidP="00D05EFC">
      <w:pPr>
        <w:rPr>
          <w:rStyle w:val="IntenseEmphasis"/>
        </w:rPr>
      </w:pPr>
      <w:r w:rsidRPr="00845B51">
        <w:rPr>
          <w:rStyle w:val="IntenseEmphasis"/>
        </w:rPr>
        <w:t xml:space="preserve">Labels and markings indicating the </w:t>
      </w:r>
      <w:r>
        <w:rPr>
          <w:rStyle w:val="IntenseEmphasis"/>
        </w:rPr>
        <w:t xml:space="preserve">owner, sensitivity, </w:t>
      </w:r>
      <w:r w:rsidRPr="00845B51">
        <w:rPr>
          <w:rStyle w:val="IntenseEmphasis"/>
        </w:rPr>
        <w:t xml:space="preserve">classification or any other marking that can associate ICT equipment with its </w:t>
      </w:r>
      <w:r>
        <w:rPr>
          <w:rStyle w:val="IntenseEmphasis"/>
        </w:rPr>
        <w:t>prior</w:t>
      </w:r>
      <w:r w:rsidRPr="00845B51">
        <w:rPr>
          <w:rStyle w:val="IntenseEmphasis"/>
        </w:rPr>
        <w:t xml:space="preserve"> use are removed prior to </w:t>
      </w:r>
      <w:r>
        <w:rPr>
          <w:rStyle w:val="IntenseEmphasis"/>
        </w:rPr>
        <w:t xml:space="preserve">its </w:t>
      </w:r>
      <w:r w:rsidRPr="00845B51">
        <w:rPr>
          <w:rStyle w:val="IntenseEmphasis"/>
        </w:rPr>
        <w:t>disposal.</w:t>
      </w:r>
    </w:p>
    <w:p w14:paraId="0C17CF4B" w14:textId="14EC546C" w:rsidR="00D05EFC" w:rsidRPr="007B25E1" w:rsidRDefault="007A00C5" w:rsidP="00D05EFC">
      <w:pPr>
        <w:pStyle w:val="IntenseHeading"/>
      </w:pPr>
      <w:r>
        <w:t>Control:</w:t>
      </w:r>
      <w:r w:rsidR="004219CD">
        <w:t xml:space="preserve"> ISM-</w:t>
      </w:r>
      <w:r w:rsidR="00D05EFC" w:rsidRPr="007B25E1">
        <w:t>03</w:t>
      </w:r>
      <w:r w:rsidR="00D05EFC">
        <w:t>21</w:t>
      </w:r>
      <w:r w:rsidR="00D05EFC" w:rsidRPr="007B25E1">
        <w:t xml:space="preserve">; Revision: </w:t>
      </w:r>
      <w:r w:rsidR="00D05EFC">
        <w:t>4</w:t>
      </w:r>
      <w:r w:rsidR="00D05EFC" w:rsidRPr="007B25E1">
        <w:t xml:space="preserve">; Updated: </w:t>
      </w:r>
      <w:r w:rsidR="00D05EFC">
        <w:t xml:space="preserve">Dec-21; </w:t>
      </w:r>
      <w:r w:rsidR="00C95A59">
        <w:t>Applicability: S, TS; Essential Eight: N/A</w:t>
      </w:r>
    </w:p>
    <w:p w14:paraId="08782A65" w14:textId="77777777" w:rsidR="00D05EFC" w:rsidRPr="00845B51" w:rsidRDefault="00D05EFC" w:rsidP="00D05EFC">
      <w:pPr>
        <w:rPr>
          <w:rStyle w:val="IntenseEmphasis"/>
        </w:rPr>
      </w:pPr>
      <w:r>
        <w:rPr>
          <w:rStyle w:val="IntenseEmphasis"/>
        </w:rPr>
        <w:t>When</w:t>
      </w:r>
      <w:r w:rsidRPr="00845B51">
        <w:rPr>
          <w:rStyle w:val="IntenseEmphasis"/>
        </w:rPr>
        <w:t xml:space="preserve"> disposing of ICT equipment </w:t>
      </w:r>
      <w:r>
        <w:rPr>
          <w:rStyle w:val="IntenseEmphasis"/>
        </w:rPr>
        <w:t>that has been designed or modified to meet emanation security standards</w:t>
      </w:r>
      <w:r w:rsidRPr="00845B51">
        <w:rPr>
          <w:rStyle w:val="IntenseEmphasis"/>
        </w:rPr>
        <w:t>, the ACSC is contacted for requirements relating to its disposal.</w:t>
      </w:r>
    </w:p>
    <w:p w14:paraId="04FF165F" w14:textId="536D92A6" w:rsidR="00D05EFC" w:rsidRPr="007B25E1" w:rsidRDefault="007A00C5" w:rsidP="00D05EFC">
      <w:pPr>
        <w:pStyle w:val="IntenseHeading"/>
      </w:pPr>
      <w:r>
        <w:t>Control:</w:t>
      </w:r>
      <w:r w:rsidR="004219CD">
        <w:t xml:space="preserve"> ISM-</w:t>
      </w:r>
      <w:r w:rsidR="00D05EFC" w:rsidRPr="007B25E1">
        <w:t xml:space="preserve">0316; Revision: </w:t>
      </w:r>
      <w:r w:rsidR="00D05EFC">
        <w:t>3</w:t>
      </w:r>
      <w:r w:rsidR="00D05EFC" w:rsidRPr="007B25E1">
        <w:t xml:space="preserve">; Updated: </w:t>
      </w:r>
      <w:r w:rsidR="00D05EFC">
        <w:t xml:space="preserve">Dec-21; </w:t>
      </w:r>
      <w:r w:rsidR="00C95A59">
        <w:t>Applicability: All; Essential Eight: N/A</w:t>
      </w:r>
    </w:p>
    <w:p w14:paraId="57AB4E80" w14:textId="562BC2D7" w:rsidR="005A583D" w:rsidRPr="00D05EFC" w:rsidRDefault="00D05EFC" w:rsidP="00D05EFC">
      <w:pPr>
        <w:rPr>
          <w:i/>
          <w:iCs/>
          <w:color w:val="4F81BD" w:themeColor="accent1"/>
          <w:szCs w:val="20"/>
        </w:rPr>
      </w:pPr>
      <w:r w:rsidRPr="00845B51">
        <w:rPr>
          <w:rStyle w:val="IntenseEmphasis"/>
        </w:rPr>
        <w:lastRenderedPageBreak/>
        <w:t xml:space="preserve">Following sanitisation, destruction or declassification, a formal administrative decision is made to </w:t>
      </w:r>
      <w:r>
        <w:rPr>
          <w:rStyle w:val="IntenseEmphasis"/>
        </w:rPr>
        <w:t>release</w:t>
      </w:r>
      <w:r w:rsidRPr="00845B51">
        <w:rPr>
          <w:rStyle w:val="IntenseEmphasis"/>
        </w:rPr>
        <w:t xml:space="preserve"> ICT equipment, or its</w:t>
      </w:r>
      <w:r>
        <w:rPr>
          <w:rStyle w:val="IntenseEmphasis"/>
        </w:rPr>
        <w:t xml:space="preserve"> waste, into the public domain.</w:t>
      </w:r>
      <w:r w:rsidR="005A583D" w:rsidRPr="00DF7362">
        <w:br w:type="page"/>
      </w:r>
    </w:p>
    <w:p w14:paraId="61EF57AB" w14:textId="2DC5131A" w:rsidR="00985E29" w:rsidRPr="004C3415" w:rsidRDefault="003A657E" w:rsidP="004C3415">
      <w:pPr>
        <w:pStyle w:val="Heading1"/>
      </w:pPr>
      <w:bookmarkStart w:id="105" w:name="_Toc41044795"/>
      <w:bookmarkStart w:id="106" w:name="_Toc126613456"/>
      <w:r w:rsidRPr="004C3415">
        <w:lastRenderedPageBreak/>
        <w:t xml:space="preserve">Guidelines for </w:t>
      </w:r>
      <w:r w:rsidR="00E975A3" w:rsidRPr="004C3415">
        <w:t>M</w:t>
      </w:r>
      <w:r w:rsidR="00985E29" w:rsidRPr="004C3415">
        <w:t>edia</w:t>
      </w:r>
      <w:bookmarkEnd w:id="105"/>
      <w:bookmarkEnd w:id="106"/>
    </w:p>
    <w:p w14:paraId="36032CCA" w14:textId="77777777" w:rsidR="00985E29" w:rsidRPr="004C3415" w:rsidRDefault="00985E29" w:rsidP="004C3415">
      <w:pPr>
        <w:pStyle w:val="Heading2"/>
      </w:pPr>
      <w:bookmarkStart w:id="107" w:name="_Toc41044796"/>
      <w:bookmarkStart w:id="108" w:name="_Toc126613457"/>
      <w:r w:rsidRPr="004C3415">
        <w:t>Media usage</w:t>
      </w:r>
      <w:bookmarkEnd w:id="107"/>
      <w:bookmarkEnd w:id="108"/>
    </w:p>
    <w:p w14:paraId="3197979F" w14:textId="42C599EB" w:rsidR="009F316E" w:rsidRPr="00535892" w:rsidRDefault="009F316E" w:rsidP="00535892">
      <w:pPr>
        <w:pStyle w:val="Heading3"/>
      </w:pPr>
      <w:r w:rsidRPr="00535892">
        <w:t>Media management policy</w:t>
      </w:r>
    </w:p>
    <w:p w14:paraId="31AE9D25" w14:textId="29BD03A9" w:rsidR="009F316E" w:rsidRDefault="00904445" w:rsidP="000F05DD">
      <w:pPr>
        <w:pStyle w:val="BodyText"/>
      </w:pPr>
      <w:r>
        <w:t xml:space="preserve">Since media is capable of storing sensitive or classified </w:t>
      </w:r>
      <w:r w:rsidR="004D0627">
        <w:t>data</w:t>
      </w:r>
      <w:r>
        <w:t>, it is important that a media management policy is developed</w:t>
      </w:r>
      <w:r w:rsidR="00065C7A">
        <w:t>,</w:t>
      </w:r>
      <w:r>
        <w:t xml:space="preserve"> implemented</w:t>
      </w:r>
      <w:r w:rsidR="00065C7A">
        <w:t xml:space="preserve"> and maintained</w:t>
      </w:r>
      <w:r>
        <w:t xml:space="preserve"> to ensure that all types of media, and the </w:t>
      </w:r>
      <w:r w:rsidR="004D0627">
        <w:t xml:space="preserve">data </w:t>
      </w:r>
      <w:r>
        <w:t>it stores, is protected in an appropriate manner. In many cases, an organisation’s media management policy will be closely tied to their removable media usage policy.</w:t>
      </w:r>
    </w:p>
    <w:p w14:paraId="5FCFBF66" w14:textId="6DD95454" w:rsidR="002F6101" w:rsidRPr="00421501" w:rsidRDefault="007A00C5" w:rsidP="002F6101">
      <w:pPr>
        <w:pStyle w:val="IntenseHeading"/>
      </w:pPr>
      <w:r>
        <w:t>Control:</w:t>
      </w:r>
      <w:r w:rsidR="004219CD">
        <w:t xml:space="preserve"> ISM-</w:t>
      </w:r>
      <w:r w:rsidR="002F6101" w:rsidRPr="00421501">
        <w:t>1</w:t>
      </w:r>
      <w:r w:rsidR="002F6101">
        <w:t>5</w:t>
      </w:r>
      <w:r w:rsidR="007E29E5">
        <w:t>4</w:t>
      </w:r>
      <w:r w:rsidR="002F6101">
        <w:t>9</w:t>
      </w:r>
      <w:r w:rsidR="002F6101" w:rsidRPr="00421501">
        <w:t xml:space="preserve">; Revision: </w:t>
      </w:r>
      <w:r w:rsidR="00065C7A">
        <w:t>1</w:t>
      </w:r>
      <w:r w:rsidR="002F6101" w:rsidRPr="00421501">
        <w:t xml:space="preserve">; Updated: </w:t>
      </w:r>
      <w:r w:rsidR="00065C7A">
        <w:t>Dec-22</w:t>
      </w:r>
      <w:r w:rsidR="00281022">
        <w:t xml:space="preserve">; </w:t>
      </w:r>
      <w:r w:rsidR="00C95A59">
        <w:t>Applicability: All; Essential Eight: N/A</w:t>
      </w:r>
    </w:p>
    <w:p w14:paraId="3FEE9F12" w14:textId="4584FD92" w:rsidR="002F6101" w:rsidRPr="00845B51" w:rsidRDefault="002F6101" w:rsidP="00845B51">
      <w:pPr>
        <w:rPr>
          <w:rStyle w:val="IntenseEmphasis"/>
        </w:rPr>
      </w:pPr>
      <w:r w:rsidRPr="00845B51">
        <w:rPr>
          <w:rStyle w:val="IntenseEmphasis"/>
        </w:rPr>
        <w:t>A media management policy is developed</w:t>
      </w:r>
      <w:r w:rsidR="00065C7A">
        <w:rPr>
          <w:rStyle w:val="IntenseEmphasis"/>
        </w:rPr>
        <w:t>,</w:t>
      </w:r>
      <w:r w:rsidRPr="00845B51">
        <w:rPr>
          <w:rStyle w:val="IntenseEmphasis"/>
        </w:rPr>
        <w:t xml:space="preserve"> implemented</w:t>
      </w:r>
      <w:r w:rsidR="00065C7A">
        <w:rPr>
          <w:rStyle w:val="IntenseEmphasis"/>
        </w:rPr>
        <w:t xml:space="preserve"> and maintained</w:t>
      </w:r>
      <w:r w:rsidRPr="00845B51">
        <w:rPr>
          <w:rStyle w:val="IntenseEmphasis"/>
        </w:rPr>
        <w:t>.</w:t>
      </w:r>
    </w:p>
    <w:p w14:paraId="32DA09EA" w14:textId="569CD35C" w:rsidR="00985E29" w:rsidRPr="00535892" w:rsidRDefault="00985E29" w:rsidP="00535892">
      <w:pPr>
        <w:pStyle w:val="Heading3"/>
      </w:pPr>
      <w:r w:rsidRPr="00535892">
        <w:t xml:space="preserve">Removable media </w:t>
      </w:r>
      <w:r w:rsidR="009F316E" w:rsidRPr="00535892">
        <w:t>usage</w:t>
      </w:r>
      <w:r w:rsidR="00151146" w:rsidRPr="00535892">
        <w:t xml:space="preserve"> </w:t>
      </w:r>
      <w:r w:rsidRPr="00535892">
        <w:t>policy</w:t>
      </w:r>
    </w:p>
    <w:p w14:paraId="365456A7" w14:textId="03553F58" w:rsidR="00DC24AA" w:rsidRDefault="00DC24AA" w:rsidP="00DC24AA">
      <w:pPr>
        <w:pStyle w:val="BodyText"/>
      </w:pPr>
      <w:r w:rsidRPr="00DF7362">
        <w:t xml:space="preserve">Establishing a </w:t>
      </w:r>
      <w:r>
        <w:t xml:space="preserve">removable </w:t>
      </w:r>
      <w:r w:rsidRPr="00DF7362">
        <w:t xml:space="preserve">media </w:t>
      </w:r>
      <w:r>
        <w:t xml:space="preserve">usage </w:t>
      </w:r>
      <w:r w:rsidRPr="00DF7362">
        <w:t>policy can decrease the likelihood and consequence of data spills</w:t>
      </w:r>
      <w:r>
        <w:t>, data</w:t>
      </w:r>
      <w:r w:rsidRPr="00DF7362">
        <w:t xml:space="preserve"> </w:t>
      </w:r>
      <w:r>
        <w:t xml:space="preserve">loss and data </w:t>
      </w:r>
      <w:r w:rsidRPr="00DF7362">
        <w:t>theft.</w:t>
      </w:r>
      <w:r>
        <w:t xml:space="preserve"> In doing so, a removable media usage policy will likely cover the following:</w:t>
      </w:r>
    </w:p>
    <w:p w14:paraId="24EBC127" w14:textId="77777777" w:rsidR="00091667" w:rsidRPr="00780195" w:rsidRDefault="00091667" w:rsidP="00780195">
      <w:pPr>
        <w:pStyle w:val="Bullets1"/>
      </w:pPr>
      <w:r w:rsidRPr="00780195">
        <w:t>permitted types and uses of removable media</w:t>
      </w:r>
    </w:p>
    <w:p w14:paraId="5B819104" w14:textId="77777777" w:rsidR="009054BD" w:rsidRPr="00780195" w:rsidRDefault="009054BD" w:rsidP="00780195">
      <w:pPr>
        <w:pStyle w:val="Bullets1"/>
      </w:pPr>
      <w:r w:rsidRPr="00780195">
        <w:t>registration and labelling of removable media</w:t>
      </w:r>
    </w:p>
    <w:p w14:paraId="3B802F16" w14:textId="77777777" w:rsidR="00091667" w:rsidRPr="00780195" w:rsidRDefault="00091667" w:rsidP="00780195">
      <w:pPr>
        <w:pStyle w:val="Bullets1"/>
      </w:pPr>
      <w:r w:rsidRPr="00780195">
        <w:t>handling and protection of removable media</w:t>
      </w:r>
    </w:p>
    <w:p w14:paraId="3F9B4199" w14:textId="77777777" w:rsidR="00091667" w:rsidRPr="00780195" w:rsidRDefault="00091667" w:rsidP="00780195">
      <w:pPr>
        <w:pStyle w:val="Bullets1"/>
      </w:pPr>
      <w:r w:rsidRPr="00780195">
        <w:t>reporting of lost or stolen removable media</w:t>
      </w:r>
    </w:p>
    <w:p w14:paraId="423065EB" w14:textId="77777777" w:rsidR="00091667" w:rsidRPr="00780195" w:rsidRDefault="00091667" w:rsidP="00780195">
      <w:pPr>
        <w:pStyle w:val="Bullets1"/>
      </w:pPr>
      <w:proofErr w:type="gramStart"/>
      <w:r w:rsidRPr="00780195">
        <w:t>sanitisation</w:t>
      </w:r>
      <w:proofErr w:type="gramEnd"/>
      <w:r w:rsidRPr="00780195">
        <w:t xml:space="preserve"> or destruction of removable media at the end of its life.</w:t>
      </w:r>
    </w:p>
    <w:p w14:paraId="41455F1B" w14:textId="2DE5761A" w:rsidR="00421501" w:rsidRPr="00421501" w:rsidRDefault="007A00C5" w:rsidP="00421501">
      <w:pPr>
        <w:pStyle w:val="IntenseHeading"/>
      </w:pPr>
      <w:r>
        <w:t>Control:</w:t>
      </w:r>
      <w:r w:rsidR="004219CD">
        <w:t xml:space="preserve"> ISM-</w:t>
      </w:r>
      <w:r w:rsidR="00985E29" w:rsidRPr="00421501">
        <w:t xml:space="preserve">1359; Revision: </w:t>
      </w:r>
      <w:r w:rsidR="00065C7A">
        <w:t>4</w:t>
      </w:r>
      <w:r w:rsidR="00985E29" w:rsidRPr="00421501">
        <w:t>; Updated</w:t>
      </w:r>
      <w:r w:rsidR="0098251F" w:rsidRPr="00421501">
        <w:t xml:space="preserve">: </w:t>
      </w:r>
      <w:r w:rsidR="00065C7A">
        <w:t>Dec-22</w:t>
      </w:r>
      <w:r w:rsidR="00281022">
        <w:t xml:space="preserve">; </w:t>
      </w:r>
      <w:r w:rsidR="00C95A59">
        <w:t>Applicability: All; Essential Eight: N/A</w:t>
      </w:r>
    </w:p>
    <w:p w14:paraId="62F825C9" w14:textId="56F084C8" w:rsidR="00985E29" w:rsidRPr="00845B51" w:rsidRDefault="00985E29" w:rsidP="00845B51">
      <w:pPr>
        <w:rPr>
          <w:rStyle w:val="IntenseEmphasis"/>
        </w:rPr>
      </w:pPr>
      <w:r w:rsidRPr="00845B51">
        <w:rPr>
          <w:rStyle w:val="IntenseEmphasis"/>
        </w:rPr>
        <w:t xml:space="preserve">A removable media </w:t>
      </w:r>
      <w:r w:rsidR="009F316E" w:rsidRPr="00845B51">
        <w:rPr>
          <w:rStyle w:val="IntenseEmphasis"/>
        </w:rPr>
        <w:t xml:space="preserve">usage </w:t>
      </w:r>
      <w:r w:rsidRPr="00845B51">
        <w:rPr>
          <w:rStyle w:val="IntenseEmphasis"/>
        </w:rPr>
        <w:t>policy is developed</w:t>
      </w:r>
      <w:r w:rsidR="00065C7A">
        <w:rPr>
          <w:rStyle w:val="IntenseEmphasis"/>
        </w:rPr>
        <w:t>,</w:t>
      </w:r>
      <w:r w:rsidRPr="00845B51">
        <w:rPr>
          <w:rStyle w:val="IntenseEmphasis"/>
        </w:rPr>
        <w:t xml:space="preserve"> implemented</w:t>
      </w:r>
      <w:r w:rsidR="00065C7A">
        <w:rPr>
          <w:rStyle w:val="IntenseEmphasis"/>
        </w:rPr>
        <w:t xml:space="preserve"> and maintained</w:t>
      </w:r>
      <w:r w:rsidRPr="00845B51">
        <w:rPr>
          <w:rStyle w:val="IntenseEmphasis"/>
        </w:rPr>
        <w:t>.</w:t>
      </w:r>
    </w:p>
    <w:p w14:paraId="5B03ABE2" w14:textId="77777777" w:rsidR="006248EE" w:rsidRDefault="006248EE" w:rsidP="006248EE">
      <w:pPr>
        <w:pStyle w:val="Heading3"/>
      </w:pPr>
      <w:r>
        <w:t>Removable media register</w:t>
      </w:r>
    </w:p>
    <w:p w14:paraId="36E5D465" w14:textId="6422D57B" w:rsidR="006248EE" w:rsidRDefault="00EF3987" w:rsidP="006248EE">
      <w:pPr>
        <w:pStyle w:val="BodyText"/>
      </w:pPr>
      <w:r>
        <w:t>Developing, implementing, m</w:t>
      </w:r>
      <w:r w:rsidR="006248EE">
        <w:t xml:space="preserve">aintaining and regularly </w:t>
      </w:r>
      <w:r w:rsidR="004E71EB">
        <w:t>verifying</w:t>
      </w:r>
      <w:r w:rsidR="006248EE">
        <w:t xml:space="preserve"> a register of removable media can assist </w:t>
      </w:r>
      <w:r w:rsidR="007D0475">
        <w:t xml:space="preserve">an </w:t>
      </w:r>
      <w:r w:rsidR="006248EE">
        <w:t>organisation in tracking and accounting for authorised removable media as well as identifying any non-authorised removal media in use within their organisation.</w:t>
      </w:r>
    </w:p>
    <w:p w14:paraId="2A11F19F" w14:textId="5C71E3B8" w:rsidR="006248EE" w:rsidRDefault="007A00C5" w:rsidP="006248EE">
      <w:pPr>
        <w:pStyle w:val="IntenseHeading"/>
      </w:pPr>
      <w:r>
        <w:t>Control:</w:t>
      </w:r>
      <w:r w:rsidR="004219CD">
        <w:t xml:space="preserve"> ISM-</w:t>
      </w:r>
      <w:r w:rsidR="000750DA">
        <w:t>1713</w:t>
      </w:r>
      <w:r w:rsidR="006248EE">
        <w:t xml:space="preserve">; Revision: </w:t>
      </w:r>
      <w:r w:rsidR="00EF3987">
        <w:t>2</w:t>
      </w:r>
      <w:r w:rsidR="006248EE">
        <w:t xml:space="preserve">; Updated: </w:t>
      </w:r>
      <w:r w:rsidR="00EF3987">
        <w:t>Dec</w:t>
      </w:r>
      <w:r w:rsidR="00AF2D8A">
        <w:t>-22</w:t>
      </w:r>
      <w:r w:rsidR="00281022">
        <w:t xml:space="preserve">; </w:t>
      </w:r>
      <w:r w:rsidR="00C95A59">
        <w:t>Applicability: All; Essential Eight: N/A</w:t>
      </w:r>
    </w:p>
    <w:p w14:paraId="0D6F2CD1" w14:textId="2CE8201C" w:rsidR="006248EE" w:rsidRDefault="006248EE" w:rsidP="006248EE">
      <w:pPr>
        <w:rPr>
          <w:rStyle w:val="IntenseEmphasis"/>
        </w:rPr>
      </w:pPr>
      <w:r>
        <w:rPr>
          <w:rStyle w:val="IntenseEmphasis"/>
        </w:rPr>
        <w:t xml:space="preserve">A removable media register is </w:t>
      </w:r>
      <w:r w:rsidR="00EF3987">
        <w:rPr>
          <w:rStyle w:val="IntenseEmphasis"/>
        </w:rPr>
        <w:t xml:space="preserve">developed, implemented, </w:t>
      </w:r>
      <w:r>
        <w:rPr>
          <w:rStyle w:val="IntenseEmphasis"/>
        </w:rPr>
        <w:t xml:space="preserve">maintained and </w:t>
      </w:r>
      <w:r w:rsidR="00AF2D8A">
        <w:rPr>
          <w:rStyle w:val="IntenseEmphasis"/>
        </w:rPr>
        <w:t>verified on a regular basis</w:t>
      </w:r>
      <w:r>
        <w:rPr>
          <w:rStyle w:val="IntenseEmphasis"/>
        </w:rPr>
        <w:t>.</w:t>
      </w:r>
    </w:p>
    <w:p w14:paraId="2C3D5379" w14:textId="77777777" w:rsidR="00091667" w:rsidRPr="00535892" w:rsidRDefault="00091667" w:rsidP="00091667">
      <w:pPr>
        <w:pStyle w:val="Heading3"/>
      </w:pPr>
      <w:r w:rsidRPr="00535892">
        <w:t>Labelling media</w:t>
      </w:r>
    </w:p>
    <w:p w14:paraId="47B81FE0" w14:textId="77777777" w:rsidR="00091667" w:rsidRPr="00DF7362" w:rsidRDefault="00091667" w:rsidP="00091667">
      <w:pPr>
        <w:pStyle w:val="BodyText"/>
      </w:pPr>
      <w:r w:rsidRPr="00DF7362">
        <w:t xml:space="preserve">Labelling media helps personnel to identify its sensitivity or classification and ensure that appropriate </w:t>
      </w:r>
      <w:r>
        <w:t>measures</w:t>
      </w:r>
      <w:r w:rsidRPr="00DF7362">
        <w:t xml:space="preserve"> are applied to its </w:t>
      </w:r>
      <w:r>
        <w:t xml:space="preserve">storage, </w:t>
      </w:r>
      <w:r w:rsidRPr="00DF7362">
        <w:t>handling and us</w:t>
      </w:r>
      <w:r>
        <w:t>e</w:t>
      </w:r>
      <w:r w:rsidRPr="00DF7362">
        <w:t>.</w:t>
      </w:r>
    </w:p>
    <w:p w14:paraId="7DABA2D2" w14:textId="77777777" w:rsidR="00091667" w:rsidRPr="00DF7362" w:rsidRDefault="00091667" w:rsidP="00091667">
      <w:pPr>
        <w:pStyle w:val="BodyText"/>
      </w:pPr>
      <w:r w:rsidRPr="00DF7362">
        <w:t>While text-based protective markings are typically used for labelling media, there may be circumstances where colour-based protective markings or other marking schemes need to be used instead. In such cases, the marking scheme will need to be documented and personnel will need to be trained in its use.</w:t>
      </w:r>
    </w:p>
    <w:p w14:paraId="3C92594F" w14:textId="687C624F" w:rsidR="00091667" w:rsidRPr="00421501" w:rsidRDefault="007A00C5" w:rsidP="00091667">
      <w:pPr>
        <w:pStyle w:val="IntenseHeading"/>
      </w:pPr>
      <w:r>
        <w:t>Control:</w:t>
      </w:r>
      <w:r w:rsidR="004219CD">
        <w:t xml:space="preserve"> ISM-</w:t>
      </w:r>
      <w:r w:rsidR="00091667" w:rsidRPr="00421501">
        <w:t>0332; Revision: 4; Updated: Sep-18</w:t>
      </w:r>
      <w:r w:rsidR="00091667">
        <w:t xml:space="preserve">; </w:t>
      </w:r>
      <w:r w:rsidR="00C95A59">
        <w:t>Applicability: All; Essential Eight: N/A</w:t>
      </w:r>
    </w:p>
    <w:p w14:paraId="557911D3" w14:textId="77777777" w:rsidR="00091667" w:rsidRPr="00845B51" w:rsidRDefault="00091667" w:rsidP="00091667">
      <w:pPr>
        <w:rPr>
          <w:rStyle w:val="IntenseEmphasis"/>
        </w:rPr>
      </w:pPr>
      <w:r w:rsidRPr="00845B51">
        <w:rPr>
          <w:rStyle w:val="IntenseEmphasis"/>
        </w:rPr>
        <w:t>Media, with the exception of internally mounted fixed media within ICT equipment, is labelled with protective markings reflecting its sensitivity or classification.</w:t>
      </w:r>
    </w:p>
    <w:p w14:paraId="64CE75FF" w14:textId="1840D041" w:rsidR="00985E29" w:rsidRPr="00535892" w:rsidRDefault="00985E29" w:rsidP="00535892">
      <w:pPr>
        <w:pStyle w:val="Heading3"/>
      </w:pPr>
      <w:r w:rsidRPr="00535892">
        <w:lastRenderedPageBreak/>
        <w:t>Classifying media</w:t>
      </w:r>
    </w:p>
    <w:p w14:paraId="2D116107" w14:textId="4A4AC683" w:rsidR="00681FF1" w:rsidRPr="00DF7362" w:rsidRDefault="00681FF1" w:rsidP="00681FF1">
      <w:pPr>
        <w:pStyle w:val="BodyText"/>
      </w:pPr>
      <w:r w:rsidRPr="00DF7362">
        <w:t xml:space="preserve">Media that is not correctly classified could be </w:t>
      </w:r>
      <w:r>
        <w:t xml:space="preserve">stored and </w:t>
      </w:r>
      <w:r w:rsidRPr="00DF7362">
        <w:t>handled inappropriately</w:t>
      </w:r>
      <w:r>
        <w:t>,</w:t>
      </w:r>
      <w:r w:rsidRPr="00DF7362">
        <w:t xml:space="preserve"> accessed by personnel who do not have a</w:t>
      </w:r>
      <w:r w:rsidR="009771CC">
        <w:t>n a</w:t>
      </w:r>
      <w:r w:rsidRPr="00DF7362">
        <w:t>ppropriate security clearance</w:t>
      </w:r>
      <w:r>
        <w:t xml:space="preserve"> or used with systems it is not authorised to be used with</w:t>
      </w:r>
      <w:r w:rsidRPr="00DF7362">
        <w:t>.</w:t>
      </w:r>
    </w:p>
    <w:p w14:paraId="1BC3F5B5" w14:textId="1A39566D" w:rsidR="00214834" w:rsidRPr="00421501" w:rsidRDefault="007A00C5" w:rsidP="00214834">
      <w:pPr>
        <w:pStyle w:val="IntenseHeading"/>
      </w:pPr>
      <w:r>
        <w:t>Control:</w:t>
      </w:r>
      <w:r w:rsidR="004219CD">
        <w:t xml:space="preserve"> ISM-</w:t>
      </w:r>
      <w:r w:rsidR="00214834" w:rsidRPr="00421501">
        <w:t xml:space="preserve">0323; Revision: </w:t>
      </w:r>
      <w:r w:rsidR="00214834">
        <w:t>8</w:t>
      </w:r>
      <w:r w:rsidR="00214834" w:rsidRPr="00421501">
        <w:t xml:space="preserve">; Updated: </w:t>
      </w:r>
      <w:r w:rsidR="00214834">
        <w:t xml:space="preserve">Dec-21; </w:t>
      </w:r>
      <w:r w:rsidR="00C95A59">
        <w:t>Applicability: All; Essential Eight: N/A</w:t>
      </w:r>
    </w:p>
    <w:p w14:paraId="47B5CFBC" w14:textId="0A2A224A" w:rsidR="00214834" w:rsidRDefault="00214834" w:rsidP="00214834">
      <w:pPr>
        <w:rPr>
          <w:rStyle w:val="IntenseEmphasis"/>
        </w:rPr>
      </w:pPr>
      <w:r w:rsidRPr="00845B51">
        <w:rPr>
          <w:rStyle w:val="IntenseEmphasis"/>
        </w:rPr>
        <w:t xml:space="preserve">Media is classified to the highest sensitivity or classification of </w:t>
      </w:r>
      <w:r>
        <w:rPr>
          <w:rStyle w:val="IntenseEmphasis"/>
        </w:rPr>
        <w:t>data</w:t>
      </w:r>
      <w:r w:rsidRPr="00845B51">
        <w:rPr>
          <w:rStyle w:val="IntenseEmphasis"/>
        </w:rPr>
        <w:t xml:space="preserve"> </w:t>
      </w:r>
      <w:r>
        <w:rPr>
          <w:rStyle w:val="IntenseEmphasis"/>
        </w:rPr>
        <w:t xml:space="preserve">it stores, unless </w:t>
      </w:r>
      <w:r w:rsidR="00DD4144">
        <w:rPr>
          <w:rStyle w:val="IntenseEmphasis"/>
        </w:rPr>
        <w:t>the media</w:t>
      </w:r>
      <w:r>
        <w:rPr>
          <w:rStyle w:val="IntenseEmphasis"/>
        </w:rPr>
        <w:t xml:space="preserve"> has been classified to a higher sensitivity or classification</w:t>
      </w:r>
      <w:r w:rsidRPr="00845B51">
        <w:rPr>
          <w:rStyle w:val="IntenseEmphasis"/>
        </w:rPr>
        <w:t>.</w:t>
      </w:r>
    </w:p>
    <w:p w14:paraId="24EF34DE" w14:textId="5C881223" w:rsidR="00214834" w:rsidRPr="00421501" w:rsidRDefault="007A00C5" w:rsidP="00214834">
      <w:pPr>
        <w:pStyle w:val="IntenseHeading"/>
      </w:pPr>
      <w:r>
        <w:t>Control:</w:t>
      </w:r>
      <w:r w:rsidR="004219CD">
        <w:t xml:space="preserve"> ISM-</w:t>
      </w:r>
      <w:r w:rsidR="00214834" w:rsidRPr="00421501">
        <w:t xml:space="preserve">0337; Revision: </w:t>
      </w:r>
      <w:r w:rsidR="00214834">
        <w:t>6</w:t>
      </w:r>
      <w:r w:rsidR="00214834" w:rsidRPr="00421501">
        <w:t xml:space="preserve">; Updated: </w:t>
      </w:r>
      <w:r w:rsidR="00214834">
        <w:t xml:space="preserve">Dec-21; </w:t>
      </w:r>
      <w:r w:rsidR="00C95A59">
        <w:t>Applicability: All; Essential Eight: N/A</w:t>
      </w:r>
    </w:p>
    <w:p w14:paraId="07CBECC3" w14:textId="77777777" w:rsidR="00214834" w:rsidRDefault="00214834" w:rsidP="00214834">
      <w:pPr>
        <w:rPr>
          <w:rStyle w:val="IntenseEmphasis"/>
        </w:rPr>
      </w:pPr>
      <w:r w:rsidRPr="00845B51">
        <w:rPr>
          <w:rStyle w:val="IntenseEmphasis"/>
        </w:rPr>
        <w:t xml:space="preserve">Media is </w:t>
      </w:r>
      <w:r>
        <w:rPr>
          <w:rStyle w:val="IntenseEmphasis"/>
        </w:rPr>
        <w:t>only</w:t>
      </w:r>
      <w:r w:rsidRPr="00845B51">
        <w:rPr>
          <w:rStyle w:val="IntenseEmphasis"/>
        </w:rPr>
        <w:t xml:space="preserve"> used with systems that are authorised to process, store or communicate </w:t>
      </w:r>
      <w:r>
        <w:rPr>
          <w:rStyle w:val="IntenseEmphasis"/>
        </w:rPr>
        <w:t>its</w:t>
      </w:r>
      <w:r w:rsidRPr="00845B51">
        <w:rPr>
          <w:rStyle w:val="IntenseEmphasis"/>
        </w:rPr>
        <w:t xml:space="preserve"> sensitivity or classification.</w:t>
      </w:r>
    </w:p>
    <w:p w14:paraId="48F88BAF" w14:textId="25C13420" w:rsidR="00985E29" w:rsidRPr="00535892" w:rsidRDefault="00985E29" w:rsidP="00535892">
      <w:pPr>
        <w:pStyle w:val="Heading3"/>
      </w:pPr>
      <w:r w:rsidRPr="00535892">
        <w:t>Reclassifying media</w:t>
      </w:r>
    </w:p>
    <w:p w14:paraId="598DD843" w14:textId="6838EFBC" w:rsidR="00214834" w:rsidRDefault="00214834" w:rsidP="00214834">
      <w:pPr>
        <w:pStyle w:val="BodyText"/>
      </w:pPr>
      <w:r>
        <w:t xml:space="preserve">Some activities may necessitate </w:t>
      </w:r>
      <w:r w:rsidR="00683F12">
        <w:t xml:space="preserve">or allow for </w:t>
      </w:r>
      <w:r>
        <w:t>a change to the sensitivity or classification of media. For example, when media is connected to a system that lacks a mechanism through which read-only access can be ensured, when media is sanitised</w:t>
      </w:r>
      <w:r w:rsidR="00683F12">
        <w:t xml:space="preserve"> or destroyed</w:t>
      </w:r>
      <w:r>
        <w:t>, or when data stored on media is subject to a sensitivity or classification change.</w:t>
      </w:r>
    </w:p>
    <w:p w14:paraId="3F545504" w14:textId="2D954E88" w:rsidR="006624FC" w:rsidRPr="00421501" w:rsidRDefault="007A00C5" w:rsidP="006624FC">
      <w:pPr>
        <w:pStyle w:val="IntenseHeading"/>
      </w:pPr>
      <w:r>
        <w:t>Control:</w:t>
      </w:r>
      <w:r w:rsidR="004219CD">
        <w:t xml:space="preserve"> ISM-</w:t>
      </w:r>
      <w:r w:rsidR="006624FC" w:rsidRPr="00421501">
        <w:t xml:space="preserve">0325; Revision: </w:t>
      </w:r>
      <w:r w:rsidR="006624FC">
        <w:t>6</w:t>
      </w:r>
      <w:r w:rsidR="006624FC" w:rsidRPr="00421501">
        <w:t xml:space="preserve">; Updated: </w:t>
      </w:r>
      <w:r w:rsidR="006624FC">
        <w:t>Apr-21</w:t>
      </w:r>
      <w:r w:rsidR="00281022">
        <w:t xml:space="preserve">; </w:t>
      </w:r>
      <w:r w:rsidR="00C95A59">
        <w:t>Applicability: All; Essential Eight: N/A</w:t>
      </w:r>
    </w:p>
    <w:p w14:paraId="214E53C5" w14:textId="0A268367" w:rsidR="006624FC" w:rsidRPr="00845B51" w:rsidRDefault="006624FC" w:rsidP="006624FC">
      <w:pPr>
        <w:rPr>
          <w:rStyle w:val="IntenseEmphasis"/>
        </w:rPr>
      </w:pPr>
      <w:r w:rsidRPr="00845B51">
        <w:rPr>
          <w:rStyle w:val="IntenseEmphasis"/>
        </w:rPr>
        <w:t>Any media connected to a system</w:t>
      </w:r>
      <w:r>
        <w:rPr>
          <w:rStyle w:val="IntenseEmphasis"/>
        </w:rPr>
        <w:t xml:space="preserve"> with a higher sensitivity or classification</w:t>
      </w:r>
      <w:r w:rsidRPr="00845B51">
        <w:rPr>
          <w:rStyle w:val="IntenseEmphasis"/>
        </w:rPr>
        <w:t xml:space="preserve"> </w:t>
      </w:r>
      <w:r>
        <w:rPr>
          <w:rStyle w:val="IntenseEmphasis"/>
        </w:rPr>
        <w:t xml:space="preserve">than the media </w:t>
      </w:r>
      <w:r w:rsidRPr="00845B51">
        <w:rPr>
          <w:rStyle w:val="IntenseEmphasis"/>
        </w:rPr>
        <w:t xml:space="preserve">is </w:t>
      </w:r>
      <w:r>
        <w:rPr>
          <w:rStyle w:val="IntenseEmphasis"/>
        </w:rPr>
        <w:t>re</w:t>
      </w:r>
      <w:r w:rsidRPr="00845B51">
        <w:rPr>
          <w:rStyle w:val="IntenseEmphasis"/>
        </w:rPr>
        <w:t>classified</w:t>
      </w:r>
      <w:r>
        <w:rPr>
          <w:rStyle w:val="IntenseEmphasis"/>
        </w:rPr>
        <w:t xml:space="preserve"> to the higher sensitivity or classification</w:t>
      </w:r>
      <w:r w:rsidR="00F5383F">
        <w:rPr>
          <w:rStyle w:val="IntenseEmphasis"/>
        </w:rPr>
        <w:t>,</w:t>
      </w:r>
      <w:r w:rsidRPr="00845B51">
        <w:rPr>
          <w:rStyle w:val="IntenseEmphasis"/>
        </w:rPr>
        <w:t xml:space="preserve"> unless the media is read-only or the system has a mechanism through which read-only access can be ensured.</w:t>
      </w:r>
    </w:p>
    <w:p w14:paraId="2B414F31" w14:textId="18C411B4" w:rsidR="00421501" w:rsidRPr="00421501" w:rsidRDefault="007A00C5" w:rsidP="00421501">
      <w:pPr>
        <w:pStyle w:val="IntenseHeading"/>
      </w:pPr>
      <w:r>
        <w:t>Control:</w:t>
      </w:r>
      <w:r w:rsidR="004219CD">
        <w:t xml:space="preserve"> ISM-</w:t>
      </w:r>
      <w:r w:rsidR="00985E29" w:rsidRPr="00421501">
        <w:t xml:space="preserve">0330; Revision: </w:t>
      </w:r>
      <w:r w:rsidR="00683F12">
        <w:t>7</w:t>
      </w:r>
      <w:r w:rsidR="00985E29" w:rsidRPr="00421501">
        <w:t>; Updated</w:t>
      </w:r>
      <w:r w:rsidR="0098251F" w:rsidRPr="00421501">
        <w:t xml:space="preserve">: </w:t>
      </w:r>
      <w:r w:rsidR="00683F12">
        <w:t>Mar-22</w:t>
      </w:r>
      <w:r w:rsidR="00281022">
        <w:t xml:space="preserve">; </w:t>
      </w:r>
      <w:r w:rsidR="00C95A59">
        <w:t>Applicability: All; Essential Eight: N/A</w:t>
      </w:r>
    </w:p>
    <w:p w14:paraId="2EF924E4" w14:textId="53FCEEF4" w:rsidR="00C52F3F" w:rsidRDefault="00C52F3F" w:rsidP="00C52F3F">
      <w:pPr>
        <w:rPr>
          <w:rStyle w:val="IntenseEmphasis"/>
        </w:rPr>
      </w:pPr>
      <w:r>
        <w:rPr>
          <w:rStyle w:val="IntenseEmphasis"/>
        </w:rPr>
        <w:t xml:space="preserve">Before reclassifying media to a lower sensitivity or classification, </w:t>
      </w:r>
      <w:r w:rsidR="00683F12">
        <w:rPr>
          <w:rStyle w:val="IntenseEmphasis"/>
        </w:rPr>
        <w:t xml:space="preserve">the media is </w:t>
      </w:r>
      <w:r>
        <w:rPr>
          <w:rStyle w:val="IntenseEmphasis"/>
        </w:rPr>
        <w:t xml:space="preserve">sanitised </w:t>
      </w:r>
      <w:r w:rsidR="00683F12">
        <w:rPr>
          <w:rStyle w:val="IntenseEmphasis"/>
        </w:rPr>
        <w:t xml:space="preserve">or destroyed, </w:t>
      </w:r>
      <w:r>
        <w:rPr>
          <w:rStyle w:val="IntenseEmphasis"/>
        </w:rPr>
        <w:t xml:space="preserve">and a formal administrative decision is made to reclassify </w:t>
      </w:r>
      <w:r w:rsidR="002C3430">
        <w:rPr>
          <w:rStyle w:val="IntenseEmphasis"/>
        </w:rPr>
        <w:t>it</w:t>
      </w:r>
      <w:r>
        <w:rPr>
          <w:rStyle w:val="IntenseEmphasis"/>
        </w:rPr>
        <w:t>.</w:t>
      </w:r>
    </w:p>
    <w:p w14:paraId="39C277C9" w14:textId="77777777" w:rsidR="00CF1726" w:rsidRPr="00535892" w:rsidRDefault="00CF1726" w:rsidP="00CF1726">
      <w:pPr>
        <w:pStyle w:val="Heading3"/>
      </w:pPr>
      <w:r w:rsidRPr="00535892">
        <w:t>Handling media</w:t>
      </w:r>
    </w:p>
    <w:p w14:paraId="1D35187F" w14:textId="4A75A168" w:rsidR="00FA6A97" w:rsidRDefault="00241CE2" w:rsidP="00241CE2">
      <w:pPr>
        <w:pStyle w:val="BodyText"/>
      </w:pPr>
      <w:r w:rsidRPr="002A087C">
        <w:t>As media can be easily misplaced or stolen, measures should be put in place to protect data stored on it</w:t>
      </w:r>
      <w:r>
        <w:t>. In some cases, a</w:t>
      </w:r>
      <w:r w:rsidRPr="002A087C">
        <w:t xml:space="preserve">pplying encryption to media </w:t>
      </w:r>
      <w:r w:rsidR="00FA6A97" w:rsidRPr="00DF7362">
        <w:t xml:space="preserve">may </w:t>
      </w:r>
      <w:r w:rsidR="00FA6A97">
        <w:t>change the manner in which it needs to be handled</w:t>
      </w:r>
      <w:r>
        <w:t xml:space="preserve">. </w:t>
      </w:r>
      <w:r w:rsidR="00FA6A97" w:rsidRPr="00DF7362">
        <w:t xml:space="preserve">Any </w:t>
      </w:r>
      <w:r w:rsidR="00FA6A97">
        <w:t>change</w:t>
      </w:r>
      <w:r w:rsidR="00FA6A97" w:rsidRPr="00DF7362">
        <w:t xml:space="preserve"> in </w:t>
      </w:r>
      <w:r w:rsidR="00FA6A97">
        <w:t xml:space="preserve">handling </w:t>
      </w:r>
      <w:r w:rsidR="00FA6A97" w:rsidRPr="00DF7362">
        <w:t xml:space="preserve">needs to be based on the original sensitivity or classification of </w:t>
      </w:r>
      <w:r w:rsidR="00FA6A97">
        <w:t xml:space="preserve">the media </w:t>
      </w:r>
      <w:r w:rsidR="00FA6A97" w:rsidRPr="00DF7362">
        <w:t xml:space="preserve">and the level of assurance in the </w:t>
      </w:r>
      <w:r w:rsidR="00A35306">
        <w:t>cryptographic equipment or</w:t>
      </w:r>
      <w:r w:rsidR="00FA6A97" w:rsidRPr="00DF7362">
        <w:t xml:space="preserve"> so</w:t>
      </w:r>
      <w:r w:rsidR="00FA6A97">
        <w:t>ftware being used to encrypt it</w:t>
      </w:r>
      <w:r w:rsidR="00FA6A97" w:rsidRPr="00DF7362">
        <w:t>.</w:t>
      </w:r>
    </w:p>
    <w:p w14:paraId="0BC5F765" w14:textId="3F9D944D" w:rsidR="00CF1726" w:rsidRPr="00421501" w:rsidRDefault="007A00C5" w:rsidP="00CF1726">
      <w:pPr>
        <w:pStyle w:val="IntenseHeading"/>
      </w:pPr>
      <w:r>
        <w:t>Control:</w:t>
      </w:r>
      <w:r w:rsidR="004219CD">
        <w:t xml:space="preserve"> ISM-</w:t>
      </w:r>
      <w:r w:rsidR="00CF1726" w:rsidRPr="00421501">
        <w:t>0831; Revision: 5; Updated: Sep-18</w:t>
      </w:r>
      <w:r w:rsidR="00281022">
        <w:t xml:space="preserve">; </w:t>
      </w:r>
      <w:r w:rsidR="00C95A59">
        <w:t>Applicability: All; Essential Eight: N/A</w:t>
      </w:r>
    </w:p>
    <w:p w14:paraId="44B0998F" w14:textId="77777777" w:rsidR="00CF1726" w:rsidRPr="00845B51" w:rsidRDefault="00CF1726" w:rsidP="00CF1726">
      <w:pPr>
        <w:rPr>
          <w:rStyle w:val="IntenseEmphasis"/>
        </w:rPr>
      </w:pPr>
      <w:r w:rsidRPr="00845B51">
        <w:rPr>
          <w:rStyle w:val="IntenseEmphasis"/>
        </w:rPr>
        <w:t>Media is handled in a manner suitable for its sensitivity or classification.</w:t>
      </w:r>
    </w:p>
    <w:p w14:paraId="45FFE1CF" w14:textId="45F3B107" w:rsidR="00CF1726" w:rsidRPr="00421501" w:rsidRDefault="007A00C5" w:rsidP="00CF1726">
      <w:pPr>
        <w:pStyle w:val="IntenseHeading"/>
      </w:pPr>
      <w:r>
        <w:t>Control:</w:t>
      </w:r>
      <w:r w:rsidR="004219CD">
        <w:t xml:space="preserve"> ISM-</w:t>
      </w:r>
      <w:r w:rsidR="00CF1726" w:rsidRPr="00421501">
        <w:t xml:space="preserve">1059; Revision: </w:t>
      </w:r>
      <w:r w:rsidR="00241CE2">
        <w:t>4</w:t>
      </w:r>
      <w:r w:rsidR="00CF1726" w:rsidRPr="00421501">
        <w:t xml:space="preserve">; Updated: </w:t>
      </w:r>
      <w:r w:rsidR="00241CE2">
        <w:t>Dec-21</w:t>
      </w:r>
      <w:r w:rsidR="00281022">
        <w:t xml:space="preserve">; </w:t>
      </w:r>
      <w:r w:rsidR="00C95A59">
        <w:t>Applicability: All; Essential Eight: N/A</w:t>
      </w:r>
    </w:p>
    <w:p w14:paraId="04869A65" w14:textId="3F201ADA" w:rsidR="00CF1726" w:rsidRPr="00845B51" w:rsidRDefault="00241CE2" w:rsidP="00CF1726">
      <w:pPr>
        <w:rPr>
          <w:rStyle w:val="IntenseEmphasis"/>
        </w:rPr>
      </w:pPr>
      <w:r>
        <w:rPr>
          <w:rStyle w:val="IntenseEmphasis"/>
        </w:rPr>
        <w:t>All data stored on m</w:t>
      </w:r>
      <w:r w:rsidR="00CF1726" w:rsidRPr="00845B51">
        <w:rPr>
          <w:rStyle w:val="IntenseEmphasis"/>
        </w:rPr>
        <w:t>edia is encrypted</w:t>
      </w:r>
      <w:r>
        <w:rPr>
          <w:rStyle w:val="IntenseEmphasis"/>
        </w:rPr>
        <w:t>.</w:t>
      </w:r>
    </w:p>
    <w:p w14:paraId="7B1EABC3" w14:textId="6DA848E7" w:rsidR="00985E29" w:rsidRPr="00535892" w:rsidRDefault="00FA5218" w:rsidP="00535892">
      <w:pPr>
        <w:pStyle w:val="Heading3"/>
      </w:pPr>
      <w:r>
        <w:t>Sanitising media before first use</w:t>
      </w:r>
    </w:p>
    <w:p w14:paraId="469D284B" w14:textId="77777777" w:rsidR="00631236" w:rsidRDefault="00631236" w:rsidP="00631236">
      <w:pPr>
        <w:pStyle w:val="BodyText"/>
      </w:pPr>
      <w:r>
        <w:t>Sanitising media before first use can assist in reducing cyber supply chain risks, such as new media containing malicious code. In addition, sanitising media before first use in a different security domain can prevent potential data spills from occurring.</w:t>
      </w:r>
    </w:p>
    <w:p w14:paraId="3FE7523D" w14:textId="65FE34DF" w:rsidR="00736664" w:rsidRPr="00421501" w:rsidRDefault="007A00C5" w:rsidP="00736664">
      <w:pPr>
        <w:pStyle w:val="IntenseHeading"/>
      </w:pPr>
      <w:r>
        <w:t>Control:</w:t>
      </w:r>
      <w:r w:rsidR="004219CD">
        <w:t xml:space="preserve"> ISM-</w:t>
      </w:r>
      <w:r w:rsidR="00736664">
        <w:t>1</w:t>
      </w:r>
      <w:r w:rsidR="000A49A5">
        <w:t>600</w:t>
      </w:r>
      <w:r w:rsidR="00736664" w:rsidRPr="00421501">
        <w:t xml:space="preserve">; Revision: </w:t>
      </w:r>
      <w:r w:rsidR="00852617">
        <w:t>1</w:t>
      </w:r>
      <w:r w:rsidR="00736664" w:rsidRPr="00421501">
        <w:t xml:space="preserve">; Updated: </w:t>
      </w:r>
      <w:r w:rsidR="00776267">
        <w:t>A</w:t>
      </w:r>
      <w:r w:rsidR="00852617">
        <w:t>pr-21</w:t>
      </w:r>
      <w:r w:rsidR="00281022">
        <w:t xml:space="preserve">; </w:t>
      </w:r>
      <w:r w:rsidR="00C95A59">
        <w:t>Applicability: All; Essential Eight: N/A</w:t>
      </w:r>
    </w:p>
    <w:p w14:paraId="284AD796" w14:textId="70C52181" w:rsidR="00736664" w:rsidRDefault="00736664" w:rsidP="00845B51">
      <w:pPr>
        <w:rPr>
          <w:rStyle w:val="IntenseEmphasis"/>
        </w:rPr>
      </w:pPr>
      <w:r w:rsidRPr="00845B51">
        <w:rPr>
          <w:rStyle w:val="IntenseEmphasis"/>
        </w:rPr>
        <w:t>Media is sanitised before it is used for the first time.</w:t>
      </w:r>
    </w:p>
    <w:p w14:paraId="79F5C2CD" w14:textId="6B16CAED" w:rsidR="00CE0E43" w:rsidRPr="00421501" w:rsidRDefault="007A00C5" w:rsidP="00CE0E43">
      <w:pPr>
        <w:pStyle w:val="IntenseHeading"/>
      </w:pPr>
      <w:r>
        <w:t>Control:</w:t>
      </w:r>
      <w:r w:rsidR="004219CD">
        <w:t xml:space="preserve"> ISM-</w:t>
      </w:r>
      <w:r w:rsidR="00852617">
        <w:t>1642</w:t>
      </w:r>
      <w:r w:rsidR="00CE0E43" w:rsidRPr="00421501">
        <w:t xml:space="preserve">; Revision: </w:t>
      </w:r>
      <w:r w:rsidR="00852617">
        <w:t>0</w:t>
      </w:r>
      <w:r w:rsidR="00CE0E43" w:rsidRPr="00421501">
        <w:t xml:space="preserve">; Updated: </w:t>
      </w:r>
      <w:r w:rsidR="00CE0E43">
        <w:t>Apr-21</w:t>
      </w:r>
      <w:r w:rsidR="00281022">
        <w:t xml:space="preserve">; </w:t>
      </w:r>
      <w:r w:rsidR="00C95A59">
        <w:t>Applicability: All; Essential Eight: N/A</w:t>
      </w:r>
    </w:p>
    <w:p w14:paraId="47E3BAA2" w14:textId="0D19B577" w:rsidR="00852617" w:rsidRPr="00845B51" w:rsidRDefault="00852617" w:rsidP="00845B51">
      <w:pPr>
        <w:rPr>
          <w:rStyle w:val="IntenseEmphasis"/>
        </w:rPr>
      </w:pPr>
      <w:r w:rsidRPr="00852617">
        <w:rPr>
          <w:rStyle w:val="IntenseEmphasis"/>
        </w:rPr>
        <w:t>Media is sanitised before it is reused in a different security domain.</w:t>
      </w:r>
    </w:p>
    <w:p w14:paraId="584CEF47" w14:textId="77777777" w:rsidR="00985E29" w:rsidRPr="00535892" w:rsidRDefault="00985E29" w:rsidP="00535892">
      <w:pPr>
        <w:pStyle w:val="Heading3"/>
      </w:pPr>
      <w:r w:rsidRPr="00535892">
        <w:t>Using media for data transfers</w:t>
      </w:r>
    </w:p>
    <w:p w14:paraId="58A9404B" w14:textId="4A16FDA8" w:rsidR="00ED05B8" w:rsidRDefault="007D0475" w:rsidP="00ED05B8">
      <w:pPr>
        <w:pStyle w:val="BodyText"/>
      </w:pPr>
      <w:r>
        <w:t>An o</w:t>
      </w:r>
      <w:r w:rsidR="00ED05B8">
        <w:t xml:space="preserve">rganisation transferring data between systems belonging to different security domains </w:t>
      </w:r>
      <w:r>
        <w:t>is</w:t>
      </w:r>
      <w:r w:rsidR="00ED05B8">
        <w:t xml:space="preserve"> strongly encouraged to use write-once media.</w:t>
      </w:r>
      <w:r w:rsidR="00AF2009">
        <w:t xml:space="preserve"> When done properly</w:t>
      </w:r>
      <w:r w:rsidR="00C053FF">
        <w:t xml:space="preserve">, such as </w:t>
      </w:r>
      <w:r w:rsidR="00AF2009">
        <w:t>using non-rewritable compact discs that have been finalised</w:t>
      </w:r>
      <w:r w:rsidR="00C053FF">
        <w:t>,</w:t>
      </w:r>
      <w:r w:rsidR="00AF2009">
        <w:t xml:space="preserve"> this</w:t>
      </w:r>
      <w:r w:rsidR="00ED05B8">
        <w:t xml:space="preserve"> </w:t>
      </w:r>
      <w:r w:rsidR="00ED05B8">
        <w:lastRenderedPageBreak/>
        <w:t xml:space="preserve">will ensure that </w:t>
      </w:r>
      <w:r w:rsidR="004D0627">
        <w:t xml:space="preserve">data </w:t>
      </w:r>
      <w:r w:rsidR="00ED05B8">
        <w:t>from the destination system cannot be accidently</w:t>
      </w:r>
      <w:r w:rsidR="00D83F4C">
        <w:t xml:space="preserve"> transferred</w:t>
      </w:r>
      <w:r w:rsidR="00ED05B8">
        <w:t>, or maliciously</w:t>
      </w:r>
      <w:r w:rsidR="00D83F4C">
        <w:t xml:space="preserve"> exfiltrated</w:t>
      </w:r>
      <w:r w:rsidR="00ED05B8">
        <w:t>, onto the media used for the data transfer and then onto another system</w:t>
      </w:r>
      <w:r w:rsidR="00E3548C">
        <w:t xml:space="preserve">, such as the </w:t>
      </w:r>
      <w:r w:rsidR="00DA221C">
        <w:t xml:space="preserve">original </w:t>
      </w:r>
      <w:r w:rsidR="00E3548C">
        <w:t>source system</w:t>
      </w:r>
      <w:r w:rsidR="00ED05B8">
        <w:t xml:space="preserve">. </w:t>
      </w:r>
      <w:r w:rsidR="00DC1D29">
        <w:t xml:space="preserve">Alternatively, if </w:t>
      </w:r>
      <w:r w:rsidR="0004197A">
        <w:t xml:space="preserve">suitable </w:t>
      </w:r>
      <w:r w:rsidR="00DC1D29">
        <w:t>write-once media is not used, the destination system should have a mechanism through which read-only access can be ensured</w:t>
      </w:r>
      <w:r w:rsidR="00C053FF">
        <w:t>, such as</w:t>
      </w:r>
      <w:r w:rsidR="00DC1D29">
        <w:t xml:space="preserve"> via a read-only device or hardware write-blocker.</w:t>
      </w:r>
      <w:r w:rsidR="00300B17" w:rsidRPr="00300B17">
        <w:t xml:space="preserve"> </w:t>
      </w:r>
      <w:r w:rsidR="00852FD4">
        <w:t>However, the use of read-only</w:t>
      </w:r>
      <w:r w:rsidR="00852FD4" w:rsidRPr="00EC4CAF">
        <w:t xml:space="preserve"> mechanisms</w:t>
      </w:r>
      <w:r w:rsidR="00852FD4">
        <w:t xml:space="preserve"> </w:t>
      </w:r>
      <w:r w:rsidR="00BC3351">
        <w:t>is</w:t>
      </w:r>
      <w:r w:rsidR="00852FD4">
        <w:t xml:space="preserve"> not immune to failure or compromise</w:t>
      </w:r>
      <w:r w:rsidR="00852FD4" w:rsidRPr="00EC4CAF">
        <w:t>, therefore, rewritable media should still be sanitised following each data transfer.</w:t>
      </w:r>
    </w:p>
    <w:p w14:paraId="34B465EB" w14:textId="77777777" w:rsidR="00631236" w:rsidRDefault="00631236" w:rsidP="00631236">
      <w:pPr>
        <w:pStyle w:val="BodyText"/>
      </w:pPr>
      <w:r>
        <w:t>It is important to note that for most non-volatile flash memory media, it will be possible to sanitise and reclassify it following a data transfer in order to allow it to be connected to other systems again. This is not possible for SECRET and TOP SECRET non-volatile flash memory media as it cannot be reclassified following sanitisation.</w:t>
      </w:r>
    </w:p>
    <w:p w14:paraId="744F2456" w14:textId="4C8DB2C6" w:rsidR="00421501" w:rsidRPr="00421501" w:rsidRDefault="007A00C5" w:rsidP="00421501">
      <w:pPr>
        <w:pStyle w:val="IntenseHeading"/>
      </w:pPr>
      <w:r>
        <w:t>Control:</w:t>
      </w:r>
      <w:r w:rsidR="004219CD">
        <w:t xml:space="preserve"> ISM-</w:t>
      </w:r>
      <w:r w:rsidR="00985E29" w:rsidRPr="00421501">
        <w:t xml:space="preserve">0347; Revision: </w:t>
      </w:r>
      <w:r w:rsidR="001F10C7">
        <w:t>5</w:t>
      </w:r>
      <w:r w:rsidR="00985E29" w:rsidRPr="00421501">
        <w:t>; Updated</w:t>
      </w:r>
      <w:r w:rsidR="0098251F" w:rsidRPr="00421501">
        <w:t xml:space="preserve">: </w:t>
      </w:r>
      <w:r w:rsidR="001F10C7">
        <w:t>Apr-2</w:t>
      </w:r>
      <w:r w:rsidR="00C559F1">
        <w:t>1</w:t>
      </w:r>
      <w:r w:rsidR="00281022">
        <w:t xml:space="preserve">; </w:t>
      </w:r>
      <w:r w:rsidR="00C95A59">
        <w:t>Applicability: All; Essential Eight: N/A</w:t>
      </w:r>
    </w:p>
    <w:p w14:paraId="6523D9D6" w14:textId="67AE128F" w:rsidR="00985E29" w:rsidRPr="00845B51" w:rsidRDefault="00985E29" w:rsidP="00845B51">
      <w:pPr>
        <w:rPr>
          <w:rStyle w:val="IntenseEmphasis"/>
        </w:rPr>
      </w:pPr>
      <w:r w:rsidRPr="00845B51">
        <w:rPr>
          <w:rStyle w:val="IntenseEmphasis"/>
        </w:rPr>
        <w:t>When transferring data manually between two systems belonging to different security domains, write-once media is used</w:t>
      </w:r>
      <w:r w:rsidR="001F10C7" w:rsidRPr="001F10C7">
        <w:rPr>
          <w:rStyle w:val="IntenseEmphasis"/>
        </w:rPr>
        <w:t xml:space="preserve"> unless the destination system has a mechanism through which read-only access can be ensured.</w:t>
      </w:r>
    </w:p>
    <w:p w14:paraId="771392DC" w14:textId="4D3C5ECD" w:rsidR="006B6674" w:rsidRPr="00421501" w:rsidRDefault="007A00C5" w:rsidP="006B6674">
      <w:pPr>
        <w:pStyle w:val="IntenseHeading"/>
      </w:pPr>
      <w:r>
        <w:t>Control:</w:t>
      </w:r>
      <w:r w:rsidR="004219CD">
        <w:t xml:space="preserve"> ISM-</w:t>
      </w:r>
      <w:r w:rsidR="006B6674" w:rsidRPr="00421501">
        <w:t xml:space="preserve">0947; Revision: </w:t>
      </w:r>
      <w:r w:rsidR="00814C9F">
        <w:t>6</w:t>
      </w:r>
      <w:r w:rsidR="006B6674" w:rsidRPr="00421501">
        <w:t xml:space="preserve">; Updated: </w:t>
      </w:r>
      <w:r w:rsidR="00814C9F">
        <w:t>Apr-21</w:t>
      </w:r>
      <w:r w:rsidR="00281022">
        <w:t xml:space="preserve">; </w:t>
      </w:r>
      <w:r w:rsidR="00C95A59">
        <w:t>Applicability: All; Essential Eight: N/A</w:t>
      </w:r>
    </w:p>
    <w:p w14:paraId="4EADA625" w14:textId="1C094503" w:rsidR="00DD5B22" w:rsidRPr="00845B51" w:rsidRDefault="00814C9F" w:rsidP="00845B51">
      <w:pPr>
        <w:rPr>
          <w:rStyle w:val="IntenseEmphasis"/>
        </w:rPr>
      </w:pPr>
      <w:r>
        <w:rPr>
          <w:rStyle w:val="IntenseEmphasis"/>
        </w:rPr>
        <w:t xml:space="preserve">When </w:t>
      </w:r>
      <w:r w:rsidR="00DD5B22" w:rsidRPr="00845B51">
        <w:rPr>
          <w:rStyle w:val="IntenseEmphasis"/>
        </w:rPr>
        <w:t xml:space="preserve">transferring data manually between two systems belonging to different security domains, </w:t>
      </w:r>
      <w:r>
        <w:rPr>
          <w:rStyle w:val="IntenseEmphasis"/>
        </w:rPr>
        <w:t>rewritable</w:t>
      </w:r>
      <w:r w:rsidR="00DD5B22" w:rsidRPr="00845B51">
        <w:rPr>
          <w:rStyle w:val="IntenseEmphasis"/>
        </w:rPr>
        <w:t xml:space="preserve"> media is sanitised </w:t>
      </w:r>
      <w:r>
        <w:rPr>
          <w:rStyle w:val="IntenseEmphasis"/>
        </w:rPr>
        <w:t>after</w:t>
      </w:r>
      <w:r w:rsidR="00DD5B22" w:rsidRPr="00845B51">
        <w:rPr>
          <w:rStyle w:val="IntenseEmphasis"/>
        </w:rPr>
        <w:t xml:space="preserve"> each data transfer.</w:t>
      </w:r>
    </w:p>
    <w:p w14:paraId="1D61EC35" w14:textId="77777777" w:rsidR="00985E29" w:rsidRPr="00535892" w:rsidRDefault="00985E29" w:rsidP="00535892">
      <w:pPr>
        <w:pStyle w:val="Heading3"/>
      </w:pPr>
      <w:r w:rsidRPr="00535892">
        <w:t>Further information</w:t>
      </w:r>
    </w:p>
    <w:p w14:paraId="198831D6" w14:textId="504C2081" w:rsidR="00AB501E" w:rsidRDefault="00AB501E" w:rsidP="00AB501E">
      <w:pPr>
        <w:pStyle w:val="BodyText"/>
      </w:pPr>
      <w:r>
        <w:t xml:space="preserve">Further information on cyber supply chain risk management can be found in the cyber supply chain risk management section of the </w:t>
      </w:r>
      <w:hyperlink r:id="rId190" w:tooltip="Guidelines for Procurement and Outsourcing" w:history="1">
        <w:r>
          <w:rPr>
            <w:rStyle w:val="Hyperlink"/>
            <w:i/>
          </w:rPr>
          <w:t>Guidelines for Procurement and Outsourcing</w:t>
        </w:r>
      </w:hyperlink>
      <w:r>
        <w:t>.</w:t>
      </w:r>
    </w:p>
    <w:p w14:paraId="55EC1BC6" w14:textId="0B75D553" w:rsidR="00FF657F" w:rsidRPr="00DF7362" w:rsidRDefault="00FF657F" w:rsidP="00FF657F">
      <w:pPr>
        <w:pStyle w:val="BodyText"/>
      </w:pPr>
      <w:r w:rsidRPr="00DF7362">
        <w:t xml:space="preserve">Further information on the </w:t>
      </w:r>
      <w:r>
        <w:t>protection of media</w:t>
      </w:r>
      <w:r w:rsidRPr="00DF7362">
        <w:t xml:space="preserve"> can be found in the Attorney-General’s Department’s </w:t>
      </w:r>
      <w:hyperlink r:id="rId191" w:tooltip="Protective Security Policy Framework" w:history="1">
        <w:r>
          <w:rPr>
            <w:rStyle w:val="Hyperlink"/>
            <w:i/>
            <w:spacing w:val="5"/>
          </w:rPr>
          <w:t>Protective Security Policy Framework</w:t>
        </w:r>
      </w:hyperlink>
      <w:r w:rsidRPr="00DF7362">
        <w:t xml:space="preserve">, </w:t>
      </w:r>
      <w:hyperlink r:id="rId192" w:tooltip="Physical security for entity resources" w:history="1">
        <w:r w:rsidRPr="00FC6E3E">
          <w:rPr>
            <w:rStyle w:val="Hyperlink"/>
            <w:i/>
            <w:spacing w:val="5"/>
          </w:rPr>
          <w:t>Physical security for entity resources</w:t>
        </w:r>
      </w:hyperlink>
      <w:r w:rsidRPr="00F10FD1">
        <w:t xml:space="preserve"> </w:t>
      </w:r>
      <w:r w:rsidRPr="00DF7362">
        <w:t>policy.</w:t>
      </w:r>
    </w:p>
    <w:p w14:paraId="072F4E70" w14:textId="753A72AB" w:rsidR="00246F65" w:rsidRDefault="00246F65" w:rsidP="00246F65">
      <w:pPr>
        <w:pStyle w:val="BodyText"/>
      </w:pPr>
      <w:r>
        <w:t xml:space="preserve">Further information on </w:t>
      </w:r>
      <w:r w:rsidR="006D5804">
        <w:t>securing</w:t>
      </w:r>
      <w:r>
        <w:t xml:space="preserve"> media </w:t>
      </w:r>
      <w:r w:rsidR="006D5804">
        <w:t xml:space="preserve">when not in use </w:t>
      </w:r>
      <w:r>
        <w:t xml:space="preserve">can be found in the ICT equipment and media section of the </w:t>
      </w:r>
      <w:hyperlink r:id="rId193" w:tooltip="Guidelines for Physical Security" w:history="1">
        <w:r w:rsidRPr="00C343E0">
          <w:rPr>
            <w:rStyle w:val="Hyperlink"/>
            <w:i/>
            <w:spacing w:val="5"/>
          </w:rPr>
          <w:t>Guidelines for Physical Security</w:t>
        </w:r>
      </w:hyperlink>
      <w:r>
        <w:t>.</w:t>
      </w:r>
    </w:p>
    <w:p w14:paraId="604C613D" w14:textId="60374C11" w:rsidR="00FC6814" w:rsidRDefault="00FC6814" w:rsidP="00FC6814">
      <w:pPr>
        <w:pStyle w:val="BodyText"/>
      </w:pPr>
      <w:r w:rsidRPr="00DF7362">
        <w:t>Further information on encrypti</w:t>
      </w:r>
      <w:r>
        <w:t>ng</w:t>
      </w:r>
      <w:r w:rsidRPr="00DF7362">
        <w:t xml:space="preserve"> media can be found in the</w:t>
      </w:r>
      <w:r>
        <w:t xml:space="preserve"> c</w:t>
      </w:r>
      <w:r w:rsidRPr="00295F44">
        <w:t>ryptographic fundamentals</w:t>
      </w:r>
      <w:r>
        <w:t xml:space="preserve"> section of the</w:t>
      </w:r>
      <w:r w:rsidRPr="00DF7362">
        <w:t xml:space="preserve"> </w:t>
      </w:r>
      <w:hyperlink r:id="rId194" w:tooltip="Guidelines for Cryptography" w:history="1">
        <w:r w:rsidRPr="000B0F0F">
          <w:rPr>
            <w:rStyle w:val="Hyperlink"/>
            <w:i/>
            <w:spacing w:val="5"/>
          </w:rPr>
          <w:t>Guidelines for Cryptography</w:t>
        </w:r>
      </w:hyperlink>
      <w:r w:rsidRPr="00DF7362">
        <w:t>.</w:t>
      </w:r>
    </w:p>
    <w:p w14:paraId="474F8BAE" w14:textId="1A2BE729" w:rsidR="00985E29" w:rsidRPr="00DF7362" w:rsidRDefault="00246F65" w:rsidP="00246F65">
      <w:pPr>
        <w:pStyle w:val="BodyText"/>
      </w:pPr>
      <w:r w:rsidRPr="00DF7362">
        <w:t>Further information on using media to transfer data between systems can be found in the</w:t>
      </w:r>
      <w:r w:rsidR="00FC6814">
        <w:t xml:space="preserve"> data transfers section of the </w:t>
      </w:r>
      <w:hyperlink r:id="rId195" w:tooltip="Guidelines for Data Transfers" w:history="1">
        <w:r w:rsidRPr="00C343E0">
          <w:rPr>
            <w:rStyle w:val="Hyperlink"/>
            <w:i/>
            <w:spacing w:val="5"/>
          </w:rPr>
          <w:t>Guidelines for Data Transfers</w:t>
        </w:r>
      </w:hyperlink>
      <w:r w:rsidRPr="00DF7362">
        <w:t>.</w:t>
      </w:r>
    </w:p>
    <w:p w14:paraId="55B6FAF7" w14:textId="77777777" w:rsidR="00985E29" w:rsidRPr="004C3415" w:rsidRDefault="00985E29" w:rsidP="004C3415">
      <w:pPr>
        <w:pStyle w:val="Heading2"/>
      </w:pPr>
      <w:bookmarkStart w:id="109" w:name="_Toc41044797"/>
      <w:bookmarkStart w:id="110" w:name="_Toc126613458"/>
      <w:r w:rsidRPr="004C3415">
        <w:t>Media sanitisation</w:t>
      </w:r>
      <w:bookmarkEnd w:id="109"/>
      <w:bookmarkEnd w:id="110"/>
    </w:p>
    <w:p w14:paraId="4CB99DE9" w14:textId="77777777" w:rsidR="00985E29" w:rsidRPr="00535892" w:rsidRDefault="00985E29" w:rsidP="00535892">
      <w:pPr>
        <w:pStyle w:val="Heading3"/>
      </w:pPr>
      <w:r w:rsidRPr="00535892">
        <w:t>Hybrid hard drives</w:t>
      </w:r>
    </w:p>
    <w:p w14:paraId="07EBC804" w14:textId="6F3C68CB" w:rsidR="00985E29" w:rsidRPr="00DF7362" w:rsidRDefault="00985E29" w:rsidP="00985E29">
      <w:pPr>
        <w:pStyle w:val="BodyText"/>
      </w:pPr>
      <w:r w:rsidRPr="00DF7362">
        <w:t xml:space="preserve">When sanitising hybrid hard drives, </w:t>
      </w:r>
      <w:r w:rsidR="00FE671D">
        <w:t xml:space="preserve">separate the non-volatile magnetic media from the circuit board containing non-volatile flash memory </w:t>
      </w:r>
      <w:r w:rsidR="00416AFB">
        <w:t xml:space="preserve">media </w:t>
      </w:r>
      <w:r w:rsidR="00FE671D">
        <w:t>and sanitise each separately</w:t>
      </w:r>
      <w:r w:rsidRPr="00DF7362">
        <w:t>.</w:t>
      </w:r>
    </w:p>
    <w:p w14:paraId="7B650928" w14:textId="77777777" w:rsidR="00985E29" w:rsidRPr="00535892" w:rsidRDefault="00985E29" w:rsidP="00535892">
      <w:pPr>
        <w:pStyle w:val="Heading3"/>
      </w:pPr>
      <w:r w:rsidRPr="00535892">
        <w:t>Solid state drives</w:t>
      </w:r>
    </w:p>
    <w:p w14:paraId="6E1D3D36" w14:textId="7D2D5260" w:rsidR="00985E29" w:rsidRPr="00DF7362" w:rsidRDefault="00985E29" w:rsidP="00985E29">
      <w:pPr>
        <w:pStyle w:val="BodyText"/>
      </w:pPr>
      <w:r w:rsidRPr="00DF7362">
        <w:t xml:space="preserve">When sanitising </w:t>
      </w:r>
      <w:r w:rsidR="002F73D8" w:rsidRPr="00DF7362">
        <w:t>solid state drives</w:t>
      </w:r>
      <w:r w:rsidRPr="00DF7362">
        <w:t xml:space="preserve">, the </w:t>
      </w:r>
      <w:r w:rsidR="00225103">
        <w:t>method</w:t>
      </w:r>
      <w:r w:rsidRPr="00DF7362">
        <w:t xml:space="preserve"> for </w:t>
      </w:r>
      <w:r w:rsidR="00E3645E">
        <w:t xml:space="preserve">sanitising non-volatile </w:t>
      </w:r>
      <w:r w:rsidRPr="00DF7362">
        <w:t xml:space="preserve">flash memory </w:t>
      </w:r>
      <w:r w:rsidR="005741AB">
        <w:t xml:space="preserve">media </w:t>
      </w:r>
      <w:r w:rsidRPr="00DF7362">
        <w:t>appl</w:t>
      </w:r>
      <w:r w:rsidR="00E3645E">
        <w:t>ies</w:t>
      </w:r>
      <w:r w:rsidRPr="00DF7362">
        <w:t>.</w:t>
      </w:r>
    </w:p>
    <w:p w14:paraId="5EB20C93" w14:textId="01E5E0A9" w:rsidR="00985E29" w:rsidRPr="00535892" w:rsidRDefault="00BA2ADD" w:rsidP="00535892">
      <w:pPr>
        <w:pStyle w:val="Heading3"/>
      </w:pPr>
      <w:r w:rsidRPr="00535892">
        <w:t>Media s</w:t>
      </w:r>
      <w:r w:rsidR="00985E29" w:rsidRPr="00535892">
        <w:t xml:space="preserve">anitisation </w:t>
      </w:r>
      <w:r w:rsidRPr="00535892">
        <w:t>process</w:t>
      </w:r>
      <w:r w:rsidR="00166065">
        <w:t>es</w:t>
      </w:r>
      <w:r w:rsidRPr="00535892">
        <w:t xml:space="preserve"> and </w:t>
      </w:r>
      <w:r w:rsidR="00985E29" w:rsidRPr="00535892">
        <w:t>procedures</w:t>
      </w:r>
    </w:p>
    <w:p w14:paraId="648B3C7C" w14:textId="2CDFC133" w:rsidR="000B3AFD" w:rsidRDefault="000B3AFD" w:rsidP="000B3AFD">
      <w:pPr>
        <w:pStyle w:val="BodyText"/>
      </w:pPr>
      <w:r>
        <w:t>Using approved methods to sanitise media provides a level of assurance that, to the extent possible, no data will be left following sanitisation. The methods described in these guidelines are designed not only to prevent common data recovery practices but also to protect from those that could emerge in the future.</w:t>
      </w:r>
    </w:p>
    <w:p w14:paraId="37806852" w14:textId="548941DE" w:rsidR="00421501" w:rsidRPr="00421501" w:rsidRDefault="007A00C5" w:rsidP="00421501">
      <w:pPr>
        <w:pStyle w:val="IntenseHeading"/>
      </w:pPr>
      <w:r>
        <w:t>Control:</w:t>
      </w:r>
      <w:r w:rsidR="004219CD">
        <w:t xml:space="preserve"> ISM-</w:t>
      </w:r>
      <w:r w:rsidR="00985E29" w:rsidRPr="00421501">
        <w:t xml:space="preserve">0348; Revision: </w:t>
      </w:r>
      <w:r w:rsidR="00065C7A">
        <w:t>5</w:t>
      </w:r>
      <w:r w:rsidR="00985E29" w:rsidRPr="00421501">
        <w:t>; Updated</w:t>
      </w:r>
      <w:r w:rsidR="0098251F" w:rsidRPr="00421501">
        <w:t xml:space="preserve">: </w:t>
      </w:r>
      <w:r w:rsidR="00166065">
        <w:t>Dec-</w:t>
      </w:r>
      <w:r w:rsidR="00065C7A">
        <w:t>22</w:t>
      </w:r>
      <w:r w:rsidR="00281022">
        <w:t xml:space="preserve">; </w:t>
      </w:r>
      <w:r w:rsidR="00C95A59">
        <w:t>Applicability: All; Essential Eight: N/A</w:t>
      </w:r>
    </w:p>
    <w:p w14:paraId="30F3F5AA" w14:textId="30B0B98A" w:rsidR="00985E29" w:rsidRPr="00845B51" w:rsidRDefault="00166065" w:rsidP="00845B51">
      <w:pPr>
        <w:rPr>
          <w:rStyle w:val="IntenseEmphasis"/>
        </w:rPr>
      </w:pPr>
      <w:r>
        <w:rPr>
          <w:rStyle w:val="IntenseEmphasis"/>
        </w:rPr>
        <w:t>M</w:t>
      </w:r>
      <w:r w:rsidR="00225103" w:rsidRPr="00845B51">
        <w:rPr>
          <w:rStyle w:val="IntenseEmphasis"/>
        </w:rPr>
        <w:t>edia sanitisation process</w:t>
      </w:r>
      <w:r>
        <w:rPr>
          <w:rStyle w:val="IntenseEmphasis"/>
        </w:rPr>
        <w:t>es</w:t>
      </w:r>
      <w:r w:rsidR="00225103" w:rsidRPr="00845B51">
        <w:rPr>
          <w:rStyle w:val="IntenseEmphasis"/>
        </w:rPr>
        <w:t xml:space="preserve">, and supporting media sanitisation procedures, </w:t>
      </w:r>
      <w:r>
        <w:rPr>
          <w:rStyle w:val="IntenseEmphasis"/>
        </w:rPr>
        <w:t>are</w:t>
      </w:r>
      <w:r w:rsidR="00225103" w:rsidRPr="00845B51">
        <w:rPr>
          <w:rStyle w:val="IntenseEmphasis"/>
        </w:rPr>
        <w:t xml:space="preserve"> </w:t>
      </w:r>
      <w:r w:rsidR="00985E29" w:rsidRPr="00845B51">
        <w:rPr>
          <w:rStyle w:val="IntenseEmphasis"/>
        </w:rPr>
        <w:t>developed</w:t>
      </w:r>
      <w:r w:rsidR="00065C7A">
        <w:rPr>
          <w:rStyle w:val="IntenseEmphasis"/>
        </w:rPr>
        <w:t>,</w:t>
      </w:r>
      <w:r w:rsidR="00985E29" w:rsidRPr="00845B51">
        <w:rPr>
          <w:rStyle w:val="IntenseEmphasis"/>
        </w:rPr>
        <w:t xml:space="preserve"> implemented</w:t>
      </w:r>
      <w:r w:rsidR="00065C7A">
        <w:rPr>
          <w:rStyle w:val="IntenseEmphasis"/>
        </w:rPr>
        <w:t xml:space="preserve"> and maintained</w:t>
      </w:r>
      <w:r w:rsidR="00985E29" w:rsidRPr="00845B51">
        <w:rPr>
          <w:rStyle w:val="IntenseEmphasis"/>
        </w:rPr>
        <w:t>.</w:t>
      </w:r>
    </w:p>
    <w:p w14:paraId="1A245234" w14:textId="77777777" w:rsidR="00985E29" w:rsidRPr="00535892" w:rsidRDefault="00985E29" w:rsidP="00535892">
      <w:pPr>
        <w:pStyle w:val="Heading3"/>
      </w:pPr>
      <w:r w:rsidRPr="00535892">
        <w:lastRenderedPageBreak/>
        <w:t>Volatile media sanitisation</w:t>
      </w:r>
    </w:p>
    <w:p w14:paraId="782BF04E" w14:textId="1358EC30" w:rsidR="00890A01" w:rsidRDefault="00890A01" w:rsidP="00890A01">
      <w:pPr>
        <w:pStyle w:val="BodyText"/>
      </w:pPr>
      <w:r>
        <w:t xml:space="preserve">When sanitising volatile media, the specified time to wait following the removal of power is based on applying a safety factor to the time recommended </w:t>
      </w:r>
      <w:r w:rsidR="007F31CB">
        <w:t>by</w:t>
      </w:r>
      <w:r>
        <w:t xml:space="preserve"> research into preventing the recovery of </w:t>
      </w:r>
      <w:r w:rsidR="00326BD1">
        <w:t>data</w:t>
      </w:r>
      <w:r>
        <w:t>. If read back cannot be achieved following the overwriting of volatile media, or data persist</w:t>
      </w:r>
      <w:r w:rsidR="007F31CB">
        <w:t>s</w:t>
      </w:r>
      <w:r>
        <w:t xml:space="preserve">, </w:t>
      </w:r>
      <w:r w:rsidR="00EB3699">
        <w:t>it</w:t>
      </w:r>
      <w:r>
        <w:t xml:space="preserve"> will need to be destroyed.</w:t>
      </w:r>
    </w:p>
    <w:p w14:paraId="4AE4231D" w14:textId="4F1B9C76" w:rsidR="00421501" w:rsidRPr="00421501" w:rsidRDefault="007A00C5" w:rsidP="00421501">
      <w:pPr>
        <w:pStyle w:val="IntenseHeading"/>
      </w:pPr>
      <w:r>
        <w:t>Control:</w:t>
      </w:r>
      <w:r w:rsidR="004219CD">
        <w:t xml:space="preserve"> ISM-</w:t>
      </w:r>
      <w:r w:rsidR="00985E29" w:rsidRPr="00421501">
        <w:t xml:space="preserve">0351; Revision: </w:t>
      </w:r>
      <w:r w:rsidR="00DD71E8">
        <w:t>6</w:t>
      </w:r>
      <w:r w:rsidR="00985E29" w:rsidRPr="00421501">
        <w:t>; Updated</w:t>
      </w:r>
      <w:r w:rsidR="0098251F" w:rsidRPr="00421501">
        <w:t xml:space="preserve">: </w:t>
      </w:r>
      <w:r w:rsidR="00DD71E8">
        <w:t>Dec-21</w:t>
      </w:r>
      <w:r w:rsidR="00281022">
        <w:t xml:space="preserve">; </w:t>
      </w:r>
      <w:r w:rsidR="00C95A59">
        <w:t>Applicability: All; Essential Eight: N/A</w:t>
      </w:r>
    </w:p>
    <w:p w14:paraId="378B642D" w14:textId="20CDDC13" w:rsidR="00985E29" w:rsidRPr="00845B51" w:rsidRDefault="00985E29" w:rsidP="00845B51">
      <w:pPr>
        <w:rPr>
          <w:rStyle w:val="IntenseEmphasis"/>
        </w:rPr>
      </w:pPr>
      <w:r w:rsidRPr="00845B51">
        <w:rPr>
          <w:rStyle w:val="IntenseEmphasis"/>
        </w:rPr>
        <w:t xml:space="preserve">Volatile media is sanitised by removing </w:t>
      </w:r>
      <w:r w:rsidR="002926EA">
        <w:rPr>
          <w:rStyle w:val="IntenseEmphasis"/>
        </w:rPr>
        <w:t xml:space="preserve">its </w:t>
      </w:r>
      <w:r w:rsidRPr="00845B51">
        <w:rPr>
          <w:rStyle w:val="IntenseEmphasis"/>
        </w:rPr>
        <w:t>power for at least 10 minutes.</w:t>
      </w:r>
    </w:p>
    <w:p w14:paraId="60E18F69" w14:textId="622BBFB2" w:rsidR="00421501" w:rsidRPr="00421501" w:rsidRDefault="007A00C5" w:rsidP="00421501">
      <w:pPr>
        <w:pStyle w:val="IntenseHeading"/>
      </w:pPr>
      <w:r>
        <w:t>Control:</w:t>
      </w:r>
      <w:r w:rsidR="004219CD">
        <w:t xml:space="preserve"> ISM-</w:t>
      </w:r>
      <w:r w:rsidR="00985E29" w:rsidRPr="00421501">
        <w:t xml:space="preserve">0352; Revision: </w:t>
      </w:r>
      <w:r w:rsidR="001F4C23">
        <w:t>4</w:t>
      </w:r>
      <w:r w:rsidR="00985E29" w:rsidRPr="00421501">
        <w:t>; Updated</w:t>
      </w:r>
      <w:r w:rsidR="0098251F" w:rsidRPr="00421501">
        <w:t xml:space="preserve">: </w:t>
      </w:r>
      <w:r w:rsidR="001F4C23">
        <w:t>Dec-21</w:t>
      </w:r>
      <w:r w:rsidR="00281022">
        <w:t xml:space="preserve">; </w:t>
      </w:r>
      <w:r w:rsidR="00C95A59">
        <w:t>Applicability: S, TS; Essential Eight: N/A</w:t>
      </w:r>
    </w:p>
    <w:p w14:paraId="798EE2AB" w14:textId="656C2656" w:rsidR="00985E29" w:rsidRPr="00845B51" w:rsidRDefault="00BA4ED1" w:rsidP="00845B51">
      <w:pPr>
        <w:rPr>
          <w:rStyle w:val="IntenseEmphasis"/>
        </w:rPr>
      </w:pPr>
      <w:r>
        <w:rPr>
          <w:rStyle w:val="IntenseEmphasis"/>
        </w:rPr>
        <w:t>SECRET and TOP SECRET</w:t>
      </w:r>
      <w:r w:rsidR="001F4C23">
        <w:rPr>
          <w:rStyle w:val="IntenseEmphasis"/>
        </w:rPr>
        <w:t xml:space="preserve"> v</w:t>
      </w:r>
      <w:r w:rsidR="00985E29" w:rsidRPr="00845B51">
        <w:rPr>
          <w:rStyle w:val="IntenseEmphasis"/>
        </w:rPr>
        <w:t xml:space="preserve">olatile media is sanitised by overwriting </w:t>
      </w:r>
      <w:r w:rsidR="00163B8E">
        <w:rPr>
          <w:rStyle w:val="IntenseEmphasis"/>
        </w:rPr>
        <w:t>it</w:t>
      </w:r>
      <w:r w:rsidR="00985E29" w:rsidRPr="00845B51">
        <w:rPr>
          <w:rStyle w:val="IntenseEmphasis"/>
        </w:rPr>
        <w:t xml:space="preserve"> at least once in its entirety with a random pattern followed by a read back for verification.</w:t>
      </w:r>
    </w:p>
    <w:p w14:paraId="799ABAFF" w14:textId="77777777" w:rsidR="00985E29" w:rsidRPr="00535892" w:rsidRDefault="00985E29" w:rsidP="00535892">
      <w:pPr>
        <w:pStyle w:val="Heading3"/>
      </w:pPr>
      <w:r w:rsidRPr="00535892">
        <w:t>Treatment of volatile media following sanitisation</w:t>
      </w:r>
    </w:p>
    <w:p w14:paraId="503A5FBB" w14:textId="77777777" w:rsidR="00413E78" w:rsidRDefault="00413E78" w:rsidP="00413E78">
      <w:pPr>
        <w:pStyle w:val="BodyText"/>
      </w:pPr>
      <w:r>
        <w:t>Research suggests that short-term remanence effects are likely in volatile media. For example, up to minutes at normal room temperatures and up to hours in extremely cold temperatures. Furthermore, some volatile media can suffer from long-term remanence effects resulting from physical changes due to the continuous storage of static data for extended periods of time. It is for these reasons that under certain circumstances TOP SECRET volatile media retains its classification following sanitisation.</w:t>
      </w:r>
    </w:p>
    <w:p w14:paraId="0F46D823" w14:textId="62D248CF" w:rsidR="00985E29" w:rsidRPr="00DF7362" w:rsidRDefault="00985E29" w:rsidP="00985E29">
      <w:pPr>
        <w:pStyle w:val="BodyText"/>
      </w:pPr>
      <w:r w:rsidRPr="00DF7362">
        <w:t>Typical circumstances preventing the reclassification of TOP SECRET volatile media include a static cryptographic key being stored in the same memory location during every boot of a device</w:t>
      </w:r>
      <w:r w:rsidR="00413E78">
        <w:t>,</w:t>
      </w:r>
      <w:r w:rsidRPr="00DF7362">
        <w:t xml:space="preserve"> </w:t>
      </w:r>
      <w:r w:rsidR="00413E78">
        <w:t>or</w:t>
      </w:r>
      <w:r w:rsidRPr="00DF7362">
        <w:t xml:space="preserve"> a static image being displayed on a device and stored in volatile media for a period of months.</w:t>
      </w:r>
    </w:p>
    <w:p w14:paraId="375C46A5" w14:textId="3D2B0CF1" w:rsidR="00421501" w:rsidRPr="00421501" w:rsidRDefault="007A00C5" w:rsidP="00421501">
      <w:pPr>
        <w:pStyle w:val="IntenseHeading"/>
      </w:pPr>
      <w:r>
        <w:t>Control:</w:t>
      </w:r>
      <w:r w:rsidR="004219CD">
        <w:t xml:space="preserve"> ISM-</w:t>
      </w:r>
      <w:r w:rsidR="00985E29" w:rsidRPr="00421501">
        <w:t xml:space="preserve">0835; Revision: </w:t>
      </w:r>
      <w:r w:rsidR="00E148B1">
        <w:t>4</w:t>
      </w:r>
      <w:r w:rsidR="00985E29" w:rsidRPr="00421501">
        <w:t>; Updated</w:t>
      </w:r>
      <w:r w:rsidR="0098251F" w:rsidRPr="00421501">
        <w:t xml:space="preserve">: </w:t>
      </w:r>
      <w:r w:rsidR="00E148B1">
        <w:t>Dec-21</w:t>
      </w:r>
      <w:r w:rsidR="00281022">
        <w:t xml:space="preserve">; </w:t>
      </w:r>
      <w:r w:rsidR="00C95A59">
        <w:t>Applicability: TS; Essential Eight: N/A</w:t>
      </w:r>
    </w:p>
    <w:p w14:paraId="2BDE68EB" w14:textId="2E1463D8" w:rsidR="00985E29" w:rsidRPr="00845B51" w:rsidRDefault="00985E29" w:rsidP="00845B51">
      <w:pPr>
        <w:rPr>
          <w:rStyle w:val="IntenseEmphasis"/>
        </w:rPr>
      </w:pPr>
      <w:r w:rsidRPr="00845B51">
        <w:rPr>
          <w:rStyle w:val="IntenseEmphasis"/>
        </w:rPr>
        <w:t xml:space="preserve">Following sanitisation, </w:t>
      </w:r>
      <w:r w:rsidR="00E148B1">
        <w:rPr>
          <w:rStyle w:val="IntenseEmphasis"/>
        </w:rPr>
        <w:t>TOP SECRET</w:t>
      </w:r>
      <w:r w:rsidRPr="00845B51">
        <w:rPr>
          <w:rStyle w:val="IntenseEmphasis"/>
        </w:rPr>
        <w:t xml:space="preserve"> volatile media retains its classification if it stored static data for an extended period of time, or had data repeatedly stored on or written to the same memory location for an extended period of time.</w:t>
      </w:r>
    </w:p>
    <w:p w14:paraId="0E6BCDAD" w14:textId="77777777" w:rsidR="00985E29" w:rsidRPr="00535892" w:rsidRDefault="00985E29" w:rsidP="00535892">
      <w:pPr>
        <w:pStyle w:val="Heading3"/>
      </w:pPr>
      <w:r w:rsidRPr="00535892">
        <w:t>Non-volatile magnetic media sanitisation</w:t>
      </w:r>
    </w:p>
    <w:p w14:paraId="781315E2" w14:textId="72F0E30A" w:rsidR="00D87CC0" w:rsidRDefault="00D87CC0" w:rsidP="00961CB6">
      <w:pPr>
        <w:pStyle w:val="BodyText"/>
      </w:pPr>
      <w:r>
        <w:t xml:space="preserve">Non-volatile magnetic media </w:t>
      </w:r>
      <w:r w:rsidR="000E5701">
        <w:t>encompasses</w:t>
      </w:r>
      <w:r>
        <w:t xml:space="preserve"> </w:t>
      </w:r>
      <w:r w:rsidR="000E5701">
        <w:t xml:space="preserve">non-volatile magnetic </w:t>
      </w:r>
      <w:r>
        <w:t xml:space="preserve">hard drives, tape drives and floppy disks. While </w:t>
      </w:r>
      <w:r w:rsidR="000E5701">
        <w:t xml:space="preserve">non-volatile magnetic </w:t>
      </w:r>
      <w:r>
        <w:t>tape drives and floppy disks can be sanitised by overwriting them</w:t>
      </w:r>
      <w:r w:rsidRPr="00D87CC0">
        <w:t xml:space="preserve"> at least once (or three times if pre-20</w:t>
      </w:r>
      <w:r>
        <w:t>01 or under 15 G</w:t>
      </w:r>
      <w:r w:rsidR="00694561">
        <w:t>B</w:t>
      </w:r>
      <w:r>
        <w:t>) in their</w:t>
      </w:r>
      <w:r w:rsidRPr="00D87CC0">
        <w:t xml:space="preserve"> entirety with a random pattern followed by a read back for verification</w:t>
      </w:r>
      <w:r>
        <w:t xml:space="preserve">, additional considerations apply to </w:t>
      </w:r>
      <w:r w:rsidR="000E5701">
        <w:t xml:space="preserve">non-volatile magnetic </w:t>
      </w:r>
      <w:r>
        <w:t>hard drives due to their use of a host-protected area, device configuration overlay table and growth defects table.</w:t>
      </w:r>
    </w:p>
    <w:p w14:paraId="2D830085" w14:textId="26A168B5" w:rsidR="00961CB6" w:rsidRDefault="00961CB6" w:rsidP="00961CB6">
      <w:pPr>
        <w:pStyle w:val="BodyText"/>
      </w:pPr>
      <w:r>
        <w:t xml:space="preserve">Both the host-protected area and device configuration overlay table of non-volatile magnetic </w:t>
      </w:r>
      <w:r w:rsidR="00D87CC0">
        <w:t>hard drives</w:t>
      </w:r>
      <w:r>
        <w:t xml:space="preserve"> are normally not visible to a computer’s </w:t>
      </w:r>
      <w:r w:rsidR="00A175FD" w:rsidRPr="00A175FD">
        <w:t>Unified Extensible Firmware Interface</w:t>
      </w:r>
      <w:r w:rsidR="00A175FD">
        <w:t xml:space="preserve"> or </w:t>
      </w:r>
      <w:r>
        <w:t>operating system</w:t>
      </w:r>
      <w:r w:rsidR="00A175FD">
        <w:t>.</w:t>
      </w:r>
      <w:r>
        <w:t xml:space="preserve"> Therefore, any sanitisation of the readable sectors of non-volatile magnetic </w:t>
      </w:r>
      <w:r w:rsidR="00D87CC0">
        <w:t>hard drives</w:t>
      </w:r>
      <w:r>
        <w:t xml:space="preserve"> will leave any data contained in sectors listed in the host-protected area and device configuration overlay table untouched. Some sanitisation programs include the ability to reset non-volatile magnetic </w:t>
      </w:r>
      <w:r w:rsidR="00D87CC0">
        <w:t>hard drives</w:t>
      </w:r>
      <w:r>
        <w:t xml:space="preserve"> to their default state, thereby removing any host-protected areas or device configuration overlays. This allows the sanitisation program to see the entire contents of non-volatile magnetic </w:t>
      </w:r>
      <w:r w:rsidR="00D87CC0">
        <w:t>hard drives</w:t>
      </w:r>
      <w:r>
        <w:t xml:space="preserve"> during subsequent sanitisation processes.</w:t>
      </w:r>
    </w:p>
    <w:p w14:paraId="2214EEAF" w14:textId="42A56606" w:rsidR="00163B8E" w:rsidRDefault="00163B8E" w:rsidP="00163B8E">
      <w:pPr>
        <w:pStyle w:val="BodyText"/>
      </w:pPr>
      <w:r>
        <w:t xml:space="preserve">Modern non-volatile magnetic </w:t>
      </w:r>
      <w:r w:rsidR="00D87CC0">
        <w:t>hard drives</w:t>
      </w:r>
      <w:r>
        <w:t xml:space="preserve"> automatically reallocate space for bad sectors at a hardware level. These bad sectors are maintained in what is known as the growth defects table or ‘g-list’. If data was stored in a sector that was subsequently added to the growth defects table, sanitising the non-volatile magnetic </w:t>
      </w:r>
      <w:r w:rsidR="00D87CC0">
        <w:t>hard drive</w:t>
      </w:r>
      <w:r>
        <w:t xml:space="preserve"> will not overwrite such data. While these sectors may be considered bad by non-volatile magnetic </w:t>
      </w:r>
      <w:r w:rsidR="00D87CC0">
        <w:t>hard drives</w:t>
      </w:r>
      <w:r>
        <w:t xml:space="preserve">, quite often this is due to the sectors no longer meeting expected performance norms and not due to an inability to read or write to them. The Advanced Technology Attachment (ATA) secure erase command was built into the firmware of post-2001 non-volatile magnetic </w:t>
      </w:r>
      <w:r w:rsidR="00D87CC0">
        <w:t>hard drives</w:t>
      </w:r>
      <w:r>
        <w:t xml:space="preserve"> and is able to access sectors that have been added to the growth defects table.</w:t>
      </w:r>
    </w:p>
    <w:p w14:paraId="4EBD9531" w14:textId="32DB3100" w:rsidR="00CC1553" w:rsidRDefault="00CC1553" w:rsidP="00CC1553">
      <w:pPr>
        <w:pStyle w:val="BodyText"/>
      </w:pPr>
      <w:r>
        <w:t xml:space="preserve">Modern non-volatile magnetic </w:t>
      </w:r>
      <w:r w:rsidR="00D87CC0">
        <w:t>hard drives</w:t>
      </w:r>
      <w:r>
        <w:t xml:space="preserve"> also contain a primary defects table or ‘p-list’. The </w:t>
      </w:r>
      <w:r w:rsidR="00696F66">
        <w:t xml:space="preserve">primary defects table </w:t>
      </w:r>
      <w:r>
        <w:t>contains a list of bad sectors found during post-production processes. No da</w:t>
      </w:r>
      <w:r w:rsidR="00696F66">
        <w:t>ta is ever stored in sectors listed in</w:t>
      </w:r>
      <w:r>
        <w:t xml:space="preserve"> the </w:t>
      </w:r>
      <w:r>
        <w:lastRenderedPageBreak/>
        <w:t xml:space="preserve">primary defects table as they are </w:t>
      </w:r>
      <w:r w:rsidR="00163B8E">
        <w:t xml:space="preserve">marked as </w:t>
      </w:r>
      <w:r>
        <w:t xml:space="preserve">inaccessible before non-volatile magnetic </w:t>
      </w:r>
      <w:r w:rsidR="00D87CC0">
        <w:t>hard drives are</w:t>
      </w:r>
      <w:r>
        <w:t xml:space="preserve"> used for the first time.</w:t>
      </w:r>
    </w:p>
    <w:p w14:paraId="66A2CC1B" w14:textId="03323543" w:rsidR="00421501" w:rsidRPr="00421501" w:rsidRDefault="007A00C5" w:rsidP="00421501">
      <w:pPr>
        <w:pStyle w:val="IntenseHeading"/>
      </w:pPr>
      <w:r>
        <w:t>Control:</w:t>
      </w:r>
      <w:r w:rsidR="004219CD">
        <w:t xml:space="preserve"> ISM-</w:t>
      </w:r>
      <w:r w:rsidR="00985E29" w:rsidRPr="00421501">
        <w:t xml:space="preserve">0354; Revision: </w:t>
      </w:r>
      <w:r w:rsidR="003D4111">
        <w:t>6</w:t>
      </w:r>
      <w:r w:rsidR="00985E29" w:rsidRPr="00421501">
        <w:t>; Updated</w:t>
      </w:r>
      <w:r w:rsidR="0098251F" w:rsidRPr="00421501">
        <w:t xml:space="preserve">: </w:t>
      </w:r>
      <w:r w:rsidR="003D4111">
        <w:t>Dec-21</w:t>
      </w:r>
      <w:r w:rsidR="00281022">
        <w:t xml:space="preserve">; </w:t>
      </w:r>
      <w:r w:rsidR="00C95A59">
        <w:t>Applicability: All; Essential Eight: N/A</w:t>
      </w:r>
    </w:p>
    <w:p w14:paraId="2B646237" w14:textId="4D321F2F" w:rsidR="00CC1553" w:rsidRDefault="00CC1553" w:rsidP="00CC1553">
      <w:pPr>
        <w:rPr>
          <w:rStyle w:val="IntenseEmphasis"/>
        </w:rPr>
      </w:pPr>
      <w:r>
        <w:rPr>
          <w:rStyle w:val="IntenseEmphasis"/>
        </w:rPr>
        <w:t>Non-volatile magnetic media is sanitised by overwriting it at least once</w:t>
      </w:r>
      <w:r w:rsidRPr="00846100">
        <w:rPr>
          <w:rStyle w:val="IntenseEmphasis"/>
        </w:rPr>
        <w:t xml:space="preserve"> </w:t>
      </w:r>
      <w:r>
        <w:rPr>
          <w:rStyle w:val="IntenseEmphasis"/>
        </w:rPr>
        <w:t>(or three times if pre-2001 or under 15 G</w:t>
      </w:r>
      <w:r w:rsidR="00694561">
        <w:rPr>
          <w:rStyle w:val="IntenseEmphasis"/>
        </w:rPr>
        <w:t>B</w:t>
      </w:r>
      <w:r>
        <w:rPr>
          <w:rStyle w:val="IntenseEmphasis"/>
        </w:rPr>
        <w:t>) in its entirety with a random pattern followed by a read back for verification.</w:t>
      </w:r>
    </w:p>
    <w:p w14:paraId="2569BE98" w14:textId="72345C26" w:rsidR="00D87CC0" w:rsidRPr="00421501" w:rsidRDefault="007A00C5" w:rsidP="00D87CC0">
      <w:pPr>
        <w:pStyle w:val="IntenseHeading"/>
      </w:pPr>
      <w:r>
        <w:t>Control:</w:t>
      </w:r>
      <w:r w:rsidR="004219CD">
        <w:t xml:space="preserve"> ISM-</w:t>
      </w:r>
      <w:r w:rsidR="00D87CC0" w:rsidRPr="00421501">
        <w:t xml:space="preserve">1065; Revision: </w:t>
      </w:r>
      <w:r w:rsidR="00D87CC0">
        <w:t>3</w:t>
      </w:r>
      <w:r w:rsidR="00D87CC0" w:rsidRPr="00421501">
        <w:t xml:space="preserve">; Updated: </w:t>
      </w:r>
      <w:r w:rsidR="00D87CC0">
        <w:t xml:space="preserve">Dec-21; </w:t>
      </w:r>
      <w:r w:rsidR="00C95A59">
        <w:t>Applicability: All; Essential Eight: N/A</w:t>
      </w:r>
    </w:p>
    <w:p w14:paraId="64C18FE7" w14:textId="51CECA99" w:rsidR="00D87CC0" w:rsidRDefault="00D87CC0" w:rsidP="00D87CC0">
      <w:pPr>
        <w:rPr>
          <w:rStyle w:val="IntenseEmphasis"/>
        </w:rPr>
      </w:pPr>
      <w:r>
        <w:rPr>
          <w:rStyle w:val="IntenseEmphasis"/>
        </w:rPr>
        <w:t xml:space="preserve">The host-protected area and device configuration overlay table </w:t>
      </w:r>
      <w:r w:rsidR="00A175FD">
        <w:rPr>
          <w:rStyle w:val="IntenseEmphasis"/>
        </w:rPr>
        <w:t>are</w:t>
      </w:r>
      <w:r>
        <w:rPr>
          <w:rStyle w:val="IntenseEmphasis"/>
        </w:rPr>
        <w:t xml:space="preserve"> reset prior to the sanitisation of non-volatile magnetic hard drives.</w:t>
      </w:r>
    </w:p>
    <w:p w14:paraId="51946637" w14:textId="2AF08B12" w:rsidR="00421501" w:rsidRPr="00421501" w:rsidRDefault="007A00C5" w:rsidP="00421501">
      <w:pPr>
        <w:pStyle w:val="IntenseHeading"/>
      </w:pPr>
      <w:r>
        <w:t>Control:</w:t>
      </w:r>
      <w:r w:rsidR="004219CD">
        <w:t xml:space="preserve"> ISM-</w:t>
      </w:r>
      <w:r w:rsidR="00985E29" w:rsidRPr="00421501">
        <w:t xml:space="preserve">1067; Revision: </w:t>
      </w:r>
      <w:r w:rsidR="003D4111">
        <w:t>4</w:t>
      </w:r>
      <w:r w:rsidR="00985E29" w:rsidRPr="00421501">
        <w:t>; Updated</w:t>
      </w:r>
      <w:r w:rsidR="0098251F" w:rsidRPr="00421501">
        <w:t xml:space="preserve">: </w:t>
      </w:r>
      <w:r w:rsidR="003D4111">
        <w:t>Dec-21</w:t>
      </w:r>
      <w:r w:rsidR="00281022">
        <w:t xml:space="preserve">; </w:t>
      </w:r>
      <w:r w:rsidR="00C95A59">
        <w:t>Applicability: All; Essential Eight: N/A</w:t>
      </w:r>
    </w:p>
    <w:p w14:paraId="06AE6A22" w14:textId="4779EA3D" w:rsidR="003D4111" w:rsidRDefault="003D4111" w:rsidP="003D4111">
      <w:pPr>
        <w:rPr>
          <w:rStyle w:val="IntenseEmphasis"/>
        </w:rPr>
      </w:pPr>
      <w:r>
        <w:rPr>
          <w:rStyle w:val="IntenseEmphasis"/>
        </w:rPr>
        <w:t xml:space="preserve">The ATA secure erase command is used, in addition to block overwriting software, to ensure the growth defects table of non-volatile magnetic </w:t>
      </w:r>
      <w:r w:rsidR="00D87CC0">
        <w:rPr>
          <w:rStyle w:val="IntenseEmphasis"/>
        </w:rPr>
        <w:t xml:space="preserve">hard drives </w:t>
      </w:r>
      <w:r w:rsidR="00A175FD">
        <w:rPr>
          <w:rStyle w:val="IntenseEmphasis"/>
        </w:rPr>
        <w:t>is</w:t>
      </w:r>
      <w:r>
        <w:rPr>
          <w:rStyle w:val="IntenseEmphasis"/>
        </w:rPr>
        <w:t xml:space="preserve"> overwritten.</w:t>
      </w:r>
    </w:p>
    <w:p w14:paraId="58A90C91" w14:textId="77777777" w:rsidR="00985E29" w:rsidRPr="00535892" w:rsidRDefault="00985E29" w:rsidP="00535892">
      <w:pPr>
        <w:pStyle w:val="Heading3"/>
      </w:pPr>
      <w:r w:rsidRPr="00535892">
        <w:t>Treatment of non-volatile magnetic media following sanitisation</w:t>
      </w:r>
    </w:p>
    <w:p w14:paraId="685402B8" w14:textId="469F1A23" w:rsidR="00985E29" w:rsidRPr="00DF7362" w:rsidRDefault="00246A9A" w:rsidP="00985E29">
      <w:pPr>
        <w:pStyle w:val="BodyText"/>
      </w:pPr>
      <w:r>
        <w:t>D</w:t>
      </w:r>
      <w:r w:rsidR="00985E29" w:rsidRPr="00DF7362">
        <w:t xml:space="preserve">ue to concerns with the sanitisation </w:t>
      </w:r>
      <w:r>
        <w:t>processes for non-volatile magnetic media</w:t>
      </w:r>
      <w:r w:rsidR="00985E29" w:rsidRPr="00DF7362">
        <w:t xml:space="preserve">, </w:t>
      </w:r>
      <w:r w:rsidR="0095766F">
        <w:t>SECRET and TOP SECRET</w:t>
      </w:r>
      <w:r w:rsidR="00985E29" w:rsidRPr="00DF7362">
        <w:t xml:space="preserve"> non-volatile magnetic media retains its classification following sanitisation.</w:t>
      </w:r>
    </w:p>
    <w:p w14:paraId="51DBF125" w14:textId="3BE3B503" w:rsidR="00421501" w:rsidRPr="00421501" w:rsidRDefault="007A00C5" w:rsidP="00421501">
      <w:pPr>
        <w:pStyle w:val="IntenseHeading"/>
      </w:pPr>
      <w:r>
        <w:t>Control:</w:t>
      </w:r>
      <w:r w:rsidR="004219CD">
        <w:t xml:space="preserve"> ISM-</w:t>
      </w:r>
      <w:r w:rsidR="00985E29" w:rsidRPr="00421501">
        <w:t xml:space="preserve">0356; Revision: </w:t>
      </w:r>
      <w:r w:rsidR="00E148B1">
        <w:t>6</w:t>
      </w:r>
      <w:r w:rsidR="00985E29" w:rsidRPr="00421501">
        <w:t>; Updated</w:t>
      </w:r>
      <w:r w:rsidR="0098251F" w:rsidRPr="00421501">
        <w:t xml:space="preserve">: </w:t>
      </w:r>
      <w:r w:rsidR="00E148B1">
        <w:t>Dec-21</w:t>
      </w:r>
      <w:r w:rsidR="00281022">
        <w:t xml:space="preserve">; </w:t>
      </w:r>
      <w:r w:rsidR="00C95A59">
        <w:t>Applicability: S, TS; Essential Eight: N/A</w:t>
      </w:r>
    </w:p>
    <w:p w14:paraId="79F94A32" w14:textId="0BD73924" w:rsidR="00985E29" w:rsidRPr="00845B51" w:rsidRDefault="00985E29" w:rsidP="00845B51">
      <w:pPr>
        <w:rPr>
          <w:rStyle w:val="IntenseEmphasis"/>
        </w:rPr>
      </w:pPr>
      <w:r w:rsidRPr="00845B51">
        <w:rPr>
          <w:rStyle w:val="IntenseEmphasis"/>
        </w:rPr>
        <w:t xml:space="preserve">Following sanitisation, </w:t>
      </w:r>
      <w:r w:rsidR="00E148B1">
        <w:rPr>
          <w:rStyle w:val="IntenseEmphasis"/>
        </w:rPr>
        <w:t>SECRET and TOP SECRET</w:t>
      </w:r>
      <w:r w:rsidRPr="00845B51">
        <w:rPr>
          <w:rStyle w:val="IntenseEmphasis"/>
        </w:rPr>
        <w:t xml:space="preserve"> non-volatile magnetic media retains its classification.</w:t>
      </w:r>
    </w:p>
    <w:p w14:paraId="6BA05BF1" w14:textId="77777777" w:rsidR="00985E29" w:rsidRPr="00535892" w:rsidRDefault="00985E29" w:rsidP="00535892">
      <w:pPr>
        <w:pStyle w:val="Heading3"/>
      </w:pPr>
      <w:r w:rsidRPr="00535892">
        <w:t>Non-volatile erasable programmable read-only memory media sanitisation</w:t>
      </w:r>
    </w:p>
    <w:p w14:paraId="51EAADF7" w14:textId="37A7808A" w:rsidR="003D23EF" w:rsidRDefault="003D23EF" w:rsidP="003D23EF">
      <w:pPr>
        <w:pStyle w:val="BodyText"/>
      </w:pPr>
      <w:r>
        <w:t>When sanitising non-volatile erasable programmable read-only memory (EPROM), three times the manufacturer’s specification for ultraviolet erasure time should be applied to provide additional certainty in sanitisation processes.</w:t>
      </w:r>
    </w:p>
    <w:p w14:paraId="673A6D38" w14:textId="162D0FD5" w:rsidR="00421501" w:rsidRPr="00421501" w:rsidRDefault="007A00C5" w:rsidP="00421501">
      <w:pPr>
        <w:pStyle w:val="IntenseHeading"/>
      </w:pPr>
      <w:r>
        <w:t>Control:</w:t>
      </w:r>
      <w:r w:rsidR="004219CD">
        <w:t xml:space="preserve"> ISM-</w:t>
      </w:r>
      <w:r w:rsidR="00985E29" w:rsidRPr="00421501">
        <w:t xml:space="preserve">0357; Revision: </w:t>
      </w:r>
      <w:r w:rsidR="00696F66">
        <w:t>5</w:t>
      </w:r>
      <w:r w:rsidR="00985E29" w:rsidRPr="00421501">
        <w:t>; Updated</w:t>
      </w:r>
      <w:r w:rsidR="0098251F" w:rsidRPr="00421501">
        <w:t xml:space="preserve">: </w:t>
      </w:r>
      <w:r w:rsidR="00696F66">
        <w:t>Dec-21</w:t>
      </w:r>
      <w:r w:rsidR="00281022">
        <w:t xml:space="preserve">; </w:t>
      </w:r>
      <w:r w:rsidR="00C95A59">
        <w:t>Applicability: All; Essential Eight: N/A</w:t>
      </w:r>
    </w:p>
    <w:p w14:paraId="4611DA13" w14:textId="4C0347A6" w:rsidR="003D23EF" w:rsidRDefault="003D23EF" w:rsidP="003D23EF">
      <w:pPr>
        <w:rPr>
          <w:rStyle w:val="IntenseEmphasis"/>
        </w:rPr>
      </w:pPr>
      <w:r>
        <w:rPr>
          <w:rStyle w:val="IntenseEmphasis"/>
        </w:rPr>
        <w:t>Non-volatile EPROM media is sanitised by applying three times the manufacturer’s specified ultraviolet erasure time and then overwriting it at least once in its entirety with a random pattern followed by a read back for verification.</w:t>
      </w:r>
    </w:p>
    <w:p w14:paraId="4E7EF158" w14:textId="77777777" w:rsidR="00985E29" w:rsidRPr="00535892" w:rsidRDefault="00985E29" w:rsidP="00535892">
      <w:pPr>
        <w:pStyle w:val="Heading3"/>
      </w:pPr>
      <w:r w:rsidRPr="00535892">
        <w:t>Non-volatile electrically erasable programmable read-only memory media sanitisation</w:t>
      </w:r>
    </w:p>
    <w:p w14:paraId="76FDAB8F" w14:textId="1E838B8A" w:rsidR="00985E29" w:rsidRPr="00DF7362" w:rsidRDefault="00985E29" w:rsidP="00985E29">
      <w:pPr>
        <w:pStyle w:val="BodyText"/>
      </w:pPr>
      <w:r w:rsidRPr="00DF7362">
        <w:t xml:space="preserve">A single overwrite with a random pattern is considered </w:t>
      </w:r>
      <w:r w:rsidR="0014112B">
        <w:t xml:space="preserve">suitable </w:t>
      </w:r>
      <w:r w:rsidRPr="00DF7362">
        <w:t>for sanitising non-volatile electrically erasable programmable read-only memory (EEPROM) media.</w:t>
      </w:r>
    </w:p>
    <w:p w14:paraId="792A348C" w14:textId="7BA6498F" w:rsidR="00421501" w:rsidRPr="00421501" w:rsidRDefault="007A00C5" w:rsidP="00421501">
      <w:pPr>
        <w:pStyle w:val="IntenseHeading"/>
      </w:pPr>
      <w:r>
        <w:t>Control:</w:t>
      </w:r>
      <w:r w:rsidR="004219CD">
        <w:t xml:space="preserve"> ISM-</w:t>
      </w:r>
      <w:r w:rsidR="00985E29" w:rsidRPr="00421501">
        <w:t xml:space="preserve">0836; Revision: </w:t>
      </w:r>
      <w:r w:rsidR="00136088">
        <w:t>3</w:t>
      </w:r>
      <w:r w:rsidR="00985E29" w:rsidRPr="00421501">
        <w:t>; Updated</w:t>
      </w:r>
      <w:r w:rsidR="0098251F" w:rsidRPr="00421501">
        <w:t xml:space="preserve">: </w:t>
      </w:r>
      <w:r w:rsidR="00136088">
        <w:t>Dec-21</w:t>
      </w:r>
      <w:r w:rsidR="00281022">
        <w:t xml:space="preserve">; </w:t>
      </w:r>
      <w:r w:rsidR="00C95A59">
        <w:t>Applicability: All; Essential Eight: N/A</w:t>
      </w:r>
    </w:p>
    <w:p w14:paraId="7CAB910B" w14:textId="12ED4814" w:rsidR="00985E29" w:rsidRPr="00845B51" w:rsidRDefault="00985E29" w:rsidP="00845B51">
      <w:pPr>
        <w:rPr>
          <w:rStyle w:val="IntenseEmphasis"/>
        </w:rPr>
      </w:pPr>
      <w:r w:rsidRPr="00845B51">
        <w:rPr>
          <w:rStyle w:val="IntenseEmphasis"/>
        </w:rPr>
        <w:t xml:space="preserve">Non-volatile EEPROM media is sanitised by overwriting </w:t>
      </w:r>
      <w:r w:rsidR="00136088">
        <w:rPr>
          <w:rStyle w:val="IntenseEmphasis"/>
        </w:rPr>
        <w:t>it</w:t>
      </w:r>
      <w:r w:rsidRPr="00845B51">
        <w:rPr>
          <w:rStyle w:val="IntenseEmphasis"/>
        </w:rPr>
        <w:t xml:space="preserve"> at least once in its entirety with a random pattern followed by a read back for verification.</w:t>
      </w:r>
    </w:p>
    <w:p w14:paraId="5CE85C30" w14:textId="77777777" w:rsidR="000C1FA1" w:rsidRPr="00535892" w:rsidRDefault="000C1FA1" w:rsidP="00535892">
      <w:pPr>
        <w:pStyle w:val="Heading3"/>
      </w:pPr>
      <w:r w:rsidRPr="00535892">
        <w:t>Treatment of non-volatile erasable and electrically erasable programmable read-only memory media following sanitisation</w:t>
      </w:r>
    </w:p>
    <w:p w14:paraId="038E0ADB" w14:textId="3965527E" w:rsidR="00C46CC4" w:rsidRDefault="00C46CC4" w:rsidP="00C46CC4">
      <w:pPr>
        <w:pStyle w:val="BodyText"/>
      </w:pPr>
      <w:r>
        <w:t xml:space="preserve">As little research has been conducted into </w:t>
      </w:r>
      <w:r w:rsidR="00C943E8">
        <w:t>the</w:t>
      </w:r>
      <w:r>
        <w:t xml:space="preserve"> recovery </w:t>
      </w:r>
      <w:r w:rsidR="00C943E8">
        <w:t xml:space="preserve">of data </w:t>
      </w:r>
      <w:r>
        <w:t>from non-volatile EPROM and EEPROM media, SECRET and TOP SECRET EPROM and EEPROM media retains its classification following sanitisation.</w:t>
      </w:r>
    </w:p>
    <w:p w14:paraId="773D9D27" w14:textId="629C5981" w:rsidR="00421501" w:rsidRPr="00421501" w:rsidRDefault="007A00C5" w:rsidP="00421501">
      <w:pPr>
        <w:pStyle w:val="IntenseHeading"/>
      </w:pPr>
      <w:r>
        <w:t>Control:</w:t>
      </w:r>
      <w:r w:rsidR="004219CD">
        <w:t xml:space="preserve"> ISM-</w:t>
      </w:r>
      <w:r w:rsidR="00985E29" w:rsidRPr="00421501">
        <w:t xml:space="preserve">0358; Revision: </w:t>
      </w:r>
      <w:r w:rsidR="00E148B1">
        <w:t>6</w:t>
      </w:r>
      <w:r w:rsidR="00985E29" w:rsidRPr="00421501">
        <w:t>; Updated</w:t>
      </w:r>
      <w:r w:rsidR="0098251F" w:rsidRPr="00421501">
        <w:t xml:space="preserve">: </w:t>
      </w:r>
      <w:r w:rsidR="00E148B1">
        <w:t>Dec-21</w:t>
      </w:r>
      <w:r w:rsidR="00281022">
        <w:t xml:space="preserve">; </w:t>
      </w:r>
      <w:r w:rsidR="00C95A59">
        <w:t>Applicability: S, TS; Essential Eight: N/A</w:t>
      </w:r>
    </w:p>
    <w:p w14:paraId="10BC09AC" w14:textId="3D813BA5" w:rsidR="00985E29" w:rsidRPr="00845B51" w:rsidRDefault="00985E29" w:rsidP="00845B51">
      <w:pPr>
        <w:rPr>
          <w:rStyle w:val="IntenseEmphasis"/>
        </w:rPr>
      </w:pPr>
      <w:r w:rsidRPr="00845B51">
        <w:rPr>
          <w:rStyle w:val="IntenseEmphasis"/>
        </w:rPr>
        <w:t xml:space="preserve">Following sanitisation, </w:t>
      </w:r>
      <w:r w:rsidR="00E148B1">
        <w:rPr>
          <w:rStyle w:val="IntenseEmphasis"/>
        </w:rPr>
        <w:t>SECRET and TOP SECRET</w:t>
      </w:r>
      <w:r w:rsidR="00E148B1" w:rsidRPr="00845B51">
        <w:rPr>
          <w:rStyle w:val="IntenseEmphasis"/>
        </w:rPr>
        <w:t xml:space="preserve"> </w:t>
      </w:r>
      <w:r w:rsidRPr="00845B51">
        <w:rPr>
          <w:rStyle w:val="IntenseEmphasis"/>
        </w:rPr>
        <w:t>non-volatile EPROM and EEPROM media retains its classification.</w:t>
      </w:r>
    </w:p>
    <w:p w14:paraId="18CBB5D2" w14:textId="77777777" w:rsidR="00985E29" w:rsidRPr="00535892" w:rsidRDefault="00985E29" w:rsidP="00535892">
      <w:pPr>
        <w:pStyle w:val="Heading3"/>
      </w:pPr>
      <w:r w:rsidRPr="00535892">
        <w:t>Non-volatile flash memory media sanitisation</w:t>
      </w:r>
    </w:p>
    <w:p w14:paraId="5A0B04D1" w14:textId="21BFBC46" w:rsidR="00985E29" w:rsidRPr="00DF7362" w:rsidRDefault="00C46CC4" w:rsidP="00985E29">
      <w:pPr>
        <w:pStyle w:val="BodyText"/>
      </w:pPr>
      <w:r>
        <w:t>For</w:t>
      </w:r>
      <w:r w:rsidR="00985E29" w:rsidRPr="00DF7362">
        <w:t xml:space="preserve"> </w:t>
      </w:r>
      <w:r w:rsidR="00837D46">
        <w:t xml:space="preserve">non-volatile </w:t>
      </w:r>
      <w:r w:rsidR="00985E29" w:rsidRPr="00DF7362">
        <w:t xml:space="preserve">flash memory media, a technique known as wear levelling ensures that writes are distributed evenly across each memory block. This feature necessitates </w:t>
      </w:r>
      <w:r w:rsidR="0015359E">
        <w:t xml:space="preserve">non-volatile </w:t>
      </w:r>
      <w:r w:rsidR="00985E29" w:rsidRPr="00DF7362">
        <w:t xml:space="preserve">flash memory </w:t>
      </w:r>
      <w:r w:rsidR="005741AB">
        <w:t xml:space="preserve">media </w:t>
      </w:r>
      <w:r w:rsidR="00985E29" w:rsidRPr="00DF7362">
        <w:t xml:space="preserve">being overwritten with a random pattern twice as this helps </w:t>
      </w:r>
      <w:r>
        <w:t xml:space="preserve">to </w:t>
      </w:r>
      <w:r w:rsidR="00985E29" w:rsidRPr="00DF7362">
        <w:t>ensure that all memory blocks are overwritten.</w:t>
      </w:r>
    </w:p>
    <w:p w14:paraId="31039D77" w14:textId="7F3475C6" w:rsidR="00421501" w:rsidRPr="00421501" w:rsidRDefault="007A00C5" w:rsidP="00421501">
      <w:pPr>
        <w:pStyle w:val="IntenseHeading"/>
      </w:pPr>
      <w:r>
        <w:t>Control:</w:t>
      </w:r>
      <w:r w:rsidR="004219CD">
        <w:t xml:space="preserve"> ISM-</w:t>
      </w:r>
      <w:r w:rsidR="00985E29" w:rsidRPr="00421501">
        <w:t xml:space="preserve">0359; Revision: </w:t>
      </w:r>
      <w:r w:rsidR="00136088">
        <w:t>4</w:t>
      </w:r>
      <w:r w:rsidR="00985E29" w:rsidRPr="00421501">
        <w:t>; Updated</w:t>
      </w:r>
      <w:r w:rsidR="0098251F" w:rsidRPr="00421501">
        <w:t xml:space="preserve">: </w:t>
      </w:r>
      <w:r w:rsidR="00136088">
        <w:t>Dec-21</w:t>
      </w:r>
      <w:r w:rsidR="00281022">
        <w:t xml:space="preserve">; </w:t>
      </w:r>
      <w:r w:rsidR="00C95A59">
        <w:t>Applicability: All; Essential Eight: N/A</w:t>
      </w:r>
    </w:p>
    <w:p w14:paraId="73C4A35C" w14:textId="75A2D19D" w:rsidR="00985E29" w:rsidRPr="00845B51" w:rsidRDefault="00985E29" w:rsidP="00845B51">
      <w:pPr>
        <w:rPr>
          <w:rStyle w:val="IntenseEmphasis"/>
        </w:rPr>
      </w:pPr>
      <w:r w:rsidRPr="00845B51">
        <w:rPr>
          <w:rStyle w:val="IntenseEmphasis"/>
        </w:rPr>
        <w:lastRenderedPageBreak/>
        <w:t xml:space="preserve">Non-volatile flash memory media is sanitised by overwriting </w:t>
      </w:r>
      <w:r w:rsidR="00136088">
        <w:rPr>
          <w:rStyle w:val="IntenseEmphasis"/>
        </w:rPr>
        <w:t>it</w:t>
      </w:r>
      <w:r w:rsidRPr="00845B51">
        <w:rPr>
          <w:rStyle w:val="IntenseEmphasis"/>
        </w:rPr>
        <w:t xml:space="preserve"> at least twice in its entirety with a random pattern followed by a read back for verification.</w:t>
      </w:r>
    </w:p>
    <w:p w14:paraId="59BBEDAB" w14:textId="77777777" w:rsidR="00985E29" w:rsidRPr="00535892" w:rsidRDefault="00985E29" w:rsidP="00535892">
      <w:pPr>
        <w:pStyle w:val="Heading3"/>
      </w:pPr>
      <w:r w:rsidRPr="00535892">
        <w:t>Treatment of non-volatile flash memory media following sanitisation</w:t>
      </w:r>
    </w:p>
    <w:p w14:paraId="6821A0D0" w14:textId="2AA28091" w:rsidR="00457CE0" w:rsidRDefault="00457CE0" w:rsidP="00457CE0">
      <w:pPr>
        <w:pStyle w:val="BodyText"/>
      </w:pPr>
      <w:r>
        <w:t xml:space="preserve">Due to the use of wear levelling in non-volatile flash memory media, and the potentially for bad memory blocks, it is possible that not all memory blocks will be </w:t>
      </w:r>
      <w:r w:rsidR="00C46CC4">
        <w:t xml:space="preserve">overwritten </w:t>
      </w:r>
      <w:r>
        <w:t>during sanitisation processes. For this reason, SECRET and TOP SECRET non-volatile flash memory media retains its classification following sanitisation.</w:t>
      </w:r>
    </w:p>
    <w:p w14:paraId="1B10A4F8" w14:textId="336C3161" w:rsidR="00421501" w:rsidRPr="00421501" w:rsidRDefault="007A00C5" w:rsidP="00421501">
      <w:pPr>
        <w:pStyle w:val="IntenseHeading"/>
      </w:pPr>
      <w:r>
        <w:t>Control:</w:t>
      </w:r>
      <w:r w:rsidR="004219CD">
        <w:t xml:space="preserve"> ISM-</w:t>
      </w:r>
      <w:r w:rsidR="00985E29" w:rsidRPr="00421501">
        <w:t xml:space="preserve">0360; Revision: </w:t>
      </w:r>
      <w:r w:rsidR="00E148B1">
        <w:t>6</w:t>
      </w:r>
      <w:r w:rsidR="00985E29" w:rsidRPr="00421501">
        <w:t>; Updated</w:t>
      </w:r>
      <w:r w:rsidR="0098251F" w:rsidRPr="00421501">
        <w:t xml:space="preserve">: </w:t>
      </w:r>
      <w:r w:rsidR="00E148B1">
        <w:t>Dec-21</w:t>
      </w:r>
      <w:r w:rsidR="00281022">
        <w:t xml:space="preserve">; </w:t>
      </w:r>
      <w:r w:rsidR="00C95A59">
        <w:t>Applicability: S, TS; Essential Eight: N/A</w:t>
      </w:r>
    </w:p>
    <w:p w14:paraId="32B643E7" w14:textId="47A3CA89" w:rsidR="00985E29" w:rsidRPr="00845B51" w:rsidRDefault="00985E29" w:rsidP="00845B51">
      <w:pPr>
        <w:rPr>
          <w:rStyle w:val="IntenseEmphasis"/>
        </w:rPr>
      </w:pPr>
      <w:r w:rsidRPr="00845B51">
        <w:rPr>
          <w:rStyle w:val="IntenseEmphasis"/>
        </w:rPr>
        <w:t xml:space="preserve">Following sanitisation, </w:t>
      </w:r>
      <w:r w:rsidR="00E148B1">
        <w:rPr>
          <w:rStyle w:val="IntenseEmphasis"/>
        </w:rPr>
        <w:t>SECRET and TOP SECRET</w:t>
      </w:r>
      <w:r w:rsidR="00E148B1" w:rsidRPr="00845B51">
        <w:rPr>
          <w:rStyle w:val="IntenseEmphasis"/>
        </w:rPr>
        <w:t xml:space="preserve"> </w:t>
      </w:r>
      <w:r w:rsidRPr="00845B51">
        <w:rPr>
          <w:rStyle w:val="IntenseEmphasis"/>
        </w:rPr>
        <w:t>non-volatile flash memory media retains its classification.</w:t>
      </w:r>
    </w:p>
    <w:p w14:paraId="39B159CA" w14:textId="77777777" w:rsidR="007571F0" w:rsidRDefault="007571F0" w:rsidP="007571F0">
      <w:pPr>
        <w:pStyle w:val="Heading3"/>
      </w:pPr>
      <w:r>
        <w:t>Media that cannot be successfully sanitised</w:t>
      </w:r>
    </w:p>
    <w:p w14:paraId="0B25FC38" w14:textId="47035D15" w:rsidR="006C6720" w:rsidRDefault="006C6720" w:rsidP="006C6720">
      <w:pPr>
        <w:pStyle w:val="BodyText"/>
      </w:pPr>
      <w:r>
        <w:t xml:space="preserve">In some cases, sanitisation </w:t>
      </w:r>
      <w:r w:rsidR="00E02240">
        <w:t xml:space="preserve">processes </w:t>
      </w:r>
      <w:r>
        <w:t xml:space="preserve">will be unsuccessful due to faulty or damaged media. In such cases, the faulty or damage media will need to be destroyed prior to </w:t>
      </w:r>
      <w:r w:rsidR="005C372F">
        <w:t xml:space="preserve">its </w:t>
      </w:r>
      <w:r>
        <w:t>disposal.</w:t>
      </w:r>
    </w:p>
    <w:p w14:paraId="01A6C7E2" w14:textId="5352E6C2" w:rsidR="007571F0" w:rsidRPr="00421501" w:rsidRDefault="007A00C5" w:rsidP="007571F0">
      <w:pPr>
        <w:pStyle w:val="IntenseHeading"/>
      </w:pPr>
      <w:r>
        <w:t>Control:</w:t>
      </w:r>
      <w:r w:rsidR="004219CD">
        <w:t xml:space="preserve"> ISM-</w:t>
      </w:r>
      <w:r w:rsidR="007571F0">
        <w:t>1735</w:t>
      </w:r>
      <w:r w:rsidR="007571F0" w:rsidRPr="00421501">
        <w:t xml:space="preserve">; Revision: </w:t>
      </w:r>
      <w:r w:rsidR="007571F0">
        <w:t>0</w:t>
      </w:r>
      <w:r w:rsidR="007571F0" w:rsidRPr="00421501">
        <w:t xml:space="preserve">; Updated: </w:t>
      </w:r>
      <w:r w:rsidR="007571F0">
        <w:t xml:space="preserve">Dec-21; </w:t>
      </w:r>
      <w:r w:rsidR="00C95A59">
        <w:t>Applicability: All; Essential Eight: N/A</w:t>
      </w:r>
    </w:p>
    <w:p w14:paraId="764EE4F7" w14:textId="4A16BC96" w:rsidR="007571F0" w:rsidRPr="00845B51" w:rsidRDefault="007571F0" w:rsidP="007571F0">
      <w:pPr>
        <w:rPr>
          <w:rStyle w:val="IntenseEmphasis"/>
        </w:rPr>
      </w:pPr>
      <w:r>
        <w:rPr>
          <w:rStyle w:val="IntenseEmphasis"/>
        </w:rPr>
        <w:t>F</w:t>
      </w:r>
      <w:r w:rsidRPr="00845B51">
        <w:rPr>
          <w:rStyle w:val="IntenseEmphasis"/>
        </w:rPr>
        <w:t xml:space="preserve">aulty </w:t>
      </w:r>
      <w:r>
        <w:rPr>
          <w:rStyle w:val="IntenseEmphasis"/>
        </w:rPr>
        <w:t xml:space="preserve">or damaged </w:t>
      </w:r>
      <w:r w:rsidRPr="00845B51">
        <w:rPr>
          <w:rStyle w:val="IntenseEmphasis"/>
        </w:rPr>
        <w:t>media that cannot be successfully sanitised</w:t>
      </w:r>
      <w:r>
        <w:rPr>
          <w:rStyle w:val="IntenseEmphasis"/>
        </w:rPr>
        <w:t xml:space="preserve"> is destroyed</w:t>
      </w:r>
      <w:r w:rsidR="005C372F">
        <w:rPr>
          <w:rStyle w:val="IntenseEmphasis"/>
        </w:rPr>
        <w:t xml:space="preserve"> prior to its disposal</w:t>
      </w:r>
      <w:r w:rsidRPr="00845B51">
        <w:rPr>
          <w:rStyle w:val="IntenseEmphasis"/>
        </w:rPr>
        <w:t>.</w:t>
      </w:r>
    </w:p>
    <w:p w14:paraId="7EAD3A0F" w14:textId="1D707015" w:rsidR="00985E29" w:rsidRPr="00535892" w:rsidRDefault="00985E29" w:rsidP="00535892">
      <w:pPr>
        <w:pStyle w:val="Heading3"/>
      </w:pPr>
      <w:r w:rsidRPr="00535892">
        <w:t>Further information</w:t>
      </w:r>
    </w:p>
    <w:p w14:paraId="53E99950" w14:textId="38D2B40F" w:rsidR="00985E29" w:rsidRPr="00DF7362" w:rsidRDefault="00985E29" w:rsidP="00985E29">
      <w:pPr>
        <w:pStyle w:val="BodyText"/>
      </w:pPr>
      <w:r w:rsidRPr="00DF7362">
        <w:t xml:space="preserve">Further information on recoverability of </w:t>
      </w:r>
      <w:r w:rsidR="00085C2A">
        <w:t>data</w:t>
      </w:r>
      <w:r w:rsidR="00085C2A" w:rsidRPr="00DF7362">
        <w:t xml:space="preserve"> </w:t>
      </w:r>
      <w:r w:rsidRPr="00DF7362">
        <w:t xml:space="preserve">from volatile media can be found in the </w:t>
      </w:r>
      <w:hyperlink r:id="rId196" w:tooltip="Data Remanence in Semiconductor Devices" w:history="1">
        <w:r w:rsidRPr="00AF77A6">
          <w:rPr>
            <w:rStyle w:val="Hyperlink"/>
            <w:i/>
            <w:spacing w:val="5"/>
          </w:rPr>
          <w:t>Data Remanence in Semiconductor Devices</w:t>
        </w:r>
      </w:hyperlink>
      <w:r w:rsidR="007A5928">
        <w:t xml:space="preserve"> paper.</w:t>
      </w:r>
    </w:p>
    <w:p w14:paraId="1FBEAEDD" w14:textId="40730709" w:rsidR="008F6DD9" w:rsidRPr="00DF7362" w:rsidRDefault="008F6DD9" w:rsidP="008F6DD9">
      <w:pPr>
        <w:pStyle w:val="BodyText"/>
      </w:pPr>
      <w:r>
        <w:t>Further information on t</w:t>
      </w:r>
      <w:r w:rsidR="005F0623">
        <w:t>he random-access memory</w:t>
      </w:r>
      <w:r w:rsidRPr="00DF7362">
        <w:t xml:space="preserve"> testing tool </w:t>
      </w:r>
      <w:hyperlink r:id="rId197" w:tooltip="MemTest86" w:history="1">
        <w:r w:rsidRPr="000E527E">
          <w:rPr>
            <w:rStyle w:val="Hyperlink"/>
          </w:rPr>
          <w:t>MemTest86</w:t>
        </w:r>
      </w:hyperlink>
      <w:r w:rsidRPr="00DF7362">
        <w:t xml:space="preserve"> can be obtained from</w:t>
      </w:r>
      <w:r>
        <w:t xml:space="preserve"> PassMark Software</w:t>
      </w:r>
      <w:r w:rsidRPr="00DF7362">
        <w:t>.</w:t>
      </w:r>
    </w:p>
    <w:p w14:paraId="714710AD" w14:textId="72E33FBB" w:rsidR="008F6DD9" w:rsidRPr="00DF7362" w:rsidRDefault="008F6DD9" w:rsidP="008F6DD9">
      <w:pPr>
        <w:pStyle w:val="BodyText"/>
      </w:pPr>
      <w:r>
        <w:t>Further information on t</w:t>
      </w:r>
      <w:r w:rsidR="005F0623">
        <w:t xml:space="preserve">he graphics card </w:t>
      </w:r>
      <w:r w:rsidR="005F0623" w:rsidRPr="00DF7362">
        <w:t>random-access memory</w:t>
      </w:r>
      <w:r w:rsidRPr="00DF7362">
        <w:t xml:space="preserve"> testing tool</w:t>
      </w:r>
      <w:r>
        <w:t>s</w:t>
      </w:r>
      <w:r w:rsidRPr="00DF7362">
        <w:t xml:space="preserve"> </w:t>
      </w:r>
      <w:hyperlink r:id="rId198" w:tooltip="MemtestG80" w:history="1">
        <w:r w:rsidRPr="003335CC">
          <w:rPr>
            <w:rStyle w:val="Hyperlink"/>
          </w:rPr>
          <w:t>MemtestG80</w:t>
        </w:r>
      </w:hyperlink>
      <w:r w:rsidRPr="003335CC">
        <w:t xml:space="preserve"> and </w:t>
      </w:r>
      <w:hyperlink r:id="rId199" w:tooltip="MemtestCL" w:history="1">
        <w:r w:rsidRPr="003335CC">
          <w:rPr>
            <w:rStyle w:val="Hyperlink"/>
          </w:rPr>
          <w:t>MemtestCL</w:t>
        </w:r>
      </w:hyperlink>
      <w:r w:rsidRPr="00DF7362">
        <w:t xml:space="preserve"> can be obtained from</w:t>
      </w:r>
      <w:r>
        <w:t xml:space="preserve"> their GitHub projects.</w:t>
      </w:r>
    </w:p>
    <w:p w14:paraId="1C28665B" w14:textId="09D0F90B" w:rsidR="00985E29" w:rsidRPr="00DF7362" w:rsidRDefault="005460F5" w:rsidP="00985E29">
      <w:pPr>
        <w:pStyle w:val="BodyText"/>
      </w:pPr>
      <w:r>
        <w:t xml:space="preserve">Further information on </w:t>
      </w:r>
      <w:r w:rsidR="00985E29" w:rsidRPr="00DF7362">
        <w:t>HDDerase</w:t>
      </w:r>
      <w:r w:rsidR="007A5928">
        <w:t xml:space="preserve"> is available from </w:t>
      </w:r>
      <w:r w:rsidR="00985E29" w:rsidRPr="00DF7362">
        <w:t xml:space="preserve">the </w:t>
      </w:r>
      <w:hyperlink r:id="rId200" w:tooltip="Center for Memory and Recording Research" w:history="1">
        <w:r w:rsidR="00985E29" w:rsidRPr="007A5928">
          <w:rPr>
            <w:rStyle w:val="Hyperlink"/>
          </w:rPr>
          <w:t xml:space="preserve">Center for </w:t>
        </w:r>
        <w:r w:rsidR="0074477F" w:rsidRPr="007A5928">
          <w:rPr>
            <w:rStyle w:val="Hyperlink"/>
          </w:rPr>
          <w:t>Memory and R</w:t>
        </w:r>
        <w:r w:rsidR="00985E29" w:rsidRPr="007A5928">
          <w:rPr>
            <w:rStyle w:val="Hyperlink"/>
          </w:rPr>
          <w:t xml:space="preserve">ecording </w:t>
        </w:r>
        <w:r w:rsidR="0074477F" w:rsidRPr="007A5928">
          <w:rPr>
            <w:rStyle w:val="Hyperlink"/>
          </w:rPr>
          <w:t>R</w:t>
        </w:r>
        <w:r w:rsidR="00985E29" w:rsidRPr="007A5928">
          <w:rPr>
            <w:rStyle w:val="Hyperlink"/>
          </w:rPr>
          <w:t>esearch</w:t>
        </w:r>
      </w:hyperlink>
      <w:r w:rsidR="00985E29" w:rsidRPr="00DF7362">
        <w:t xml:space="preserve"> at the University of </w:t>
      </w:r>
      <w:r w:rsidR="0074477F" w:rsidRPr="00DF7362">
        <w:t xml:space="preserve">California </w:t>
      </w:r>
      <w:r w:rsidR="00985E29" w:rsidRPr="00DF7362">
        <w:t xml:space="preserve">San Diego. </w:t>
      </w:r>
      <w:r w:rsidR="00596871">
        <w:t>HDDerase</w:t>
      </w:r>
      <w:r w:rsidR="00985E29" w:rsidRPr="00DF7362">
        <w:t xml:space="preserve"> is capable of calling the ATA secure erase command </w:t>
      </w:r>
      <w:r>
        <w:t xml:space="preserve">as well as </w:t>
      </w:r>
      <w:r w:rsidR="00985E29" w:rsidRPr="00DF7362">
        <w:t xml:space="preserve">resetting the host-protected area and device configuration overlay table on </w:t>
      </w:r>
      <w:r w:rsidRPr="00DF7362">
        <w:t xml:space="preserve">non-volatile magnetic </w:t>
      </w:r>
      <w:r w:rsidR="00985E29" w:rsidRPr="00DF7362">
        <w:t>media.</w:t>
      </w:r>
    </w:p>
    <w:p w14:paraId="54EB7EE8" w14:textId="33B0792F" w:rsidR="0064270C" w:rsidRPr="00DF7362" w:rsidRDefault="00AC645C" w:rsidP="005B4D2C">
      <w:pPr>
        <w:pStyle w:val="BodyText"/>
      </w:pPr>
      <w:r>
        <w:t>Further i</w:t>
      </w:r>
      <w:r w:rsidR="00985E29" w:rsidRPr="00DF7362">
        <w:t xml:space="preserve">nformation on reliably erasing </w:t>
      </w:r>
      <w:r w:rsidR="00085C2A">
        <w:t>data</w:t>
      </w:r>
      <w:r w:rsidR="00085C2A" w:rsidRPr="00DF7362">
        <w:t xml:space="preserve"> </w:t>
      </w:r>
      <w:r w:rsidR="00985E29" w:rsidRPr="00DF7362">
        <w:t xml:space="preserve">from </w:t>
      </w:r>
      <w:r w:rsidR="000A6726">
        <w:t>solid state drives</w:t>
      </w:r>
      <w:r w:rsidR="00985E29" w:rsidRPr="00DF7362">
        <w:t xml:space="preserve"> can be found in the </w:t>
      </w:r>
      <w:hyperlink r:id="rId201" w:tooltip="Reliably Erasing Data From Flash-Based Solid State Drives" w:history="1">
        <w:r w:rsidR="00985E29" w:rsidRPr="00AF77A6">
          <w:rPr>
            <w:rStyle w:val="Hyperlink"/>
            <w:i/>
            <w:spacing w:val="5"/>
          </w:rPr>
          <w:t>Reliably Erasing Data From Flash-Based Solid State Drives</w:t>
        </w:r>
      </w:hyperlink>
      <w:r w:rsidR="007A5928">
        <w:t xml:space="preserve"> paper.</w:t>
      </w:r>
    </w:p>
    <w:p w14:paraId="69707FEB" w14:textId="77777777" w:rsidR="00985E29" w:rsidRPr="004C3415" w:rsidRDefault="00985E29" w:rsidP="004C3415">
      <w:pPr>
        <w:pStyle w:val="Heading2"/>
      </w:pPr>
      <w:bookmarkStart w:id="111" w:name="_Toc41044798"/>
      <w:bookmarkStart w:id="112" w:name="_Toc126613459"/>
      <w:r w:rsidRPr="004C3415">
        <w:t>Media destruction</w:t>
      </w:r>
      <w:bookmarkEnd w:id="111"/>
      <w:bookmarkEnd w:id="112"/>
    </w:p>
    <w:p w14:paraId="1BE83AF5" w14:textId="116FB623" w:rsidR="00985E29" w:rsidRPr="00535892" w:rsidRDefault="00CF6DB5" w:rsidP="00535892">
      <w:pPr>
        <w:pStyle w:val="Heading3"/>
      </w:pPr>
      <w:r w:rsidRPr="00535892">
        <w:t>Media d</w:t>
      </w:r>
      <w:r w:rsidR="00985E29" w:rsidRPr="00535892">
        <w:t xml:space="preserve">estruction </w:t>
      </w:r>
      <w:r w:rsidRPr="00535892">
        <w:t>process</w:t>
      </w:r>
      <w:r w:rsidR="00CD43D4">
        <w:t>es</w:t>
      </w:r>
      <w:r w:rsidRPr="00535892">
        <w:t xml:space="preserve"> and </w:t>
      </w:r>
      <w:r w:rsidR="00985E29" w:rsidRPr="00535892">
        <w:t>procedures</w:t>
      </w:r>
    </w:p>
    <w:p w14:paraId="372A81A7" w14:textId="06CABF73" w:rsidR="00985E29" w:rsidRPr="00DF7362" w:rsidRDefault="00141D2D" w:rsidP="00985E29">
      <w:pPr>
        <w:pStyle w:val="BodyText"/>
      </w:pPr>
      <w:r>
        <w:t>Developing, implementing and maintaining</w:t>
      </w:r>
      <w:r w:rsidRPr="00DF7362">
        <w:t xml:space="preserve"> </w:t>
      </w:r>
      <w:r w:rsidR="00CF6DB5">
        <w:t>process</w:t>
      </w:r>
      <w:r w:rsidR="00822569">
        <w:t>es</w:t>
      </w:r>
      <w:r w:rsidR="00CF6DB5">
        <w:t xml:space="preserve"> and </w:t>
      </w:r>
      <w:r w:rsidR="00985E29" w:rsidRPr="00DF7362">
        <w:t xml:space="preserve">procedures for media destruction will ensure that </w:t>
      </w:r>
      <w:r w:rsidR="007D0475">
        <w:t xml:space="preserve">an </w:t>
      </w:r>
      <w:r w:rsidR="00985E29" w:rsidRPr="00DF7362">
        <w:t>organisation carr</w:t>
      </w:r>
      <w:r w:rsidR="007D0475">
        <w:t>ies</w:t>
      </w:r>
      <w:r w:rsidR="00985E29" w:rsidRPr="00DF7362">
        <w:t xml:space="preserve"> out media destruction in an appropriate and consistent manner.</w:t>
      </w:r>
    </w:p>
    <w:p w14:paraId="2D37A8BB" w14:textId="6A6167C4" w:rsidR="00421501" w:rsidRPr="00421501" w:rsidRDefault="007A00C5" w:rsidP="00421501">
      <w:pPr>
        <w:pStyle w:val="IntenseHeading"/>
      </w:pPr>
      <w:r>
        <w:t>Control:</w:t>
      </w:r>
      <w:r w:rsidR="004219CD">
        <w:t xml:space="preserve"> ISM-</w:t>
      </w:r>
      <w:r w:rsidR="00985E29" w:rsidRPr="00421501">
        <w:t xml:space="preserve">0363; Revision: </w:t>
      </w:r>
      <w:r w:rsidR="00065C7A">
        <w:t>4</w:t>
      </w:r>
      <w:r w:rsidR="00985E29" w:rsidRPr="00421501">
        <w:t>; Updated</w:t>
      </w:r>
      <w:r w:rsidR="0098251F" w:rsidRPr="00421501">
        <w:t xml:space="preserve">: </w:t>
      </w:r>
      <w:r w:rsidR="00CD43D4">
        <w:t>Dec-</w:t>
      </w:r>
      <w:r w:rsidR="00065C7A">
        <w:t>22</w:t>
      </w:r>
      <w:r w:rsidR="00281022">
        <w:t xml:space="preserve">; </w:t>
      </w:r>
      <w:r w:rsidR="00C95A59">
        <w:t>Applicability: All; Essential Eight: N/A</w:t>
      </w:r>
    </w:p>
    <w:p w14:paraId="74BCA36E" w14:textId="35D6CB28" w:rsidR="00985E29" w:rsidRPr="00845B51" w:rsidRDefault="00CD43D4" w:rsidP="00845B51">
      <w:pPr>
        <w:rPr>
          <w:rStyle w:val="IntenseEmphasis"/>
        </w:rPr>
      </w:pPr>
      <w:r>
        <w:rPr>
          <w:rStyle w:val="IntenseEmphasis"/>
        </w:rPr>
        <w:t>M</w:t>
      </w:r>
      <w:r w:rsidR="00CF6DB5" w:rsidRPr="00845B51">
        <w:rPr>
          <w:rStyle w:val="IntenseEmphasis"/>
        </w:rPr>
        <w:t>edia destruction process</w:t>
      </w:r>
      <w:r>
        <w:rPr>
          <w:rStyle w:val="IntenseEmphasis"/>
        </w:rPr>
        <w:t>es</w:t>
      </w:r>
      <w:r w:rsidR="00CF6DB5" w:rsidRPr="00845B51">
        <w:rPr>
          <w:rStyle w:val="IntenseEmphasis"/>
        </w:rPr>
        <w:t xml:space="preserve">, and supporting media destruction procedures, </w:t>
      </w:r>
      <w:r>
        <w:rPr>
          <w:rStyle w:val="IntenseEmphasis"/>
        </w:rPr>
        <w:t>are</w:t>
      </w:r>
      <w:r w:rsidR="00CF6DB5" w:rsidRPr="00845B51">
        <w:rPr>
          <w:rStyle w:val="IntenseEmphasis"/>
        </w:rPr>
        <w:t xml:space="preserve"> </w:t>
      </w:r>
      <w:r w:rsidR="00985E29" w:rsidRPr="00845B51">
        <w:rPr>
          <w:rStyle w:val="IntenseEmphasis"/>
        </w:rPr>
        <w:t>developed</w:t>
      </w:r>
      <w:r w:rsidR="00065C7A">
        <w:rPr>
          <w:rStyle w:val="IntenseEmphasis"/>
        </w:rPr>
        <w:t>,</w:t>
      </w:r>
      <w:r w:rsidR="00985E29" w:rsidRPr="00845B51">
        <w:rPr>
          <w:rStyle w:val="IntenseEmphasis"/>
        </w:rPr>
        <w:t xml:space="preserve"> implemented</w:t>
      </w:r>
      <w:r w:rsidR="00065C7A">
        <w:rPr>
          <w:rStyle w:val="IntenseEmphasis"/>
        </w:rPr>
        <w:t xml:space="preserve"> and maintained</w:t>
      </w:r>
      <w:r w:rsidR="00985E29" w:rsidRPr="00845B51">
        <w:rPr>
          <w:rStyle w:val="IntenseEmphasis"/>
        </w:rPr>
        <w:t>.</w:t>
      </w:r>
    </w:p>
    <w:p w14:paraId="37D8E855" w14:textId="77777777" w:rsidR="007571F0" w:rsidRDefault="007571F0" w:rsidP="007571F0">
      <w:pPr>
        <w:pStyle w:val="Heading3"/>
      </w:pPr>
      <w:r>
        <w:t>Media that cannot be sanitised</w:t>
      </w:r>
    </w:p>
    <w:p w14:paraId="1755C8B1" w14:textId="6F4BB885" w:rsidR="007571F0" w:rsidRDefault="007571F0" w:rsidP="007571F0">
      <w:pPr>
        <w:pStyle w:val="BodyText"/>
      </w:pPr>
      <w:r>
        <w:t xml:space="preserve">Some media types </w:t>
      </w:r>
      <w:r w:rsidR="0068118A">
        <w:t>are</w:t>
      </w:r>
      <w:r>
        <w:t xml:space="preserve"> incapable of being sanitised</w:t>
      </w:r>
      <w:r w:rsidR="00922E0D">
        <w:t xml:space="preserve">. As such, they </w:t>
      </w:r>
      <w:r>
        <w:t xml:space="preserve">will need to be destroyed prior to </w:t>
      </w:r>
      <w:r w:rsidR="005C372F">
        <w:t xml:space="preserve">their </w:t>
      </w:r>
      <w:r>
        <w:t>disposal.</w:t>
      </w:r>
    </w:p>
    <w:p w14:paraId="5100F089" w14:textId="267864E2" w:rsidR="007571F0" w:rsidRPr="00421501" w:rsidRDefault="007A00C5" w:rsidP="007571F0">
      <w:pPr>
        <w:pStyle w:val="IntenseHeading"/>
      </w:pPr>
      <w:r>
        <w:t>Control:</w:t>
      </w:r>
      <w:r w:rsidR="004219CD">
        <w:t xml:space="preserve"> ISM-</w:t>
      </w:r>
      <w:r w:rsidR="007571F0" w:rsidRPr="00421501">
        <w:t xml:space="preserve">0350; Revision: </w:t>
      </w:r>
      <w:r w:rsidR="00922E0D">
        <w:t>5</w:t>
      </w:r>
      <w:r w:rsidR="007571F0" w:rsidRPr="00421501">
        <w:t xml:space="preserve">; Updated: </w:t>
      </w:r>
      <w:r w:rsidR="00922E0D">
        <w:t>Dec-21</w:t>
      </w:r>
      <w:r w:rsidR="007571F0">
        <w:t xml:space="preserve">; </w:t>
      </w:r>
      <w:r w:rsidR="00C95A59">
        <w:t>Applicability: All; Essential Eight: N/A</w:t>
      </w:r>
    </w:p>
    <w:p w14:paraId="2C18A77D" w14:textId="118C6F91" w:rsidR="007571F0" w:rsidRPr="00845B51" w:rsidRDefault="007571F0" w:rsidP="007571F0">
      <w:pPr>
        <w:rPr>
          <w:rStyle w:val="IntenseEmphasis"/>
        </w:rPr>
      </w:pPr>
      <w:r w:rsidRPr="00845B51">
        <w:rPr>
          <w:rStyle w:val="IntenseEmphasis"/>
        </w:rPr>
        <w:t xml:space="preserve">The following media types are destroyed prior to </w:t>
      </w:r>
      <w:r w:rsidR="005C372F">
        <w:rPr>
          <w:rStyle w:val="IntenseEmphasis"/>
        </w:rPr>
        <w:t xml:space="preserve">their </w:t>
      </w:r>
      <w:r w:rsidRPr="00845B51">
        <w:rPr>
          <w:rStyle w:val="IntenseEmphasis"/>
        </w:rPr>
        <w:t>disposal:</w:t>
      </w:r>
    </w:p>
    <w:p w14:paraId="48DE3995" w14:textId="77777777" w:rsidR="007571F0" w:rsidRPr="00845B51" w:rsidRDefault="007571F0" w:rsidP="007571F0">
      <w:pPr>
        <w:pStyle w:val="Bullets1"/>
        <w:rPr>
          <w:rStyle w:val="IntenseEmphasis"/>
        </w:rPr>
      </w:pPr>
      <w:r w:rsidRPr="00845B51">
        <w:rPr>
          <w:rStyle w:val="IntenseEmphasis"/>
        </w:rPr>
        <w:t>microfiche and microfilm</w:t>
      </w:r>
    </w:p>
    <w:p w14:paraId="1053D46F" w14:textId="77777777" w:rsidR="007571F0" w:rsidRPr="00845B51" w:rsidRDefault="007571F0" w:rsidP="007571F0">
      <w:pPr>
        <w:pStyle w:val="Bullets1"/>
        <w:rPr>
          <w:rStyle w:val="IntenseEmphasis"/>
        </w:rPr>
      </w:pPr>
      <w:r w:rsidRPr="00845B51">
        <w:rPr>
          <w:rStyle w:val="IntenseEmphasis"/>
        </w:rPr>
        <w:lastRenderedPageBreak/>
        <w:t>optical discs</w:t>
      </w:r>
    </w:p>
    <w:p w14:paraId="7B096EDA" w14:textId="77777777" w:rsidR="007571F0" w:rsidRPr="00845B51" w:rsidRDefault="007571F0" w:rsidP="007571F0">
      <w:pPr>
        <w:pStyle w:val="Bullets1"/>
        <w:rPr>
          <w:rStyle w:val="IntenseEmphasis"/>
        </w:rPr>
      </w:pPr>
      <w:r w:rsidRPr="00845B51">
        <w:rPr>
          <w:rStyle w:val="IntenseEmphasis"/>
        </w:rPr>
        <w:t>programmable read-only memory</w:t>
      </w:r>
    </w:p>
    <w:p w14:paraId="33EE9ACE" w14:textId="77777777" w:rsidR="007571F0" w:rsidRPr="00845B51" w:rsidRDefault="007571F0" w:rsidP="007571F0">
      <w:pPr>
        <w:pStyle w:val="Bullets1"/>
        <w:rPr>
          <w:rStyle w:val="IntenseEmphasis"/>
        </w:rPr>
      </w:pPr>
      <w:r w:rsidRPr="00845B51">
        <w:rPr>
          <w:rStyle w:val="IntenseEmphasis"/>
        </w:rPr>
        <w:t>read-only memory</w:t>
      </w:r>
    </w:p>
    <w:p w14:paraId="4A420D74" w14:textId="0764AD19" w:rsidR="007571F0" w:rsidRPr="00845B51" w:rsidRDefault="007571F0" w:rsidP="00922E0D">
      <w:pPr>
        <w:pStyle w:val="Bullets1"/>
        <w:rPr>
          <w:rStyle w:val="IntenseEmphasis"/>
        </w:rPr>
      </w:pPr>
      <w:proofErr w:type="gramStart"/>
      <w:r w:rsidRPr="00845B51">
        <w:rPr>
          <w:rStyle w:val="IntenseEmphasis"/>
        </w:rPr>
        <w:t>other</w:t>
      </w:r>
      <w:proofErr w:type="gramEnd"/>
      <w:r w:rsidRPr="00845B51">
        <w:rPr>
          <w:rStyle w:val="IntenseEmphasis"/>
        </w:rPr>
        <w:t xml:space="preserve"> types of</w:t>
      </w:r>
      <w:r w:rsidR="00922E0D">
        <w:rPr>
          <w:rStyle w:val="IntenseEmphasis"/>
        </w:rPr>
        <w:t xml:space="preserve"> media that cannot be sanitised</w:t>
      </w:r>
      <w:r w:rsidRPr="00845B51">
        <w:rPr>
          <w:rStyle w:val="IntenseEmphasis"/>
        </w:rPr>
        <w:t>.</w:t>
      </w:r>
    </w:p>
    <w:p w14:paraId="435888D1" w14:textId="21FF6574" w:rsidR="00985E29" w:rsidRPr="00535892" w:rsidRDefault="00985E29" w:rsidP="00535892">
      <w:pPr>
        <w:pStyle w:val="Heading3"/>
      </w:pPr>
      <w:r w:rsidRPr="00535892">
        <w:t>Media destruction equipment</w:t>
      </w:r>
    </w:p>
    <w:p w14:paraId="764B5FE2" w14:textId="77777777" w:rsidR="00EB3699" w:rsidRDefault="00EB3699" w:rsidP="00EB3699">
      <w:pPr>
        <w:pStyle w:val="BodyText"/>
      </w:pPr>
      <w:r>
        <w:t>When physically destroying media, using approved equipment can provide a level of assurance that the data it stores is actually destroyed.</w:t>
      </w:r>
    </w:p>
    <w:p w14:paraId="1BC28ADE" w14:textId="6B9410BB" w:rsidR="0094054C" w:rsidRPr="00DF7362" w:rsidRDefault="0094054C" w:rsidP="0094054C">
      <w:pPr>
        <w:pStyle w:val="BodyText"/>
      </w:pPr>
      <w:r w:rsidRPr="00DF7362">
        <w:t xml:space="preserve">Approved equipment includes destruction equipment listed </w:t>
      </w:r>
      <w:r w:rsidR="005B2D7A">
        <w:t>on</w:t>
      </w:r>
      <w:r w:rsidRPr="00DF7362">
        <w:t xml:space="preserve"> the Security Construction and Equipment Committee’s </w:t>
      </w:r>
      <w:hyperlink r:id="rId202" w:tooltip="Security Equipment Evaluated Products List" w:history="1">
        <w:r w:rsidRPr="00FC6E3E">
          <w:rPr>
            <w:rStyle w:val="Hyperlink"/>
            <w:i/>
            <w:spacing w:val="5"/>
          </w:rPr>
          <w:t>Security Equipment Evaluated Products List</w:t>
        </w:r>
      </w:hyperlink>
      <w:r w:rsidRPr="00DF7362">
        <w:t xml:space="preserve">, </w:t>
      </w:r>
      <w:r w:rsidR="005071B0">
        <w:t xml:space="preserve">and </w:t>
      </w:r>
      <w:r w:rsidR="00042075">
        <w:t xml:space="preserve">in </w:t>
      </w:r>
      <w:r w:rsidRPr="00DF7362">
        <w:t xml:space="preserve">the Australian Security Intelligence Organisation (ASIO)’s Security Equipment Guide-009, </w:t>
      </w:r>
      <w:r w:rsidRPr="005A120B">
        <w:rPr>
          <w:i/>
          <w:spacing w:val="5"/>
        </w:rPr>
        <w:t>Optical Media Shredders</w:t>
      </w:r>
      <w:r w:rsidRPr="00DF7362">
        <w:t xml:space="preserve"> and </w:t>
      </w:r>
      <w:r w:rsidR="00E5284E">
        <w:t>Security Equipment Guide</w:t>
      </w:r>
      <w:r w:rsidRPr="00DF7362">
        <w:t xml:space="preserve">-018, </w:t>
      </w:r>
      <w:r w:rsidRPr="005A120B">
        <w:rPr>
          <w:i/>
          <w:spacing w:val="5"/>
        </w:rPr>
        <w:t>Destructors</w:t>
      </w:r>
      <w:r w:rsidRPr="00DF7362">
        <w:t xml:space="preserve">. ASIO’s </w:t>
      </w:r>
      <w:r w:rsidR="00E5284E">
        <w:t>Security Equipment Guides</w:t>
      </w:r>
      <w:r w:rsidRPr="00DF7362">
        <w:t xml:space="preserve"> are available from the </w:t>
      </w:r>
      <w:r w:rsidRPr="00372170">
        <w:t xml:space="preserve">Protective Security Policy </w:t>
      </w:r>
      <w:r w:rsidRPr="00EC6D7A">
        <w:t>GovTEAMS</w:t>
      </w:r>
      <w:r w:rsidRPr="00372170">
        <w:t xml:space="preserve"> community</w:t>
      </w:r>
      <w:r w:rsidRPr="00DF7362">
        <w:t xml:space="preserve"> or ASIO by email.</w:t>
      </w:r>
    </w:p>
    <w:p w14:paraId="1156163B" w14:textId="2CBAAA14" w:rsidR="0094054C" w:rsidRDefault="0094054C" w:rsidP="0094054C">
      <w:pPr>
        <w:pStyle w:val="BodyText"/>
      </w:pPr>
      <w:r w:rsidRPr="00DF7362">
        <w:t xml:space="preserve">If using degaussers to destroy media, the United States’ National Security Agency maintains </w:t>
      </w:r>
      <w:r w:rsidR="00B94792">
        <w:t>the</w:t>
      </w:r>
      <w:r>
        <w:t xml:space="preserve"> </w:t>
      </w:r>
      <w:hyperlink r:id="rId203" w:tooltip="NSA/CSS Evaluated Products List for Magnetic Degaussers" w:history="1">
        <w:proofErr w:type="spellStart"/>
        <w:r w:rsidR="00B94792">
          <w:rPr>
            <w:rStyle w:val="Hyperlink"/>
            <w:i/>
            <w:spacing w:val="5"/>
          </w:rPr>
          <w:t>NSA</w:t>
        </w:r>
        <w:proofErr w:type="spellEnd"/>
        <w:r w:rsidR="00B94792">
          <w:rPr>
            <w:rStyle w:val="Hyperlink"/>
            <w:i/>
            <w:spacing w:val="5"/>
          </w:rPr>
          <w:t>/CSS Evaluated Products List for Magnetic Degaussers</w:t>
        </w:r>
      </w:hyperlink>
      <w:r w:rsidR="000C2B93">
        <w:t xml:space="preserve"> </w:t>
      </w:r>
      <w:r w:rsidR="00340949">
        <w:t xml:space="preserve">and information on </w:t>
      </w:r>
      <w:r w:rsidR="00340949" w:rsidRPr="00340949">
        <w:t xml:space="preserve">common types of magnetic media and their associated </w:t>
      </w:r>
      <w:r w:rsidR="00340949">
        <w:t>magnetic field strengths and orientations.</w:t>
      </w:r>
    </w:p>
    <w:p w14:paraId="288B0F91" w14:textId="540CCBA3" w:rsidR="00421501" w:rsidRPr="00421501" w:rsidRDefault="007A00C5" w:rsidP="00421501">
      <w:pPr>
        <w:pStyle w:val="IntenseHeading"/>
      </w:pPr>
      <w:r>
        <w:t>Control:</w:t>
      </w:r>
      <w:r w:rsidR="004219CD">
        <w:t xml:space="preserve"> ISM-</w:t>
      </w:r>
      <w:r w:rsidR="00985E29" w:rsidRPr="00421501">
        <w:t xml:space="preserve">1361; Revision: </w:t>
      </w:r>
      <w:r w:rsidR="00DF003A">
        <w:t>3</w:t>
      </w:r>
      <w:r w:rsidR="00985E29" w:rsidRPr="00421501">
        <w:t>; Updated</w:t>
      </w:r>
      <w:r w:rsidR="0098251F" w:rsidRPr="00421501">
        <w:t xml:space="preserve">: </w:t>
      </w:r>
      <w:r w:rsidR="00DF003A">
        <w:t>Jun</w:t>
      </w:r>
      <w:r w:rsidR="00505D53">
        <w:t>-22</w:t>
      </w:r>
      <w:r w:rsidR="00281022">
        <w:t xml:space="preserve">; </w:t>
      </w:r>
      <w:r w:rsidR="00C95A59">
        <w:t>Applicability: All; Essential Eight: N/A</w:t>
      </w:r>
    </w:p>
    <w:p w14:paraId="5D9627CB" w14:textId="21C00824" w:rsidR="00985E29" w:rsidRPr="00845B51" w:rsidRDefault="00CA351E" w:rsidP="00845B51">
      <w:pPr>
        <w:rPr>
          <w:rStyle w:val="IntenseEmphasis"/>
        </w:rPr>
      </w:pPr>
      <w:r w:rsidRPr="00845B51">
        <w:rPr>
          <w:rStyle w:val="IntenseEmphasis"/>
        </w:rPr>
        <w:t>S</w:t>
      </w:r>
      <w:r w:rsidR="00DF003A">
        <w:rPr>
          <w:rStyle w:val="IntenseEmphasis"/>
        </w:rPr>
        <w:t>ecurity Construction and Equipment Committee-approved</w:t>
      </w:r>
      <w:r w:rsidRPr="00845B51">
        <w:rPr>
          <w:rStyle w:val="IntenseEmphasis"/>
        </w:rPr>
        <w:t xml:space="preserve"> </w:t>
      </w:r>
      <w:r w:rsidR="00DF003A">
        <w:rPr>
          <w:rStyle w:val="IntenseEmphasis"/>
        </w:rPr>
        <w:t xml:space="preserve">equipment </w:t>
      </w:r>
      <w:r w:rsidRPr="00845B51">
        <w:rPr>
          <w:rStyle w:val="IntenseEmphasis"/>
        </w:rPr>
        <w:t xml:space="preserve">or </w:t>
      </w:r>
      <w:r w:rsidR="00985E29" w:rsidRPr="00845B51">
        <w:rPr>
          <w:rStyle w:val="IntenseEmphasis"/>
        </w:rPr>
        <w:t>ASIO</w:t>
      </w:r>
      <w:r w:rsidR="00505D53">
        <w:rPr>
          <w:rStyle w:val="IntenseEmphasis"/>
        </w:rPr>
        <w:t>-</w:t>
      </w:r>
      <w:r w:rsidR="00985E29" w:rsidRPr="00845B51">
        <w:rPr>
          <w:rStyle w:val="IntenseEmphasis"/>
        </w:rPr>
        <w:t>approved equipment is used when destroying media.</w:t>
      </w:r>
    </w:p>
    <w:p w14:paraId="67CB1141" w14:textId="53B24BA8" w:rsidR="00421501" w:rsidRPr="00421501" w:rsidRDefault="007A00C5" w:rsidP="00421501">
      <w:pPr>
        <w:pStyle w:val="IntenseHeading"/>
      </w:pPr>
      <w:r>
        <w:t>Control:</w:t>
      </w:r>
      <w:r w:rsidR="004219CD">
        <w:t xml:space="preserve"> ISM-</w:t>
      </w:r>
      <w:r w:rsidR="00985E29" w:rsidRPr="00421501">
        <w:t xml:space="preserve">1160; Revision: </w:t>
      </w:r>
      <w:r w:rsidR="005956C0">
        <w:t>2</w:t>
      </w:r>
      <w:r w:rsidR="00985E29" w:rsidRPr="00421501">
        <w:t>; Updated</w:t>
      </w:r>
      <w:r w:rsidR="0098251F" w:rsidRPr="00421501">
        <w:t xml:space="preserve">: </w:t>
      </w:r>
      <w:r w:rsidR="00776267">
        <w:t>Aug-20</w:t>
      </w:r>
      <w:r w:rsidR="00281022">
        <w:t xml:space="preserve">; </w:t>
      </w:r>
      <w:r w:rsidR="00C95A59">
        <w:t>Applicability: All; Essential Eight: N/A</w:t>
      </w:r>
    </w:p>
    <w:p w14:paraId="64816CFD" w14:textId="60F52F4A" w:rsidR="00985E29" w:rsidRPr="00845B51" w:rsidRDefault="00985E29" w:rsidP="00845B51">
      <w:pPr>
        <w:rPr>
          <w:rStyle w:val="IntenseEmphasis"/>
        </w:rPr>
      </w:pPr>
      <w:r w:rsidRPr="00845B51">
        <w:rPr>
          <w:rStyle w:val="IntenseEmphasis"/>
        </w:rPr>
        <w:t>If using degaussers to destroy media, degaussers evaluated by the United States’ National Security Agency are used.</w:t>
      </w:r>
    </w:p>
    <w:p w14:paraId="59876BC4" w14:textId="77777777" w:rsidR="00F26014" w:rsidRDefault="00F26014" w:rsidP="00F26014">
      <w:pPr>
        <w:pStyle w:val="Heading3"/>
      </w:pPr>
      <w:r>
        <w:t>Media destruction methods</w:t>
      </w:r>
    </w:p>
    <w:p w14:paraId="3B3E333E" w14:textId="093CA8DC" w:rsidR="00F26014" w:rsidRDefault="00F26014" w:rsidP="00F26014">
      <w:pPr>
        <w:pStyle w:val="BodyText"/>
      </w:pPr>
      <w:r>
        <w:t xml:space="preserve">The destruction methods </w:t>
      </w:r>
      <w:r w:rsidR="004F5A1C">
        <w:t xml:space="preserve">identified </w:t>
      </w:r>
      <w:r>
        <w:t>below are designed to ensure that recovery of data is impossible or impractical.</w:t>
      </w:r>
    </w:p>
    <w:p w14:paraId="5C40A0B9" w14:textId="6AC84779" w:rsidR="00F26014" w:rsidRDefault="007A00C5" w:rsidP="00F26014">
      <w:pPr>
        <w:pStyle w:val="IntenseHeading"/>
      </w:pPr>
      <w:r>
        <w:t>Control:</w:t>
      </w:r>
      <w:r w:rsidR="004219CD">
        <w:t xml:space="preserve"> ISM-</w:t>
      </w:r>
      <w:r w:rsidR="00F26014">
        <w:t xml:space="preserve">1517; Revision: 0; Updated: Sep-18; </w:t>
      </w:r>
      <w:r w:rsidR="00C95A59">
        <w:t>Applicability: All; Essential Eight: N/A</w:t>
      </w:r>
    </w:p>
    <w:p w14:paraId="3662B2D2" w14:textId="77777777" w:rsidR="00F26014" w:rsidRDefault="00F26014" w:rsidP="00F26014">
      <w:pPr>
        <w:rPr>
          <w:rStyle w:val="IntenseEmphasis"/>
        </w:rPr>
      </w:pPr>
      <w:r>
        <w:rPr>
          <w:rStyle w:val="IntenseEmphasis"/>
        </w:rPr>
        <w:t>Equipment that is capable of reducing microform to a fine powder, with resultant particles not showing more than five consecutive characters per particle upon microscopic inspection, is used to destroy microfiche and microfilm.</w:t>
      </w:r>
    </w:p>
    <w:p w14:paraId="0373056C" w14:textId="40279A81" w:rsidR="00F26014" w:rsidRDefault="007A00C5" w:rsidP="00F26014">
      <w:pPr>
        <w:pStyle w:val="IntenseHeading"/>
      </w:pPr>
      <w:r>
        <w:t>Control:</w:t>
      </w:r>
      <w:r w:rsidR="004219CD">
        <w:t xml:space="preserve"> ISM-</w:t>
      </w:r>
      <w:r w:rsidR="00F26014">
        <w:t xml:space="preserve">1722; Revision: </w:t>
      </w:r>
      <w:r w:rsidR="004F5A1C">
        <w:t>1</w:t>
      </w:r>
      <w:r w:rsidR="00F26014">
        <w:t xml:space="preserve">; Updated: </w:t>
      </w:r>
      <w:r w:rsidR="004F5A1C">
        <w:t>Mar-22</w:t>
      </w:r>
      <w:r w:rsidR="00F26014">
        <w:t xml:space="preserve">; </w:t>
      </w:r>
      <w:r w:rsidR="00C95A59">
        <w:t>Applicability: All; Essential Eight: N/A</w:t>
      </w:r>
    </w:p>
    <w:p w14:paraId="6EA3BF9F" w14:textId="1ACA7FC3" w:rsidR="00F26014" w:rsidRDefault="00F26014" w:rsidP="00F26014">
      <w:pPr>
        <w:rPr>
          <w:rStyle w:val="IntenseEmphasis"/>
        </w:rPr>
      </w:pPr>
      <w:r>
        <w:rPr>
          <w:rStyle w:val="IntenseEmphasis"/>
        </w:rPr>
        <w:t xml:space="preserve">Electrostatic memory devices are destroyed using </w:t>
      </w:r>
      <w:r w:rsidR="004F5A1C">
        <w:rPr>
          <w:rStyle w:val="IntenseEmphasis"/>
        </w:rPr>
        <w:t>a</w:t>
      </w:r>
      <w:r>
        <w:rPr>
          <w:rStyle w:val="IntenseEmphasis"/>
        </w:rPr>
        <w:t xml:space="preserve"> furnace/incinerator, hammer mill, disintegrator or grinder/sander.</w:t>
      </w:r>
    </w:p>
    <w:p w14:paraId="1AFB2A3B" w14:textId="3F92FE42" w:rsidR="00F26014" w:rsidRDefault="007A00C5" w:rsidP="00F26014">
      <w:pPr>
        <w:pStyle w:val="IntenseHeading"/>
      </w:pPr>
      <w:r>
        <w:t>Control:</w:t>
      </w:r>
      <w:r w:rsidR="004219CD">
        <w:t xml:space="preserve"> ISM-</w:t>
      </w:r>
      <w:r w:rsidR="00F26014">
        <w:t xml:space="preserve">1723; Revision: </w:t>
      </w:r>
      <w:r w:rsidR="004F5A1C">
        <w:t>1</w:t>
      </w:r>
      <w:r w:rsidR="00F26014">
        <w:t xml:space="preserve">; Updated: </w:t>
      </w:r>
      <w:r w:rsidR="004F5A1C">
        <w:t>Mar-22</w:t>
      </w:r>
      <w:r w:rsidR="00F26014">
        <w:t xml:space="preserve">; </w:t>
      </w:r>
      <w:r w:rsidR="00C95A59">
        <w:t>Applicability: All; Essential Eight: N/A</w:t>
      </w:r>
    </w:p>
    <w:p w14:paraId="308FC977" w14:textId="094BEF59" w:rsidR="00F26014" w:rsidRDefault="00F26014" w:rsidP="00F26014">
      <w:pPr>
        <w:rPr>
          <w:rStyle w:val="IntenseEmphasis"/>
        </w:rPr>
      </w:pPr>
      <w:r>
        <w:rPr>
          <w:rStyle w:val="IntenseEmphasis"/>
        </w:rPr>
        <w:t xml:space="preserve">Magnetic floppy disks are destroyed using </w:t>
      </w:r>
      <w:r w:rsidR="004F5A1C">
        <w:rPr>
          <w:rStyle w:val="IntenseEmphasis"/>
        </w:rPr>
        <w:t>a</w:t>
      </w:r>
      <w:r>
        <w:rPr>
          <w:rStyle w:val="IntenseEmphasis"/>
        </w:rPr>
        <w:t xml:space="preserve"> furnace/incinerator, hammer mill, disintegrator, degausser</w:t>
      </w:r>
      <w:r w:rsidR="004F5A1C">
        <w:rPr>
          <w:rStyle w:val="IntenseEmphasis"/>
        </w:rPr>
        <w:t xml:space="preserve"> or by cutting</w:t>
      </w:r>
      <w:r>
        <w:rPr>
          <w:rStyle w:val="IntenseEmphasis"/>
        </w:rPr>
        <w:t>.</w:t>
      </w:r>
    </w:p>
    <w:p w14:paraId="17309E45" w14:textId="46748331" w:rsidR="00F26014" w:rsidRDefault="007A00C5" w:rsidP="00F26014">
      <w:pPr>
        <w:pStyle w:val="IntenseHeading"/>
      </w:pPr>
      <w:r>
        <w:t>Control:</w:t>
      </w:r>
      <w:r w:rsidR="004219CD">
        <w:t xml:space="preserve"> ISM-</w:t>
      </w:r>
      <w:r w:rsidR="00F26014">
        <w:t xml:space="preserve">1724; Revision: </w:t>
      </w:r>
      <w:r w:rsidR="004F5A1C">
        <w:t>1</w:t>
      </w:r>
      <w:r w:rsidR="00F26014">
        <w:t xml:space="preserve">; Updated: </w:t>
      </w:r>
      <w:r w:rsidR="004F5A1C">
        <w:t>Mar-22</w:t>
      </w:r>
      <w:r w:rsidR="00F26014">
        <w:t xml:space="preserve">; </w:t>
      </w:r>
      <w:r w:rsidR="00C95A59">
        <w:t>Applicability: All; Essential Eight: N/A</w:t>
      </w:r>
    </w:p>
    <w:p w14:paraId="3F346DD8" w14:textId="23225897" w:rsidR="00F26014" w:rsidRDefault="00F26014" w:rsidP="00F26014">
      <w:pPr>
        <w:rPr>
          <w:rStyle w:val="IntenseEmphasis"/>
        </w:rPr>
      </w:pPr>
      <w:r>
        <w:rPr>
          <w:rStyle w:val="IntenseEmphasis"/>
        </w:rPr>
        <w:t xml:space="preserve">Magnetic hard disks are destroyed using </w:t>
      </w:r>
      <w:r w:rsidR="004F5A1C">
        <w:rPr>
          <w:rStyle w:val="IntenseEmphasis"/>
        </w:rPr>
        <w:t>a</w:t>
      </w:r>
      <w:r>
        <w:rPr>
          <w:rStyle w:val="IntenseEmphasis"/>
        </w:rPr>
        <w:t xml:space="preserve"> furnace/incinerator, hammer mill, disintegrator, grinder/sander or degausser.</w:t>
      </w:r>
    </w:p>
    <w:p w14:paraId="5966DAD3" w14:textId="01554B63" w:rsidR="00F26014" w:rsidRDefault="007A00C5" w:rsidP="00F26014">
      <w:pPr>
        <w:pStyle w:val="IntenseHeading"/>
      </w:pPr>
      <w:r>
        <w:t>Control:</w:t>
      </w:r>
      <w:r w:rsidR="004219CD">
        <w:t xml:space="preserve"> ISM-</w:t>
      </w:r>
      <w:r w:rsidR="00F26014">
        <w:t xml:space="preserve">1725; Revision: </w:t>
      </w:r>
      <w:r w:rsidR="004F5A1C">
        <w:t>1</w:t>
      </w:r>
      <w:r w:rsidR="00F26014">
        <w:t xml:space="preserve">; Updated: </w:t>
      </w:r>
      <w:r w:rsidR="004F5A1C">
        <w:t>Mar-22</w:t>
      </w:r>
      <w:r w:rsidR="00F26014">
        <w:t xml:space="preserve">; </w:t>
      </w:r>
      <w:r w:rsidR="00C95A59">
        <w:t>Applicability: All; Essential Eight: N/A</w:t>
      </w:r>
    </w:p>
    <w:p w14:paraId="59E5A4F2" w14:textId="5C9C4653" w:rsidR="00F26014" w:rsidRDefault="00F26014" w:rsidP="00F26014">
      <w:pPr>
        <w:rPr>
          <w:rStyle w:val="IntenseEmphasis"/>
        </w:rPr>
      </w:pPr>
      <w:r>
        <w:rPr>
          <w:rStyle w:val="IntenseEmphasis"/>
        </w:rPr>
        <w:t xml:space="preserve">Magnetic tapes are destroyed using </w:t>
      </w:r>
      <w:r w:rsidR="004F5A1C">
        <w:rPr>
          <w:rStyle w:val="IntenseEmphasis"/>
        </w:rPr>
        <w:t>a</w:t>
      </w:r>
      <w:r>
        <w:rPr>
          <w:rStyle w:val="IntenseEmphasis"/>
        </w:rPr>
        <w:t xml:space="preserve"> furnace/incinerator, hammer mill, disi</w:t>
      </w:r>
      <w:r w:rsidR="004F5A1C">
        <w:rPr>
          <w:rStyle w:val="IntenseEmphasis"/>
        </w:rPr>
        <w:t>ntegrator, degausser or by cutting.</w:t>
      </w:r>
    </w:p>
    <w:p w14:paraId="59F5BF04" w14:textId="03E8276F" w:rsidR="00F26014" w:rsidRDefault="007A00C5" w:rsidP="00F26014">
      <w:pPr>
        <w:pStyle w:val="IntenseHeading"/>
      </w:pPr>
      <w:r>
        <w:t>Control:</w:t>
      </w:r>
      <w:r w:rsidR="004219CD">
        <w:t xml:space="preserve"> ISM-</w:t>
      </w:r>
      <w:r w:rsidR="00F26014">
        <w:t xml:space="preserve">1726; Revision: </w:t>
      </w:r>
      <w:r w:rsidR="004F5A1C">
        <w:t>1</w:t>
      </w:r>
      <w:r w:rsidR="00F26014">
        <w:t xml:space="preserve">; Updated: </w:t>
      </w:r>
      <w:r w:rsidR="004F5A1C">
        <w:t>Mar-22</w:t>
      </w:r>
      <w:r w:rsidR="00F26014">
        <w:t xml:space="preserve">; </w:t>
      </w:r>
      <w:r w:rsidR="00C95A59">
        <w:t>Applicability: All; Essential Eight: N/A</w:t>
      </w:r>
    </w:p>
    <w:p w14:paraId="43ADD3E5" w14:textId="7E8CD6A8" w:rsidR="00F26014" w:rsidRDefault="00F26014" w:rsidP="00F26014">
      <w:pPr>
        <w:rPr>
          <w:rStyle w:val="IntenseEmphasis"/>
        </w:rPr>
      </w:pPr>
      <w:r>
        <w:rPr>
          <w:rStyle w:val="IntenseEmphasis"/>
        </w:rPr>
        <w:t xml:space="preserve">Optical disks are destroyed using </w:t>
      </w:r>
      <w:r w:rsidR="004F5A1C">
        <w:rPr>
          <w:rStyle w:val="IntenseEmphasis"/>
        </w:rPr>
        <w:t>a</w:t>
      </w:r>
      <w:r>
        <w:rPr>
          <w:rStyle w:val="IntenseEmphasis"/>
        </w:rPr>
        <w:t xml:space="preserve"> furnace/incinerator, hammer mill, disintegrator, grinder/sander or</w:t>
      </w:r>
      <w:r w:rsidR="004F5A1C">
        <w:rPr>
          <w:rStyle w:val="IntenseEmphasis"/>
        </w:rPr>
        <w:t xml:space="preserve"> by</w:t>
      </w:r>
      <w:r>
        <w:rPr>
          <w:rStyle w:val="IntenseEmphasis"/>
        </w:rPr>
        <w:t xml:space="preserve"> cutting.</w:t>
      </w:r>
    </w:p>
    <w:p w14:paraId="7EA6D10E" w14:textId="5FBC5C0C" w:rsidR="00F26014" w:rsidRDefault="007A00C5" w:rsidP="00F26014">
      <w:pPr>
        <w:pStyle w:val="IntenseHeading"/>
      </w:pPr>
      <w:r>
        <w:t>Control:</w:t>
      </w:r>
      <w:r w:rsidR="004219CD">
        <w:t xml:space="preserve"> ISM-</w:t>
      </w:r>
      <w:r w:rsidR="00F26014">
        <w:t xml:space="preserve">1727; Revision: </w:t>
      </w:r>
      <w:r w:rsidR="004F5A1C">
        <w:t>1</w:t>
      </w:r>
      <w:r w:rsidR="00F26014">
        <w:t xml:space="preserve">; Updated: </w:t>
      </w:r>
      <w:r w:rsidR="004F5A1C">
        <w:t>Mar-22</w:t>
      </w:r>
      <w:r w:rsidR="00F26014">
        <w:t xml:space="preserve">; </w:t>
      </w:r>
      <w:r w:rsidR="00C95A59">
        <w:t>Applicability: All; Essential Eight: N/A</w:t>
      </w:r>
    </w:p>
    <w:p w14:paraId="60AEF042" w14:textId="03176112" w:rsidR="00F26014" w:rsidRDefault="00F26014" w:rsidP="00F26014">
      <w:pPr>
        <w:rPr>
          <w:rStyle w:val="IntenseEmphasis"/>
        </w:rPr>
      </w:pPr>
      <w:r>
        <w:rPr>
          <w:rStyle w:val="IntenseEmphasis"/>
        </w:rPr>
        <w:t xml:space="preserve">Semiconductor memory is destroyed </w:t>
      </w:r>
      <w:r w:rsidR="004F5A1C">
        <w:rPr>
          <w:rStyle w:val="IntenseEmphasis"/>
        </w:rPr>
        <w:t>using a</w:t>
      </w:r>
      <w:r>
        <w:rPr>
          <w:rStyle w:val="IntenseEmphasis"/>
        </w:rPr>
        <w:t xml:space="preserve"> furnace/incinerator, hammer mill or disintegrator.</w:t>
      </w:r>
    </w:p>
    <w:p w14:paraId="3243FCA7" w14:textId="7C78ED93" w:rsidR="00F26014" w:rsidRDefault="007A00C5" w:rsidP="00F26014">
      <w:pPr>
        <w:pStyle w:val="IntenseHeading"/>
      </w:pPr>
      <w:r>
        <w:t>Control:</w:t>
      </w:r>
      <w:r w:rsidR="004219CD">
        <w:t xml:space="preserve"> ISM-</w:t>
      </w:r>
      <w:r w:rsidR="00F26014">
        <w:t xml:space="preserve">0368; Revision: </w:t>
      </w:r>
      <w:r w:rsidR="00A06E11">
        <w:t>8</w:t>
      </w:r>
      <w:r w:rsidR="00F26014">
        <w:t xml:space="preserve">; Updated: </w:t>
      </w:r>
      <w:r w:rsidR="00A06E11">
        <w:t>Mar-22</w:t>
      </w:r>
      <w:r w:rsidR="00F26014">
        <w:t xml:space="preserve">; </w:t>
      </w:r>
      <w:r w:rsidR="00C95A59">
        <w:t>Applicability: All; Essential Eight: N/A</w:t>
      </w:r>
    </w:p>
    <w:p w14:paraId="754062FD" w14:textId="44AC00F8" w:rsidR="00F26014" w:rsidRDefault="00F26014" w:rsidP="00F26014">
      <w:pPr>
        <w:rPr>
          <w:rStyle w:val="IntenseEmphasis"/>
        </w:rPr>
      </w:pPr>
      <w:r>
        <w:rPr>
          <w:rStyle w:val="IntenseEmphasis"/>
          <w:rFonts w:eastAsiaTheme="majorEastAsia"/>
        </w:rPr>
        <w:t xml:space="preserve">Media destroyed using a hammer mill, disintegrator, grinder/sander or </w:t>
      </w:r>
      <w:r w:rsidR="004F5A1C">
        <w:rPr>
          <w:rStyle w:val="IntenseEmphasis"/>
          <w:rFonts w:eastAsiaTheme="majorEastAsia"/>
        </w:rPr>
        <w:t xml:space="preserve">by </w:t>
      </w:r>
      <w:r>
        <w:rPr>
          <w:rStyle w:val="IntenseEmphasis"/>
          <w:rFonts w:eastAsiaTheme="majorEastAsia"/>
        </w:rPr>
        <w:t xml:space="preserve">cutting </w:t>
      </w:r>
      <w:r>
        <w:rPr>
          <w:rStyle w:val="IntenseEmphasis"/>
        </w:rPr>
        <w:t>result</w:t>
      </w:r>
      <w:r w:rsidR="00A06E11">
        <w:rPr>
          <w:rStyle w:val="IntenseEmphasis"/>
        </w:rPr>
        <w:t>s</w:t>
      </w:r>
      <w:r>
        <w:rPr>
          <w:rStyle w:val="IntenseEmphasis"/>
        </w:rPr>
        <w:t xml:space="preserve"> in media waste particles no larger than 9 mm.</w:t>
      </w:r>
    </w:p>
    <w:p w14:paraId="42227953" w14:textId="77777777" w:rsidR="00F26014" w:rsidRDefault="00F26014" w:rsidP="00F26014">
      <w:pPr>
        <w:pStyle w:val="Heading3"/>
      </w:pPr>
      <w:r>
        <w:lastRenderedPageBreak/>
        <w:t>Treatment of media waste particles</w:t>
      </w:r>
    </w:p>
    <w:p w14:paraId="7905344C" w14:textId="69F39D73" w:rsidR="0068118A" w:rsidRDefault="0068118A" w:rsidP="0068118A">
      <w:pPr>
        <w:pStyle w:val="BodyText"/>
      </w:pPr>
      <w:r w:rsidRPr="00DF7362">
        <w:t xml:space="preserve">Following </w:t>
      </w:r>
      <w:r>
        <w:t xml:space="preserve">the </w:t>
      </w:r>
      <w:r w:rsidRPr="00DF7362">
        <w:t>destruction</w:t>
      </w:r>
      <w:r>
        <w:t xml:space="preserve"> of SECRET and TOP SECRET media</w:t>
      </w:r>
      <w:r w:rsidRPr="00DF7362">
        <w:t xml:space="preserve">, normal accounting and </w:t>
      </w:r>
      <w:r w:rsidR="004E71EB">
        <w:t>verification</w:t>
      </w:r>
      <w:r w:rsidRPr="00DF7362">
        <w:t xml:space="preserve"> </w:t>
      </w:r>
      <w:r>
        <w:t xml:space="preserve">processes and </w:t>
      </w:r>
      <w:r w:rsidRPr="00DF7362">
        <w:t xml:space="preserve">procedures </w:t>
      </w:r>
      <w:r>
        <w:t xml:space="preserve">do </w:t>
      </w:r>
      <w:r w:rsidRPr="00DF7362">
        <w:t>not apply. However, depending on the destruction method used</w:t>
      </w:r>
      <w:r>
        <w:t>,</w:t>
      </w:r>
      <w:r w:rsidRPr="00DF7362">
        <w:t xml:space="preserve"> and the resulting </w:t>
      </w:r>
      <w:r>
        <w:t xml:space="preserve">media waste </w:t>
      </w:r>
      <w:r w:rsidRPr="00DF7362">
        <w:t xml:space="preserve">particle size, </w:t>
      </w:r>
      <w:r w:rsidR="00EB3699">
        <w:t>it</w:t>
      </w:r>
      <w:r w:rsidRPr="00DF7362">
        <w:t xml:space="preserve"> may still need to be stored and handled as classified waste.</w:t>
      </w:r>
    </w:p>
    <w:p w14:paraId="59820042" w14:textId="7C0F8BDE" w:rsidR="00F26014" w:rsidRDefault="007A00C5" w:rsidP="00F26014">
      <w:pPr>
        <w:pStyle w:val="IntenseHeading"/>
      </w:pPr>
      <w:r>
        <w:t>Control:</w:t>
      </w:r>
      <w:r w:rsidR="004219CD">
        <w:t xml:space="preserve"> ISM-</w:t>
      </w:r>
      <w:r w:rsidR="00F26014">
        <w:t xml:space="preserve">1728; Revision: 0; Updated: Dec-21; </w:t>
      </w:r>
      <w:r w:rsidR="001A42A1">
        <w:t>Applicability:</w:t>
      </w:r>
      <w:r w:rsidR="00F26014">
        <w:t xml:space="preserve"> S</w:t>
      </w:r>
      <w:r w:rsidR="00C95A59">
        <w:t>; Essential Eight: N/A</w:t>
      </w:r>
    </w:p>
    <w:p w14:paraId="6B50C4DB" w14:textId="77777777" w:rsidR="00F26014" w:rsidRDefault="00F26014" w:rsidP="00F26014">
      <w:pPr>
        <w:rPr>
          <w:rStyle w:val="IntenseEmphasis"/>
        </w:rPr>
      </w:pPr>
      <w:r>
        <w:rPr>
          <w:rStyle w:val="IntenseEmphasis"/>
        </w:rPr>
        <w:t>The resulting media</w:t>
      </w:r>
      <w:r>
        <w:rPr>
          <w:rStyle w:val="IntenseEmphasis"/>
          <w:rFonts w:eastAsiaTheme="majorEastAsia"/>
        </w:rPr>
        <w:t xml:space="preserve"> </w:t>
      </w:r>
      <w:r>
        <w:rPr>
          <w:rStyle w:val="IntenseEmphasis"/>
        </w:rPr>
        <w:t>waste</w:t>
      </w:r>
      <w:r>
        <w:rPr>
          <w:rStyle w:val="IntenseEmphasis"/>
          <w:rFonts w:eastAsiaTheme="majorEastAsia"/>
        </w:rPr>
        <w:t xml:space="preserve"> </w:t>
      </w:r>
      <w:r>
        <w:rPr>
          <w:rStyle w:val="IntenseEmphasis"/>
        </w:rPr>
        <w:t xml:space="preserve">particles </w:t>
      </w:r>
      <w:r>
        <w:rPr>
          <w:rStyle w:val="IntenseEmphasis"/>
          <w:rFonts w:eastAsiaTheme="majorEastAsia"/>
        </w:rPr>
        <w:t xml:space="preserve">from the destruction of SECRET media </w:t>
      </w:r>
      <w:r>
        <w:rPr>
          <w:rStyle w:val="IntenseEmphasis"/>
        </w:rPr>
        <w:t>is stored and handled as</w:t>
      </w:r>
      <w:r>
        <w:rPr>
          <w:rStyle w:val="IntenseEmphasis"/>
          <w:rFonts w:eastAsiaTheme="majorEastAsia"/>
        </w:rPr>
        <w:t xml:space="preserve"> OFFICIAL if less than or equal to 3 mm, PROTECTED if greater than 3 mm and less than or equal to 6 mm, or SECRET if greater than 6 mm and less than or equal to 9 mm</w:t>
      </w:r>
      <w:r>
        <w:rPr>
          <w:rStyle w:val="IntenseEmphasis"/>
        </w:rPr>
        <w:t>.</w:t>
      </w:r>
    </w:p>
    <w:p w14:paraId="149D0072" w14:textId="6D944EA3" w:rsidR="00F26014" w:rsidRDefault="007A00C5" w:rsidP="00F26014">
      <w:pPr>
        <w:pStyle w:val="IntenseHeading"/>
      </w:pPr>
      <w:r>
        <w:t>Control:</w:t>
      </w:r>
      <w:r w:rsidR="004219CD">
        <w:t xml:space="preserve"> ISM-</w:t>
      </w:r>
      <w:r w:rsidR="00F26014">
        <w:t xml:space="preserve">1729; Revision: 0; Updated: Dec-21; </w:t>
      </w:r>
      <w:r w:rsidR="00C95A59">
        <w:t>Applicability: TS; Essential Eight: N/A</w:t>
      </w:r>
    </w:p>
    <w:p w14:paraId="6626C4B1" w14:textId="77777777" w:rsidR="00F26014" w:rsidRDefault="00F26014" w:rsidP="00F26014">
      <w:pPr>
        <w:rPr>
          <w:rStyle w:val="IntenseEmphasis"/>
        </w:rPr>
      </w:pPr>
      <w:r>
        <w:rPr>
          <w:rStyle w:val="IntenseEmphasis"/>
        </w:rPr>
        <w:t>The resulting media</w:t>
      </w:r>
      <w:r>
        <w:rPr>
          <w:rStyle w:val="IntenseEmphasis"/>
          <w:rFonts w:eastAsiaTheme="majorEastAsia"/>
        </w:rPr>
        <w:t xml:space="preserve"> </w:t>
      </w:r>
      <w:r>
        <w:rPr>
          <w:rStyle w:val="IntenseEmphasis"/>
        </w:rPr>
        <w:t xml:space="preserve">waste particles </w:t>
      </w:r>
      <w:r>
        <w:rPr>
          <w:rStyle w:val="IntenseEmphasis"/>
          <w:rFonts w:eastAsiaTheme="majorEastAsia"/>
        </w:rPr>
        <w:t xml:space="preserve">from the destruction of TOP SECRET media </w:t>
      </w:r>
      <w:r>
        <w:rPr>
          <w:rStyle w:val="IntenseEmphasis"/>
        </w:rPr>
        <w:t>is stored and handled as</w:t>
      </w:r>
      <w:r>
        <w:rPr>
          <w:rStyle w:val="IntenseEmphasis"/>
          <w:rFonts w:eastAsiaTheme="majorEastAsia"/>
        </w:rPr>
        <w:t xml:space="preserve"> OFFICIAL if less than or equal to 3 mm, or SECRET if greater than 3 mm and less than or equal to 9 mm</w:t>
      </w:r>
      <w:r>
        <w:rPr>
          <w:rStyle w:val="IntenseEmphasis"/>
        </w:rPr>
        <w:t>.</w:t>
      </w:r>
    </w:p>
    <w:p w14:paraId="7854ABBD" w14:textId="77777777" w:rsidR="00F26014" w:rsidRDefault="00F26014" w:rsidP="00F26014">
      <w:pPr>
        <w:pStyle w:val="Heading3"/>
      </w:pPr>
      <w:r>
        <w:t>Degaussing magnetic media</w:t>
      </w:r>
    </w:p>
    <w:p w14:paraId="568047A0" w14:textId="77777777" w:rsidR="00F02886" w:rsidRDefault="00F02886" w:rsidP="00F02886">
      <w:pPr>
        <w:pStyle w:val="BodyText"/>
      </w:pPr>
      <w:r>
        <w:t>Degaussing magnetic media changes its magnetic properties, thereby, permanently corrupting data. When degaussing magnetic media, care needs to be taken as a degausser of insufficient magnetic field strength will not be effective. In addition, since 2006 perpendicular magnetic media has progressively replaced longitudinal magnetic media. As some older degaussers are only capable of destroying longitudinal magnetic media, care needs to be taken to ensure that a degausser with a suitable magnetic orientation is also used. Furthermore, to ensure that degaussers are being used in the correct manner to effectively destroy magnetic media, product-specific directions provided by degausser manufacturers should be followed. Finally, to provide an additional level of assurance following the use of a degausser, magnetic media should be physically damaged by deforming any internal platters.</w:t>
      </w:r>
    </w:p>
    <w:p w14:paraId="4F234DDF" w14:textId="3A7864D5" w:rsidR="00421501" w:rsidRPr="00421501" w:rsidRDefault="007A00C5" w:rsidP="00421501">
      <w:pPr>
        <w:pStyle w:val="IntenseHeading"/>
      </w:pPr>
      <w:r>
        <w:t>Control:</w:t>
      </w:r>
      <w:r w:rsidR="004219CD">
        <w:t xml:space="preserve"> ISM-</w:t>
      </w:r>
      <w:r w:rsidR="00985E29" w:rsidRPr="00421501">
        <w:t xml:space="preserve">0361; Revision: </w:t>
      </w:r>
      <w:r w:rsidR="00152961">
        <w:t>4</w:t>
      </w:r>
      <w:r w:rsidR="00985E29" w:rsidRPr="00421501">
        <w:t>; Updated</w:t>
      </w:r>
      <w:r w:rsidR="0098251F" w:rsidRPr="00421501">
        <w:t xml:space="preserve">: </w:t>
      </w:r>
      <w:r w:rsidR="00152961">
        <w:t>Dec-21</w:t>
      </w:r>
      <w:r w:rsidR="00281022">
        <w:t xml:space="preserve">; </w:t>
      </w:r>
      <w:r w:rsidR="00C95A59">
        <w:t>Applicability: All; Essential Eight: N/A</w:t>
      </w:r>
    </w:p>
    <w:p w14:paraId="17643B71" w14:textId="77777777" w:rsidR="00E77CE5" w:rsidRDefault="00E77CE5" w:rsidP="00E77CE5">
      <w:pPr>
        <w:rPr>
          <w:rStyle w:val="IntenseEmphasis"/>
        </w:rPr>
      </w:pPr>
      <w:r>
        <w:rPr>
          <w:rStyle w:val="IntenseEmphasis"/>
        </w:rPr>
        <w:t>Magnetic media is destroyed using a degausser with a suitable magnetic field strength and magnetic orientation.</w:t>
      </w:r>
    </w:p>
    <w:p w14:paraId="0C88341E" w14:textId="0447DE29" w:rsidR="00421501" w:rsidRPr="00421501" w:rsidRDefault="007A00C5" w:rsidP="00421501">
      <w:pPr>
        <w:pStyle w:val="IntenseHeading"/>
      </w:pPr>
      <w:r>
        <w:t>Control:</w:t>
      </w:r>
      <w:r w:rsidR="004219CD">
        <w:t xml:space="preserve"> ISM-</w:t>
      </w:r>
      <w:r w:rsidR="00985E29" w:rsidRPr="00421501">
        <w:t xml:space="preserve">0362; Revision: </w:t>
      </w:r>
      <w:r w:rsidR="0004652C">
        <w:t>4</w:t>
      </w:r>
      <w:r w:rsidR="00985E29" w:rsidRPr="00421501">
        <w:t>; Updated</w:t>
      </w:r>
      <w:r w:rsidR="0098251F" w:rsidRPr="00421501">
        <w:t xml:space="preserve">: </w:t>
      </w:r>
      <w:r w:rsidR="00631E87">
        <w:t>Mar-22</w:t>
      </w:r>
      <w:r w:rsidR="00281022">
        <w:t xml:space="preserve">; </w:t>
      </w:r>
      <w:r w:rsidR="00C95A59">
        <w:t>Applicability: All; Essential Eight: N/A</w:t>
      </w:r>
    </w:p>
    <w:p w14:paraId="4AF4F908" w14:textId="69D58CB1" w:rsidR="00985E29" w:rsidRDefault="00631E87" w:rsidP="00845B51">
      <w:pPr>
        <w:rPr>
          <w:rStyle w:val="IntenseEmphasis"/>
        </w:rPr>
      </w:pPr>
      <w:r>
        <w:rPr>
          <w:rStyle w:val="IntenseEmphasis"/>
        </w:rPr>
        <w:t>P</w:t>
      </w:r>
      <w:r w:rsidR="00985E29" w:rsidRPr="00845B51">
        <w:rPr>
          <w:rStyle w:val="IntenseEmphasis"/>
        </w:rPr>
        <w:t>roduct-specific directions provided by degausser manufacturers are followed.</w:t>
      </w:r>
    </w:p>
    <w:p w14:paraId="5F95E07E" w14:textId="49B01BAF" w:rsidR="00E3645E" w:rsidRPr="006E7212" w:rsidRDefault="007A00C5" w:rsidP="006E7212">
      <w:pPr>
        <w:pStyle w:val="IntenseHeading"/>
      </w:pPr>
      <w:r>
        <w:t>Control:</w:t>
      </w:r>
      <w:r w:rsidR="004219CD">
        <w:t xml:space="preserve"> ISM-</w:t>
      </w:r>
      <w:r w:rsidR="00E77CE5">
        <w:t xml:space="preserve">1641; Revision: </w:t>
      </w:r>
      <w:r w:rsidR="00260773">
        <w:t>2</w:t>
      </w:r>
      <w:r w:rsidR="00E3645E" w:rsidRPr="006E7212">
        <w:t xml:space="preserve">; Updated: </w:t>
      </w:r>
      <w:r w:rsidR="00260773">
        <w:t>Mar-22</w:t>
      </w:r>
      <w:r w:rsidR="00281022">
        <w:t xml:space="preserve">; </w:t>
      </w:r>
      <w:r w:rsidR="00C95A59">
        <w:t>Applicability: All; Essential Eight: N/A</w:t>
      </w:r>
    </w:p>
    <w:p w14:paraId="5C7E0EA4" w14:textId="7750A654" w:rsidR="000A191F" w:rsidRDefault="000A191F" w:rsidP="000A191F">
      <w:pPr>
        <w:rPr>
          <w:rStyle w:val="IntenseEmphasis"/>
        </w:rPr>
      </w:pPr>
      <w:r>
        <w:rPr>
          <w:rStyle w:val="IntenseEmphasis"/>
        </w:rPr>
        <w:t xml:space="preserve">Following </w:t>
      </w:r>
      <w:r w:rsidR="00FC745E">
        <w:rPr>
          <w:rStyle w:val="IntenseEmphasis"/>
        </w:rPr>
        <w:t>the use of a</w:t>
      </w:r>
      <w:r>
        <w:rPr>
          <w:rStyle w:val="IntenseEmphasis"/>
        </w:rPr>
        <w:t xml:space="preserve"> degausser, </w:t>
      </w:r>
      <w:r w:rsidR="00FC745E">
        <w:rPr>
          <w:rStyle w:val="IntenseEmphasis"/>
        </w:rPr>
        <w:t>magnetic media</w:t>
      </w:r>
      <w:r>
        <w:rPr>
          <w:rStyle w:val="IntenseEmphasis"/>
        </w:rPr>
        <w:t xml:space="preserve"> is physically damaged by deforming </w:t>
      </w:r>
      <w:r w:rsidR="00F17AFD">
        <w:rPr>
          <w:rStyle w:val="IntenseEmphasis"/>
        </w:rPr>
        <w:t>any</w:t>
      </w:r>
      <w:r>
        <w:rPr>
          <w:rStyle w:val="IntenseEmphasis"/>
        </w:rPr>
        <w:t xml:space="preserve"> internal platters.</w:t>
      </w:r>
    </w:p>
    <w:p w14:paraId="33027CF3" w14:textId="77777777" w:rsidR="00985E29" w:rsidRPr="00535892" w:rsidRDefault="00985E29" w:rsidP="00535892">
      <w:pPr>
        <w:pStyle w:val="Heading3"/>
      </w:pPr>
      <w:r w:rsidRPr="00535892">
        <w:t>Supervision of destruction</w:t>
      </w:r>
    </w:p>
    <w:p w14:paraId="01805657" w14:textId="3B79E214" w:rsidR="00985E29" w:rsidRPr="00DF7362" w:rsidRDefault="00985E29" w:rsidP="00985E29">
      <w:pPr>
        <w:pStyle w:val="BodyText"/>
      </w:pPr>
      <w:r w:rsidRPr="00DF7362">
        <w:t xml:space="preserve">To verify that media is appropriately destroyed, </w:t>
      </w:r>
      <w:r w:rsidR="00FD00EA">
        <w:t>destruction</w:t>
      </w:r>
      <w:r w:rsidRPr="00DF7362">
        <w:t xml:space="preserve"> process</w:t>
      </w:r>
      <w:r w:rsidR="00FD00EA">
        <w:t>es</w:t>
      </w:r>
      <w:r w:rsidRPr="00DF7362">
        <w:t xml:space="preserve"> need to be supervised by at least one person cleared to the sensitivity or classification of the media being destroyed.</w:t>
      </w:r>
    </w:p>
    <w:p w14:paraId="4C416497" w14:textId="4A96BFB2" w:rsidR="00EB3699" w:rsidRDefault="007A00C5" w:rsidP="00EB3699">
      <w:pPr>
        <w:pStyle w:val="IntenseHeading"/>
      </w:pPr>
      <w:r>
        <w:t>Control:</w:t>
      </w:r>
      <w:r w:rsidR="004219CD">
        <w:t xml:space="preserve"> ISM-</w:t>
      </w:r>
      <w:r w:rsidR="00EB3699">
        <w:t xml:space="preserve">0370; Revision: 5; Updated: Dec-21; </w:t>
      </w:r>
      <w:r w:rsidR="00C95A59">
        <w:t>Applicability: All; Essential Eight: N/A</w:t>
      </w:r>
    </w:p>
    <w:p w14:paraId="03BCDDAF" w14:textId="77777777" w:rsidR="00EB3699" w:rsidRDefault="00EB3699" w:rsidP="00EB3699">
      <w:pPr>
        <w:rPr>
          <w:rStyle w:val="IntenseEmphasis"/>
        </w:rPr>
      </w:pPr>
      <w:r>
        <w:rPr>
          <w:rStyle w:val="IntenseEmphasis"/>
        </w:rPr>
        <w:t>The destruction of media is performed under the supervision of at least one person cleared to its sensitivity or classification.</w:t>
      </w:r>
    </w:p>
    <w:p w14:paraId="7F913A78" w14:textId="327F8E62" w:rsidR="00EB3699" w:rsidRDefault="007A00C5" w:rsidP="00EB3699">
      <w:pPr>
        <w:pStyle w:val="IntenseHeading"/>
      </w:pPr>
      <w:r>
        <w:t>Control:</w:t>
      </w:r>
      <w:r w:rsidR="004219CD">
        <w:t xml:space="preserve"> ISM-</w:t>
      </w:r>
      <w:r w:rsidR="00EB3699">
        <w:t xml:space="preserve">0371; Revision: 4; Updated: Dec-21; </w:t>
      </w:r>
      <w:r w:rsidR="00C95A59">
        <w:t>Applicability: All; Essential Eight: N/A</w:t>
      </w:r>
    </w:p>
    <w:p w14:paraId="017CFAC5" w14:textId="77777777" w:rsidR="00EB3699" w:rsidRDefault="00EB3699" w:rsidP="00EB3699">
      <w:pPr>
        <w:rPr>
          <w:rStyle w:val="IntenseEmphasis"/>
        </w:rPr>
      </w:pPr>
      <w:r>
        <w:rPr>
          <w:rStyle w:val="IntenseEmphasis"/>
        </w:rPr>
        <w:t>Personnel supervising the destruction of media supervise its handling to the point of destruction and ensure that the destruction is completed successfully.</w:t>
      </w:r>
    </w:p>
    <w:p w14:paraId="1EBE4885" w14:textId="77777777" w:rsidR="00985E29" w:rsidRPr="00535892" w:rsidRDefault="00985E29" w:rsidP="00535892">
      <w:pPr>
        <w:pStyle w:val="Heading3"/>
      </w:pPr>
      <w:r w:rsidRPr="00535892">
        <w:t>Supervision of accountable material destruction</w:t>
      </w:r>
    </w:p>
    <w:p w14:paraId="281A1E98" w14:textId="77777777" w:rsidR="00456F1C" w:rsidRDefault="00456F1C" w:rsidP="00456F1C">
      <w:pPr>
        <w:pStyle w:val="BodyText"/>
      </w:pPr>
      <w:r>
        <w:t>The successful destruction of media storing accountable material is more important than for other media. As such, its destruction should be supervised by at least two personnel who sign a destruction certificate afterwards.</w:t>
      </w:r>
    </w:p>
    <w:p w14:paraId="5198220E" w14:textId="4AB6AEA9" w:rsidR="00421501" w:rsidRPr="00421501" w:rsidRDefault="007A00C5" w:rsidP="00421501">
      <w:pPr>
        <w:pStyle w:val="IntenseHeading"/>
      </w:pPr>
      <w:r>
        <w:t>Control:</w:t>
      </w:r>
      <w:r w:rsidR="004219CD">
        <w:t xml:space="preserve"> ISM-</w:t>
      </w:r>
      <w:r w:rsidR="00985E29" w:rsidRPr="00421501">
        <w:t xml:space="preserve">0372; Revision: </w:t>
      </w:r>
      <w:r w:rsidR="00167A77">
        <w:t>5</w:t>
      </w:r>
      <w:r w:rsidR="00985E29" w:rsidRPr="00421501">
        <w:t>; Updated</w:t>
      </w:r>
      <w:r w:rsidR="0098251F" w:rsidRPr="00421501">
        <w:t xml:space="preserve">: </w:t>
      </w:r>
      <w:r w:rsidR="00167A77">
        <w:t>Dec-21</w:t>
      </w:r>
      <w:r w:rsidR="00281022">
        <w:t xml:space="preserve">; </w:t>
      </w:r>
      <w:r w:rsidR="001A42A1">
        <w:t>Applicability:</w:t>
      </w:r>
      <w:r w:rsidR="00281022">
        <w:t xml:space="preserve"> </w:t>
      </w:r>
      <w:r w:rsidR="00167A77">
        <w:t>O, P, S, TS</w:t>
      </w:r>
      <w:r w:rsidR="00C95A59">
        <w:t>; Essential Eight: N/A</w:t>
      </w:r>
    </w:p>
    <w:p w14:paraId="174419FE" w14:textId="00A63DEB" w:rsidR="00167A77" w:rsidRDefault="00167A77" w:rsidP="00167A77">
      <w:pPr>
        <w:rPr>
          <w:rStyle w:val="IntenseEmphasis"/>
        </w:rPr>
      </w:pPr>
      <w:r>
        <w:rPr>
          <w:rStyle w:val="IntenseEmphasis"/>
        </w:rPr>
        <w:t xml:space="preserve">The destruction of </w:t>
      </w:r>
      <w:r w:rsidR="00456F1C">
        <w:rPr>
          <w:rStyle w:val="IntenseEmphasis"/>
        </w:rPr>
        <w:t xml:space="preserve">media storing </w:t>
      </w:r>
      <w:r>
        <w:rPr>
          <w:rStyle w:val="IntenseEmphasis"/>
        </w:rPr>
        <w:t xml:space="preserve">accountable material is performed under the supervision of at least two personnel cleared to </w:t>
      </w:r>
      <w:r w:rsidR="00456F1C">
        <w:rPr>
          <w:rStyle w:val="IntenseEmphasis"/>
        </w:rPr>
        <w:t>its</w:t>
      </w:r>
      <w:r>
        <w:rPr>
          <w:rStyle w:val="IntenseEmphasis"/>
        </w:rPr>
        <w:t xml:space="preserve"> sensitivity or classification.</w:t>
      </w:r>
    </w:p>
    <w:p w14:paraId="1B6548F7" w14:textId="7A871D7C" w:rsidR="00421501" w:rsidRPr="00421501" w:rsidRDefault="007A00C5" w:rsidP="00421501">
      <w:pPr>
        <w:pStyle w:val="IntenseHeading"/>
      </w:pPr>
      <w:r>
        <w:lastRenderedPageBreak/>
        <w:t>Control:</w:t>
      </w:r>
      <w:r w:rsidR="004219CD">
        <w:t xml:space="preserve"> ISM-</w:t>
      </w:r>
      <w:r w:rsidR="00985E29" w:rsidRPr="00421501">
        <w:t xml:space="preserve">0373; Revision: </w:t>
      </w:r>
      <w:r w:rsidR="00167A77">
        <w:t>4</w:t>
      </w:r>
      <w:r w:rsidR="00985E29" w:rsidRPr="00421501">
        <w:t>; Updated</w:t>
      </w:r>
      <w:r w:rsidR="0098251F" w:rsidRPr="00421501">
        <w:t xml:space="preserve">: </w:t>
      </w:r>
      <w:r w:rsidR="00167A77">
        <w:t>Dec-21</w:t>
      </w:r>
      <w:r w:rsidR="00281022">
        <w:t xml:space="preserve">; </w:t>
      </w:r>
      <w:r w:rsidR="001A42A1">
        <w:t>Applicability:</w:t>
      </w:r>
      <w:r w:rsidR="00281022">
        <w:t xml:space="preserve"> </w:t>
      </w:r>
      <w:r w:rsidR="00167A77">
        <w:t>O, P, S, TS</w:t>
      </w:r>
      <w:r w:rsidR="00C95A59">
        <w:t>; Essential Eight: N/A</w:t>
      </w:r>
    </w:p>
    <w:p w14:paraId="59828C59" w14:textId="3F19E847" w:rsidR="00167A77" w:rsidRDefault="00167A77" w:rsidP="00167A77">
      <w:pPr>
        <w:rPr>
          <w:rStyle w:val="IntenseEmphasis"/>
        </w:rPr>
      </w:pPr>
      <w:r>
        <w:rPr>
          <w:rStyle w:val="IntenseEmphasis"/>
        </w:rPr>
        <w:t xml:space="preserve">Personnel supervising the destruction of </w:t>
      </w:r>
      <w:r w:rsidR="00456F1C">
        <w:rPr>
          <w:rStyle w:val="IntenseEmphasis"/>
        </w:rPr>
        <w:t xml:space="preserve">media storing </w:t>
      </w:r>
      <w:r>
        <w:rPr>
          <w:rStyle w:val="IntenseEmphasis"/>
        </w:rPr>
        <w:t>accountable material supervise its handling to the point of destruction, ensure that the destruction is completed successfully and sign a destruction certificate afterwards.</w:t>
      </w:r>
    </w:p>
    <w:p w14:paraId="005C5DBB" w14:textId="77777777" w:rsidR="00985E29" w:rsidRPr="00535892" w:rsidRDefault="00985E29" w:rsidP="00535892">
      <w:pPr>
        <w:pStyle w:val="Heading3"/>
      </w:pPr>
      <w:r w:rsidRPr="00535892">
        <w:t>Outsourcing media destruction</w:t>
      </w:r>
    </w:p>
    <w:p w14:paraId="49835462" w14:textId="12CFCBEA" w:rsidR="00D77CEC" w:rsidRDefault="00D77CEC" w:rsidP="00D77CEC">
      <w:pPr>
        <w:pStyle w:val="BodyText"/>
      </w:pPr>
      <w:r>
        <w:t xml:space="preserve">While media storing accountable material cannot be outsourced, media storing non-accountable material can be outsourced when using </w:t>
      </w:r>
      <w:r w:rsidR="00381233">
        <w:t xml:space="preserve">a </w:t>
      </w:r>
      <w:r>
        <w:t xml:space="preserve">National Association for Information Destruction AAA certified destruction service with endorsements, as specified in ASIO’s Protective Security Circular-167, </w:t>
      </w:r>
      <w:r>
        <w:rPr>
          <w:i/>
          <w:spacing w:val="5"/>
        </w:rPr>
        <w:t>External destruction of security classified information</w:t>
      </w:r>
      <w:r>
        <w:t>. This publication is available from the Protective Security Policy GovTEAMS community or ASIO by email.</w:t>
      </w:r>
    </w:p>
    <w:p w14:paraId="1B64C0D3" w14:textId="77777777" w:rsidR="00D77CEC" w:rsidRPr="00421501" w:rsidRDefault="00D77CEC" w:rsidP="00D77CEC">
      <w:pPr>
        <w:pStyle w:val="IntenseHeading"/>
      </w:pPr>
      <w:r>
        <w:t>Control: ISM-</w:t>
      </w:r>
      <w:r w:rsidRPr="00421501">
        <w:t xml:space="preserve">0839; Revision: </w:t>
      </w:r>
      <w:r>
        <w:t>3</w:t>
      </w:r>
      <w:r w:rsidRPr="00421501">
        <w:t xml:space="preserve">; Updated: </w:t>
      </w:r>
      <w:r>
        <w:t>Dec-21; Applicability: O, P, S, TS; Essential Eight: N/A</w:t>
      </w:r>
    </w:p>
    <w:p w14:paraId="03462949" w14:textId="77777777" w:rsidR="00D77CEC" w:rsidRDefault="00D77CEC" w:rsidP="00D77CEC">
      <w:pPr>
        <w:rPr>
          <w:rStyle w:val="IntenseEmphasis"/>
        </w:rPr>
      </w:pPr>
      <w:r>
        <w:rPr>
          <w:rStyle w:val="IntenseEmphasis"/>
        </w:rPr>
        <w:t>The destruction of media storing accountable material is not outsourced.</w:t>
      </w:r>
    </w:p>
    <w:p w14:paraId="33CA40B0" w14:textId="5DD1C41D" w:rsidR="00421501" w:rsidRPr="00421501" w:rsidRDefault="007A00C5" w:rsidP="00421501">
      <w:pPr>
        <w:pStyle w:val="IntenseHeading"/>
      </w:pPr>
      <w:r>
        <w:t>Control:</w:t>
      </w:r>
      <w:r w:rsidR="004219CD">
        <w:t xml:space="preserve"> ISM-</w:t>
      </w:r>
      <w:r w:rsidR="00985E29" w:rsidRPr="00421501">
        <w:t xml:space="preserve">0840; Revision: </w:t>
      </w:r>
      <w:r w:rsidR="003671B9">
        <w:t>4</w:t>
      </w:r>
      <w:r w:rsidR="00985E29" w:rsidRPr="00421501">
        <w:t>; Updated</w:t>
      </w:r>
      <w:r w:rsidR="0098251F" w:rsidRPr="00421501">
        <w:t xml:space="preserve">: </w:t>
      </w:r>
      <w:r w:rsidR="003671B9">
        <w:t>Jun-22</w:t>
      </w:r>
      <w:r w:rsidR="00281022">
        <w:t xml:space="preserve">; </w:t>
      </w:r>
      <w:r w:rsidR="001A42A1">
        <w:t>Applicability:</w:t>
      </w:r>
      <w:r w:rsidR="00281022">
        <w:t xml:space="preserve"> O, P</w:t>
      </w:r>
      <w:r w:rsidR="00985E29" w:rsidRPr="00421501">
        <w:t>, S</w:t>
      </w:r>
      <w:r w:rsidR="00C95A59">
        <w:t>; Essential Eight: N/A</w:t>
      </w:r>
    </w:p>
    <w:p w14:paraId="4D59B626" w14:textId="7264B400" w:rsidR="003671B9" w:rsidRDefault="003671B9" w:rsidP="003671B9">
      <w:pPr>
        <w:rPr>
          <w:rStyle w:val="IntenseEmphasis"/>
        </w:rPr>
      </w:pPr>
      <w:r>
        <w:rPr>
          <w:rStyle w:val="IntenseEmphasis"/>
        </w:rPr>
        <w:t xml:space="preserve">When outsourcing the destruction of media storing non-accountable material, a National Association for Information Destruction AAA certified destruction service with endorsements, as specified in ASIO’s </w:t>
      </w:r>
      <w:r w:rsidR="00665DBC">
        <w:rPr>
          <w:rStyle w:val="IntenseEmphasis"/>
        </w:rPr>
        <w:t>Protective Security Circular</w:t>
      </w:r>
      <w:r>
        <w:rPr>
          <w:rStyle w:val="IntenseEmphasis"/>
        </w:rPr>
        <w:t>-167, is used.</w:t>
      </w:r>
    </w:p>
    <w:p w14:paraId="39A75EE3" w14:textId="20BA12DF" w:rsidR="004E2EE5" w:rsidRDefault="004E2EE5" w:rsidP="004E2EE5">
      <w:pPr>
        <w:pStyle w:val="Heading3"/>
      </w:pPr>
      <w:bookmarkStart w:id="113" w:name="_Toc41044799"/>
      <w:r>
        <w:t>Further information</w:t>
      </w:r>
    </w:p>
    <w:p w14:paraId="1D72BA6F" w14:textId="5A6DDB35" w:rsidR="004E2EE5" w:rsidRPr="004E2EE5" w:rsidRDefault="004E2EE5" w:rsidP="004E2EE5">
      <w:pPr>
        <w:pStyle w:val="BodyText"/>
      </w:pPr>
      <w:r>
        <w:t xml:space="preserve">Further information on cyber supply chain risk management can be found in the cyber supply chain risk management section of the </w:t>
      </w:r>
      <w:hyperlink r:id="rId204"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760153A3" w14:textId="648ABDFC" w:rsidR="00985E29" w:rsidRPr="004C3415" w:rsidRDefault="00985E29" w:rsidP="004C3415">
      <w:pPr>
        <w:pStyle w:val="Heading2"/>
      </w:pPr>
      <w:bookmarkStart w:id="114" w:name="_Toc126613460"/>
      <w:r w:rsidRPr="004C3415">
        <w:t>Media disposal</w:t>
      </w:r>
      <w:bookmarkEnd w:id="113"/>
      <w:bookmarkEnd w:id="114"/>
    </w:p>
    <w:p w14:paraId="2BF28608" w14:textId="23375A61" w:rsidR="00985E29" w:rsidRPr="00535892" w:rsidRDefault="00CF6DB5" w:rsidP="00535892">
      <w:pPr>
        <w:pStyle w:val="Heading3"/>
      </w:pPr>
      <w:r w:rsidRPr="00535892">
        <w:t>Media d</w:t>
      </w:r>
      <w:r w:rsidR="00985E29" w:rsidRPr="00535892">
        <w:t xml:space="preserve">isposal </w:t>
      </w:r>
      <w:r w:rsidRPr="00535892">
        <w:t>process</w:t>
      </w:r>
      <w:r w:rsidR="00DC6136">
        <w:t>es</w:t>
      </w:r>
      <w:r w:rsidRPr="00535892">
        <w:t xml:space="preserve"> and procedures</w:t>
      </w:r>
    </w:p>
    <w:p w14:paraId="2E852C9D" w14:textId="57A1A12B" w:rsidR="00605524" w:rsidRPr="00172469" w:rsidRDefault="00141D2D" w:rsidP="00605524">
      <w:pPr>
        <w:pStyle w:val="BodyText"/>
      </w:pPr>
      <w:r>
        <w:t>Developing, implementing and maintaining</w:t>
      </w:r>
      <w:r w:rsidRPr="00DF7362">
        <w:t xml:space="preserve"> </w:t>
      </w:r>
      <w:r w:rsidR="00605524">
        <w:t xml:space="preserve">processes and </w:t>
      </w:r>
      <w:r w:rsidR="00605524" w:rsidRPr="00DF7362">
        <w:t xml:space="preserve">procedures for </w:t>
      </w:r>
      <w:r w:rsidR="00605524">
        <w:t>media disposal</w:t>
      </w:r>
      <w:r w:rsidR="00605524" w:rsidRPr="00DF7362">
        <w:t xml:space="preserve"> will ensure that </w:t>
      </w:r>
      <w:r w:rsidR="007D0475">
        <w:t xml:space="preserve">an </w:t>
      </w:r>
      <w:r w:rsidR="00605524" w:rsidRPr="00DF7362">
        <w:t>organisation carr</w:t>
      </w:r>
      <w:r w:rsidR="007D0475">
        <w:t>ies</w:t>
      </w:r>
      <w:r w:rsidR="00605524" w:rsidRPr="00DF7362">
        <w:t xml:space="preserve"> out </w:t>
      </w:r>
      <w:r w:rsidR="00605524">
        <w:t xml:space="preserve">media disposal </w:t>
      </w:r>
      <w:r w:rsidR="00605524" w:rsidRPr="00DF7362">
        <w:t>in an app</w:t>
      </w:r>
      <w:r w:rsidR="00605524">
        <w:t>ropriate and consistent manner.</w:t>
      </w:r>
    </w:p>
    <w:p w14:paraId="7652AD89" w14:textId="0F3AE637" w:rsidR="00605524" w:rsidRDefault="007A00C5" w:rsidP="00605524">
      <w:pPr>
        <w:pStyle w:val="IntenseHeading"/>
      </w:pPr>
      <w:r>
        <w:t>Control:</w:t>
      </w:r>
      <w:r w:rsidR="004219CD">
        <w:t xml:space="preserve"> ISM-</w:t>
      </w:r>
      <w:r w:rsidR="00605524">
        <w:t xml:space="preserve">0374; Revision: </w:t>
      </w:r>
      <w:r w:rsidR="00065C7A">
        <w:t>4</w:t>
      </w:r>
      <w:r w:rsidR="00605524">
        <w:t>; Updated: Dec-</w:t>
      </w:r>
      <w:r w:rsidR="00065C7A">
        <w:t>22</w:t>
      </w:r>
      <w:r w:rsidR="00605524">
        <w:t xml:space="preserve">; </w:t>
      </w:r>
      <w:r w:rsidR="00C95A59">
        <w:t>Applicability: All; Essential Eight: N/A</w:t>
      </w:r>
    </w:p>
    <w:p w14:paraId="5CD84998" w14:textId="619E818D" w:rsidR="00605524" w:rsidRDefault="00605524" w:rsidP="00605524">
      <w:pPr>
        <w:rPr>
          <w:rStyle w:val="IntenseEmphasis"/>
        </w:rPr>
      </w:pPr>
      <w:r>
        <w:rPr>
          <w:rStyle w:val="IntenseEmphasis"/>
        </w:rPr>
        <w:t>Media disposal processes, and supporting media disposal procedures, are developed</w:t>
      </w:r>
      <w:r w:rsidR="00065C7A">
        <w:rPr>
          <w:rStyle w:val="IntenseEmphasis"/>
        </w:rPr>
        <w:t>,</w:t>
      </w:r>
      <w:r>
        <w:rPr>
          <w:rStyle w:val="IntenseEmphasis"/>
        </w:rPr>
        <w:t xml:space="preserve"> implemented</w:t>
      </w:r>
      <w:r w:rsidR="00065C7A">
        <w:rPr>
          <w:rStyle w:val="IntenseEmphasis"/>
        </w:rPr>
        <w:t xml:space="preserve"> and maintained</w:t>
      </w:r>
      <w:r>
        <w:rPr>
          <w:rStyle w:val="IntenseEmphasis"/>
        </w:rPr>
        <w:t>.</w:t>
      </w:r>
    </w:p>
    <w:p w14:paraId="66B1DBBA" w14:textId="77777777" w:rsidR="00605524" w:rsidRPr="00DF7362" w:rsidRDefault="00605524" w:rsidP="00605524">
      <w:pPr>
        <w:pStyle w:val="Heading3"/>
      </w:pPr>
      <w:r>
        <w:t>Disposal of media</w:t>
      </w:r>
    </w:p>
    <w:p w14:paraId="071553A8" w14:textId="3AA419E8" w:rsidR="00935790" w:rsidRDefault="00935790" w:rsidP="00935790">
      <w:pPr>
        <w:pStyle w:val="BodyText"/>
      </w:pPr>
      <w:r>
        <w:t xml:space="preserve">Before media can be released into the public domain, it needs to be sanitised, destroyed or declassified. As sanitised, destroyed or declassified media still presents a security risk, albeit very minor, an appropriate authority needs to formally authorise its release into the public domain. Furthermore, as part of disposal processes, removing labels and markings indicating the owner, sensitivity, classification or any other marking that can associate media with its </w:t>
      </w:r>
      <w:r w:rsidR="003257B9">
        <w:t>prior</w:t>
      </w:r>
      <w:r>
        <w:t xml:space="preserve"> use will ensure it does not draw undue attention</w:t>
      </w:r>
      <w:r w:rsidR="005C372F">
        <w:t xml:space="preserve"> following its disposal</w:t>
      </w:r>
      <w:r>
        <w:t>.</w:t>
      </w:r>
    </w:p>
    <w:p w14:paraId="03B0C020" w14:textId="3D89FC81" w:rsidR="00605524" w:rsidRDefault="007A00C5" w:rsidP="00605524">
      <w:pPr>
        <w:pStyle w:val="IntenseHeading"/>
      </w:pPr>
      <w:r>
        <w:t>Control:</w:t>
      </w:r>
      <w:r w:rsidR="004219CD">
        <w:t xml:space="preserve"> ISM-</w:t>
      </w:r>
      <w:r w:rsidR="00605524">
        <w:t xml:space="preserve">0378; Revision: 4; Updated: Dec-21; </w:t>
      </w:r>
      <w:r w:rsidR="00C95A59">
        <w:t>Applicability: All; Essential Eight: N/A</w:t>
      </w:r>
    </w:p>
    <w:p w14:paraId="2EC72FF7" w14:textId="46F739A0" w:rsidR="00605524" w:rsidRDefault="00605524" w:rsidP="00605524">
      <w:pPr>
        <w:rPr>
          <w:rStyle w:val="IntenseEmphasis"/>
        </w:rPr>
      </w:pPr>
      <w:r w:rsidRPr="00845B51">
        <w:rPr>
          <w:rStyle w:val="IntenseEmphasis"/>
        </w:rPr>
        <w:t xml:space="preserve">Labels and markings indicating the </w:t>
      </w:r>
      <w:r>
        <w:rPr>
          <w:rStyle w:val="IntenseEmphasis"/>
        </w:rPr>
        <w:t xml:space="preserve">owner, sensitivity, </w:t>
      </w:r>
      <w:r w:rsidRPr="00845B51">
        <w:rPr>
          <w:rStyle w:val="IntenseEmphasis"/>
        </w:rPr>
        <w:t xml:space="preserve">classification or any other marking that can associate </w:t>
      </w:r>
      <w:r>
        <w:rPr>
          <w:rStyle w:val="IntenseEmphasis"/>
        </w:rPr>
        <w:t>media</w:t>
      </w:r>
      <w:r w:rsidRPr="00845B51">
        <w:rPr>
          <w:rStyle w:val="IntenseEmphasis"/>
        </w:rPr>
        <w:t xml:space="preserve"> with its </w:t>
      </w:r>
      <w:r w:rsidR="003257B9">
        <w:rPr>
          <w:rStyle w:val="IntenseEmphasis"/>
        </w:rPr>
        <w:t>prior</w:t>
      </w:r>
      <w:r w:rsidRPr="00845B51">
        <w:rPr>
          <w:rStyle w:val="IntenseEmphasis"/>
        </w:rPr>
        <w:t xml:space="preserve"> use are removed prior to </w:t>
      </w:r>
      <w:r w:rsidR="005C372F">
        <w:rPr>
          <w:rStyle w:val="IntenseEmphasis"/>
        </w:rPr>
        <w:t xml:space="preserve">its </w:t>
      </w:r>
      <w:r w:rsidRPr="00845B51">
        <w:rPr>
          <w:rStyle w:val="IntenseEmphasis"/>
        </w:rPr>
        <w:t>disposal.</w:t>
      </w:r>
    </w:p>
    <w:p w14:paraId="0D9DB3F4" w14:textId="714E9A37" w:rsidR="000961F8" w:rsidRDefault="007A00C5" w:rsidP="000961F8">
      <w:pPr>
        <w:pStyle w:val="IntenseHeading"/>
      </w:pPr>
      <w:r>
        <w:t>Control:</w:t>
      </w:r>
      <w:r w:rsidR="004219CD">
        <w:t xml:space="preserve"> ISM-</w:t>
      </w:r>
      <w:r w:rsidR="000961F8">
        <w:t xml:space="preserve">0375; Revision: </w:t>
      </w:r>
      <w:r w:rsidR="003117E0">
        <w:t>6</w:t>
      </w:r>
      <w:r w:rsidR="000961F8">
        <w:t xml:space="preserve">; Updated: </w:t>
      </w:r>
      <w:r w:rsidR="003117E0">
        <w:t>Dec</w:t>
      </w:r>
      <w:r w:rsidR="000961F8">
        <w:t>-21</w:t>
      </w:r>
      <w:r w:rsidR="00281022">
        <w:t xml:space="preserve">; </w:t>
      </w:r>
      <w:r w:rsidR="00C95A59">
        <w:t>Applicability: All; Essential Eight: N/A</w:t>
      </w:r>
    </w:p>
    <w:p w14:paraId="5BE8E679" w14:textId="72E32245" w:rsidR="007A4533" w:rsidRPr="0093796D" w:rsidRDefault="003117E0" w:rsidP="0093796D">
      <w:pPr>
        <w:rPr>
          <w:i/>
          <w:iCs/>
          <w:color w:val="4F81BD" w:themeColor="accent1"/>
          <w:szCs w:val="20"/>
        </w:rPr>
      </w:pPr>
      <w:r w:rsidRPr="00845B51">
        <w:rPr>
          <w:rStyle w:val="IntenseEmphasis"/>
        </w:rPr>
        <w:t xml:space="preserve">Following sanitisation, destruction or declassification, a formal administrative decision is made to </w:t>
      </w:r>
      <w:r>
        <w:rPr>
          <w:rStyle w:val="IntenseEmphasis"/>
        </w:rPr>
        <w:t>release</w:t>
      </w:r>
      <w:r w:rsidRPr="00845B51">
        <w:rPr>
          <w:rStyle w:val="IntenseEmphasis"/>
        </w:rPr>
        <w:t xml:space="preserve"> </w:t>
      </w:r>
      <w:r>
        <w:rPr>
          <w:rStyle w:val="IntenseEmphasis"/>
        </w:rPr>
        <w:t>media</w:t>
      </w:r>
      <w:r w:rsidRPr="00845B51">
        <w:rPr>
          <w:rStyle w:val="IntenseEmphasis"/>
        </w:rPr>
        <w:t>, or its waste, into the public domain.</w:t>
      </w:r>
      <w:r w:rsidR="007A4533" w:rsidRPr="00DF7362">
        <w:br w:type="page"/>
      </w:r>
    </w:p>
    <w:p w14:paraId="10DE93C4" w14:textId="2340D896" w:rsidR="00985E29" w:rsidRPr="004C3415" w:rsidRDefault="00E975A3" w:rsidP="004C3415">
      <w:pPr>
        <w:pStyle w:val="Heading1"/>
      </w:pPr>
      <w:bookmarkStart w:id="115" w:name="_Toc41044800"/>
      <w:bookmarkStart w:id="116" w:name="_Toc126613461"/>
      <w:r w:rsidRPr="004C3415">
        <w:lastRenderedPageBreak/>
        <w:t>Guidelines for S</w:t>
      </w:r>
      <w:r w:rsidR="00985E29" w:rsidRPr="004C3415">
        <w:t xml:space="preserve">ystem </w:t>
      </w:r>
      <w:r w:rsidRPr="004C3415">
        <w:t>H</w:t>
      </w:r>
      <w:r w:rsidR="00985E29" w:rsidRPr="004C3415">
        <w:t>ardening</w:t>
      </w:r>
      <w:bookmarkEnd w:id="115"/>
      <w:bookmarkEnd w:id="116"/>
    </w:p>
    <w:p w14:paraId="45D77795" w14:textId="77777777" w:rsidR="00985E29" w:rsidRPr="004C3415" w:rsidRDefault="00985E29" w:rsidP="004C3415">
      <w:pPr>
        <w:pStyle w:val="Heading2"/>
      </w:pPr>
      <w:bookmarkStart w:id="117" w:name="_Toc41044801"/>
      <w:bookmarkStart w:id="118" w:name="_Toc126613462"/>
      <w:r w:rsidRPr="004C3415">
        <w:t>Operating system hardening</w:t>
      </w:r>
      <w:bookmarkEnd w:id="117"/>
      <w:bookmarkEnd w:id="118"/>
    </w:p>
    <w:p w14:paraId="4271ABA3" w14:textId="51DCCB0D" w:rsidR="00B22069" w:rsidRPr="00535892" w:rsidRDefault="00B22069" w:rsidP="00B22069">
      <w:pPr>
        <w:pStyle w:val="Heading3"/>
      </w:pPr>
      <w:r>
        <w:t>Operating system</w:t>
      </w:r>
      <w:r w:rsidRPr="00535892">
        <w:t xml:space="preserve"> selection</w:t>
      </w:r>
    </w:p>
    <w:p w14:paraId="1DD25905" w14:textId="5D87A925" w:rsidR="00B22069" w:rsidRPr="00DF7362" w:rsidRDefault="00B22069" w:rsidP="00B22069">
      <w:pPr>
        <w:pStyle w:val="BodyText"/>
      </w:pPr>
      <w:r w:rsidRPr="00DF7362">
        <w:t xml:space="preserve">When selecting </w:t>
      </w:r>
      <w:r>
        <w:t>operating systems</w:t>
      </w:r>
      <w:r w:rsidR="008378CB">
        <w:t>,</w:t>
      </w:r>
      <w:r w:rsidRPr="00DF7362">
        <w:t xml:space="preserve"> it is important that </w:t>
      </w:r>
      <w:r w:rsidR="007D0475">
        <w:t xml:space="preserve">an </w:t>
      </w:r>
      <w:r w:rsidRPr="00DF7362">
        <w:t>organisation preference</w:t>
      </w:r>
      <w:r w:rsidR="008E3834">
        <w:t>s</w:t>
      </w:r>
      <w:r w:rsidRPr="00DF7362">
        <w:t xml:space="preserve"> vendors that have demonstrated a commitment to</w:t>
      </w:r>
      <w:r w:rsidR="00C3120C">
        <w:t xml:space="preserve"> </w:t>
      </w:r>
      <w:r w:rsidR="0018519A">
        <w:t xml:space="preserve">secure-by-design </w:t>
      </w:r>
      <w:r w:rsidR="000865C1">
        <w:t xml:space="preserve">and secure-by-default </w:t>
      </w:r>
      <w:r w:rsidR="0018519A">
        <w:t xml:space="preserve">principles, </w:t>
      </w:r>
      <w:r w:rsidR="00C3120C">
        <w:t xml:space="preserve">use of </w:t>
      </w:r>
      <w:r w:rsidR="000865C1">
        <w:t>memory-safe programming languages where possible</w:t>
      </w:r>
      <w:r w:rsidR="00C3120C">
        <w:t xml:space="preserve"> (such as C#, Go, Java, Ruby, Rust and Swift)</w:t>
      </w:r>
      <w:r w:rsidR="000865C1">
        <w:t xml:space="preserve">, </w:t>
      </w:r>
      <w:r w:rsidRPr="00DF7362">
        <w:t xml:space="preserve">secure </w:t>
      </w:r>
      <w:r w:rsidR="0018519A">
        <w:t>programming</w:t>
      </w:r>
      <w:r w:rsidRPr="00DF7362">
        <w:t xml:space="preserve"> practices</w:t>
      </w:r>
      <w:r w:rsidR="000865C1">
        <w:t>,</w:t>
      </w:r>
      <w:r w:rsidRPr="00DF7362">
        <w:t xml:space="preserve"> and maintaining the security of their </w:t>
      </w:r>
      <w:r w:rsidR="004810B2">
        <w:t>products</w:t>
      </w:r>
      <w:r w:rsidRPr="00DF7362">
        <w:t xml:space="preserve">. This will assist not only with </w:t>
      </w:r>
      <w:r>
        <w:t>reducing the potential number of security vulnerabilities in operating systems</w:t>
      </w:r>
      <w:r w:rsidR="008378CB">
        <w:t>,</w:t>
      </w:r>
      <w:r>
        <w:t xml:space="preserve"> </w:t>
      </w:r>
      <w:r w:rsidR="00167304">
        <w:t>but also increasing</w:t>
      </w:r>
      <w:r w:rsidR="00167304" w:rsidRPr="00DF7362">
        <w:t xml:space="preserve"> the likelihood that timely patches</w:t>
      </w:r>
      <w:r w:rsidR="00167304">
        <w:t>, updates or vendor mitigations</w:t>
      </w:r>
      <w:r w:rsidR="00167304" w:rsidRPr="00DF7362">
        <w:t xml:space="preserve"> </w:t>
      </w:r>
      <w:r w:rsidR="00167304">
        <w:t xml:space="preserve">will be released </w:t>
      </w:r>
      <w:r w:rsidR="00167304" w:rsidRPr="00DF7362">
        <w:t>to remediate any security vulnerabilities</w:t>
      </w:r>
      <w:r w:rsidR="00167304">
        <w:t xml:space="preserve"> that are found</w:t>
      </w:r>
      <w:r w:rsidR="00167304" w:rsidRPr="00DF7362">
        <w:t>.</w:t>
      </w:r>
    </w:p>
    <w:p w14:paraId="29ADCF43" w14:textId="0D504614" w:rsidR="00B22069" w:rsidRPr="00E51AB5" w:rsidRDefault="007A00C5" w:rsidP="00B22069">
      <w:pPr>
        <w:pStyle w:val="IntenseHeading"/>
      </w:pPr>
      <w:r>
        <w:t>Control:</w:t>
      </w:r>
      <w:r w:rsidR="004219CD">
        <w:t xml:space="preserve"> ISM-</w:t>
      </w:r>
      <w:r w:rsidR="00B22069">
        <w:t>17</w:t>
      </w:r>
      <w:r w:rsidR="00034AC7">
        <w:t>4</w:t>
      </w:r>
      <w:r w:rsidR="001C1822">
        <w:t>3</w:t>
      </w:r>
      <w:r w:rsidR="00B22069" w:rsidRPr="00E51AB5">
        <w:t xml:space="preserve">; Revision: </w:t>
      </w:r>
      <w:r w:rsidR="00112B61">
        <w:t>1</w:t>
      </w:r>
      <w:r w:rsidR="00B22069" w:rsidRPr="00E51AB5">
        <w:t xml:space="preserve">; Updated: </w:t>
      </w:r>
      <w:r w:rsidR="00B22069">
        <w:t>Mar-2</w:t>
      </w:r>
      <w:r w:rsidR="00112B61">
        <w:t>3</w:t>
      </w:r>
      <w:r w:rsidR="00B22069">
        <w:t xml:space="preserve">; </w:t>
      </w:r>
      <w:r w:rsidR="00C95A59">
        <w:t>Applicability: All; Essential Eight: N/A</w:t>
      </w:r>
    </w:p>
    <w:p w14:paraId="2D388CBC" w14:textId="6459F5B2" w:rsidR="0018519A" w:rsidRDefault="0018519A" w:rsidP="00B22069">
      <w:pPr>
        <w:rPr>
          <w:rStyle w:val="IntenseEmphasis"/>
        </w:rPr>
      </w:pPr>
      <w:r w:rsidRPr="0018519A">
        <w:rPr>
          <w:rStyle w:val="IntenseEmphasis"/>
        </w:rPr>
        <w:t xml:space="preserve">Operating systems are chosen from vendors that have </w:t>
      </w:r>
      <w:r w:rsidR="00C3120C">
        <w:rPr>
          <w:rStyle w:val="IntenseEmphasis"/>
        </w:rPr>
        <w:t>demonstrated</w:t>
      </w:r>
      <w:r w:rsidRPr="0018519A">
        <w:rPr>
          <w:rStyle w:val="IntenseEmphasis"/>
        </w:rPr>
        <w:t xml:space="preserve"> a commitment to secure-by-design </w:t>
      </w:r>
      <w:r w:rsidR="00112B61">
        <w:rPr>
          <w:rStyle w:val="IntenseEmphasis"/>
        </w:rPr>
        <w:t xml:space="preserve">and secure-by-default </w:t>
      </w:r>
      <w:r w:rsidRPr="0018519A">
        <w:rPr>
          <w:rStyle w:val="IntenseEmphasis"/>
        </w:rPr>
        <w:t xml:space="preserve">principles, </w:t>
      </w:r>
      <w:r w:rsidR="00112B61">
        <w:rPr>
          <w:rStyle w:val="IntenseEmphasis"/>
        </w:rPr>
        <w:t xml:space="preserve">use of memory-safe programming languages where possible, </w:t>
      </w:r>
      <w:r w:rsidRPr="0018519A">
        <w:rPr>
          <w:rStyle w:val="IntenseEmphasis"/>
        </w:rPr>
        <w:t xml:space="preserve">secure </w:t>
      </w:r>
      <w:r w:rsidR="00001314">
        <w:rPr>
          <w:rStyle w:val="IntenseEmphasis"/>
        </w:rPr>
        <w:t>programming</w:t>
      </w:r>
      <w:r w:rsidRPr="0018519A">
        <w:rPr>
          <w:rStyle w:val="IntenseEmphasis"/>
        </w:rPr>
        <w:t xml:space="preserve"> practices</w:t>
      </w:r>
      <w:r w:rsidR="00112B61">
        <w:rPr>
          <w:rStyle w:val="IntenseEmphasis"/>
        </w:rPr>
        <w:t xml:space="preserve">, </w:t>
      </w:r>
      <w:r w:rsidRPr="0018519A">
        <w:rPr>
          <w:rStyle w:val="IntenseEmphasis"/>
        </w:rPr>
        <w:t>and maintaining the security of their products.</w:t>
      </w:r>
    </w:p>
    <w:p w14:paraId="7DB016EB" w14:textId="0B2CB327" w:rsidR="00B22069" w:rsidRPr="00535892" w:rsidRDefault="00B22069" w:rsidP="00B22069">
      <w:pPr>
        <w:pStyle w:val="Heading3"/>
      </w:pPr>
      <w:r w:rsidRPr="00535892">
        <w:t xml:space="preserve">Operating system </w:t>
      </w:r>
      <w:r>
        <w:t xml:space="preserve">releases and </w:t>
      </w:r>
      <w:r w:rsidRPr="00535892">
        <w:t>versions</w:t>
      </w:r>
    </w:p>
    <w:p w14:paraId="676C3233" w14:textId="0CBD81C4" w:rsidR="00B22069" w:rsidRDefault="00B22069" w:rsidP="00B22069">
      <w:pPr>
        <w:pStyle w:val="BodyText"/>
      </w:pPr>
      <w:r w:rsidRPr="00DF7362">
        <w:t xml:space="preserve">Newer </w:t>
      </w:r>
      <w:r>
        <w:t>releases</w:t>
      </w:r>
      <w:r w:rsidRPr="00DF7362">
        <w:t xml:space="preserve"> of operating systems often introduce improvements in security functionality. This can make it more difficult for an adversary to craft reliable exploits for security vulnerabilities they discover. Using older </w:t>
      </w:r>
      <w:r>
        <w:t>releases</w:t>
      </w:r>
      <w:r w:rsidRPr="00DF7362">
        <w:t xml:space="preserve"> of operating systems, especially those no longer supported by vendors, </w:t>
      </w:r>
      <w:r>
        <w:t xml:space="preserve">may </w:t>
      </w:r>
      <w:r w:rsidRPr="00DF7362">
        <w:t xml:space="preserve">expose </w:t>
      </w:r>
      <w:r w:rsidR="007D0475">
        <w:t xml:space="preserve">an </w:t>
      </w:r>
      <w:r w:rsidRPr="00DF7362">
        <w:t xml:space="preserve">organisation to </w:t>
      </w:r>
      <w:r>
        <w:t xml:space="preserve">security vulnerabilities or </w:t>
      </w:r>
      <w:r w:rsidRPr="00DF7362">
        <w:t>exploitation techniques that have since been mitigated.</w:t>
      </w:r>
      <w:r>
        <w:t xml:space="preserve"> In addition, </w:t>
      </w:r>
      <w:r w:rsidRPr="00DF7362">
        <w:t xml:space="preserve">64-bit versions of </w:t>
      </w:r>
      <w:r>
        <w:t xml:space="preserve">operating systems support </w:t>
      </w:r>
      <w:r w:rsidRPr="00DF7362">
        <w:t>additional security functiona</w:t>
      </w:r>
      <w:r>
        <w:t>lity that 32-bit versions do not.</w:t>
      </w:r>
    </w:p>
    <w:p w14:paraId="62AA46F4" w14:textId="72B9FE8C" w:rsidR="00B22069" w:rsidRPr="00E51AB5" w:rsidRDefault="007A00C5" w:rsidP="00B22069">
      <w:pPr>
        <w:pStyle w:val="IntenseHeading"/>
      </w:pPr>
      <w:r>
        <w:t>Control:</w:t>
      </w:r>
      <w:r w:rsidR="004219CD">
        <w:t xml:space="preserve"> ISM-</w:t>
      </w:r>
      <w:r w:rsidR="00B22069" w:rsidRPr="00E51AB5">
        <w:t xml:space="preserve">1407; Revision: </w:t>
      </w:r>
      <w:r w:rsidR="00846062">
        <w:t>5</w:t>
      </w:r>
      <w:r w:rsidR="00B22069" w:rsidRPr="00E51AB5">
        <w:t xml:space="preserve">; Updated: </w:t>
      </w:r>
      <w:r w:rsidR="00846062">
        <w:t>Dec-22</w:t>
      </w:r>
      <w:r w:rsidR="00B22069">
        <w:t xml:space="preserve">; </w:t>
      </w:r>
      <w:r w:rsidR="00C95A59">
        <w:t>Applicab</w:t>
      </w:r>
      <w:r w:rsidR="007823C7">
        <w:t xml:space="preserve">ility: All; Essential Eight: </w:t>
      </w:r>
      <w:proofErr w:type="spellStart"/>
      <w:r w:rsidR="007823C7">
        <w:t>ML3</w:t>
      </w:r>
      <w:proofErr w:type="spellEnd"/>
    </w:p>
    <w:p w14:paraId="3970DA21" w14:textId="65ED6EF1" w:rsidR="00B22069" w:rsidRDefault="00B22069" w:rsidP="00B22069">
      <w:pPr>
        <w:rPr>
          <w:rStyle w:val="IntenseEmphasis"/>
        </w:rPr>
      </w:pPr>
      <w:r w:rsidRPr="00845B51">
        <w:rPr>
          <w:rStyle w:val="IntenseEmphasis"/>
        </w:rPr>
        <w:t xml:space="preserve">The latest </w:t>
      </w:r>
      <w:r>
        <w:rPr>
          <w:rStyle w:val="IntenseEmphasis"/>
        </w:rPr>
        <w:t>release, or the previous release,</w:t>
      </w:r>
      <w:r w:rsidRPr="00845B51">
        <w:rPr>
          <w:rStyle w:val="IntenseEmphasis"/>
        </w:rPr>
        <w:t xml:space="preserve"> of operating system</w:t>
      </w:r>
      <w:r>
        <w:rPr>
          <w:rStyle w:val="IntenseEmphasis"/>
        </w:rPr>
        <w:t>s are</w:t>
      </w:r>
      <w:r w:rsidRPr="00845B51">
        <w:rPr>
          <w:rStyle w:val="IntenseEmphasis"/>
        </w:rPr>
        <w:t xml:space="preserve"> used.</w:t>
      </w:r>
    </w:p>
    <w:p w14:paraId="396CF583" w14:textId="3E584DC0" w:rsidR="00B22069" w:rsidRPr="00E51AB5" w:rsidRDefault="007A00C5" w:rsidP="00B22069">
      <w:pPr>
        <w:pStyle w:val="IntenseHeading"/>
      </w:pPr>
      <w:r>
        <w:t>Control:</w:t>
      </w:r>
      <w:r w:rsidR="004219CD">
        <w:t xml:space="preserve"> ISM-</w:t>
      </w:r>
      <w:r w:rsidR="00B22069" w:rsidRPr="00E51AB5">
        <w:t xml:space="preserve">1408; Revision: </w:t>
      </w:r>
      <w:r w:rsidR="00846062">
        <w:t>5</w:t>
      </w:r>
      <w:r w:rsidR="00B22069" w:rsidRPr="00E51AB5">
        <w:t xml:space="preserve">; Updated: </w:t>
      </w:r>
      <w:r w:rsidR="00846062">
        <w:t>Dec</w:t>
      </w:r>
      <w:r w:rsidR="00B22069">
        <w:t xml:space="preserve">-22; </w:t>
      </w:r>
      <w:r w:rsidR="00C95A59">
        <w:t>Applicability: All; Essential Eight: N/A</w:t>
      </w:r>
    </w:p>
    <w:p w14:paraId="24136E0B" w14:textId="4362DA46" w:rsidR="00B22069" w:rsidRPr="00845B51" w:rsidRDefault="00B22069" w:rsidP="00B22069">
      <w:pPr>
        <w:rPr>
          <w:rStyle w:val="IntenseEmphasis"/>
        </w:rPr>
      </w:pPr>
      <w:r>
        <w:rPr>
          <w:rStyle w:val="IntenseEmphasis"/>
        </w:rPr>
        <w:t>Where supported,</w:t>
      </w:r>
      <w:r w:rsidRPr="00845B51">
        <w:rPr>
          <w:rStyle w:val="IntenseEmphasis"/>
        </w:rPr>
        <w:t xml:space="preserve"> 64-bit version</w:t>
      </w:r>
      <w:r>
        <w:rPr>
          <w:rStyle w:val="IntenseEmphasis"/>
        </w:rPr>
        <w:t>s</w:t>
      </w:r>
      <w:r w:rsidRPr="00845B51">
        <w:rPr>
          <w:rStyle w:val="IntenseEmphasis"/>
        </w:rPr>
        <w:t xml:space="preserve"> of operating system</w:t>
      </w:r>
      <w:r>
        <w:rPr>
          <w:rStyle w:val="IntenseEmphasis"/>
        </w:rPr>
        <w:t>s are</w:t>
      </w:r>
      <w:r w:rsidRPr="00845B51">
        <w:rPr>
          <w:rStyle w:val="IntenseEmphasis"/>
        </w:rPr>
        <w:t xml:space="preserve"> used.</w:t>
      </w:r>
    </w:p>
    <w:p w14:paraId="0827929C" w14:textId="139072FF" w:rsidR="00183128" w:rsidRPr="00535892" w:rsidRDefault="00183128" w:rsidP="00535892">
      <w:pPr>
        <w:pStyle w:val="Heading3"/>
      </w:pPr>
      <w:r w:rsidRPr="00535892">
        <w:t xml:space="preserve">Standard </w:t>
      </w:r>
      <w:r w:rsidR="00660AE4" w:rsidRPr="00535892">
        <w:t>O</w:t>
      </w:r>
      <w:r w:rsidRPr="00535892">
        <w:t xml:space="preserve">perating </w:t>
      </w:r>
      <w:r w:rsidR="00660AE4" w:rsidRPr="00535892">
        <w:t>E</w:t>
      </w:r>
      <w:r w:rsidRPr="00535892">
        <w:t>nvironments</w:t>
      </w:r>
    </w:p>
    <w:p w14:paraId="6B795E9B" w14:textId="0B2BFD5F" w:rsidR="000C1E20" w:rsidRDefault="00874917" w:rsidP="00A016F1">
      <w:pPr>
        <w:pStyle w:val="BodyText"/>
      </w:pPr>
      <w:r>
        <w:t>Allowing users to</w:t>
      </w:r>
      <w:r w:rsidR="00183128">
        <w:t xml:space="preserve"> </w:t>
      </w:r>
      <w:r w:rsidR="009D04EF">
        <w:t xml:space="preserve">setup, </w:t>
      </w:r>
      <w:r w:rsidR="00224EA7">
        <w:t>configure</w:t>
      </w:r>
      <w:r w:rsidR="00183128">
        <w:t xml:space="preserve"> and maintain their own workstations </w:t>
      </w:r>
      <w:r w:rsidR="00D0018B">
        <w:t>and</w:t>
      </w:r>
      <w:r w:rsidR="00B035F1">
        <w:t xml:space="preserve"> servers </w:t>
      </w:r>
      <w:r w:rsidR="00D0018B">
        <w:t>can</w:t>
      </w:r>
      <w:r w:rsidR="008C36DA">
        <w:t xml:space="preserve"> </w:t>
      </w:r>
      <w:r w:rsidR="00B13311">
        <w:t>result in</w:t>
      </w:r>
      <w:r w:rsidR="00183128">
        <w:t xml:space="preserve"> an inconsistent </w:t>
      </w:r>
      <w:r w:rsidR="003105E6">
        <w:t xml:space="preserve">operating </w:t>
      </w:r>
      <w:r w:rsidR="00183128">
        <w:t xml:space="preserve">environment. </w:t>
      </w:r>
      <w:r w:rsidR="00D0018B">
        <w:t xml:space="preserve">Such </w:t>
      </w:r>
      <w:r w:rsidR="003105E6">
        <w:t xml:space="preserve">operating </w:t>
      </w:r>
      <w:r w:rsidR="00183128">
        <w:t>environment</w:t>
      </w:r>
      <w:r w:rsidR="00D0018B">
        <w:t>s</w:t>
      </w:r>
      <w:r w:rsidR="00183128">
        <w:t xml:space="preserve"> </w:t>
      </w:r>
      <w:r w:rsidR="006A386F">
        <w:t>may</w:t>
      </w:r>
      <w:r w:rsidR="00183128">
        <w:t xml:space="preserve"> </w:t>
      </w:r>
      <w:r w:rsidR="00D0018B">
        <w:t>assist</w:t>
      </w:r>
      <w:r w:rsidR="00183128">
        <w:t xml:space="preserve"> an adversary </w:t>
      </w:r>
      <w:r w:rsidR="00D0018B">
        <w:t>in</w:t>
      </w:r>
      <w:r w:rsidR="00183128">
        <w:t xml:space="preserve"> </w:t>
      </w:r>
      <w:r w:rsidR="00D0018B">
        <w:t>gaining an initial foothold on network</w:t>
      </w:r>
      <w:r w:rsidR="00B17070">
        <w:t>s</w:t>
      </w:r>
      <w:r w:rsidR="00D0018B">
        <w:t xml:space="preserve"> due to</w:t>
      </w:r>
      <w:r w:rsidR="00224EA7">
        <w:t xml:space="preserve"> </w:t>
      </w:r>
      <w:r w:rsidR="00FC2BAB">
        <w:t>the</w:t>
      </w:r>
      <w:r w:rsidR="00D2602D">
        <w:t xml:space="preserve"> higher likelihood of</w:t>
      </w:r>
      <w:r w:rsidR="00D0018B">
        <w:t xml:space="preserve"> </w:t>
      </w:r>
      <w:r w:rsidR="00224EA7">
        <w:t xml:space="preserve">poorly configured or maintained workstations </w:t>
      </w:r>
      <w:r w:rsidR="00D0018B">
        <w:t>and</w:t>
      </w:r>
      <w:r w:rsidR="00224EA7">
        <w:t xml:space="preserve"> servers</w:t>
      </w:r>
      <w:r w:rsidR="00183128">
        <w:t>.</w:t>
      </w:r>
      <w:r w:rsidR="000C1E20">
        <w:t xml:space="preserve"> Conversely, a</w:t>
      </w:r>
      <w:r w:rsidR="00183128">
        <w:t xml:space="preserve"> Standard Operating Environment (SOE)</w:t>
      </w:r>
      <w:r w:rsidR="00071D8B">
        <w:t>, provided via an automated build process or a golden image,</w:t>
      </w:r>
      <w:r w:rsidR="00183128">
        <w:t xml:space="preserve"> is designed to </w:t>
      </w:r>
      <w:r w:rsidR="00060D36">
        <w:t>facilitate</w:t>
      </w:r>
      <w:r w:rsidR="00183128">
        <w:t xml:space="preserve"> a </w:t>
      </w:r>
      <w:r w:rsidR="00B13311">
        <w:t>standardis</w:t>
      </w:r>
      <w:r w:rsidR="00D20DD1">
        <w:t xml:space="preserve">ed </w:t>
      </w:r>
      <w:r w:rsidR="00B87736">
        <w:t xml:space="preserve">and consistent </w:t>
      </w:r>
      <w:r w:rsidR="00D20DD1">
        <w:t>operating environment</w:t>
      </w:r>
      <w:r w:rsidR="00B518F3">
        <w:t xml:space="preserve"> within an organisation</w:t>
      </w:r>
      <w:r w:rsidR="00183128">
        <w:t>.</w:t>
      </w:r>
    </w:p>
    <w:p w14:paraId="706CF0C2" w14:textId="01043B8E" w:rsidR="00A016F1" w:rsidRDefault="00A016F1" w:rsidP="00A016F1">
      <w:pPr>
        <w:pStyle w:val="BodyText"/>
      </w:pPr>
      <w:r>
        <w:t xml:space="preserve">When SOEs are obtained from third parties, such as service providers, there are </w:t>
      </w:r>
      <w:r w:rsidR="0074218F">
        <w:t xml:space="preserve">additional </w:t>
      </w:r>
      <w:r w:rsidR="00F713B5">
        <w:t xml:space="preserve">cyber </w:t>
      </w:r>
      <w:r>
        <w:t xml:space="preserve">supply chain risks that should be considered, such as the accidental or deliberate inclusion of malicious </w:t>
      </w:r>
      <w:r w:rsidR="00B77FA3">
        <w:t>code</w:t>
      </w:r>
      <w:r>
        <w:t xml:space="preserve"> or configurations. To reduce the likelihood of such occurrences, </w:t>
      </w:r>
      <w:r w:rsidR="007D0475">
        <w:t xml:space="preserve">an </w:t>
      </w:r>
      <w:r>
        <w:t xml:space="preserve">organisation should </w:t>
      </w:r>
      <w:r w:rsidR="0074218F">
        <w:t xml:space="preserve">endeavour to </w:t>
      </w:r>
      <w:r>
        <w:t xml:space="preserve">obtain their SOEs from trusted </w:t>
      </w:r>
      <w:r w:rsidR="00CA07B4">
        <w:t>third parties</w:t>
      </w:r>
      <w:r>
        <w:t xml:space="preserve"> </w:t>
      </w:r>
      <w:r w:rsidR="0074218F">
        <w:t xml:space="preserve">while </w:t>
      </w:r>
      <w:r>
        <w:t>also sca</w:t>
      </w:r>
      <w:r w:rsidR="0074218F">
        <w:t>n</w:t>
      </w:r>
      <w:r>
        <w:t>n</w:t>
      </w:r>
      <w:r w:rsidR="0074218F">
        <w:t>ing</w:t>
      </w:r>
      <w:r>
        <w:t xml:space="preserve"> them </w:t>
      </w:r>
      <w:r w:rsidR="006F185B">
        <w:t>for malic</w:t>
      </w:r>
      <w:r w:rsidR="00867E52">
        <w:t xml:space="preserve">ious </w:t>
      </w:r>
      <w:r w:rsidR="00B77FA3">
        <w:t>code</w:t>
      </w:r>
      <w:r w:rsidR="00867E52">
        <w:t xml:space="preserve"> and configurations</w:t>
      </w:r>
      <w:r>
        <w:t>.</w:t>
      </w:r>
    </w:p>
    <w:p w14:paraId="1E5D271C" w14:textId="0B0AB9D7" w:rsidR="00A016F1" w:rsidRDefault="00A016F1" w:rsidP="00A016F1">
      <w:pPr>
        <w:pStyle w:val="BodyText"/>
      </w:pPr>
      <w:r>
        <w:t>As operating environments naturally change over time</w:t>
      </w:r>
      <w:r w:rsidR="00C053FF">
        <w:t>, such as</w:t>
      </w:r>
      <w:r>
        <w:t xml:space="preserve"> patches </w:t>
      </w:r>
      <w:r w:rsidR="00FF03A0">
        <w:t>or</w:t>
      </w:r>
      <w:r w:rsidR="00277920">
        <w:t xml:space="preserve"> updates </w:t>
      </w:r>
      <w:r>
        <w:t>are applied, configurations are changed, and applications are added or removed</w:t>
      </w:r>
      <w:r w:rsidR="00C053FF">
        <w:t>,</w:t>
      </w:r>
      <w:r>
        <w:t xml:space="preserve"> it is essential that SOEs are reviewed and updated at least annually to ensure that an </w:t>
      </w:r>
      <w:r w:rsidR="006F185B">
        <w:t>up-to-date</w:t>
      </w:r>
      <w:r>
        <w:t xml:space="preserve"> baseline is maintained.</w:t>
      </w:r>
    </w:p>
    <w:p w14:paraId="052469A9" w14:textId="1227FE22" w:rsidR="00183128" w:rsidRPr="00E51AB5" w:rsidRDefault="007A00C5" w:rsidP="00183128">
      <w:pPr>
        <w:pStyle w:val="IntenseHeading"/>
      </w:pPr>
      <w:r>
        <w:t>Control:</w:t>
      </w:r>
      <w:r w:rsidR="004219CD">
        <w:t xml:space="preserve"> ISM-</w:t>
      </w:r>
      <w:r w:rsidR="00183128" w:rsidRPr="00E51AB5">
        <w:t>140</w:t>
      </w:r>
      <w:r w:rsidR="00183128">
        <w:t>6</w:t>
      </w:r>
      <w:r w:rsidR="00183128" w:rsidRPr="00E51AB5">
        <w:t xml:space="preserve">; Revision: </w:t>
      </w:r>
      <w:r w:rsidR="00183128">
        <w:t>2</w:t>
      </w:r>
      <w:r w:rsidR="00183128" w:rsidRPr="00E51AB5">
        <w:t xml:space="preserve">; Updated: </w:t>
      </w:r>
      <w:r w:rsidR="00776267">
        <w:t>Aug-20</w:t>
      </w:r>
      <w:r w:rsidR="00281022">
        <w:t xml:space="preserve">; </w:t>
      </w:r>
      <w:r w:rsidR="00C95A59">
        <w:t>Applicability: All; Essential Eight: N/A</w:t>
      </w:r>
    </w:p>
    <w:p w14:paraId="60F62A12" w14:textId="226BC4F3" w:rsidR="00183128" w:rsidRPr="00845B51" w:rsidRDefault="00183128" w:rsidP="00845B51">
      <w:pPr>
        <w:rPr>
          <w:rStyle w:val="IntenseEmphasis"/>
        </w:rPr>
      </w:pPr>
      <w:r w:rsidRPr="00845B51">
        <w:rPr>
          <w:rStyle w:val="IntenseEmphasis"/>
        </w:rPr>
        <w:t xml:space="preserve">SOEs are </w:t>
      </w:r>
      <w:r w:rsidR="00694891" w:rsidRPr="00845B51">
        <w:rPr>
          <w:rStyle w:val="IntenseEmphasis"/>
        </w:rPr>
        <w:t>used</w:t>
      </w:r>
      <w:r w:rsidRPr="00845B51">
        <w:rPr>
          <w:rStyle w:val="IntenseEmphasis"/>
        </w:rPr>
        <w:t xml:space="preserve"> for workstations and servers.</w:t>
      </w:r>
    </w:p>
    <w:p w14:paraId="4212CF18" w14:textId="5D6A126E" w:rsidR="00694891" w:rsidRPr="00E51AB5" w:rsidRDefault="007A00C5" w:rsidP="00694891">
      <w:pPr>
        <w:pStyle w:val="IntenseHeading"/>
      </w:pPr>
      <w:r>
        <w:t>Control:</w:t>
      </w:r>
      <w:r w:rsidR="004219CD">
        <w:t xml:space="preserve"> ISM-</w:t>
      </w:r>
      <w:r w:rsidR="00694891">
        <w:t>1</w:t>
      </w:r>
      <w:r w:rsidR="000A49A5">
        <w:t>608</w:t>
      </w:r>
      <w:r w:rsidR="00694891" w:rsidRPr="00E51AB5">
        <w:t xml:space="preserve">; Revision: </w:t>
      </w:r>
      <w:r w:rsidR="00867E52">
        <w:t>1</w:t>
      </w:r>
      <w:r w:rsidR="00694891" w:rsidRPr="00E51AB5">
        <w:t xml:space="preserve">; Updated: </w:t>
      </w:r>
      <w:r w:rsidR="00867E52">
        <w:t>Mar-22</w:t>
      </w:r>
      <w:r w:rsidR="00281022">
        <w:t xml:space="preserve">; </w:t>
      </w:r>
      <w:r w:rsidR="00C95A59">
        <w:t>Applicability: All; Essential Eight: N/A</w:t>
      </w:r>
    </w:p>
    <w:p w14:paraId="669FA209" w14:textId="2E3084EA" w:rsidR="00694891" w:rsidRPr="00845B51" w:rsidRDefault="00694891" w:rsidP="00845B51">
      <w:pPr>
        <w:rPr>
          <w:rStyle w:val="IntenseEmphasis"/>
        </w:rPr>
      </w:pPr>
      <w:r w:rsidRPr="00845B51">
        <w:rPr>
          <w:rStyle w:val="IntenseEmphasis"/>
        </w:rPr>
        <w:lastRenderedPageBreak/>
        <w:t xml:space="preserve">SOEs provided by third parties are scanned for malicious </w:t>
      </w:r>
      <w:r w:rsidR="00B77FA3">
        <w:rPr>
          <w:rStyle w:val="IntenseEmphasis"/>
        </w:rPr>
        <w:t>code</w:t>
      </w:r>
      <w:r w:rsidRPr="00845B51">
        <w:rPr>
          <w:rStyle w:val="IntenseEmphasis"/>
        </w:rPr>
        <w:t xml:space="preserve"> </w:t>
      </w:r>
      <w:r w:rsidR="00BF2F9D" w:rsidRPr="00845B51">
        <w:rPr>
          <w:rStyle w:val="IntenseEmphasis"/>
        </w:rPr>
        <w:t>and</w:t>
      </w:r>
      <w:r w:rsidRPr="00845B51">
        <w:rPr>
          <w:rStyle w:val="IntenseEmphasis"/>
        </w:rPr>
        <w:t xml:space="preserve"> configurations.</w:t>
      </w:r>
    </w:p>
    <w:p w14:paraId="6405A369" w14:textId="665C7DA0" w:rsidR="004073CC" w:rsidRPr="00E51AB5" w:rsidRDefault="007A00C5" w:rsidP="004073CC">
      <w:pPr>
        <w:pStyle w:val="IntenseHeading"/>
      </w:pPr>
      <w:r>
        <w:t>Control:</w:t>
      </w:r>
      <w:r w:rsidR="004219CD">
        <w:t xml:space="preserve"> ISM-</w:t>
      </w:r>
      <w:r w:rsidR="004073CC">
        <w:t>15</w:t>
      </w:r>
      <w:r w:rsidR="000A49A5">
        <w:t>88</w:t>
      </w:r>
      <w:r w:rsidR="004073CC" w:rsidRPr="00E51AB5">
        <w:t xml:space="preserve">; Revision: </w:t>
      </w:r>
      <w:r w:rsidR="004073CC">
        <w:t>0</w:t>
      </w:r>
      <w:r w:rsidR="004073CC" w:rsidRPr="00E51AB5">
        <w:t xml:space="preserve">; Updated: </w:t>
      </w:r>
      <w:r w:rsidR="00776267">
        <w:t>Aug-20</w:t>
      </w:r>
      <w:r w:rsidR="00281022">
        <w:t xml:space="preserve">; </w:t>
      </w:r>
      <w:r w:rsidR="00C95A59">
        <w:t>Applicability: All; Essential Eight: N/A</w:t>
      </w:r>
    </w:p>
    <w:p w14:paraId="05242035" w14:textId="37C72C99" w:rsidR="004073CC" w:rsidRPr="00845B51" w:rsidRDefault="004073CC" w:rsidP="00845B51">
      <w:pPr>
        <w:rPr>
          <w:rStyle w:val="IntenseEmphasis"/>
        </w:rPr>
      </w:pPr>
      <w:r w:rsidRPr="00845B51">
        <w:rPr>
          <w:rStyle w:val="IntenseEmphasis"/>
        </w:rPr>
        <w:t>SOEs are reviewed and updated at least annually.</w:t>
      </w:r>
    </w:p>
    <w:p w14:paraId="7D289630" w14:textId="40E8ECBF" w:rsidR="00985E29" w:rsidRPr="00535892" w:rsidRDefault="00B22069" w:rsidP="00535892">
      <w:pPr>
        <w:pStyle w:val="Heading3"/>
      </w:pPr>
      <w:r>
        <w:t>Hardening o</w:t>
      </w:r>
      <w:r w:rsidR="00985E29" w:rsidRPr="00535892">
        <w:t>perating system</w:t>
      </w:r>
      <w:r>
        <w:t xml:space="preserve"> configurations</w:t>
      </w:r>
    </w:p>
    <w:p w14:paraId="1916A813" w14:textId="33E59F98" w:rsidR="00985E29" w:rsidRDefault="00985E29" w:rsidP="00985E29">
      <w:pPr>
        <w:pStyle w:val="BodyText"/>
      </w:pPr>
      <w:r w:rsidRPr="00DF7362">
        <w:t xml:space="preserve">When operating systems are deployed in their default state it can lead to an </w:t>
      </w:r>
      <w:r w:rsidR="00285917">
        <w:t>insecure</w:t>
      </w:r>
      <w:r w:rsidRPr="00DF7362">
        <w:t xml:space="preserve"> operating environment </w:t>
      </w:r>
      <w:r w:rsidR="006A386F">
        <w:t xml:space="preserve">that may </w:t>
      </w:r>
      <w:r w:rsidRPr="00DF7362">
        <w:t>allow an adversary to gain an initial foothold on network</w:t>
      </w:r>
      <w:r w:rsidR="00B17070">
        <w:t>s</w:t>
      </w:r>
      <w:r w:rsidRPr="00DF7362">
        <w:t xml:space="preserve">. Many </w:t>
      </w:r>
      <w:r w:rsidR="00C21BCD">
        <w:t xml:space="preserve">configuration </w:t>
      </w:r>
      <w:r w:rsidR="00FB4948">
        <w:t>settings</w:t>
      </w:r>
      <w:r w:rsidRPr="00DF7362">
        <w:t xml:space="preserve"> exist within operating systems to allow them to be configured in a secure state </w:t>
      </w:r>
      <w:r w:rsidR="006A386F">
        <w:t xml:space="preserve">in order </w:t>
      </w:r>
      <w:r w:rsidRPr="00DF7362">
        <w:t>to minimise this security risk.</w:t>
      </w:r>
      <w:r w:rsidR="00140170" w:rsidRPr="00DF7362">
        <w:t xml:space="preserve"> </w:t>
      </w:r>
      <w:r w:rsidR="005C06B3">
        <w:t>As such, t</w:t>
      </w:r>
      <w:r w:rsidR="00140170" w:rsidRPr="00DF7362">
        <w:t xml:space="preserve">he Australian Cyber Security Centre (ACSC) </w:t>
      </w:r>
      <w:r w:rsidR="007D0A1A">
        <w:t xml:space="preserve">and vendors often </w:t>
      </w:r>
      <w:r w:rsidR="00140170" w:rsidRPr="00DF7362">
        <w:t>produce guid</w:t>
      </w:r>
      <w:r w:rsidR="00356158">
        <w:t>ance</w:t>
      </w:r>
      <w:r w:rsidR="00140170" w:rsidRPr="00DF7362">
        <w:t xml:space="preserve"> to assist in </w:t>
      </w:r>
      <w:r w:rsidR="00356158">
        <w:t>hardening the</w:t>
      </w:r>
      <w:r w:rsidR="00140170" w:rsidRPr="00DF7362">
        <w:t xml:space="preserve"> </w:t>
      </w:r>
      <w:r w:rsidR="006A386F">
        <w:t>configuration of</w:t>
      </w:r>
      <w:r w:rsidR="00140170" w:rsidRPr="00DF7362">
        <w:t xml:space="preserve"> operating systems.</w:t>
      </w:r>
      <w:r w:rsidR="005C06B3">
        <w:t xml:space="preserve"> </w:t>
      </w:r>
      <w:r w:rsidR="005C06B3" w:rsidRPr="006309B7">
        <w:t>Note, however, in situations where ACSC and vendor guidance conflicts, preference should be given to implementing ACSC hardening guidance.</w:t>
      </w:r>
    </w:p>
    <w:p w14:paraId="0FE9B882" w14:textId="595B5AEF" w:rsidR="00E51AB5" w:rsidRPr="00E51AB5" w:rsidRDefault="007A00C5" w:rsidP="00E51AB5">
      <w:pPr>
        <w:pStyle w:val="IntenseHeading"/>
      </w:pPr>
      <w:r>
        <w:t>Control:</w:t>
      </w:r>
      <w:r w:rsidR="004219CD">
        <w:t xml:space="preserve"> ISM-</w:t>
      </w:r>
      <w:r w:rsidR="00140170" w:rsidRPr="00E51AB5">
        <w:t>1409; Revision: 1; Updated</w:t>
      </w:r>
      <w:r w:rsidR="0098251F" w:rsidRPr="00E51AB5">
        <w:t>: Sep-18</w:t>
      </w:r>
      <w:r w:rsidR="00281022">
        <w:t xml:space="preserve">; </w:t>
      </w:r>
      <w:r w:rsidR="00C95A59">
        <w:t>Applicability: All; Essential Eight: N/A</w:t>
      </w:r>
    </w:p>
    <w:p w14:paraId="153AA577" w14:textId="2AE7748B" w:rsidR="00140170" w:rsidRPr="00845B51" w:rsidRDefault="00140170" w:rsidP="00845B51">
      <w:pPr>
        <w:rPr>
          <w:rStyle w:val="IntenseEmphasis"/>
        </w:rPr>
      </w:pPr>
      <w:r w:rsidRPr="00845B51">
        <w:rPr>
          <w:rStyle w:val="IntenseEmphasis"/>
        </w:rPr>
        <w:t>ACSC and vendor guidance is implemented to assist in hardening the configuration of operating systems.</w:t>
      </w:r>
    </w:p>
    <w:p w14:paraId="3B8A171A" w14:textId="78C80E8F" w:rsidR="0014373B" w:rsidRPr="00E51AB5" w:rsidRDefault="007A00C5" w:rsidP="0014373B">
      <w:pPr>
        <w:pStyle w:val="IntenseHeading"/>
      </w:pPr>
      <w:r>
        <w:t>Control:</w:t>
      </w:r>
      <w:r w:rsidR="004219CD">
        <w:t xml:space="preserve"> ISM-</w:t>
      </w:r>
      <w:r w:rsidR="0014373B" w:rsidRPr="00E51AB5">
        <w:t xml:space="preserve">0380; Revision: </w:t>
      </w:r>
      <w:r w:rsidR="0014373B">
        <w:t>9</w:t>
      </w:r>
      <w:r w:rsidR="0014373B" w:rsidRPr="00E51AB5">
        <w:t xml:space="preserve">; Updated: </w:t>
      </w:r>
      <w:r w:rsidR="0014373B">
        <w:t xml:space="preserve">Mar-22; </w:t>
      </w:r>
      <w:r w:rsidR="00C95A59">
        <w:t>Applicability: All; Essential Eight: N/A</w:t>
      </w:r>
    </w:p>
    <w:p w14:paraId="3BA50EBF" w14:textId="77777777" w:rsidR="0014373B" w:rsidRDefault="0014373B" w:rsidP="0014373B">
      <w:pPr>
        <w:rPr>
          <w:rStyle w:val="IntenseEmphasis"/>
        </w:rPr>
      </w:pPr>
      <w:r w:rsidRPr="00845B51">
        <w:rPr>
          <w:rStyle w:val="IntenseEmphasis"/>
        </w:rPr>
        <w:t xml:space="preserve">Unneeded </w:t>
      </w:r>
      <w:r>
        <w:rPr>
          <w:rStyle w:val="IntenseEmphasis"/>
        </w:rPr>
        <w:t xml:space="preserve">accounts, </w:t>
      </w:r>
      <w:r w:rsidRPr="00845B51">
        <w:rPr>
          <w:rStyle w:val="IntenseEmphasis"/>
        </w:rPr>
        <w:t xml:space="preserve">components, services and functionality </w:t>
      </w:r>
      <w:r>
        <w:rPr>
          <w:rStyle w:val="IntenseEmphasis"/>
        </w:rPr>
        <w:t xml:space="preserve">of operating systems </w:t>
      </w:r>
      <w:r w:rsidRPr="00845B51">
        <w:rPr>
          <w:rStyle w:val="IntenseEmphasis"/>
        </w:rPr>
        <w:t xml:space="preserve">are </w:t>
      </w:r>
      <w:r>
        <w:rPr>
          <w:rStyle w:val="IntenseEmphasis"/>
        </w:rPr>
        <w:t xml:space="preserve">disabled or </w:t>
      </w:r>
      <w:r w:rsidRPr="00845B51">
        <w:rPr>
          <w:rStyle w:val="IntenseEmphasis"/>
        </w:rPr>
        <w:t>removed.</w:t>
      </w:r>
    </w:p>
    <w:p w14:paraId="012752F1" w14:textId="71F70889" w:rsidR="00E51AB5" w:rsidRPr="00E51AB5" w:rsidRDefault="007A00C5" w:rsidP="00E51AB5">
      <w:pPr>
        <w:pStyle w:val="IntenseHeading"/>
      </w:pPr>
      <w:r>
        <w:t>Control:</w:t>
      </w:r>
      <w:r w:rsidR="004219CD">
        <w:t xml:space="preserve"> ISM-</w:t>
      </w:r>
      <w:r w:rsidR="00985E29" w:rsidRPr="00E51AB5">
        <w:t xml:space="preserve">0383; Revision: </w:t>
      </w:r>
      <w:r w:rsidR="00B9694A">
        <w:t>8</w:t>
      </w:r>
      <w:r w:rsidR="00985E29" w:rsidRPr="00E51AB5">
        <w:t>; Updated</w:t>
      </w:r>
      <w:r w:rsidR="0098251F" w:rsidRPr="00E51AB5">
        <w:t xml:space="preserve">: </w:t>
      </w:r>
      <w:r w:rsidR="00B9694A">
        <w:t>Dec</w:t>
      </w:r>
      <w:r w:rsidR="00285917">
        <w:t>-22</w:t>
      </w:r>
      <w:r w:rsidR="00036369">
        <w:t>;</w:t>
      </w:r>
      <w:r w:rsidR="00281022">
        <w:t xml:space="preserve"> </w:t>
      </w:r>
      <w:r w:rsidR="00C95A59">
        <w:t>Applicability: All; Essential Eight: N/A</w:t>
      </w:r>
    </w:p>
    <w:p w14:paraId="05EA816D" w14:textId="2FF17E63" w:rsidR="00985E29" w:rsidRPr="00845B51" w:rsidRDefault="00A5405F" w:rsidP="00845B51">
      <w:pPr>
        <w:rPr>
          <w:rStyle w:val="IntenseEmphasis"/>
        </w:rPr>
      </w:pPr>
      <w:r>
        <w:rPr>
          <w:rStyle w:val="IntenseEmphasis"/>
        </w:rPr>
        <w:t xml:space="preserve">Default </w:t>
      </w:r>
      <w:r w:rsidR="00B9694A">
        <w:rPr>
          <w:rStyle w:val="IntenseEmphasis"/>
        </w:rPr>
        <w:t xml:space="preserve">accounts </w:t>
      </w:r>
      <w:r w:rsidR="002B3E3A">
        <w:rPr>
          <w:rStyle w:val="IntenseEmphasis"/>
        </w:rPr>
        <w:t>or</w:t>
      </w:r>
      <w:r w:rsidR="00B9694A">
        <w:rPr>
          <w:rStyle w:val="IntenseEmphasis"/>
        </w:rPr>
        <w:t xml:space="preserve"> </w:t>
      </w:r>
      <w:r>
        <w:rPr>
          <w:rStyle w:val="IntenseEmphasis"/>
        </w:rPr>
        <w:t>c</w:t>
      </w:r>
      <w:r w:rsidR="008E60DC">
        <w:rPr>
          <w:rStyle w:val="IntenseEmphasis"/>
        </w:rPr>
        <w:t>red</w:t>
      </w:r>
      <w:r w:rsidR="005800F5">
        <w:rPr>
          <w:rStyle w:val="IntenseEmphasis"/>
        </w:rPr>
        <w:t>entials</w:t>
      </w:r>
      <w:r w:rsidR="00C710ED">
        <w:rPr>
          <w:rStyle w:val="IntenseEmphasis"/>
        </w:rPr>
        <w:t xml:space="preserve"> for operating systems</w:t>
      </w:r>
      <w:r w:rsidR="00B9694A">
        <w:rPr>
          <w:rStyle w:val="IntenseEmphasis"/>
        </w:rPr>
        <w:t>, including</w:t>
      </w:r>
      <w:r w:rsidR="005800F5">
        <w:rPr>
          <w:rStyle w:val="IntenseEmphasis"/>
        </w:rPr>
        <w:t xml:space="preserve"> for</w:t>
      </w:r>
      <w:r w:rsidR="008E60DC">
        <w:rPr>
          <w:rStyle w:val="IntenseEmphasis"/>
        </w:rPr>
        <w:t xml:space="preserve"> </w:t>
      </w:r>
      <w:r w:rsidR="00C710ED">
        <w:rPr>
          <w:rStyle w:val="IntenseEmphasis"/>
        </w:rPr>
        <w:t xml:space="preserve">any </w:t>
      </w:r>
      <w:r>
        <w:rPr>
          <w:rStyle w:val="IntenseEmphasis"/>
        </w:rPr>
        <w:t>pre-configured a</w:t>
      </w:r>
      <w:r w:rsidR="005800F5">
        <w:rPr>
          <w:rStyle w:val="IntenseEmphasis"/>
        </w:rPr>
        <w:t>ccounts</w:t>
      </w:r>
      <w:r w:rsidR="00B9694A">
        <w:rPr>
          <w:rStyle w:val="IntenseEmphasis"/>
        </w:rPr>
        <w:t>,</w:t>
      </w:r>
      <w:r w:rsidR="005800F5">
        <w:rPr>
          <w:rStyle w:val="IntenseEmphasis"/>
        </w:rPr>
        <w:t xml:space="preserve"> are</w:t>
      </w:r>
      <w:r w:rsidR="00285917" w:rsidRPr="00845B51">
        <w:rPr>
          <w:rStyle w:val="IntenseEmphasis"/>
        </w:rPr>
        <w:t xml:space="preserve"> </w:t>
      </w:r>
      <w:r w:rsidR="00985E29" w:rsidRPr="00845B51">
        <w:rPr>
          <w:rStyle w:val="IntenseEmphasis"/>
        </w:rPr>
        <w:t>changed.</w:t>
      </w:r>
    </w:p>
    <w:p w14:paraId="7F18585A" w14:textId="71D796B6" w:rsidR="005F6D3D" w:rsidRPr="00421501" w:rsidRDefault="007A00C5" w:rsidP="005F6D3D">
      <w:pPr>
        <w:pStyle w:val="IntenseHeading"/>
      </w:pPr>
      <w:r>
        <w:t>Control:</w:t>
      </w:r>
      <w:r w:rsidR="004219CD">
        <w:t xml:space="preserve"> ISM-</w:t>
      </w:r>
      <w:r w:rsidR="005F6D3D" w:rsidRPr="00421501">
        <w:t xml:space="preserve">0341; Revision: </w:t>
      </w:r>
      <w:r w:rsidR="005F6D3D">
        <w:t>4</w:t>
      </w:r>
      <w:r w:rsidR="005F6D3D" w:rsidRPr="00421501">
        <w:t xml:space="preserve">; Updated: </w:t>
      </w:r>
      <w:r w:rsidR="005F6D3D">
        <w:t>Dec-21</w:t>
      </w:r>
      <w:r w:rsidR="00281022">
        <w:t xml:space="preserve">; </w:t>
      </w:r>
      <w:r w:rsidR="00C95A59">
        <w:t>Applicability: All; Essential Eight: N/A</w:t>
      </w:r>
    </w:p>
    <w:p w14:paraId="64026742" w14:textId="3536700F" w:rsidR="005F6D3D" w:rsidRPr="00845B51" w:rsidRDefault="005F6D3D" w:rsidP="005F6D3D">
      <w:pPr>
        <w:rPr>
          <w:rStyle w:val="IntenseEmphasis"/>
        </w:rPr>
      </w:pPr>
      <w:r>
        <w:rPr>
          <w:rStyle w:val="IntenseEmphasis"/>
        </w:rPr>
        <w:t>A</w:t>
      </w:r>
      <w:r w:rsidRPr="00845B51">
        <w:rPr>
          <w:rStyle w:val="IntenseEmphasis"/>
        </w:rPr>
        <w:t xml:space="preserve">utomatic execution features for </w:t>
      </w:r>
      <w:r w:rsidR="00596D07">
        <w:rPr>
          <w:rStyle w:val="IntenseEmphasis"/>
        </w:rPr>
        <w:t xml:space="preserve">removable </w:t>
      </w:r>
      <w:r w:rsidRPr="00845B51">
        <w:rPr>
          <w:rStyle w:val="IntenseEmphasis"/>
        </w:rPr>
        <w:t>media are disabled.</w:t>
      </w:r>
    </w:p>
    <w:p w14:paraId="246AF254" w14:textId="66F68892" w:rsidR="00913D13" w:rsidRPr="00E51AB5" w:rsidRDefault="007A00C5" w:rsidP="00913D13">
      <w:pPr>
        <w:pStyle w:val="IntenseHeading"/>
      </w:pPr>
      <w:r>
        <w:t>Control:</w:t>
      </w:r>
      <w:r w:rsidR="004219CD">
        <w:t xml:space="preserve"> ISM-</w:t>
      </w:r>
      <w:r w:rsidR="006704B0">
        <w:t>1654</w:t>
      </w:r>
      <w:r w:rsidR="00913D13" w:rsidRPr="00E51AB5">
        <w:t xml:space="preserve">; Revision: </w:t>
      </w:r>
      <w:r w:rsidR="00913D13">
        <w:t>0</w:t>
      </w:r>
      <w:r w:rsidR="00913D13" w:rsidRPr="00E51AB5">
        <w:t>; Updated: Sep-</w:t>
      </w:r>
      <w:r w:rsidR="00913D13">
        <w:t>21</w:t>
      </w:r>
      <w:r w:rsidR="00281022">
        <w:t xml:space="preserve">; </w:t>
      </w:r>
      <w:r w:rsidR="00C95A59">
        <w:t>Applicab</w:t>
      </w:r>
      <w:r w:rsidR="00E55257">
        <w:t xml:space="preserve">ility: All; Essential Eight: </w:t>
      </w:r>
      <w:proofErr w:type="spellStart"/>
      <w:r w:rsidR="00E55257">
        <w:t>ML3</w:t>
      </w:r>
      <w:proofErr w:type="spellEnd"/>
    </w:p>
    <w:p w14:paraId="35DF3411" w14:textId="58E7A956" w:rsidR="00913D13" w:rsidRDefault="00913D13" w:rsidP="00913D13">
      <w:pPr>
        <w:rPr>
          <w:rStyle w:val="IntenseEmphasis"/>
        </w:rPr>
      </w:pPr>
      <w:r>
        <w:rPr>
          <w:rStyle w:val="IntenseEmphasis"/>
        </w:rPr>
        <w:t>Internet Explorer 11 is disabled or removed</w:t>
      </w:r>
      <w:r w:rsidRPr="00845B51">
        <w:rPr>
          <w:rStyle w:val="IntenseEmphasis"/>
        </w:rPr>
        <w:t>.</w:t>
      </w:r>
    </w:p>
    <w:p w14:paraId="0D46BC43" w14:textId="70DF5DB8" w:rsidR="00913D13" w:rsidRPr="00E51AB5" w:rsidRDefault="007A00C5" w:rsidP="00913D13">
      <w:pPr>
        <w:pStyle w:val="IntenseHeading"/>
      </w:pPr>
      <w:r>
        <w:t>Control:</w:t>
      </w:r>
      <w:r w:rsidR="004219CD">
        <w:t xml:space="preserve"> ISM-</w:t>
      </w:r>
      <w:r w:rsidR="006704B0">
        <w:t>1655</w:t>
      </w:r>
      <w:r w:rsidR="00913D13" w:rsidRPr="00E51AB5">
        <w:t xml:space="preserve">; Revision: </w:t>
      </w:r>
      <w:r w:rsidR="00913D13">
        <w:t>0</w:t>
      </w:r>
      <w:r w:rsidR="00913D13" w:rsidRPr="00E51AB5">
        <w:t>; Updated: Sep-</w:t>
      </w:r>
      <w:r w:rsidR="00913D13">
        <w:t>21</w:t>
      </w:r>
      <w:r w:rsidR="00281022">
        <w:t xml:space="preserve">; </w:t>
      </w:r>
      <w:r w:rsidR="00C95A59">
        <w:t>Applicab</w:t>
      </w:r>
      <w:r w:rsidR="00E55257">
        <w:t xml:space="preserve">ility: All; Essential Eight: </w:t>
      </w:r>
      <w:proofErr w:type="spellStart"/>
      <w:r w:rsidR="00E55257">
        <w:t>ML3</w:t>
      </w:r>
      <w:proofErr w:type="spellEnd"/>
    </w:p>
    <w:p w14:paraId="6DB10312" w14:textId="270FEA79" w:rsidR="00913D13" w:rsidRDefault="00DF1064" w:rsidP="00913D13">
      <w:pPr>
        <w:rPr>
          <w:rStyle w:val="IntenseEmphasis"/>
        </w:rPr>
      </w:pPr>
      <w:r>
        <w:rPr>
          <w:rStyle w:val="IntenseEmphasis"/>
        </w:rPr>
        <w:t>.NET Framework 3.5 (includes</w:t>
      </w:r>
      <w:r w:rsidR="00913D13">
        <w:rPr>
          <w:rStyle w:val="IntenseEmphasis"/>
        </w:rPr>
        <w:t xml:space="preserve"> .NET 2.0 and 3.0) is disabled or removed</w:t>
      </w:r>
      <w:r w:rsidR="00913D13" w:rsidRPr="00845B51">
        <w:rPr>
          <w:rStyle w:val="IntenseEmphasis"/>
        </w:rPr>
        <w:t>.</w:t>
      </w:r>
    </w:p>
    <w:p w14:paraId="0E61E567" w14:textId="64687AFD" w:rsidR="0026295D" w:rsidRPr="00E51AB5" w:rsidRDefault="007A00C5" w:rsidP="0026295D">
      <w:pPr>
        <w:pStyle w:val="IntenseHeading"/>
      </w:pPr>
      <w:r>
        <w:t>Control:</w:t>
      </w:r>
      <w:r w:rsidR="004219CD">
        <w:t xml:space="preserve"> ISM-</w:t>
      </w:r>
      <w:r w:rsidR="0026295D" w:rsidRPr="00E51AB5">
        <w:t xml:space="preserve">1492; Revision: </w:t>
      </w:r>
      <w:r w:rsidR="0026295D">
        <w:t>2</w:t>
      </w:r>
      <w:r w:rsidR="0026295D" w:rsidRPr="00E51AB5">
        <w:t xml:space="preserve">; Updated: </w:t>
      </w:r>
      <w:r w:rsidR="0026295D">
        <w:t xml:space="preserve">Mar-22; </w:t>
      </w:r>
      <w:r w:rsidR="00C95A59">
        <w:t>Applicability: All; Essential Eight: N/A</w:t>
      </w:r>
    </w:p>
    <w:p w14:paraId="5CAA46B4" w14:textId="6FAE4C6F" w:rsidR="0026295D" w:rsidRPr="00845B51" w:rsidRDefault="0026295D" w:rsidP="0026295D">
      <w:pPr>
        <w:rPr>
          <w:rStyle w:val="IntenseEmphasis"/>
        </w:rPr>
      </w:pPr>
      <w:r>
        <w:rPr>
          <w:rStyle w:val="IntenseEmphasis"/>
        </w:rPr>
        <w:t>Operating system</w:t>
      </w:r>
      <w:r w:rsidRPr="00845B51">
        <w:rPr>
          <w:rStyle w:val="IntenseEmphasis"/>
        </w:rPr>
        <w:t xml:space="preserve"> exploit protection functionality is </w:t>
      </w:r>
      <w:r>
        <w:rPr>
          <w:rStyle w:val="IntenseEmphasis"/>
        </w:rPr>
        <w:t>enabled</w:t>
      </w:r>
      <w:r w:rsidRPr="00845B51">
        <w:rPr>
          <w:rStyle w:val="IntenseEmphasis"/>
        </w:rPr>
        <w:t>.</w:t>
      </w:r>
    </w:p>
    <w:p w14:paraId="59CE26F2" w14:textId="081B6515" w:rsidR="0026295D" w:rsidRPr="00E51AB5" w:rsidRDefault="007A00C5" w:rsidP="0026295D">
      <w:pPr>
        <w:pStyle w:val="IntenseHeading"/>
      </w:pPr>
      <w:r>
        <w:t>Control:</w:t>
      </w:r>
      <w:r w:rsidR="004219CD">
        <w:t xml:space="preserve"> ISM-</w:t>
      </w:r>
      <w:r w:rsidR="00B22069">
        <w:t>174</w:t>
      </w:r>
      <w:r w:rsidR="001C1822">
        <w:t>5</w:t>
      </w:r>
      <w:r w:rsidR="0026295D" w:rsidRPr="00E51AB5">
        <w:t xml:space="preserve">; Revision: </w:t>
      </w:r>
      <w:r w:rsidR="0026295D">
        <w:t>0</w:t>
      </w:r>
      <w:r w:rsidR="0026295D" w:rsidRPr="00E51AB5">
        <w:t xml:space="preserve">; Updated: </w:t>
      </w:r>
      <w:r w:rsidR="0026295D">
        <w:t xml:space="preserve">Mar-22; </w:t>
      </w:r>
      <w:r w:rsidR="00C95A59">
        <w:t>Applicability: All; Essential Eight: N/A</w:t>
      </w:r>
    </w:p>
    <w:p w14:paraId="54B905D4" w14:textId="7E9AB3A2" w:rsidR="0026295D" w:rsidRPr="00845B51" w:rsidRDefault="0026295D" w:rsidP="0026295D">
      <w:pPr>
        <w:rPr>
          <w:rStyle w:val="IntenseEmphasis"/>
        </w:rPr>
      </w:pPr>
      <w:r>
        <w:rPr>
          <w:rStyle w:val="IntenseEmphasis"/>
        </w:rPr>
        <w:t xml:space="preserve">Early Launch Antimalware, Secure Boot, Trusted Boot and Measured Boot </w:t>
      </w:r>
      <w:r w:rsidR="004E064E">
        <w:rPr>
          <w:rStyle w:val="IntenseEmphasis"/>
        </w:rPr>
        <w:t>functionality is</w:t>
      </w:r>
      <w:r>
        <w:rPr>
          <w:rStyle w:val="IntenseEmphasis"/>
        </w:rPr>
        <w:t xml:space="preserve"> enabled</w:t>
      </w:r>
      <w:r w:rsidRPr="00845B51">
        <w:rPr>
          <w:rStyle w:val="IntenseEmphasis"/>
        </w:rPr>
        <w:t>.</w:t>
      </w:r>
    </w:p>
    <w:p w14:paraId="7C08C62E" w14:textId="3E1308D9" w:rsidR="00DC2FE9" w:rsidRPr="00E51AB5" w:rsidRDefault="007A00C5" w:rsidP="00DC2FE9">
      <w:pPr>
        <w:pStyle w:val="IntenseHeading"/>
      </w:pPr>
      <w:r>
        <w:t>Control:</w:t>
      </w:r>
      <w:r w:rsidR="004219CD">
        <w:t xml:space="preserve"> ISM-</w:t>
      </w:r>
      <w:r w:rsidR="00DC2FE9">
        <w:t>15</w:t>
      </w:r>
      <w:r w:rsidR="000A49A5">
        <w:t>84</w:t>
      </w:r>
      <w:r w:rsidR="00DC2FE9" w:rsidRPr="00E51AB5">
        <w:t xml:space="preserve">; Revision: </w:t>
      </w:r>
      <w:r w:rsidR="00031432">
        <w:t>1</w:t>
      </w:r>
      <w:r w:rsidR="00DC2FE9" w:rsidRPr="00E51AB5">
        <w:t xml:space="preserve">; Updated: </w:t>
      </w:r>
      <w:r w:rsidR="00031432">
        <w:t>Sep-21</w:t>
      </w:r>
      <w:r w:rsidR="00281022">
        <w:t xml:space="preserve">; </w:t>
      </w:r>
      <w:r w:rsidR="00C95A59">
        <w:t>Applicability: All; Essential Eight: N/A</w:t>
      </w:r>
    </w:p>
    <w:p w14:paraId="77A7D1DC" w14:textId="2E5DD0F5" w:rsidR="00DC2FE9" w:rsidRPr="00845B51" w:rsidRDefault="00031432" w:rsidP="00845B51">
      <w:pPr>
        <w:rPr>
          <w:rStyle w:val="IntenseEmphasis"/>
        </w:rPr>
      </w:pPr>
      <w:r>
        <w:rPr>
          <w:rStyle w:val="IntenseEmphasis"/>
        </w:rPr>
        <w:t>Unprivileged</w:t>
      </w:r>
      <w:r w:rsidR="00DC2FE9" w:rsidRPr="00845B51">
        <w:rPr>
          <w:rStyle w:val="IntenseEmphasis"/>
        </w:rPr>
        <w:t xml:space="preserve"> users are prevented from bypassing, disabling or modifying security functionality of operating systems.</w:t>
      </w:r>
    </w:p>
    <w:p w14:paraId="3885AA79" w14:textId="7985D99C" w:rsidR="00E51AB5" w:rsidRPr="00E51AB5" w:rsidRDefault="007A00C5" w:rsidP="00E51AB5">
      <w:pPr>
        <w:pStyle w:val="IntenseHeading"/>
      </w:pPr>
      <w:r>
        <w:t>Control:</w:t>
      </w:r>
      <w:r w:rsidR="004219CD">
        <w:t xml:space="preserve"> ISM-</w:t>
      </w:r>
      <w:r w:rsidR="00985E29" w:rsidRPr="00E51AB5">
        <w:t xml:space="preserve">1491; Revision: </w:t>
      </w:r>
      <w:r w:rsidR="00285917">
        <w:t>3</w:t>
      </w:r>
      <w:r w:rsidR="00985E29" w:rsidRPr="00E51AB5">
        <w:t>; Updated</w:t>
      </w:r>
      <w:r w:rsidR="0098251F" w:rsidRPr="00E51AB5">
        <w:t xml:space="preserve">: </w:t>
      </w:r>
      <w:r w:rsidR="00285917">
        <w:t>Mar-22</w:t>
      </w:r>
      <w:r w:rsidR="00281022">
        <w:t xml:space="preserve">; </w:t>
      </w:r>
      <w:r w:rsidR="00C95A59">
        <w:t>Applicability: All; Essential Eight: N/A</w:t>
      </w:r>
    </w:p>
    <w:p w14:paraId="4EDC0C96" w14:textId="31CB05D2" w:rsidR="004014DA" w:rsidRDefault="00031432" w:rsidP="00845B51">
      <w:pPr>
        <w:rPr>
          <w:rStyle w:val="IntenseEmphasis"/>
        </w:rPr>
      </w:pPr>
      <w:r>
        <w:rPr>
          <w:rStyle w:val="IntenseEmphasis"/>
        </w:rPr>
        <w:t>Unprivileged</w:t>
      </w:r>
      <w:r w:rsidR="00985E29" w:rsidRPr="00845B51">
        <w:rPr>
          <w:rStyle w:val="IntenseEmphasis"/>
        </w:rPr>
        <w:t xml:space="preserve"> users are prevented from running script execution engines</w:t>
      </w:r>
      <w:r w:rsidR="004014DA">
        <w:rPr>
          <w:rStyle w:val="IntenseEmphasis"/>
        </w:rPr>
        <w:t>,</w:t>
      </w:r>
      <w:r w:rsidR="00985E29" w:rsidRPr="00845B51">
        <w:rPr>
          <w:rStyle w:val="IntenseEmphasis"/>
        </w:rPr>
        <w:t xml:space="preserve"> including</w:t>
      </w:r>
      <w:r w:rsidR="004014DA">
        <w:rPr>
          <w:rStyle w:val="IntenseEmphasis"/>
        </w:rPr>
        <w:t>:</w:t>
      </w:r>
    </w:p>
    <w:p w14:paraId="706A50E9" w14:textId="4C2A68D8" w:rsidR="004014DA" w:rsidRDefault="00985E29" w:rsidP="000D78E6">
      <w:pPr>
        <w:pStyle w:val="Bullets1"/>
        <w:rPr>
          <w:rStyle w:val="IntenseEmphasis"/>
        </w:rPr>
      </w:pPr>
      <w:r w:rsidRPr="00845B51">
        <w:rPr>
          <w:rStyle w:val="IntenseEmphasis"/>
        </w:rPr>
        <w:t>Windows Script Host (cscript.exe and wscript.exe)</w:t>
      </w:r>
    </w:p>
    <w:p w14:paraId="5B8BFF69" w14:textId="12050BED" w:rsidR="004014DA" w:rsidRDefault="004014DA" w:rsidP="000D78E6">
      <w:pPr>
        <w:pStyle w:val="Bullets1"/>
        <w:rPr>
          <w:rStyle w:val="IntenseEmphasis"/>
        </w:rPr>
      </w:pPr>
      <w:r>
        <w:rPr>
          <w:rStyle w:val="IntenseEmphasis"/>
        </w:rPr>
        <w:t>PowerShell (</w:t>
      </w:r>
      <w:r w:rsidR="00985E29" w:rsidRPr="00845B51">
        <w:rPr>
          <w:rStyle w:val="IntenseEmphasis"/>
        </w:rPr>
        <w:t>powershell.exe, powershell_ise.exe</w:t>
      </w:r>
      <w:r>
        <w:rPr>
          <w:rStyle w:val="IntenseEmphasis"/>
        </w:rPr>
        <w:t xml:space="preserve"> and pwsh.exe)</w:t>
      </w:r>
    </w:p>
    <w:p w14:paraId="7BE0668F" w14:textId="66A73453" w:rsidR="004014DA" w:rsidRDefault="004014DA" w:rsidP="000D78E6">
      <w:pPr>
        <w:pStyle w:val="Bullets1"/>
        <w:rPr>
          <w:rStyle w:val="IntenseEmphasis"/>
        </w:rPr>
      </w:pPr>
      <w:r>
        <w:rPr>
          <w:rStyle w:val="IntenseEmphasis"/>
        </w:rPr>
        <w:t>Command Prompt (</w:t>
      </w:r>
      <w:r w:rsidR="00985E29" w:rsidRPr="00845B51">
        <w:rPr>
          <w:rStyle w:val="IntenseEmphasis"/>
        </w:rPr>
        <w:t>cmd.exe</w:t>
      </w:r>
      <w:r>
        <w:rPr>
          <w:rStyle w:val="IntenseEmphasis"/>
        </w:rPr>
        <w:t>)</w:t>
      </w:r>
    </w:p>
    <w:p w14:paraId="64277C2D" w14:textId="1D467BFC" w:rsidR="004014DA" w:rsidRDefault="004014DA" w:rsidP="000D78E6">
      <w:pPr>
        <w:pStyle w:val="Bullets1"/>
        <w:rPr>
          <w:rStyle w:val="IntenseEmphasis"/>
        </w:rPr>
      </w:pPr>
      <w:r>
        <w:rPr>
          <w:rStyle w:val="IntenseEmphasis"/>
        </w:rPr>
        <w:t>Windows Management Instrumentation (</w:t>
      </w:r>
      <w:r w:rsidR="00985E29" w:rsidRPr="00845B51">
        <w:rPr>
          <w:rStyle w:val="IntenseEmphasis"/>
        </w:rPr>
        <w:t>wmic.exe</w:t>
      </w:r>
      <w:r>
        <w:rPr>
          <w:rStyle w:val="IntenseEmphasis"/>
        </w:rPr>
        <w:t>)</w:t>
      </w:r>
    </w:p>
    <w:p w14:paraId="33E970A8" w14:textId="5E41D2CF" w:rsidR="00DC2FE9" w:rsidRDefault="00985E29" w:rsidP="007A51CE">
      <w:pPr>
        <w:pStyle w:val="Bullets1"/>
        <w:rPr>
          <w:rStyle w:val="IntenseEmphasis"/>
        </w:rPr>
      </w:pPr>
      <w:r w:rsidRPr="00845B51">
        <w:rPr>
          <w:rStyle w:val="IntenseEmphasis"/>
        </w:rPr>
        <w:t xml:space="preserve">Microsoft </w:t>
      </w:r>
      <w:r w:rsidR="007A51CE" w:rsidRPr="007A51CE">
        <w:rPr>
          <w:rStyle w:val="IntenseEmphasis"/>
        </w:rPr>
        <w:t xml:space="preserve">Hypertext Markup Language </w:t>
      </w:r>
      <w:r w:rsidR="00793219">
        <w:rPr>
          <w:rStyle w:val="IntenseEmphasis"/>
        </w:rPr>
        <w:t>(</w:t>
      </w:r>
      <w:r w:rsidRPr="00845B51">
        <w:rPr>
          <w:rStyle w:val="IntenseEmphasis"/>
        </w:rPr>
        <w:t>HTML</w:t>
      </w:r>
      <w:r w:rsidR="00793219">
        <w:rPr>
          <w:rStyle w:val="IntenseEmphasis"/>
        </w:rPr>
        <w:t>)</w:t>
      </w:r>
      <w:r w:rsidRPr="00845B51">
        <w:rPr>
          <w:rStyle w:val="IntenseEmphasis"/>
        </w:rPr>
        <w:t xml:space="preserve"> Application Host (mshta.exe).</w:t>
      </w:r>
    </w:p>
    <w:p w14:paraId="3C8C7734" w14:textId="4F1B3730" w:rsidR="00985E29" w:rsidRPr="00535892" w:rsidRDefault="00985E29" w:rsidP="00535892">
      <w:pPr>
        <w:pStyle w:val="Heading3"/>
      </w:pPr>
      <w:r w:rsidRPr="00535892">
        <w:t>Application management</w:t>
      </w:r>
    </w:p>
    <w:p w14:paraId="73C5E652" w14:textId="40EA6D6E" w:rsidR="00985E29" w:rsidRDefault="00C06DA9" w:rsidP="00985E29">
      <w:pPr>
        <w:pStyle w:val="BodyText"/>
      </w:pPr>
      <w:r>
        <w:t>U</w:t>
      </w:r>
      <w:r w:rsidR="0097060C">
        <w:t>nprivileged users</w:t>
      </w:r>
      <w:r>
        <w:t>’</w:t>
      </w:r>
      <w:r w:rsidR="0097060C" w:rsidRPr="00DF7362">
        <w:t xml:space="preserve"> </w:t>
      </w:r>
      <w:r w:rsidR="00985E29" w:rsidRPr="00DF7362">
        <w:t xml:space="preserve">ability to install </w:t>
      </w:r>
      <w:r w:rsidR="00255D12">
        <w:t xml:space="preserve">any </w:t>
      </w:r>
      <w:r w:rsidR="00985E29" w:rsidRPr="00DF7362">
        <w:t xml:space="preserve">application can be exploited by an adversary </w:t>
      </w:r>
      <w:r w:rsidR="0097060C" w:rsidRPr="00DF7362">
        <w:t>us</w:t>
      </w:r>
      <w:r w:rsidR="00FB3585">
        <w:t>ing</w:t>
      </w:r>
      <w:r w:rsidR="0097060C" w:rsidRPr="00DF7362">
        <w:t xml:space="preserve"> social engineering </w:t>
      </w:r>
      <w:r w:rsidR="00FB3585">
        <w:t xml:space="preserve">in order </w:t>
      </w:r>
      <w:r w:rsidR="0097060C" w:rsidRPr="00DF7362">
        <w:t xml:space="preserve">to convince </w:t>
      </w:r>
      <w:r>
        <w:t>them</w:t>
      </w:r>
      <w:r w:rsidR="0097060C" w:rsidRPr="00DF7362">
        <w:t xml:space="preserve"> </w:t>
      </w:r>
      <w:r>
        <w:t>to</w:t>
      </w:r>
      <w:r w:rsidR="0097060C" w:rsidRPr="00DF7362">
        <w:t xml:space="preserve"> install</w:t>
      </w:r>
      <w:r>
        <w:t xml:space="preserve"> </w:t>
      </w:r>
      <w:r w:rsidR="00985E29" w:rsidRPr="00DF7362">
        <w:t xml:space="preserve">a malicious application. </w:t>
      </w:r>
      <w:r w:rsidR="00255D12">
        <w:t xml:space="preserve">One way to </w:t>
      </w:r>
      <w:r w:rsidR="002A338C">
        <w:t>mitigate</w:t>
      </w:r>
      <w:r w:rsidR="00255D12">
        <w:t xml:space="preserve"> this security risk</w:t>
      </w:r>
      <w:r w:rsidR="00FB3585">
        <w:t>, while also removing burden from system administrators,</w:t>
      </w:r>
      <w:r w:rsidR="00255D12">
        <w:t xml:space="preserve"> is to allow </w:t>
      </w:r>
      <w:r w:rsidR="00FB3585">
        <w:t xml:space="preserve">unprivileged </w:t>
      </w:r>
      <w:r w:rsidR="00255D12">
        <w:t xml:space="preserve">users </w:t>
      </w:r>
      <w:r w:rsidR="004103A7">
        <w:t xml:space="preserve">the ability </w:t>
      </w:r>
      <w:r w:rsidR="00255D12">
        <w:t>to install approved applications from organisation-managed software repositories or from trusted application marketplaces.</w:t>
      </w:r>
      <w:r w:rsidR="00FB3585">
        <w:t xml:space="preserve"> Furthermore, to prevent unprivileged users </w:t>
      </w:r>
      <w:r w:rsidR="00FB3585">
        <w:lastRenderedPageBreak/>
        <w:t xml:space="preserve">from </w:t>
      </w:r>
      <w:r w:rsidR="00821691">
        <w:t xml:space="preserve">removing security functionality, or </w:t>
      </w:r>
      <w:r w:rsidR="00FB3585">
        <w:t>breaking system functionality, unprivileged users should not have the ability to uninstall or disable approved software.</w:t>
      </w:r>
    </w:p>
    <w:p w14:paraId="489972FD" w14:textId="7D794092" w:rsidR="00B27083" w:rsidRPr="00E51AB5" w:rsidRDefault="007A00C5" w:rsidP="00B27083">
      <w:pPr>
        <w:pStyle w:val="IntenseHeading"/>
      </w:pPr>
      <w:r>
        <w:t>Control:</w:t>
      </w:r>
      <w:r w:rsidR="004219CD">
        <w:t xml:space="preserve"> ISM-</w:t>
      </w:r>
      <w:r w:rsidR="00800888">
        <w:t>15</w:t>
      </w:r>
      <w:r w:rsidR="000A49A5">
        <w:t>92</w:t>
      </w:r>
      <w:r w:rsidR="00B27083" w:rsidRPr="00E51AB5">
        <w:t xml:space="preserve">; Revision: </w:t>
      </w:r>
      <w:r w:rsidR="00FB3585">
        <w:t>1</w:t>
      </w:r>
      <w:r w:rsidR="00B27083" w:rsidRPr="00E51AB5">
        <w:t xml:space="preserve">; Updated: </w:t>
      </w:r>
      <w:r w:rsidR="00FB3585">
        <w:t>Mar-22</w:t>
      </w:r>
      <w:r w:rsidR="00281022">
        <w:t xml:space="preserve">; </w:t>
      </w:r>
      <w:r w:rsidR="00C95A59">
        <w:t>Applicability: All; Essential Eight: N/A</w:t>
      </w:r>
    </w:p>
    <w:p w14:paraId="41DD22F6" w14:textId="38CBE3F5" w:rsidR="00B27083" w:rsidRPr="00845B51" w:rsidRDefault="00FB3585" w:rsidP="00845B51">
      <w:pPr>
        <w:rPr>
          <w:rStyle w:val="IntenseEmphasis"/>
        </w:rPr>
      </w:pPr>
      <w:r>
        <w:rPr>
          <w:rStyle w:val="IntenseEmphasis"/>
        </w:rPr>
        <w:t>Unprivileged u</w:t>
      </w:r>
      <w:r w:rsidR="00B27083" w:rsidRPr="00845B51">
        <w:rPr>
          <w:rStyle w:val="IntenseEmphasis"/>
        </w:rPr>
        <w:t>sers do not have the ability to install</w:t>
      </w:r>
      <w:r w:rsidR="00AD0A28" w:rsidRPr="00845B51">
        <w:rPr>
          <w:rStyle w:val="IntenseEmphasis"/>
        </w:rPr>
        <w:t xml:space="preserve"> unapproved </w:t>
      </w:r>
      <w:r w:rsidR="00B27083" w:rsidRPr="00845B51">
        <w:rPr>
          <w:rStyle w:val="IntenseEmphasis"/>
        </w:rPr>
        <w:t>software.</w:t>
      </w:r>
    </w:p>
    <w:p w14:paraId="27FE3346" w14:textId="6B78C668" w:rsidR="00E51AB5" w:rsidRPr="00E51AB5" w:rsidRDefault="007A00C5" w:rsidP="00E51AB5">
      <w:pPr>
        <w:pStyle w:val="IntenseHeading"/>
      </w:pPr>
      <w:r>
        <w:t>Control:</w:t>
      </w:r>
      <w:r w:rsidR="004219CD">
        <w:t xml:space="preserve"> ISM-</w:t>
      </w:r>
      <w:r w:rsidR="00985E29" w:rsidRPr="00E51AB5">
        <w:t xml:space="preserve">0382; Revision: </w:t>
      </w:r>
      <w:r w:rsidR="00FB3585">
        <w:t>7</w:t>
      </w:r>
      <w:r w:rsidR="00985E29" w:rsidRPr="00E51AB5">
        <w:t>; Updated</w:t>
      </w:r>
      <w:r w:rsidR="0098251F" w:rsidRPr="00E51AB5">
        <w:t xml:space="preserve">: </w:t>
      </w:r>
      <w:r w:rsidR="00FB3585">
        <w:t>Mar-22</w:t>
      </w:r>
      <w:r w:rsidR="00281022">
        <w:t xml:space="preserve">; </w:t>
      </w:r>
      <w:r w:rsidR="00C95A59">
        <w:t>Applicability: All; Essential Eight: N/A</w:t>
      </w:r>
    </w:p>
    <w:p w14:paraId="0A21CF3A" w14:textId="2B4003A6" w:rsidR="00985E29" w:rsidRPr="00845B51" w:rsidRDefault="00FB3585" w:rsidP="00845B51">
      <w:pPr>
        <w:rPr>
          <w:rStyle w:val="IntenseEmphasis"/>
        </w:rPr>
      </w:pPr>
      <w:r>
        <w:rPr>
          <w:rStyle w:val="IntenseEmphasis"/>
        </w:rPr>
        <w:t>Unprivileged u</w:t>
      </w:r>
      <w:r w:rsidR="00985E29" w:rsidRPr="00845B51">
        <w:rPr>
          <w:rStyle w:val="IntenseEmphasis"/>
        </w:rPr>
        <w:t xml:space="preserve">sers do not have the ability to uninstall or disable </w:t>
      </w:r>
      <w:r w:rsidR="00AD0A28" w:rsidRPr="00845B51">
        <w:rPr>
          <w:rStyle w:val="IntenseEmphasis"/>
        </w:rPr>
        <w:t xml:space="preserve">approved </w:t>
      </w:r>
      <w:r w:rsidR="00985E29" w:rsidRPr="00845B51">
        <w:rPr>
          <w:rStyle w:val="IntenseEmphasis"/>
        </w:rPr>
        <w:t>software.</w:t>
      </w:r>
    </w:p>
    <w:p w14:paraId="4E17AC3A" w14:textId="67A0D724" w:rsidR="00985E29" w:rsidRPr="00535892" w:rsidRDefault="00985E29" w:rsidP="00535892">
      <w:pPr>
        <w:pStyle w:val="Heading3"/>
      </w:pPr>
      <w:r w:rsidRPr="00535892">
        <w:t xml:space="preserve">Application </w:t>
      </w:r>
      <w:r w:rsidR="00BC4B61" w:rsidRPr="00535892">
        <w:t>control</w:t>
      </w:r>
    </w:p>
    <w:p w14:paraId="51B3095F" w14:textId="5E31B340" w:rsidR="00985E29" w:rsidRDefault="00985E29" w:rsidP="00985E29">
      <w:pPr>
        <w:pStyle w:val="BodyText"/>
      </w:pPr>
      <w:r w:rsidRPr="00DF7362">
        <w:t xml:space="preserve">Application </w:t>
      </w:r>
      <w:r w:rsidR="00BC4B61">
        <w:t>control</w:t>
      </w:r>
      <w:r w:rsidRPr="00DF7362">
        <w:t xml:space="preserve"> can be an effective </w:t>
      </w:r>
      <w:r w:rsidR="00C169D0">
        <w:t>way to</w:t>
      </w:r>
      <w:r w:rsidRPr="00DF7362">
        <w:t xml:space="preserve"> not only prevent malicious code from executing</w:t>
      </w:r>
      <w:r w:rsidR="00C06DA9">
        <w:t xml:space="preserve"> on workstations and servers</w:t>
      </w:r>
      <w:r w:rsidR="004103A7">
        <w:t xml:space="preserve">, but also </w:t>
      </w:r>
      <w:r w:rsidR="00C169D0">
        <w:t xml:space="preserve">to </w:t>
      </w:r>
      <w:r w:rsidRPr="00DF7362">
        <w:t>ensur</w:t>
      </w:r>
      <w:r w:rsidR="00C169D0">
        <w:t>e</w:t>
      </w:r>
      <w:r w:rsidRPr="00DF7362">
        <w:t xml:space="preserve"> only </w:t>
      </w:r>
      <w:r w:rsidR="00FE798A">
        <w:t xml:space="preserve">approved applications can </w:t>
      </w:r>
      <w:r w:rsidR="008F103B">
        <w:t>execute</w:t>
      </w:r>
      <w:r w:rsidR="00FE798A">
        <w:t>.</w:t>
      </w:r>
      <w:r w:rsidR="004103A7">
        <w:t xml:space="preserve"> </w:t>
      </w:r>
      <w:r w:rsidRPr="00DF7362">
        <w:t>When developing</w:t>
      </w:r>
      <w:r w:rsidR="004103A7">
        <w:t xml:space="preserve"> </w:t>
      </w:r>
      <w:r w:rsidRPr="00DF7362">
        <w:t xml:space="preserve">application </w:t>
      </w:r>
      <w:r w:rsidR="00BC4B61">
        <w:t>control</w:t>
      </w:r>
      <w:r w:rsidRPr="00DF7362">
        <w:t xml:space="preserve"> rules</w:t>
      </w:r>
      <w:r w:rsidR="004103A7">
        <w:t>et</w:t>
      </w:r>
      <w:r w:rsidR="00856FE0">
        <w:t>s, determining</w:t>
      </w:r>
      <w:r w:rsidRPr="00DF7362">
        <w:t xml:space="preserve"> approved executables (e.g. .exe and .com files), software libraries (e.g. .dll and.ocx files), scripts (e.g. .ps1, .bat, .cmd, .vbs and .js files)</w:t>
      </w:r>
      <w:r w:rsidR="00926897">
        <w:t>,</w:t>
      </w:r>
      <w:r w:rsidRPr="00DF7362">
        <w:t xml:space="preserve"> installers (e.g. .msi, .msp and .mst files)</w:t>
      </w:r>
      <w:r w:rsidR="00926897">
        <w:t>, compiled HTML</w:t>
      </w:r>
      <w:r w:rsidR="00203C40">
        <w:t xml:space="preserve"> (e.g. .chm</w:t>
      </w:r>
      <w:r w:rsidR="00E141ED">
        <w:t xml:space="preserve"> files</w:t>
      </w:r>
      <w:r w:rsidR="00203C40">
        <w:t>)</w:t>
      </w:r>
      <w:r w:rsidR="00926897">
        <w:t>, HTML applications</w:t>
      </w:r>
      <w:r w:rsidR="00203C40">
        <w:t xml:space="preserve"> (e.g. .hta</w:t>
      </w:r>
      <w:r w:rsidR="00E141ED">
        <w:t xml:space="preserve"> files</w:t>
      </w:r>
      <w:r w:rsidR="00203C40">
        <w:t>)</w:t>
      </w:r>
      <w:r w:rsidR="00955548">
        <w:t>,</w:t>
      </w:r>
      <w:r w:rsidR="00926897">
        <w:t xml:space="preserve"> control panel applets</w:t>
      </w:r>
      <w:r w:rsidR="00203C40">
        <w:t xml:space="preserve"> (e.g. .cpl</w:t>
      </w:r>
      <w:r w:rsidR="00E141ED">
        <w:t xml:space="preserve"> files</w:t>
      </w:r>
      <w:r w:rsidR="00203C40">
        <w:t>)</w:t>
      </w:r>
      <w:r w:rsidR="00955548">
        <w:t xml:space="preserve"> and drivers</w:t>
      </w:r>
      <w:r w:rsidRPr="00DF7362">
        <w:t xml:space="preserve"> </w:t>
      </w:r>
      <w:r w:rsidR="00856FE0">
        <w:t>based on business requirements</w:t>
      </w:r>
      <w:r w:rsidRPr="00DF7362">
        <w:t xml:space="preserve"> is a more secure method than </w:t>
      </w:r>
      <w:r w:rsidR="00AB7A76">
        <w:t xml:space="preserve">simply </w:t>
      </w:r>
      <w:r w:rsidR="00856FE0">
        <w:t>approving</w:t>
      </w:r>
      <w:r w:rsidRPr="00DF7362">
        <w:t xml:space="preserve"> those </w:t>
      </w:r>
      <w:r w:rsidR="008F103B">
        <w:t>already</w:t>
      </w:r>
      <w:r w:rsidRPr="00DF7362">
        <w:t xml:space="preserve"> residing on a workstation or server. Furthermore, it is preferable that </w:t>
      </w:r>
      <w:r w:rsidR="007D0475">
        <w:t xml:space="preserve">an </w:t>
      </w:r>
      <w:r w:rsidRPr="00DF7362">
        <w:t>organisation define</w:t>
      </w:r>
      <w:r w:rsidR="007D0475">
        <w:t>s</w:t>
      </w:r>
      <w:r w:rsidRPr="00DF7362">
        <w:t xml:space="preserve"> their own </w:t>
      </w:r>
      <w:r w:rsidR="00856FE0">
        <w:t xml:space="preserve">application control </w:t>
      </w:r>
      <w:r w:rsidR="00926897">
        <w:t>ruleset</w:t>
      </w:r>
      <w:r w:rsidR="00856FE0">
        <w:t>s</w:t>
      </w:r>
      <w:r w:rsidR="00347412">
        <w:t>,</w:t>
      </w:r>
      <w:r w:rsidRPr="00DF7362">
        <w:t xml:space="preserve"> </w:t>
      </w:r>
      <w:r w:rsidR="00E90117">
        <w:t xml:space="preserve">rather </w:t>
      </w:r>
      <w:r w:rsidRPr="00DF7362">
        <w:t xml:space="preserve">than relying on </w:t>
      </w:r>
      <w:r w:rsidR="00856FE0">
        <w:t>those</w:t>
      </w:r>
      <w:r w:rsidRPr="00DF7362">
        <w:t xml:space="preserve"> from application </w:t>
      </w:r>
      <w:r w:rsidR="00BC4B61">
        <w:t>control</w:t>
      </w:r>
      <w:r w:rsidR="00856FE0">
        <w:t xml:space="preserve"> vendors</w:t>
      </w:r>
      <w:r w:rsidR="001F5312">
        <w:t>, and validate them on an annual or more frequent basis</w:t>
      </w:r>
      <w:r w:rsidRPr="00DF7362">
        <w:t>.</w:t>
      </w:r>
    </w:p>
    <w:p w14:paraId="42B7C3BF" w14:textId="70003D12" w:rsidR="001F5312" w:rsidRDefault="001F5312" w:rsidP="00985E29">
      <w:pPr>
        <w:pStyle w:val="BodyText"/>
        <w:rPr>
          <w:color w:val="000000" w:themeColor="text1"/>
        </w:rPr>
      </w:pPr>
      <w:r w:rsidRPr="006772AE">
        <w:rPr>
          <w:color w:val="000000" w:themeColor="text1"/>
        </w:rPr>
        <w:t xml:space="preserve">In implementing application control, </w:t>
      </w:r>
      <w:r w:rsidR="007D0475">
        <w:rPr>
          <w:color w:val="000000" w:themeColor="text1"/>
        </w:rPr>
        <w:t xml:space="preserve">an </w:t>
      </w:r>
      <w:r w:rsidRPr="006772AE">
        <w:rPr>
          <w:color w:val="000000" w:themeColor="text1"/>
        </w:rPr>
        <w:t xml:space="preserve">organisation should use a reliable method, or combination of methods, such as cryptographic hash rules, publisher certificate rules or path rules. Depending on the method chosen, </w:t>
      </w:r>
      <w:r w:rsidR="00D646F0">
        <w:rPr>
          <w:color w:val="000000" w:themeColor="text1"/>
        </w:rPr>
        <w:t xml:space="preserve">further </w:t>
      </w:r>
      <w:r w:rsidRPr="006772AE">
        <w:rPr>
          <w:color w:val="000000" w:themeColor="text1"/>
        </w:rPr>
        <w:t xml:space="preserve">hardening may be required to ensure that application control </w:t>
      </w:r>
      <w:r w:rsidR="00F33CA8">
        <w:rPr>
          <w:color w:val="000000" w:themeColor="text1"/>
        </w:rPr>
        <w:t>mechanisms</w:t>
      </w:r>
      <w:r w:rsidR="00347412">
        <w:rPr>
          <w:color w:val="000000" w:themeColor="text1"/>
        </w:rPr>
        <w:t xml:space="preserve"> and</w:t>
      </w:r>
      <w:r w:rsidR="002D1BED">
        <w:rPr>
          <w:color w:val="000000" w:themeColor="text1"/>
        </w:rPr>
        <w:t xml:space="preserve"> application control </w:t>
      </w:r>
      <w:r w:rsidRPr="006772AE">
        <w:rPr>
          <w:color w:val="000000" w:themeColor="text1"/>
        </w:rPr>
        <w:t>ruleset</w:t>
      </w:r>
      <w:r w:rsidR="002D1BED">
        <w:rPr>
          <w:color w:val="000000" w:themeColor="text1"/>
        </w:rPr>
        <w:t>s</w:t>
      </w:r>
      <w:r w:rsidRPr="006772AE">
        <w:rPr>
          <w:color w:val="000000" w:themeColor="text1"/>
        </w:rPr>
        <w:t xml:space="preserve"> cannot be bypassed by an adversary.</w:t>
      </w:r>
    </w:p>
    <w:p w14:paraId="5433CC75" w14:textId="7D486196" w:rsidR="00F17702" w:rsidRPr="006772AE" w:rsidRDefault="00F17702" w:rsidP="00F17702">
      <w:pPr>
        <w:rPr>
          <w:color w:val="000000" w:themeColor="text1"/>
        </w:rPr>
      </w:pPr>
      <w:r>
        <w:t>Finally, application control event logs</w:t>
      </w:r>
      <w:r w:rsidRPr="00DF7362">
        <w:t xml:space="preserve"> can assist in monitoring the security posture of </w:t>
      </w:r>
      <w:r>
        <w:t>systems</w:t>
      </w:r>
      <w:r w:rsidRPr="00DF7362">
        <w:t>, detecting malicious behaviour and contributing to investigations following cyber security incidents.</w:t>
      </w:r>
      <w:r>
        <w:t xml:space="preserve"> To facilitate such activities, application control</w:t>
      </w:r>
      <w:r w:rsidRPr="00864EAB">
        <w:t xml:space="preserve"> event logs </w:t>
      </w:r>
      <w:r>
        <w:t>should be</w:t>
      </w:r>
      <w:r w:rsidRPr="00864EAB">
        <w:t xml:space="preserve"> </w:t>
      </w:r>
      <w:r>
        <w:t xml:space="preserve">captured and stored </w:t>
      </w:r>
      <w:r w:rsidRPr="00864EAB">
        <w:t>centrally</w:t>
      </w:r>
      <w:r>
        <w:t>.</w:t>
      </w:r>
    </w:p>
    <w:p w14:paraId="17C118D6" w14:textId="741C8143" w:rsidR="00E7529A" w:rsidRPr="00E51AB5" w:rsidRDefault="007A00C5" w:rsidP="00E7529A">
      <w:pPr>
        <w:pStyle w:val="IntenseHeading"/>
      </w:pPr>
      <w:r>
        <w:t>Control:</w:t>
      </w:r>
      <w:r w:rsidR="004219CD">
        <w:t xml:space="preserve"> ISM-</w:t>
      </w:r>
      <w:r w:rsidR="00E7529A" w:rsidRPr="00E51AB5">
        <w:t xml:space="preserve">0843; Revision: </w:t>
      </w:r>
      <w:r w:rsidR="00926897">
        <w:t>9</w:t>
      </w:r>
      <w:r w:rsidR="00E7529A" w:rsidRPr="00E51AB5">
        <w:t xml:space="preserve">; Updated: </w:t>
      </w:r>
      <w:r w:rsidR="00926897">
        <w:t>Sep-21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65E27679" w14:textId="46AB1CBC" w:rsidR="00E7529A" w:rsidRPr="00845B51" w:rsidRDefault="00E7529A" w:rsidP="00845B51">
      <w:pPr>
        <w:rPr>
          <w:rStyle w:val="IntenseEmphasis"/>
        </w:rPr>
      </w:pPr>
      <w:r w:rsidRPr="00845B51">
        <w:rPr>
          <w:rStyle w:val="IntenseEmphasis"/>
        </w:rPr>
        <w:t xml:space="preserve">Application </w:t>
      </w:r>
      <w:r w:rsidR="003007EA" w:rsidRPr="00845B51">
        <w:rPr>
          <w:rStyle w:val="IntenseEmphasis"/>
        </w:rPr>
        <w:t>control</w:t>
      </w:r>
      <w:r w:rsidRPr="00845B51">
        <w:rPr>
          <w:rStyle w:val="IntenseEmphasis"/>
        </w:rPr>
        <w:t xml:space="preserve"> is implemented on workstations.</w:t>
      </w:r>
    </w:p>
    <w:p w14:paraId="3BE7EAA8" w14:textId="4E816085" w:rsidR="00E7529A" w:rsidRPr="00E51AB5" w:rsidRDefault="007A00C5" w:rsidP="00E7529A">
      <w:pPr>
        <w:pStyle w:val="IntenseHeading"/>
      </w:pPr>
      <w:r>
        <w:t>Control:</w:t>
      </w:r>
      <w:r w:rsidR="004219CD">
        <w:t xml:space="preserve"> ISM-</w:t>
      </w:r>
      <w:r w:rsidR="00E7529A" w:rsidRPr="00E51AB5">
        <w:t xml:space="preserve">1490; Revision: </w:t>
      </w:r>
      <w:r w:rsidR="00926897">
        <w:t>3</w:t>
      </w:r>
      <w:r w:rsidR="00E7529A" w:rsidRPr="00E51AB5">
        <w:t xml:space="preserve">; Updated: </w:t>
      </w:r>
      <w:r w:rsidR="00926897">
        <w:t>Sep-21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4B21FBAF" w14:textId="4F2850B7" w:rsidR="00E7529A" w:rsidRDefault="00E7529A" w:rsidP="00845B51">
      <w:pPr>
        <w:rPr>
          <w:rStyle w:val="IntenseEmphasis"/>
        </w:rPr>
      </w:pPr>
      <w:r w:rsidRPr="00845B51">
        <w:rPr>
          <w:rStyle w:val="IntenseEmphasis"/>
        </w:rPr>
        <w:t xml:space="preserve">Application </w:t>
      </w:r>
      <w:r w:rsidR="003007EA" w:rsidRPr="00845B51">
        <w:rPr>
          <w:rStyle w:val="IntenseEmphasis"/>
        </w:rPr>
        <w:t>control</w:t>
      </w:r>
      <w:r w:rsidRPr="00845B51">
        <w:rPr>
          <w:rStyle w:val="IntenseEmphasis"/>
        </w:rPr>
        <w:t xml:space="preserve"> is implemented on </w:t>
      </w:r>
      <w:r w:rsidR="00955548">
        <w:rPr>
          <w:rStyle w:val="IntenseEmphasis"/>
        </w:rPr>
        <w:t xml:space="preserve">internet-facing </w:t>
      </w:r>
      <w:r w:rsidRPr="00845B51">
        <w:rPr>
          <w:rStyle w:val="IntenseEmphasis"/>
        </w:rPr>
        <w:t>servers.</w:t>
      </w:r>
    </w:p>
    <w:p w14:paraId="53875AFC" w14:textId="1E58D317" w:rsidR="003630A6" w:rsidRPr="00E51AB5" w:rsidRDefault="007A00C5" w:rsidP="003630A6">
      <w:pPr>
        <w:pStyle w:val="IntenseHeading"/>
      </w:pPr>
      <w:r>
        <w:t>Control:</w:t>
      </w:r>
      <w:r w:rsidR="004219CD">
        <w:t xml:space="preserve"> ISM-</w:t>
      </w:r>
      <w:r w:rsidR="006704B0">
        <w:t>1656</w:t>
      </w:r>
      <w:r w:rsidR="003630A6" w:rsidRPr="00E51AB5">
        <w:t xml:space="preserve">; Revision: </w:t>
      </w:r>
      <w:r w:rsidR="003630A6">
        <w:t>0</w:t>
      </w:r>
      <w:r w:rsidR="003630A6" w:rsidRPr="00E51AB5">
        <w:t xml:space="preserve">; Updated: </w:t>
      </w:r>
      <w:r w:rsidR="003630A6">
        <w:t>Sep-21</w:t>
      </w:r>
      <w:r w:rsidR="00281022">
        <w:t xml:space="preserve">; </w:t>
      </w:r>
      <w:r w:rsidR="00C95A59">
        <w:t>Applicab</w:t>
      </w:r>
      <w:r w:rsidR="00E55257">
        <w:t xml:space="preserve">ility: All; Essential Eight: </w:t>
      </w:r>
      <w:proofErr w:type="spellStart"/>
      <w:r w:rsidR="00E55257">
        <w:t>ML3</w:t>
      </w:r>
      <w:proofErr w:type="spellEnd"/>
    </w:p>
    <w:p w14:paraId="0ABA6378" w14:textId="75A0641E" w:rsidR="003630A6" w:rsidRDefault="003630A6" w:rsidP="003630A6">
      <w:pPr>
        <w:rPr>
          <w:rStyle w:val="IntenseEmphasis"/>
        </w:rPr>
      </w:pPr>
      <w:r w:rsidRPr="00845B51">
        <w:rPr>
          <w:rStyle w:val="IntenseEmphasis"/>
        </w:rPr>
        <w:t xml:space="preserve">Application control is implemented on </w:t>
      </w:r>
      <w:r>
        <w:rPr>
          <w:rStyle w:val="IntenseEmphasis"/>
        </w:rPr>
        <w:t xml:space="preserve">non-internet-facing </w:t>
      </w:r>
      <w:r w:rsidRPr="00845B51">
        <w:rPr>
          <w:rStyle w:val="IntenseEmphasis"/>
        </w:rPr>
        <w:t>servers.</w:t>
      </w:r>
    </w:p>
    <w:p w14:paraId="40F1BC57" w14:textId="2AF5AE94" w:rsidR="003630A6" w:rsidRPr="00E51AB5" w:rsidRDefault="007A00C5" w:rsidP="003630A6">
      <w:pPr>
        <w:pStyle w:val="IntenseHeading"/>
      </w:pPr>
      <w:r>
        <w:t>Control:</w:t>
      </w:r>
      <w:r w:rsidR="004219CD">
        <w:t xml:space="preserve"> ISM-</w:t>
      </w:r>
      <w:r w:rsidR="006704B0">
        <w:t>1657</w:t>
      </w:r>
      <w:r w:rsidR="003630A6" w:rsidRPr="00E51AB5">
        <w:t xml:space="preserve">; Revision: </w:t>
      </w:r>
      <w:r w:rsidR="003630A6">
        <w:t>0</w:t>
      </w:r>
      <w:r w:rsidR="003630A6" w:rsidRPr="00E51AB5">
        <w:t xml:space="preserve">; Updated: </w:t>
      </w:r>
      <w:r w:rsidR="003630A6">
        <w:t>Sep-21</w:t>
      </w:r>
      <w:r w:rsidR="00281022">
        <w:t xml:space="preserve">; </w:t>
      </w:r>
      <w:r w:rsidR="00C95A59">
        <w:t>Applicability: All; Essenti</w:t>
      </w:r>
      <w:r w:rsidR="00E55257">
        <w:t xml:space="preserve">al Eight: </w:t>
      </w:r>
      <w:proofErr w:type="spellStart"/>
      <w:r w:rsidR="00E55257">
        <w:t>ML2</w:t>
      </w:r>
      <w:proofErr w:type="spellEnd"/>
      <w:r w:rsidR="00E55257">
        <w:t xml:space="preserve">, </w:t>
      </w:r>
      <w:proofErr w:type="spellStart"/>
      <w:r w:rsidR="00E55257">
        <w:t>ML3</w:t>
      </w:r>
      <w:proofErr w:type="spellEnd"/>
    </w:p>
    <w:p w14:paraId="14D33AFD" w14:textId="1276506F" w:rsidR="003630A6" w:rsidRDefault="003630A6" w:rsidP="003630A6">
      <w:pPr>
        <w:rPr>
          <w:rStyle w:val="IntenseEmphasis"/>
        </w:rPr>
      </w:pPr>
      <w:r w:rsidRPr="00845B51">
        <w:rPr>
          <w:rStyle w:val="IntenseEmphasis"/>
        </w:rPr>
        <w:t xml:space="preserve">Application control </w:t>
      </w:r>
      <w:r>
        <w:rPr>
          <w:rStyle w:val="IntenseEmphasis"/>
        </w:rPr>
        <w:t xml:space="preserve">restricts </w:t>
      </w:r>
      <w:r w:rsidRPr="00845B51">
        <w:rPr>
          <w:rStyle w:val="IntenseEmphasis"/>
        </w:rPr>
        <w:t xml:space="preserve">the </w:t>
      </w:r>
      <w:r w:rsidR="00A51305">
        <w:rPr>
          <w:rStyle w:val="IntenseEmphasis"/>
        </w:rPr>
        <w:t>execution</w:t>
      </w:r>
      <w:r w:rsidRPr="00845B51">
        <w:rPr>
          <w:rStyle w:val="IntenseEmphasis"/>
        </w:rPr>
        <w:t xml:space="preserve"> of executables, software libraries, scripts</w:t>
      </w:r>
      <w:r>
        <w:rPr>
          <w:rStyle w:val="IntenseEmphasis"/>
        </w:rPr>
        <w:t>,</w:t>
      </w:r>
      <w:r w:rsidRPr="00845B51">
        <w:rPr>
          <w:rStyle w:val="IntenseEmphasis"/>
        </w:rPr>
        <w:t xml:space="preserve"> installers</w:t>
      </w:r>
      <w:r>
        <w:rPr>
          <w:rStyle w:val="IntenseEmphasis"/>
        </w:rPr>
        <w:t>, compiled HTML, HTML applications and control panel applets</w:t>
      </w:r>
      <w:r w:rsidRPr="00845B51">
        <w:rPr>
          <w:rStyle w:val="IntenseEmphasis"/>
        </w:rPr>
        <w:t xml:space="preserve"> to an </w:t>
      </w:r>
      <w:r>
        <w:rPr>
          <w:rStyle w:val="IntenseEmphasis"/>
        </w:rPr>
        <w:t>organisation-</w:t>
      </w:r>
      <w:r w:rsidRPr="00845B51">
        <w:rPr>
          <w:rStyle w:val="IntenseEmphasis"/>
        </w:rPr>
        <w:t>approved set.</w:t>
      </w:r>
    </w:p>
    <w:p w14:paraId="4FF2D43B" w14:textId="142A0430" w:rsidR="003630A6" w:rsidRPr="00E51AB5" w:rsidRDefault="007A00C5" w:rsidP="003630A6">
      <w:pPr>
        <w:pStyle w:val="IntenseHeading"/>
      </w:pPr>
      <w:r>
        <w:t>Control:</w:t>
      </w:r>
      <w:r w:rsidR="004219CD">
        <w:t xml:space="preserve"> ISM-</w:t>
      </w:r>
      <w:r w:rsidR="006704B0">
        <w:t>1658</w:t>
      </w:r>
      <w:r w:rsidR="003630A6" w:rsidRPr="00E51AB5">
        <w:t xml:space="preserve">; Revision: </w:t>
      </w:r>
      <w:r w:rsidR="003630A6">
        <w:t>0</w:t>
      </w:r>
      <w:r w:rsidR="003630A6" w:rsidRPr="00E51AB5">
        <w:t xml:space="preserve">; Updated: </w:t>
      </w:r>
      <w:r w:rsidR="003630A6">
        <w:t>Sep-21</w:t>
      </w:r>
      <w:r w:rsidR="00281022">
        <w:t xml:space="preserve">; </w:t>
      </w:r>
      <w:r w:rsidR="00C95A59">
        <w:t>Applicab</w:t>
      </w:r>
      <w:r w:rsidR="00E55257">
        <w:t xml:space="preserve">ility: All; Essential Eight: </w:t>
      </w:r>
      <w:proofErr w:type="spellStart"/>
      <w:r w:rsidR="00E55257">
        <w:t>ML3</w:t>
      </w:r>
      <w:proofErr w:type="spellEnd"/>
    </w:p>
    <w:p w14:paraId="31C4C5FC" w14:textId="1DACE9E8" w:rsidR="003630A6" w:rsidRDefault="003630A6" w:rsidP="003630A6">
      <w:pPr>
        <w:rPr>
          <w:rStyle w:val="IntenseEmphasis"/>
        </w:rPr>
      </w:pPr>
      <w:r w:rsidRPr="00845B51">
        <w:rPr>
          <w:rStyle w:val="IntenseEmphasis"/>
        </w:rPr>
        <w:t>Application control</w:t>
      </w:r>
      <w:r>
        <w:rPr>
          <w:rStyle w:val="IntenseEmphasis"/>
        </w:rPr>
        <w:t xml:space="preserve"> restricts </w:t>
      </w:r>
      <w:r w:rsidRPr="00845B51">
        <w:rPr>
          <w:rStyle w:val="IntenseEmphasis"/>
        </w:rPr>
        <w:t xml:space="preserve">the </w:t>
      </w:r>
      <w:r w:rsidR="00A51305">
        <w:rPr>
          <w:rStyle w:val="IntenseEmphasis"/>
        </w:rPr>
        <w:t>execution</w:t>
      </w:r>
      <w:r w:rsidRPr="00845B51">
        <w:rPr>
          <w:rStyle w:val="IntenseEmphasis"/>
        </w:rPr>
        <w:t xml:space="preserve"> of </w:t>
      </w:r>
      <w:r>
        <w:rPr>
          <w:rStyle w:val="IntenseEmphasis"/>
        </w:rPr>
        <w:t xml:space="preserve">drivers </w:t>
      </w:r>
      <w:r w:rsidRPr="00845B51">
        <w:rPr>
          <w:rStyle w:val="IntenseEmphasis"/>
        </w:rPr>
        <w:t xml:space="preserve">to an </w:t>
      </w:r>
      <w:r>
        <w:rPr>
          <w:rStyle w:val="IntenseEmphasis"/>
        </w:rPr>
        <w:t>organisation-</w:t>
      </w:r>
      <w:r w:rsidRPr="00845B51">
        <w:rPr>
          <w:rStyle w:val="IntenseEmphasis"/>
        </w:rPr>
        <w:t>approved set.</w:t>
      </w:r>
    </w:p>
    <w:p w14:paraId="71C13B71" w14:textId="3C552D9E" w:rsidR="00E7529A" w:rsidRPr="00E51AB5" w:rsidRDefault="007A00C5" w:rsidP="00E7529A">
      <w:pPr>
        <w:pStyle w:val="IntenseHeading"/>
      </w:pPr>
      <w:r>
        <w:t>Control:</w:t>
      </w:r>
      <w:r w:rsidR="004219CD">
        <w:t xml:space="preserve"> ISM-</w:t>
      </w:r>
      <w:r w:rsidR="00E7529A" w:rsidRPr="00E51AB5">
        <w:t xml:space="preserve">0955; Revision: </w:t>
      </w:r>
      <w:r w:rsidR="00705D20">
        <w:t>6</w:t>
      </w:r>
      <w:r w:rsidR="00E7529A" w:rsidRPr="00E51AB5">
        <w:t xml:space="preserve">; Updated: </w:t>
      </w:r>
      <w:r w:rsidR="00705D20">
        <w:t>Apr-20</w:t>
      </w:r>
      <w:r w:rsidR="00281022">
        <w:t xml:space="preserve">; </w:t>
      </w:r>
      <w:r w:rsidR="00C95A59">
        <w:t>Applicability: All; Essential Eight: N/A</w:t>
      </w:r>
    </w:p>
    <w:p w14:paraId="1D125A36" w14:textId="5C81AE3C" w:rsidR="00E7529A" w:rsidRPr="00845B51" w:rsidRDefault="00E7529A" w:rsidP="00845B51">
      <w:pPr>
        <w:rPr>
          <w:rStyle w:val="IntenseEmphasis"/>
        </w:rPr>
      </w:pPr>
      <w:r w:rsidRPr="00845B51">
        <w:rPr>
          <w:rStyle w:val="IntenseEmphasis"/>
        </w:rPr>
        <w:t xml:space="preserve">Application </w:t>
      </w:r>
      <w:r w:rsidR="003007EA" w:rsidRPr="00845B51">
        <w:rPr>
          <w:rStyle w:val="IntenseEmphasis"/>
        </w:rPr>
        <w:t xml:space="preserve">control </w:t>
      </w:r>
      <w:r w:rsidRPr="00845B51">
        <w:rPr>
          <w:rStyle w:val="IntenseEmphasis"/>
        </w:rPr>
        <w:t>is implemented using cryptographic hash rules, publisher certificate rules or path rules.</w:t>
      </w:r>
    </w:p>
    <w:p w14:paraId="427CB69A" w14:textId="384A6CA7" w:rsidR="00CB0FFC" w:rsidRPr="00E51AB5" w:rsidRDefault="007A00C5" w:rsidP="00CB0FFC">
      <w:pPr>
        <w:pStyle w:val="IntenseHeading"/>
      </w:pPr>
      <w:r>
        <w:t>Control:</w:t>
      </w:r>
      <w:r w:rsidR="004219CD">
        <w:t xml:space="preserve"> ISM-</w:t>
      </w:r>
      <w:r w:rsidR="00CB0FFC">
        <w:t>15</w:t>
      </w:r>
      <w:r w:rsidR="000A49A5">
        <w:t>82</w:t>
      </w:r>
      <w:r w:rsidR="00CB0FFC" w:rsidRPr="00E51AB5">
        <w:t xml:space="preserve">; Revision: </w:t>
      </w:r>
      <w:r w:rsidR="000061BB">
        <w:t>1</w:t>
      </w:r>
      <w:r w:rsidR="00CB0FFC" w:rsidRPr="00E51AB5">
        <w:t xml:space="preserve">; Updated: </w:t>
      </w:r>
      <w:r w:rsidR="000061BB">
        <w:t>Sep-21</w:t>
      </w:r>
      <w:r w:rsidR="00281022">
        <w:t xml:space="preserve">; </w:t>
      </w:r>
      <w:r w:rsidR="00C95A59">
        <w:t>Applicab</w:t>
      </w:r>
      <w:r w:rsidR="00E55257">
        <w:t xml:space="preserve">ility: All; Essential Eight: </w:t>
      </w:r>
      <w:proofErr w:type="spellStart"/>
      <w:r w:rsidR="00E55257">
        <w:t>ML3</w:t>
      </w:r>
      <w:proofErr w:type="spellEnd"/>
    </w:p>
    <w:p w14:paraId="457616B9" w14:textId="71B79A02" w:rsidR="00CB0FFC" w:rsidRPr="00845B51" w:rsidRDefault="000061BB" w:rsidP="00845B51">
      <w:pPr>
        <w:rPr>
          <w:rStyle w:val="IntenseEmphasis"/>
        </w:rPr>
      </w:pPr>
      <w:r>
        <w:rPr>
          <w:rStyle w:val="IntenseEmphasis"/>
        </w:rPr>
        <w:t>A</w:t>
      </w:r>
      <w:r w:rsidR="00CB0FFC" w:rsidRPr="00845B51">
        <w:rPr>
          <w:rStyle w:val="IntenseEmphasis"/>
        </w:rPr>
        <w:t xml:space="preserve">pplication control </w:t>
      </w:r>
      <w:r>
        <w:rPr>
          <w:rStyle w:val="IntenseEmphasis"/>
        </w:rPr>
        <w:t xml:space="preserve">rulesets </w:t>
      </w:r>
      <w:r w:rsidR="00CB0FFC" w:rsidRPr="00845B51">
        <w:rPr>
          <w:rStyle w:val="IntenseEmphasis"/>
        </w:rPr>
        <w:t xml:space="preserve">are validated </w:t>
      </w:r>
      <w:r>
        <w:rPr>
          <w:rStyle w:val="IntenseEmphasis"/>
        </w:rPr>
        <w:t>on an</w:t>
      </w:r>
      <w:r w:rsidR="00CB0FFC" w:rsidRPr="00845B51">
        <w:rPr>
          <w:rStyle w:val="IntenseEmphasis"/>
        </w:rPr>
        <w:t xml:space="preserve"> annual</w:t>
      </w:r>
      <w:r>
        <w:rPr>
          <w:rStyle w:val="IntenseEmphasis"/>
        </w:rPr>
        <w:t xml:space="preserve"> or more frequent basis</w:t>
      </w:r>
      <w:r w:rsidR="00CB0FFC" w:rsidRPr="00845B51">
        <w:rPr>
          <w:rStyle w:val="IntenseEmphasis"/>
        </w:rPr>
        <w:t>.</w:t>
      </w:r>
    </w:p>
    <w:p w14:paraId="641B7C57" w14:textId="4BA18330" w:rsidR="00E7529A" w:rsidRPr="00E51AB5" w:rsidRDefault="007A00C5" w:rsidP="00E7529A">
      <w:pPr>
        <w:pStyle w:val="IntenseHeading"/>
      </w:pPr>
      <w:r>
        <w:t>Control:</w:t>
      </w:r>
      <w:r w:rsidR="004219CD">
        <w:t xml:space="preserve"> ISM-</w:t>
      </w:r>
      <w:r w:rsidR="00E7529A" w:rsidRPr="00E51AB5">
        <w:t xml:space="preserve">1471; Revision: </w:t>
      </w:r>
      <w:r w:rsidR="00705D20">
        <w:t>2</w:t>
      </w:r>
      <w:r w:rsidR="00E7529A" w:rsidRPr="00E51AB5">
        <w:t xml:space="preserve">; Updated: </w:t>
      </w:r>
      <w:r w:rsidR="00705D20">
        <w:t>Apr-20</w:t>
      </w:r>
      <w:r w:rsidR="00281022">
        <w:t xml:space="preserve">; </w:t>
      </w:r>
      <w:r w:rsidR="00C95A59">
        <w:t>Applicability: All; Essential Eight: N/A</w:t>
      </w:r>
    </w:p>
    <w:p w14:paraId="0D7E14B0" w14:textId="6854F563" w:rsidR="00E7529A" w:rsidRPr="00845B51" w:rsidRDefault="00E7529A" w:rsidP="00845B51">
      <w:pPr>
        <w:rPr>
          <w:rStyle w:val="IntenseEmphasis"/>
        </w:rPr>
      </w:pPr>
      <w:r w:rsidRPr="00845B51">
        <w:rPr>
          <w:rStyle w:val="IntenseEmphasis"/>
        </w:rPr>
        <w:t xml:space="preserve">When implementing application </w:t>
      </w:r>
      <w:r w:rsidR="003007EA" w:rsidRPr="00845B51">
        <w:rPr>
          <w:rStyle w:val="IntenseEmphasis"/>
        </w:rPr>
        <w:t xml:space="preserve">control </w:t>
      </w:r>
      <w:r w:rsidRPr="00845B51">
        <w:rPr>
          <w:rStyle w:val="IntenseEmphasis"/>
        </w:rPr>
        <w:t>using publisher certificate rules, both publisher names and product names are used.</w:t>
      </w:r>
    </w:p>
    <w:p w14:paraId="38EC59D0" w14:textId="19E283D1" w:rsidR="00E7529A" w:rsidRPr="00E51AB5" w:rsidRDefault="007A00C5" w:rsidP="00E7529A">
      <w:pPr>
        <w:pStyle w:val="IntenseHeading"/>
      </w:pPr>
      <w:r>
        <w:t>Control:</w:t>
      </w:r>
      <w:r w:rsidR="004219CD">
        <w:t xml:space="preserve"> ISM-</w:t>
      </w:r>
      <w:r w:rsidR="00E7529A" w:rsidRPr="00E51AB5">
        <w:t xml:space="preserve">1392; Revision: </w:t>
      </w:r>
      <w:r w:rsidR="001A16E1">
        <w:t>4</w:t>
      </w:r>
      <w:r w:rsidR="00E7529A" w:rsidRPr="00E51AB5">
        <w:t xml:space="preserve">; Updated: </w:t>
      </w:r>
      <w:r w:rsidR="000B67D3">
        <w:t>Mar-</w:t>
      </w:r>
      <w:r w:rsidR="001A16E1">
        <w:t>23</w:t>
      </w:r>
      <w:r w:rsidR="00281022">
        <w:t xml:space="preserve">; </w:t>
      </w:r>
      <w:r w:rsidR="00C95A59">
        <w:t>Applicability: All; Essential Eight: N/A</w:t>
      </w:r>
    </w:p>
    <w:p w14:paraId="2FA11620" w14:textId="16FA95AF" w:rsidR="008C55DF" w:rsidRDefault="008C55DF" w:rsidP="008C55DF">
      <w:pPr>
        <w:rPr>
          <w:rStyle w:val="IntenseEmphasis"/>
        </w:rPr>
      </w:pPr>
      <w:r w:rsidRPr="00845B51">
        <w:rPr>
          <w:rStyle w:val="IntenseEmphasis"/>
        </w:rPr>
        <w:t xml:space="preserve">When implementing application control using path rules, </w:t>
      </w:r>
      <w:r w:rsidR="00D535EA">
        <w:rPr>
          <w:rStyle w:val="IntenseEmphasis"/>
        </w:rPr>
        <w:t xml:space="preserve">only </w:t>
      </w:r>
      <w:r w:rsidR="002436AC">
        <w:rPr>
          <w:rStyle w:val="IntenseEmphasis"/>
        </w:rPr>
        <w:t>a</w:t>
      </w:r>
      <w:r w:rsidR="00FB5601">
        <w:rPr>
          <w:rStyle w:val="IntenseEmphasis"/>
        </w:rPr>
        <w:t>pproved</w:t>
      </w:r>
      <w:r w:rsidR="00A00401">
        <w:rPr>
          <w:rStyle w:val="IntenseEmphasis"/>
        </w:rPr>
        <w:t xml:space="preserve"> users </w:t>
      </w:r>
      <w:r w:rsidR="00853E32">
        <w:rPr>
          <w:rStyle w:val="IntenseEmphasis"/>
        </w:rPr>
        <w:t>can</w:t>
      </w:r>
      <w:r w:rsidR="00D535EA">
        <w:rPr>
          <w:rStyle w:val="IntenseEmphasis"/>
        </w:rPr>
        <w:t xml:space="preserve"> </w:t>
      </w:r>
      <w:r w:rsidR="001A16E1">
        <w:rPr>
          <w:rStyle w:val="IntenseEmphasis"/>
        </w:rPr>
        <w:t xml:space="preserve">modify approved files and </w:t>
      </w:r>
      <w:r w:rsidR="00D535EA">
        <w:rPr>
          <w:rStyle w:val="IntenseEmphasis"/>
        </w:rPr>
        <w:t>write to</w:t>
      </w:r>
      <w:r w:rsidR="004A1BB2">
        <w:rPr>
          <w:rStyle w:val="IntenseEmphasis"/>
        </w:rPr>
        <w:t xml:space="preserve"> </w:t>
      </w:r>
      <w:r>
        <w:rPr>
          <w:rStyle w:val="IntenseEmphasis"/>
        </w:rPr>
        <w:t>approved folder</w:t>
      </w:r>
      <w:r w:rsidR="004A1BB2">
        <w:rPr>
          <w:rStyle w:val="IntenseEmphasis"/>
        </w:rPr>
        <w:t>s</w:t>
      </w:r>
      <w:r w:rsidRPr="00845B51">
        <w:rPr>
          <w:rStyle w:val="IntenseEmphasis"/>
        </w:rPr>
        <w:t>.</w:t>
      </w:r>
    </w:p>
    <w:p w14:paraId="59E34B17" w14:textId="61563B7A" w:rsidR="00C11A06" w:rsidRPr="00E51AB5" w:rsidRDefault="007A00C5" w:rsidP="00C11A06">
      <w:pPr>
        <w:pStyle w:val="IntenseHeading"/>
      </w:pPr>
      <w:r>
        <w:lastRenderedPageBreak/>
        <w:t>Control:</w:t>
      </w:r>
      <w:r w:rsidR="004219CD">
        <w:t xml:space="preserve"> ISM-</w:t>
      </w:r>
      <w:r w:rsidR="00157CC1">
        <w:t>174</w:t>
      </w:r>
      <w:r w:rsidR="001C1822">
        <w:t>6</w:t>
      </w:r>
      <w:r w:rsidR="00C11A06" w:rsidRPr="00E51AB5">
        <w:t xml:space="preserve">; Revision: </w:t>
      </w:r>
      <w:r w:rsidR="001A16E1">
        <w:t>1</w:t>
      </w:r>
      <w:r w:rsidR="00C11A06" w:rsidRPr="00E51AB5">
        <w:t xml:space="preserve">; Updated: </w:t>
      </w:r>
      <w:r w:rsidR="00C11A06">
        <w:t>Mar-</w:t>
      </w:r>
      <w:r w:rsidR="001A16E1">
        <w:t>23</w:t>
      </w:r>
      <w:r w:rsidR="00C11A06">
        <w:t xml:space="preserve">; </w:t>
      </w:r>
      <w:r w:rsidR="00C95A59">
        <w:t>Applicability: All; Essential Eight: N/A</w:t>
      </w:r>
    </w:p>
    <w:p w14:paraId="4FC8EA51" w14:textId="2236383C" w:rsidR="00E34E28" w:rsidRDefault="00E34E28" w:rsidP="00E34E28">
      <w:pPr>
        <w:rPr>
          <w:rStyle w:val="IntenseEmphasis"/>
        </w:rPr>
      </w:pPr>
      <w:r w:rsidRPr="00845B51">
        <w:rPr>
          <w:rStyle w:val="IntenseEmphasis"/>
        </w:rPr>
        <w:t xml:space="preserve">When implementing application control using path rules, </w:t>
      </w:r>
      <w:r w:rsidR="00D535EA">
        <w:rPr>
          <w:rStyle w:val="IntenseEmphasis"/>
        </w:rPr>
        <w:t xml:space="preserve">only </w:t>
      </w:r>
      <w:r w:rsidR="00FB5601">
        <w:rPr>
          <w:rStyle w:val="IntenseEmphasis"/>
        </w:rPr>
        <w:t>approved</w:t>
      </w:r>
      <w:r w:rsidR="002436AC">
        <w:rPr>
          <w:rStyle w:val="IntenseEmphasis"/>
        </w:rPr>
        <w:t xml:space="preserve"> </w:t>
      </w:r>
      <w:r w:rsidR="00D535EA">
        <w:rPr>
          <w:rStyle w:val="IntenseEmphasis"/>
        </w:rPr>
        <w:t>users can cha</w:t>
      </w:r>
      <w:r w:rsidR="00853E32">
        <w:rPr>
          <w:rStyle w:val="IntenseEmphasis"/>
        </w:rPr>
        <w:t>nge</w:t>
      </w:r>
      <w:r w:rsidR="00A00401">
        <w:rPr>
          <w:rStyle w:val="IntenseEmphasis"/>
        </w:rPr>
        <w:t xml:space="preserve"> </w:t>
      </w:r>
      <w:r w:rsidR="004A1BB2">
        <w:rPr>
          <w:rStyle w:val="IntenseEmphasis"/>
        </w:rPr>
        <w:t xml:space="preserve">file system </w:t>
      </w:r>
      <w:r>
        <w:rPr>
          <w:rStyle w:val="IntenseEmphasis"/>
        </w:rPr>
        <w:t xml:space="preserve">permissions for approved </w:t>
      </w:r>
      <w:r w:rsidR="001A16E1">
        <w:rPr>
          <w:rStyle w:val="IntenseEmphasis"/>
        </w:rPr>
        <w:t xml:space="preserve">files and </w:t>
      </w:r>
      <w:r>
        <w:rPr>
          <w:rStyle w:val="IntenseEmphasis"/>
        </w:rPr>
        <w:t>folders</w:t>
      </w:r>
      <w:r w:rsidRPr="00845B51">
        <w:rPr>
          <w:rStyle w:val="IntenseEmphasis"/>
        </w:rPr>
        <w:t>.</w:t>
      </w:r>
    </w:p>
    <w:p w14:paraId="16D1AD9B" w14:textId="343BC038" w:rsidR="00E7529A" w:rsidRPr="00E51AB5" w:rsidRDefault="007A00C5" w:rsidP="00E7529A">
      <w:pPr>
        <w:pStyle w:val="IntenseHeading"/>
      </w:pPr>
      <w:r>
        <w:t>Control:</w:t>
      </w:r>
      <w:r w:rsidR="004219CD">
        <w:t xml:space="preserve"> ISM-</w:t>
      </w:r>
      <w:r w:rsidR="00E7529A" w:rsidRPr="00E51AB5">
        <w:t xml:space="preserve">1544; Revision: </w:t>
      </w:r>
      <w:r w:rsidR="00A94160">
        <w:t>2</w:t>
      </w:r>
      <w:r w:rsidR="00E7529A" w:rsidRPr="00E51AB5">
        <w:t xml:space="preserve">; Updated: </w:t>
      </w:r>
      <w:r w:rsidR="00A94160">
        <w:t>Sep-21</w:t>
      </w:r>
      <w:r w:rsidR="00281022">
        <w:t xml:space="preserve">; </w:t>
      </w:r>
      <w:r w:rsidR="00C95A59">
        <w:t>Applicab</w:t>
      </w:r>
      <w:r w:rsidR="00E55257">
        <w:t xml:space="preserve">ility: All; Essential Eight: </w:t>
      </w:r>
      <w:proofErr w:type="spellStart"/>
      <w:r w:rsidR="00E55257">
        <w:t>ML3</w:t>
      </w:r>
      <w:proofErr w:type="spellEnd"/>
    </w:p>
    <w:p w14:paraId="04FDC72A" w14:textId="18F1346B" w:rsidR="00E7529A" w:rsidRDefault="00E7529A" w:rsidP="00845B51">
      <w:pPr>
        <w:rPr>
          <w:rStyle w:val="IntenseEmphasis"/>
        </w:rPr>
      </w:pPr>
      <w:r w:rsidRPr="00845B51">
        <w:rPr>
          <w:rStyle w:val="IntenseEmphasis"/>
        </w:rPr>
        <w:t xml:space="preserve">Microsoft’s </w:t>
      </w:r>
      <w:r w:rsidR="00A94160">
        <w:rPr>
          <w:rStyle w:val="IntenseEmphasis"/>
        </w:rPr>
        <w:t>‘</w:t>
      </w:r>
      <w:r w:rsidRPr="00845B51">
        <w:rPr>
          <w:rStyle w:val="IntenseEmphasis"/>
        </w:rPr>
        <w:t>recommended block rules</w:t>
      </w:r>
      <w:r w:rsidR="00A94160">
        <w:rPr>
          <w:rStyle w:val="IntenseEmphasis"/>
        </w:rPr>
        <w:t>’</w:t>
      </w:r>
      <w:r w:rsidRPr="00845B51">
        <w:rPr>
          <w:rStyle w:val="IntenseEmphasis"/>
        </w:rPr>
        <w:t xml:space="preserve"> are implemented.</w:t>
      </w:r>
    </w:p>
    <w:p w14:paraId="2E6C8C5B" w14:textId="76BAB8FD" w:rsidR="00A94160" w:rsidRPr="00E51AB5" w:rsidRDefault="007A00C5" w:rsidP="00A94160">
      <w:pPr>
        <w:pStyle w:val="IntenseHeading"/>
      </w:pPr>
      <w:r>
        <w:t>Control:</w:t>
      </w:r>
      <w:r w:rsidR="004219CD">
        <w:t xml:space="preserve"> ISM-</w:t>
      </w:r>
      <w:r w:rsidR="006704B0">
        <w:t>1659</w:t>
      </w:r>
      <w:r w:rsidR="00A94160" w:rsidRPr="00E51AB5">
        <w:t xml:space="preserve">; Revision: </w:t>
      </w:r>
      <w:r w:rsidR="00A94160">
        <w:t>0</w:t>
      </w:r>
      <w:r w:rsidR="00A94160" w:rsidRPr="00E51AB5">
        <w:t xml:space="preserve">; Updated: </w:t>
      </w:r>
      <w:r w:rsidR="00A94160">
        <w:t>Sep-21</w:t>
      </w:r>
      <w:r w:rsidR="00281022">
        <w:t xml:space="preserve">; </w:t>
      </w:r>
      <w:r w:rsidR="00C95A59">
        <w:t>Applicab</w:t>
      </w:r>
      <w:r w:rsidR="00E55257">
        <w:t xml:space="preserve">ility: All; Essential Eight: </w:t>
      </w:r>
      <w:proofErr w:type="spellStart"/>
      <w:r w:rsidR="00E55257">
        <w:t>ML3</w:t>
      </w:r>
      <w:proofErr w:type="spellEnd"/>
    </w:p>
    <w:p w14:paraId="15515CDF" w14:textId="7F334428" w:rsidR="00A94160" w:rsidRPr="00845B51" w:rsidRDefault="00A94160" w:rsidP="00A94160">
      <w:pPr>
        <w:rPr>
          <w:rStyle w:val="IntenseEmphasis"/>
        </w:rPr>
      </w:pPr>
      <w:r w:rsidRPr="00845B51">
        <w:rPr>
          <w:rStyle w:val="IntenseEmphasis"/>
        </w:rPr>
        <w:t xml:space="preserve">Microsoft’s </w:t>
      </w:r>
      <w:r>
        <w:rPr>
          <w:rStyle w:val="IntenseEmphasis"/>
        </w:rPr>
        <w:t>‘</w:t>
      </w:r>
      <w:r w:rsidRPr="00845B51">
        <w:rPr>
          <w:rStyle w:val="IntenseEmphasis"/>
        </w:rPr>
        <w:t xml:space="preserve">recommended </w:t>
      </w:r>
      <w:r>
        <w:rPr>
          <w:rStyle w:val="IntenseEmphasis"/>
        </w:rPr>
        <w:t xml:space="preserve">driver </w:t>
      </w:r>
      <w:r w:rsidRPr="00845B51">
        <w:rPr>
          <w:rStyle w:val="IntenseEmphasis"/>
        </w:rPr>
        <w:t>block rules</w:t>
      </w:r>
      <w:r>
        <w:rPr>
          <w:rStyle w:val="IntenseEmphasis"/>
        </w:rPr>
        <w:t>’</w:t>
      </w:r>
      <w:r w:rsidRPr="00845B51">
        <w:rPr>
          <w:rStyle w:val="IntenseEmphasis"/>
        </w:rPr>
        <w:t xml:space="preserve"> are implemented.</w:t>
      </w:r>
    </w:p>
    <w:p w14:paraId="16CE3E0C" w14:textId="62B0C775" w:rsidR="00E7529A" w:rsidRPr="00E51AB5" w:rsidRDefault="007A00C5" w:rsidP="00E7529A">
      <w:pPr>
        <w:pStyle w:val="IntenseHeading"/>
      </w:pPr>
      <w:r>
        <w:t>Control:</w:t>
      </w:r>
      <w:r w:rsidR="004219CD">
        <w:t xml:space="preserve"> ISM-</w:t>
      </w:r>
      <w:r w:rsidR="00E7529A" w:rsidRPr="00E51AB5">
        <w:t xml:space="preserve">0846; Revision: </w:t>
      </w:r>
      <w:r w:rsidR="00C169D0">
        <w:t>8</w:t>
      </w:r>
      <w:r w:rsidR="00E7529A" w:rsidRPr="00E51AB5">
        <w:t xml:space="preserve">; Updated: </w:t>
      </w:r>
      <w:r w:rsidR="00C169D0">
        <w:t>Mar-22</w:t>
      </w:r>
      <w:r w:rsidR="00281022">
        <w:t xml:space="preserve">; </w:t>
      </w:r>
      <w:r w:rsidR="00C95A59">
        <w:t>Applicability: All; Essential Eight: N/A</w:t>
      </w:r>
    </w:p>
    <w:p w14:paraId="012F1726" w14:textId="0892833F" w:rsidR="00E7529A" w:rsidRDefault="00E7529A" w:rsidP="00845B51">
      <w:pPr>
        <w:rPr>
          <w:rStyle w:val="IntenseEmphasis"/>
        </w:rPr>
      </w:pPr>
      <w:r w:rsidRPr="00845B51">
        <w:rPr>
          <w:rStyle w:val="IntenseEmphasis"/>
        </w:rPr>
        <w:t xml:space="preserve">All users (with the exception of </w:t>
      </w:r>
      <w:r w:rsidR="00C169D0">
        <w:rPr>
          <w:rStyle w:val="IntenseEmphasis"/>
        </w:rPr>
        <w:t>local administrator accounts and break glass accounts</w:t>
      </w:r>
      <w:r w:rsidRPr="00845B51">
        <w:rPr>
          <w:rStyle w:val="IntenseEmphasis"/>
        </w:rPr>
        <w:t xml:space="preserve">) cannot disable, bypass or be exempted from application </w:t>
      </w:r>
      <w:r w:rsidR="003007EA" w:rsidRPr="00845B51">
        <w:rPr>
          <w:rStyle w:val="IntenseEmphasis"/>
        </w:rPr>
        <w:t>control</w:t>
      </w:r>
      <w:r w:rsidRPr="00845B51">
        <w:rPr>
          <w:rStyle w:val="IntenseEmphasis"/>
        </w:rPr>
        <w:t>.</w:t>
      </w:r>
    </w:p>
    <w:p w14:paraId="4174484B" w14:textId="4F172876" w:rsidR="00FB273C" w:rsidRPr="00E51AB5" w:rsidRDefault="007A00C5" w:rsidP="00FB273C">
      <w:pPr>
        <w:pStyle w:val="IntenseHeading"/>
      </w:pPr>
      <w:r>
        <w:t>Control:</w:t>
      </w:r>
      <w:r w:rsidR="004219CD">
        <w:t xml:space="preserve"> ISM-</w:t>
      </w:r>
      <w:r w:rsidR="006704B0">
        <w:t>1660</w:t>
      </w:r>
      <w:r w:rsidR="00FB273C" w:rsidRPr="00E51AB5">
        <w:t xml:space="preserve">; Revision: </w:t>
      </w:r>
      <w:r w:rsidR="00C10985">
        <w:t>1</w:t>
      </w:r>
      <w:r w:rsidR="00FB273C" w:rsidRPr="00E51AB5">
        <w:t xml:space="preserve">; Updated: </w:t>
      </w:r>
      <w:r w:rsidR="00C10985">
        <w:t>Dec-22</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6681034D" w14:textId="0039499A" w:rsidR="00FB273C" w:rsidRDefault="00FB273C" w:rsidP="00FB273C">
      <w:pPr>
        <w:rPr>
          <w:rStyle w:val="IntenseEmphasis"/>
        </w:rPr>
      </w:pPr>
      <w:r>
        <w:rPr>
          <w:rStyle w:val="IntenseEmphasis"/>
        </w:rPr>
        <w:t>Allowed and blocked execution</w:t>
      </w:r>
      <w:r w:rsidR="00C10985">
        <w:rPr>
          <w:rStyle w:val="IntenseEmphasis"/>
        </w:rPr>
        <w:t xml:space="preserve"> event</w:t>
      </w:r>
      <w:r>
        <w:rPr>
          <w:rStyle w:val="IntenseEmphasis"/>
        </w:rPr>
        <w:t>s on workstations are logged.</w:t>
      </w:r>
    </w:p>
    <w:p w14:paraId="744C9DC6" w14:textId="0A3C3DDD" w:rsidR="00FB273C" w:rsidRPr="00E51AB5" w:rsidRDefault="007A00C5" w:rsidP="00FB273C">
      <w:pPr>
        <w:pStyle w:val="IntenseHeading"/>
      </w:pPr>
      <w:r>
        <w:t>Control:</w:t>
      </w:r>
      <w:r w:rsidR="004219CD">
        <w:t xml:space="preserve"> ISM-</w:t>
      </w:r>
      <w:r w:rsidR="006704B0">
        <w:t>1661</w:t>
      </w:r>
      <w:r w:rsidR="00FB273C" w:rsidRPr="00E51AB5">
        <w:t xml:space="preserve">; Revision: </w:t>
      </w:r>
      <w:r w:rsidR="00C10985">
        <w:t>1</w:t>
      </w:r>
      <w:r w:rsidR="00FB273C" w:rsidRPr="00E51AB5">
        <w:t xml:space="preserve">; Updated: </w:t>
      </w:r>
      <w:r w:rsidR="00C10985">
        <w:t>Dec-22</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3A4DB25C" w14:textId="328B5C8E" w:rsidR="00FB273C" w:rsidRDefault="00FB273C" w:rsidP="00FB273C">
      <w:pPr>
        <w:rPr>
          <w:rStyle w:val="IntenseEmphasis"/>
        </w:rPr>
      </w:pPr>
      <w:r>
        <w:rPr>
          <w:rStyle w:val="IntenseEmphasis"/>
        </w:rPr>
        <w:t>Allowed and blocked execution</w:t>
      </w:r>
      <w:r w:rsidR="00C10985">
        <w:rPr>
          <w:rStyle w:val="IntenseEmphasis"/>
        </w:rPr>
        <w:t xml:space="preserve"> event</w:t>
      </w:r>
      <w:r>
        <w:rPr>
          <w:rStyle w:val="IntenseEmphasis"/>
        </w:rPr>
        <w:t>s on internet-facing servers are logged.</w:t>
      </w:r>
    </w:p>
    <w:p w14:paraId="1F34728D" w14:textId="7EFA1FF0" w:rsidR="00FB273C" w:rsidRPr="00E51AB5" w:rsidRDefault="007A00C5" w:rsidP="00FB273C">
      <w:pPr>
        <w:pStyle w:val="IntenseHeading"/>
      </w:pPr>
      <w:r>
        <w:t>Control:</w:t>
      </w:r>
      <w:r w:rsidR="004219CD">
        <w:t xml:space="preserve"> ISM-</w:t>
      </w:r>
      <w:r w:rsidR="006704B0">
        <w:t>1662</w:t>
      </w:r>
      <w:r w:rsidR="00FB273C" w:rsidRPr="00E51AB5">
        <w:t xml:space="preserve">; Revision: </w:t>
      </w:r>
      <w:r w:rsidR="00C10985">
        <w:t>1</w:t>
      </w:r>
      <w:r w:rsidR="00FB273C" w:rsidRPr="00E51AB5">
        <w:t xml:space="preserve">; Updated: </w:t>
      </w:r>
      <w:r w:rsidR="00C10985">
        <w:t>Dec-22</w:t>
      </w:r>
      <w:r w:rsidR="00281022">
        <w:t xml:space="preserve">; </w:t>
      </w:r>
      <w:r w:rsidR="00C95A59">
        <w:t>Applicab</w:t>
      </w:r>
      <w:r w:rsidR="00E55257">
        <w:t xml:space="preserve">ility: All; Essential Eight: </w:t>
      </w:r>
      <w:proofErr w:type="spellStart"/>
      <w:r w:rsidR="00E55257">
        <w:t>ML3</w:t>
      </w:r>
      <w:proofErr w:type="spellEnd"/>
    </w:p>
    <w:p w14:paraId="3A1B3D6D" w14:textId="6FE8B5A1" w:rsidR="00FB273C" w:rsidRDefault="00FB273C" w:rsidP="00FB273C">
      <w:pPr>
        <w:rPr>
          <w:rStyle w:val="IntenseEmphasis"/>
        </w:rPr>
      </w:pPr>
      <w:r>
        <w:rPr>
          <w:rStyle w:val="IntenseEmphasis"/>
        </w:rPr>
        <w:t>Allowed and blocked execution</w:t>
      </w:r>
      <w:r w:rsidR="00C10985">
        <w:rPr>
          <w:rStyle w:val="IntenseEmphasis"/>
        </w:rPr>
        <w:t xml:space="preserve"> event</w:t>
      </w:r>
      <w:r>
        <w:rPr>
          <w:rStyle w:val="IntenseEmphasis"/>
        </w:rPr>
        <w:t>s on non-internet</w:t>
      </w:r>
      <w:r w:rsidR="00ED1DB1">
        <w:rPr>
          <w:rStyle w:val="IntenseEmphasis"/>
        </w:rPr>
        <w:t>-</w:t>
      </w:r>
      <w:r>
        <w:rPr>
          <w:rStyle w:val="IntenseEmphasis"/>
        </w:rPr>
        <w:t>facing servers are logged.</w:t>
      </w:r>
    </w:p>
    <w:p w14:paraId="6A614854" w14:textId="3C732479" w:rsidR="00FB273C" w:rsidRPr="00E51AB5" w:rsidRDefault="007A00C5" w:rsidP="00FB273C">
      <w:pPr>
        <w:pStyle w:val="IntenseHeading"/>
      </w:pPr>
      <w:r>
        <w:t>Control:</w:t>
      </w:r>
      <w:r w:rsidR="004219CD">
        <w:t xml:space="preserve"> ISM-</w:t>
      </w:r>
      <w:r w:rsidR="006704B0">
        <w:t>1663</w:t>
      </w:r>
      <w:r w:rsidR="00FB273C" w:rsidRPr="00E51AB5">
        <w:t xml:space="preserve">; Revision: </w:t>
      </w:r>
      <w:r w:rsidR="00C10985">
        <w:t>1</w:t>
      </w:r>
      <w:r w:rsidR="00FB273C" w:rsidRPr="00E51AB5">
        <w:t xml:space="preserve">; Updated: </w:t>
      </w:r>
      <w:r w:rsidR="00C10985">
        <w:t>Dec-22</w:t>
      </w:r>
      <w:r w:rsidR="00281022">
        <w:t xml:space="preserve">; </w:t>
      </w:r>
      <w:r w:rsidR="00C95A59">
        <w:t>Applicability: All;</w:t>
      </w:r>
      <w:r w:rsidR="00E55257">
        <w:t xml:space="preserve"> Essential Eight: </w:t>
      </w:r>
      <w:proofErr w:type="spellStart"/>
      <w:r w:rsidR="00E55257">
        <w:t>ML3</w:t>
      </w:r>
      <w:proofErr w:type="spellEnd"/>
    </w:p>
    <w:p w14:paraId="3120A518" w14:textId="5D4AB9BD" w:rsidR="00FB273C" w:rsidRDefault="00FB273C" w:rsidP="00FB273C">
      <w:pPr>
        <w:rPr>
          <w:rStyle w:val="IntenseEmphasis"/>
        </w:rPr>
      </w:pPr>
      <w:r>
        <w:rPr>
          <w:rStyle w:val="IntenseEmphasis"/>
        </w:rPr>
        <w:t xml:space="preserve">Application control event logs are </w:t>
      </w:r>
      <w:r w:rsidR="00C5334C">
        <w:rPr>
          <w:rStyle w:val="IntenseEmphasis"/>
        </w:rPr>
        <w:t xml:space="preserve">stored </w:t>
      </w:r>
      <w:r>
        <w:rPr>
          <w:rStyle w:val="IntenseEmphasis"/>
        </w:rPr>
        <w:t>centrally.</w:t>
      </w:r>
    </w:p>
    <w:p w14:paraId="5234BC03" w14:textId="77777777" w:rsidR="00303A9F" w:rsidRDefault="00303A9F" w:rsidP="00535892">
      <w:pPr>
        <w:pStyle w:val="Heading3"/>
      </w:pPr>
      <w:r>
        <w:t>PowerShell</w:t>
      </w:r>
    </w:p>
    <w:p w14:paraId="3AEA36EF" w14:textId="478E5F05" w:rsidR="00624684" w:rsidRDefault="00303A9F" w:rsidP="00EF1327">
      <w:pPr>
        <w:pStyle w:val="BodyText"/>
      </w:pPr>
      <w:r w:rsidRPr="00303A9F">
        <w:t>PowerShell is a powerful scripting language developed by Microsoft</w:t>
      </w:r>
      <w:r w:rsidR="0020618C">
        <w:t xml:space="preserve"> and,</w:t>
      </w:r>
      <w:r w:rsidRPr="00303A9F">
        <w:t xml:space="preserve"> </w:t>
      </w:r>
      <w:r w:rsidR="0020618C" w:rsidRPr="00303A9F">
        <w:t xml:space="preserve">due to its ubiquity and ease </w:t>
      </w:r>
      <w:r w:rsidR="0020618C">
        <w:t>with</w:t>
      </w:r>
      <w:r w:rsidR="0020618C" w:rsidRPr="00303A9F">
        <w:t xml:space="preserve"> which it can be used to fully control </w:t>
      </w:r>
      <w:r w:rsidR="0020618C">
        <w:t xml:space="preserve">operating systems, </w:t>
      </w:r>
      <w:r w:rsidRPr="00303A9F">
        <w:t>is an important part of system administrator toolkits</w:t>
      </w:r>
      <w:r w:rsidR="004857DA">
        <w:t>. H</w:t>
      </w:r>
      <w:r w:rsidR="009C1665">
        <w:t>owever, PowerShell</w:t>
      </w:r>
      <w:r w:rsidRPr="00303A9F">
        <w:t xml:space="preserve"> </w:t>
      </w:r>
      <w:r w:rsidR="00BB433F">
        <w:t>can also be</w:t>
      </w:r>
      <w:r w:rsidRPr="00303A9F">
        <w:t xml:space="preserve"> a dangerous exploitation tool in the hands of an adversary.</w:t>
      </w:r>
    </w:p>
    <w:p w14:paraId="5BE60738" w14:textId="39E73A4C" w:rsidR="004E0075" w:rsidRDefault="00303A9F" w:rsidP="00EF1327">
      <w:pPr>
        <w:pStyle w:val="BodyText"/>
      </w:pPr>
      <w:r w:rsidRPr="00303A9F">
        <w:t xml:space="preserve">In order to prevent attacks leveraging security vulnerabilities in earlier PowerShell versions, </w:t>
      </w:r>
      <w:r w:rsidR="00737607">
        <w:t xml:space="preserve">Windows </w:t>
      </w:r>
      <w:r w:rsidRPr="00303A9F">
        <w:t>PowerShell 2.0</w:t>
      </w:r>
      <w:r w:rsidR="00737607">
        <w:t xml:space="preserve"> </w:t>
      </w:r>
      <w:r w:rsidRPr="00303A9F">
        <w:t xml:space="preserve">should be </w:t>
      </w:r>
      <w:r w:rsidR="00855089">
        <w:t xml:space="preserve">disabled or </w:t>
      </w:r>
      <w:r w:rsidRPr="00303A9F">
        <w:t xml:space="preserve">removed </w:t>
      </w:r>
      <w:r w:rsidR="00855089">
        <w:t>from operating systems</w:t>
      </w:r>
      <w:r w:rsidRPr="00303A9F">
        <w:t xml:space="preserve">. Additionally, PowerShell’s language mode should be set to Constrained Language Mode to achieve a balance between </w:t>
      </w:r>
      <w:r w:rsidR="00B85A40">
        <w:t xml:space="preserve">security and </w:t>
      </w:r>
      <w:r w:rsidRPr="00303A9F">
        <w:t>functionality.</w:t>
      </w:r>
    </w:p>
    <w:p w14:paraId="76B43F56" w14:textId="22EFFBB8" w:rsidR="00641B3C" w:rsidRDefault="00641B3C" w:rsidP="00641B3C">
      <w:r>
        <w:t>Finally, PowerShell event logs</w:t>
      </w:r>
      <w:r w:rsidRPr="00DF7362">
        <w:t xml:space="preserve"> can assist in monitoring the security posture of </w:t>
      </w:r>
      <w:r>
        <w:t>systems</w:t>
      </w:r>
      <w:r w:rsidRPr="00DF7362">
        <w:t>, detecting malicious behaviour and contributing to investigations following cyber security incidents.</w:t>
      </w:r>
      <w:r>
        <w:t xml:space="preserve"> To facilitate such activities, PowerShell</w:t>
      </w:r>
      <w:r w:rsidRPr="00864EAB">
        <w:t xml:space="preserve"> event logs </w:t>
      </w:r>
      <w:r>
        <w:t>should be</w:t>
      </w:r>
      <w:r w:rsidRPr="00864EAB">
        <w:t xml:space="preserve"> </w:t>
      </w:r>
      <w:r>
        <w:t xml:space="preserve">captured and stored </w:t>
      </w:r>
      <w:r w:rsidRPr="00864EAB">
        <w:t>centrally</w:t>
      </w:r>
      <w:r>
        <w:t>.</w:t>
      </w:r>
    </w:p>
    <w:p w14:paraId="1C89D941" w14:textId="7853B7E1" w:rsidR="00C267CC" w:rsidRPr="00E51AB5" w:rsidRDefault="007A00C5" w:rsidP="00C267CC">
      <w:pPr>
        <w:pStyle w:val="IntenseHeading"/>
      </w:pPr>
      <w:r>
        <w:t>Control:</w:t>
      </w:r>
      <w:r w:rsidR="004219CD">
        <w:t xml:space="preserve"> ISM-</w:t>
      </w:r>
      <w:r w:rsidR="00C267CC">
        <w:t>1621</w:t>
      </w:r>
      <w:r w:rsidR="00C267CC" w:rsidRPr="00E51AB5">
        <w:t xml:space="preserve">; Revision: </w:t>
      </w:r>
      <w:r w:rsidR="003D2AF7">
        <w:t>1</w:t>
      </w:r>
      <w:r w:rsidR="00C267CC" w:rsidRPr="00E51AB5">
        <w:t xml:space="preserve">; Updated: </w:t>
      </w:r>
      <w:r w:rsidR="003D2AF7">
        <w:t>Sep-21</w:t>
      </w:r>
      <w:r w:rsidR="00281022">
        <w:t xml:space="preserve">; </w:t>
      </w:r>
      <w:r w:rsidR="00C95A59">
        <w:t>Applicab</w:t>
      </w:r>
      <w:r w:rsidR="00E55257">
        <w:t xml:space="preserve">ility: All; Essential Eight: </w:t>
      </w:r>
      <w:proofErr w:type="spellStart"/>
      <w:r w:rsidR="00E55257">
        <w:t>ML3</w:t>
      </w:r>
      <w:proofErr w:type="spellEnd"/>
    </w:p>
    <w:p w14:paraId="29AC7BB9" w14:textId="56773316" w:rsidR="00C267CC" w:rsidRPr="00EF1327" w:rsidRDefault="003D2AF7" w:rsidP="00C267CC">
      <w:pPr>
        <w:pStyle w:val="BodyText"/>
        <w:rPr>
          <w:rStyle w:val="IntenseEmphasis"/>
        </w:rPr>
      </w:pPr>
      <w:r>
        <w:rPr>
          <w:rStyle w:val="IntenseEmphasis"/>
        </w:rPr>
        <w:t xml:space="preserve">Windows </w:t>
      </w:r>
      <w:r w:rsidR="00C267CC" w:rsidRPr="00EF1327">
        <w:rPr>
          <w:rStyle w:val="IntenseEmphasis"/>
        </w:rPr>
        <w:t xml:space="preserve">PowerShell 2.0 </w:t>
      </w:r>
      <w:r>
        <w:rPr>
          <w:rStyle w:val="IntenseEmphasis"/>
        </w:rPr>
        <w:t xml:space="preserve">is disabled or </w:t>
      </w:r>
      <w:r w:rsidR="00C267CC" w:rsidRPr="00EF1327">
        <w:rPr>
          <w:rStyle w:val="IntenseEmphasis"/>
        </w:rPr>
        <w:t>removed.</w:t>
      </w:r>
    </w:p>
    <w:p w14:paraId="695D0F1F" w14:textId="38A25679" w:rsidR="00C267CC" w:rsidRPr="00E51AB5" w:rsidRDefault="007A00C5" w:rsidP="00C267CC">
      <w:pPr>
        <w:pStyle w:val="IntenseHeading"/>
      </w:pPr>
      <w:r>
        <w:t>Control:</w:t>
      </w:r>
      <w:r w:rsidR="004219CD">
        <w:t xml:space="preserve"> ISM-</w:t>
      </w:r>
      <w:r w:rsidR="00C267CC">
        <w:t>1622</w:t>
      </w:r>
      <w:r w:rsidR="00C267CC" w:rsidRPr="00E51AB5">
        <w:t xml:space="preserve">; Revision: </w:t>
      </w:r>
      <w:r w:rsidR="00C267CC">
        <w:t>0</w:t>
      </w:r>
      <w:r w:rsidR="00C267CC" w:rsidRPr="00E51AB5">
        <w:t xml:space="preserve">; Updated: </w:t>
      </w:r>
      <w:r w:rsidR="00C267CC">
        <w:t>Oct-20</w:t>
      </w:r>
      <w:r w:rsidR="00281022">
        <w:t xml:space="preserve">; </w:t>
      </w:r>
      <w:r w:rsidR="00C95A59">
        <w:t>Applicab</w:t>
      </w:r>
      <w:r w:rsidR="00E55257">
        <w:t xml:space="preserve">ility: All; Essential Eight: </w:t>
      </w:r>
      <w:proofErr w:type="spellStart"/>
      <w:r w:rsidR="00E55257">
        <w:t>ML3</w:t>
      </w:r>
      <w:proofErr w:type="spellEnd"/>
    </w:p>
    <w:p w14:paraId="59132592" w14:textId="06E175B2" w:rsidR="00C267CC" w:rsidRPr="00EF1327" w:rsidRDefault="00C267CC" w:rsidP="00C267CC">
      <w:pPr>
        <w:pStyle w:val="BodyText"/>
        <w:rPr>
          <w:rStyle w:val="IntenseEmphasis"/>
        </w:rPr>
      </w:pPr>
      <w:r w:rsidRPr="00EF1327">
        <w:rPr>
          <w:rStyle w:val="IntenseEmphasis"/>
        </w:rPr>
        <w:t>PowerShell is configured to use Constrained Language Mode.</w:t>
      </w:r>
    </w:p>
    <w:p w14:paraId="774CEE6D" w14:textId="06E1D878" w:rsidR="00C267CC" w:rsidRPr="00E51AB5" w:rsidRDefault="007A00C5" w:rsidP="00C267CC">
      <w:pPr>
        <w:pStyle w:val="IntenseHeading"/>
      </w:pPr>
      <w:r>
        <w:t>Control:</w:t>
      </w:r>
      <w:r w:rsidR="004219CD">
        <w:t xml:space="preserve"> ISM-</w:t>
      </w:r>
      <w:r w:rsidR="00C267CC">
        <w:t>1623</w:t>
      </w:r>
      <w:r w:rsidR="00C267CC" w:rsidRPr="00E51AB5">
        <w:t xml:space="preserve">; Revision: </w:t>
      </w:r>
      <w:r w:rsidR="00C267CC">
        <w:t>0</w:t>
      </w:r>
      <w:r w:rsidR="00C267CC" w:rsidRPr="00E51AB5">
        <w:t xml:space="preserve">; Updated: </w:t>
      </w:r>
      <w:r w:rsidR="00C267CC">
        <w:t>Oct-20</w:t>
      </w:r>
      <w:r w:rsidR="00281022">
        <w:t xml:space="preserve">; </w:t>
      </w:r>
      <w:r w:rsidR="00C95A59">
        <w:t>Applicability: All; Essential Eight: N/A</w:t>
      </w:r>
    </w:p>
    <w:p w14:paraId="4E95492D" w14:textId="7F049EE6" w:rsidR="00C267CC" w:rsidRPr="00EF1327" w:rsidRDefault="00C267CC" w:rsidP="00C267CC">
      <w:pPr>
        <w:pStyle w:val="BodyText"/>
        <w:rPr>
          <w:rStyle w:val="IntenseEmphasis"/>
        </w:rPr>
      </w:pPr>
      <w:r w:rsidRPr="00EF1327">
        <w:rPr>
          <w:rStyle w:val="IntenseEmphasis"/>
        </w:rPr>
        <w:t>PowerShell is configured to use module logging, script block logging and transcription functionality.</w:t>
      </w:r>
    </w:p>
    <w:p w14:paraId="2183DABB" w14:textId="50BCFAE8" w:rsidR="00C267CC" w:rsidRPr="00E51AB5" w:rsidRDefault="007A00C5" w:rsidP="00C267CC">
      <w:pPr>
        <w:pStyle w:val="IntenseHeading"/>
      </w:pPr>
      <w:r>
        <w:t>Control:</w:t>
      </w:r>
      <w:r w:rsidR="004219CD">
        <w:t xml:space="preserve"> ISM-</w:t>
      </w:r>
      <w:r w:rsidR="00C267CC">
        <w:t>1624</w:t>
      </w:r>
      <w:r w:rsidR="00C267CC" w:rsidRPr="00E51AB5">
        <w:t xml:space="preserve">; Revision: </w:t>
      </w:r>
      <w:r w:rsidR="00C267CC">
        <w:t>0</w:t>
      </w:r>
      <w:r w:rsidR="00C267CC" w:rsidRPr="00E51AB5">
        <w:t xml:space="preserve">; Updated: </w:t>
      </w:r>
      <w:r w:rsidR="00C267CC">
        <w:t>Oct-20</w:t>
      </w:r>
      <w:r w:rsidR="00281022">
        <w:t xml:space="preserve">; </w:t>
      </w:r>
      <w:r w:rsidR="00C95A59">
        <w:t>Applicability: All; Essential Eight: N/A</w:t>
      </w:r>
    </w:p>
    <w:p w14:paraId="2A389ACE" w14:textId="49489F09" w:rsidR="00303A9F" w:rsidRDefault="00C267CC" w:rsidP="00EF1327">
      <w:pPr>
        <w:rPr>
          <w:rStyle w:val="IntenseEmphasis"/>
        </w:rPr>
      </w:pPr>
      <w:r w:rsidRPr="00EF1327">
        <w:rPr>
          <w:rStyle w:val="IntenseEmphasis"/>
        </w:rPr>
        <w:t xml:space="preserve">PowerShell </w:t>
      </w:r>
      <w:r w:rsidR="00427EFC">
        <w:rPr>
          <w:rStyle w:val="IntenseEmphasis"/>
        </w:rPr>
        <w:t xml:space="preserve">script block </w:t>
      </w:r>
      <w:r w:rsidRPr="00EF1327">
        <w:rPr>
          <w:rStyle w:val="IntenseEmphasis"/>
        </w:rPr>
        <w:t>log</w:t>
      </w:r>
      <w:r w:rsidR="00427EFC">
        <w:rPr>
          <w:rStyle w:val="IntenseEmphasis"/>
        </w:rPr>
        <w:t>s are</w:t>
      </w:r>
      <w:r w:rsidRPr="00EF1327">
        <w:rPr>
          <w:rStyle w:val="IntenseEmphasis"/>
        </w:rPr>
        <w:t xml:space="preserve"> protected by Protected Event Logging functionality.</w:t>
      </w:r>
    </w:p>
    <w:p w14:paraId="617FC06C" w14:textId="2B4003FD" w:rsidR="003B6E1B" w:rsidRPr="00D94910" w:rsidRDefault="007A00C5" w:rsidP="00D94910">
      <w:pPr>
        <w:pStyle w:val="IntenseHeading"/>
      </w:pPr>
      <w:r>
        <w:t>Control:</w:t>
      </w:r>
      <w:r w:rsidR="004219CD">
        <w:t xml:space="preserve"> ISM-</w:t>
      </w:r>
      <w:r w:rsidR="008556BD" w:rsidRPr="00D94910">
        <w:t>1664</w:t>
      </w:r>
      <w:r w:rsidR="003B6E1B" w:rsidRPr="00D94910">
        <w:t xml:space="preserve">; Revision: </w:t>
      </w:r>
      <w:r w:rsidR="00C10985">
        <w:t>1</w:t>
      </w:r>
      <w:r w:rsidR="003B6E1B" w:rsidRPr="00D94910">
        <w:t xml:space="preserve">; Updated: </w:t>
      </w:r>
      <w:r w:rsidR="00C10985">
        <w:t>Dec-22</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7D05DF40" w14:textId="555E2134" w:rsidR="003B6E1B" w:rsidRPr="003B6E1B" w:rsidRDefault="003B6E1B" w:rsidP="003B6E1B">
      <w:pPr>
        <w:rPr>
          <w:rStyle w:val="IntenseEmphasis"/>
        </w:rPr>
      </w:pPr>
      <w:r>
        <w:rPr>
          <w:rStyle w:val="IntenseEmphasis"/>
        </w:rPr>
        <w:t>B</w:t>
      </w:r>
      <w:r w:rsidRPr="003B6E1B">
        <w:rPr>
          <w:rStyle w:val="IntenseEmphasis"/>
        </w:rPr>
        <w:t xml:space="preserve">locked </w:t>
      </w:r>
      <w:r>
        <w:rPr>
          <w:rStyle w:val="IntenseEmphasis"/>
        </w:rPr>
        <w:t xml:space="preserve">PowerShell script </w:t>
      </w:r>
      <w:r w:rsidRPr="003B6E1B">
        <w:rPr>
          <w:rStyle w:val="IntenseEmphasis"/>
        </w:rPr>
        <w:t>execution</w:t>
      </w:r>
      <w:r w:rsidR="00C10985">
        <w:rPr>
          <w:rStyle w:val="IntenseEmphasis"/>
        </w:rPr>
        <w:t xml:space="preserve"> event</w:t>
      </w:r>
      <w:r w:rsidRPr="003B6E1B">
        <w:rPr>
          <w:rStyle w:val="IntenseEmphasis"/>
        </w:rPr>
        <w:t>s are logged.</w:t>
      </w:r>
    </w:p>
    <w:p w14:paraId="6552894B" w14:textId="7759A833" w:rsidR="003B6E1B" w:rsidRPr="00D94910" w:rsidRDefault="007A00C5" w:rsidP="00D94910">
      <w:pPr>
        <w:pStyle w:val="IntenseHeading"/>
      </w:pPr>
      <w:r>
        <w:t>Control:</w:t>
      </w:r>
      <w:r w:rsidR="004219CD">
        <w:t xml:space="preserve"> ISM-</w:t>
      </w:r>
      <w:r w:rsidR="008556BD" w:rsidRPr="00D94910">
        <w:t>1665</w:t>
      </w:r>
      <w:r w:rsidR="003B6E1B" w:rsidRPr="00D94910">
        <w:t xml:space="preserve">; Revision: </w:t>
      </w:r>
      <w:r w:rsidR="00BB6F7A">
        <w:t>1</w:t>
      </w:r>
      <w:r w:rsidR="003B6E1B" w:rsidRPr="00D94910">
        <w:t xml:space="preserve">; Updated: </w:t>
      </w:r>
      <w:r w:rsidR="00BB6F7A">
        <w:t>Dec-22</w:t>
      </w:r>
      <w:r w:rsidR="00281022">
        <w:t xml:space="preserve">; </w:t>
      </w:r>
      <w:r w:rsidR="00C95A59">
        <w:t>Applicability: All; Essential Eight</w:t>
      </w:r>
      <w:r w:rsidR="00E55257">
        <w:t xml:space="preserve">: </w:t>
      </w:r>
      <w:proofErr w:type="spellStart"/>
      <w:r w:rsidR="00E55257">
        <w:t>ML3</w:t>
      </w:r>
      <w:proofErr w:type="spellEnd"/>
    </w:p>
    <w:p w14:paraId="0209EF4B" w14:textId="0679CB80" w:rsidR="003B6E1B" w:rsidRPr="003B6E1B" w:rsidRDefault="003B6E1B" w:rsidP="003B6E1B">
      <w:pPr>
        <w:rPr>
          <w:rStyle w:val="IntenseEmphasis"/>
        </w:rPr>
      </w:pPr>
      <w:r>
        <w:rPr>
          <w:rStyle w:val="IntenseEmphasis"/>
        </w:rPr>
        <w:t>PowerShell event logs a</w:t>
      </w:r>
      <w:r w:rsidRPr="003B6E1B">
        <w:rPr>
          <w:rStyle w:val="IntenseEmphasis"/>
        </w:rPr>
        <w:t xml:space="preserve">re </w:t>
      </w:r>
      <w:r w:rsidR="003E1229">
        <w:rPr>
          <w:rStyle w:val="IntenseEmphasis"/>
        </w:rPr>
        <w:t xml:space="preserve">stored </w:t>
      </w:r>
      <w:r w:rsidRPr="003B6E1B">
        <w:rPr>
          <w:rStyle w:val="IntenseEmphasis"/>
        </w:rPr>
        <w:t>centrally.</w:t>
      </w:r>
    </w:p>
    <w:p w14:paraId="49573EE7" w14:textId="4513E023" w:rsidR="00985E29" w:rsidRPr="00535892" w:rsidRDefault="00985E29" w:rsidP="00535892">
      <w:pPr>
        <w:pStyle w:val="Heading3"/>
      </w:pPr>
      <w:r w:rsidRPr="00535892">
        <w:lastRenderedPageBreak/>
        <w:t>Host-based Intrusion Prevention System</w:t>
      </w:r>
    </w:p>
    <w:p w14:paraId="0F1AA0CD" w14:textId="4EB5FB88" w:rsidR="00EF0733" w:rsidRDefault="00985E29" w:rsidP="00985E29">
      <w:pPr>
        <w:pStyle w:val="BodyText"/>
      </w:pPr>
      <w:r w:rsidRPr="00DF7362">
        <w:t xml:space="preserve">Many security </w:t>
      </w:r>
      <w:r w:rsidR="00C94960">
        <w:t>products</w:t>
      </w:r>
      <w:r w:rsidRPr="00DF7362">
        <w:t xml:space="preserve"> rely on signatures to detect malicious code. This approach is only effective when malicious code has already been profiled and signatures are </w:t>
      </w:r>
      <w:r w:rsidR="00EB783D">
        <w:t>available</w:t>
      </w:r>
      <w:r w:rsidR="00EE1D5A">
        <w:t xml:space="preserve"> from </w:t>
      </w:r>
      <w:r w:rsidR="00CE6727">
        <w:t xml:space="preserve">security </w:t>
      </w:r>
      <w:r w:rsidR="00EE1D5A">
        <w:t>vendors</w:t>
      </w:r>
      <w:r w:rsidRPr="00DF7362">
        <w:t xml:space="preserve">. Unfortunately, an adversary can </w:t>
      </w:r>
      <w:r w:rsidR="00EB783D">
        <w:t xml:space="preserve">easily </w:t>
      </w:r>
      <w:r w:rsidRPr="00DF7362">
        <w:t>create variants of known malicious code</w:t>
      </w:r>
      <w:r w:rsidR="00EB783D">
        <w:t xml:space="preserve"> </w:t>
      </w:r>
      <w:r w:rsidR="0065209E">
        <w:t xml:space="preserve">in order </w:t>
      </w:r>
      <w:r w:rsidRPr="00DF7362">
        <w:t xml:space="preserve">to bypass traditional signature-based detection. A Host-based Intrusion Prevention System (HIPS) can use behaviour-based detection to assist in identifying and blocking anomalous behaviour as well as detecting malicious code that has yet to be identified by </w:t>
      </w:r>
      <w:r w:rsidR="00EB783D">
        <w:t xml:space="preserve">security </w:t>
      </w:r>
      <w:r w:rsidRPr="00DF7362">
        <w:t>vendors.</w:t>
      </w:r>
      <w:r w:rsidR="00CC7D9D">
        <w:t xml:space="preserve"> As such, it is important that a HIPS is imple</w:t>
      </w:r>
      <w:r w:rsidR="00DF01CE">
        <w:t>me</w:t>
      </w:r>
      <w:r w:rsidR="00EF0733">
        <w:t xml:space="preserve">nted on </w:t>
      </w:r>
      <w:r w:rsidR="00221A2E">
        <w:t>workstations</w:t>
      </w:r>
      <w:r w:rsidR="001F6F9B">
        <w:t>,</w:t>
      </w:r>
      <w:r w:rsidR="00221A2E">
        <w:t xml:space="preserve"> </w:t>
      </w:r>
      <w:r w:rsidR="00EF0733">
        <w:t xml:space="preserve">critical </w:t>
      </w:r>
      <w:r w:rsidR="00EF0733" w:rsidRPr="00E5782E">
        <w:t>servers</w:t>
      </w:r>
      <w:r w:rsidR="00221A2E">
        <w:t xml:space="preserve"> and </w:t>
      </w:r>
      <w:r w:rsidR="00EF0733">
        <w:t>high-value servers.</w:t>
      </w:r>
    </w:p>
    <w:p w14:paraId="28B09990" w14:textId="6AF3B6E7" w:rsidR="00E51AB5" w:rsidRPr="00E51AB5" w:rsidRDefault="007A00C5" w:rsidP="00E51AB5">
      <w:pPr>
        <w:pStyle w:val="IntenseHeading"/>
      </w:pPr>
      <w:r>
        <w:t>Control:</w:t>
      </w:r>
      <w:r w:rsidR="004219CD">
        <w:t xml:space="preserve"> ISM-</w:t>
      </w:r>
      <w:r w:rsidR="00985E29" w:rsidRPr="00E51AB5">
        <w:t>1341; Revision: 2; Updated</w:t>
      </w:r>
      <w:r w:rsidR="0098251F" w:rsidRPr="00E51AB5">
        <w:t>: Sep-18</w:t>
      </w:r>
      <w:r w:rsidR="00281022">
        <w:t xml:space="preserve">; </w:t>
      </w:r>
      <w:r w:rsidR="00C95A59">
        <w:t>Applicability: All; Essential Eight: N/A</w:t>
      </w:r>
    </w:p>
    <w:p w14:paraId="4854C1C4" w14:textId="6C5F302C" w:rsidR="00985E29" w:rsidRPr="00845B51" w:rsidRDefault="00985E29" w:rsidP="00845B51">
      <w:pPr>
        <w:rPr>
          <w:rStyle w:val="IntenseEmphasis"/>
        </w:rPr>
      </w:pPr>
      <w:r w:rsidRPr="00845B51">
        <w:rPr>
          <w:rStyle w:val="IntenseEmphasis"/>
        </w:rPr>
        <w:t>A HIPS is implemented on workstations.</w:t>
      </w:r>
    </w:p>
    <w:p w14:paraId="38ED8F1C" w14:textId="38CF9988" w:rsidR="00E51AB5" w:rsidRPr="00E51AB5" w:rsidRDefault="007A00C5" w:rsidP="00E51AB5">
      <w:pPr>
        <w:pStyle w:val="IntenseHeading"/>
      </w:pPr>
      <w:r>
        <w:t>Control:</w:t>
      </w:r>
      <w:r w:rsidR="004219CD">
        <w:t xml:space="preserve"> ISM-</w:t>
      </w:r>
      <w:r w:rsidR="00985E29" w:rsidRPr="00E51AB5">
        <w:t xml:space="preserve">1034; Revision: </w:t>
      </w:r>
      <w:r w:rsidR="00CC7D9D">
        <w:t>7</w:t>
      </w:r>
      <w:r w:rsidR="00985E29" w:rsidRPr="00E51AB5">
        <w:t>; Updated</w:t>
      </w:r>
      <w:r w:rsidR="0098251F" w:rsidRPr="00E51AB5">
        <w:t xml:space="preserve">: </w:t>
      </w:r>
      <w:r w:rsidR="00CC7D9D">
        <w:t>Mar-22</w:t>
      </w:r>
      <w:r w:rsidR="00281022">
        <w:t xml:space="preserve">; </w:t>
      </w:r>
      <w:r w:rsidR="00C95A59">
        <w:t>Applicability: All; Essential Eight: N/A</w:t>
      </w:r>
    </w:p>
    <w:p w14:paraId="769A6A92" w14:textId="344348A3" w:rsidR="00985E29" w:rsidRDefault="00DF01CE" w:rsidP="00845B51">
      <w:pPr>
        <w:rPr>
          <w:rStyle w:val="IntenseEmphasis"/>
        </w:rPr>
      </w:pPr>
      <w:r>
        <w:rPr>
          <w:rStyle w:val="IntenseEmphasis"/>
        </w:rPr>
        <w:t>A HIPS is implemented on</w:t>
      </w:r>
      <w:r w:rsidR="00EF0733">
        <w:rPr>
          <w:rStyle w:val="IntenseEmphasis"/>
        </w:rPr>
        <w:t xml:space="preserve"> critical servers and</w:t>
      </w:r>
      <w:r>
        <w:rPr>
          <w:rStyle w:val="IntenseEmphasis"/>
        </w:rPr>
        <w:t xml:space="preserve"> high-</w:t>
      </w:r>
      <w:r w:rsidR="00985E29" w:rsidRPr="00845B51">
        <w:rPr>
          <w:rStyle w:val="IntenseEmphasis"/>
        </w:rPr>
        <w:t>value servers.</w:t>
      </w:r>
    </w:p>
    <w:p w14:paraId="1CF7523C" w14:textId="77777777" w:rsidR="00985E29" w:rsidRPr="00535892" w:rsidRDefault="00985E29" w:rsidP="00535892">
      <w:pPr>
        <w:pStyle w:val="Heading3"/>
      </w:pPr>
      <w:r w:rsidRPr="00535892">
        <w:t>Software firewall</w:t>
      </w:r>
    </w:p>
    <w:p w14:paraId="571A908D" w14:textId="0F1675E2" w:rsidR="00985E29" w:rsidRPr="00DF7362" w:rsidRDefault="00367AF1" w:rsidP="00985E29">
      <w:pPr>
        <w:pStyle w:val="BodyText"/>
      </w:pPr>
      <w:r>
        <w:t>Traditional n</w:t>
      </w:r>
      <w:r w:rsidR="00985E29" w:rsidRPr="00DF7362">
        <w:t>etwork firewalls often fail to prevent the propagation of malicious code on network</w:t>
      </w:r>
      <w:r w:rsidR="00B17070">
        <w:t>s</w:t>
      </w:r>
      <w:r w:rsidR="00985E29" w:rsidRPr="00DF7362">
        <w:t xml:space="preserve">, or an adversary from </w:t>
      </w:r>
      <w:r w:rsidR="001559C2">
        <w:t>exfiltrating</w:t>
      </w:r>
      <w:r w:rsidR="00985E29" w:rsidRPr="00DF7362">
        <w:t xml:space="preserve"> </w:t>
      </w:r>
      <w:r w:rsidR="00AC645C">
        <w:t>data</w:t>
      </w:r>
      <w:r w:rsidR="00195767">
        <w:t xml:space="preserve"> from network</w:t>
      </w:r>
      <w:r w:rsidR="00B17070">
        <w:t>s</w:t>
      </w:r>
      <w:r w:rsidR="00985E29" w:rsidRPr="00DF7362">
        <w:t>, as they only control which ports or protocols can be used between different network segments. Many forms of malicious code are designed specifically to take advantage of this by using common protocols</w:t>
      </w:r>
      <w:r w:rsidR="00433F62">
        <w:t>,</w:t>
      </w:r>
      <w:r w:rsidR="00985E29" w:rsidRPr="00DF7362">
        <w:t xml:space="preserve"> such as </w:t>
      </w:r>
      <w:r w:rsidR="00E0041F" w:rsidRPr="00E243D6">
        <w:t>Hypertext Transfer Protocol</w:t>
      </w:r>
      <w:r w:rsidR="00985E29" w:rsidRPr="00DF7362">
        <w:t xml:space="preserve">, </w:t>
      </w:r>
      <w:r w:rsidR="00E0041F" w:rsidRPr="00E243D6">
        <w:t>Hypertext Transfer Protocol</w:t>
      </w:r>
      <w:r w:rsidR="00985E29" w:rsidRPr="00DF7362">
        <w:t xml:space="preserve"> Secure, Simple Mail Transfer Protocol </w:t>
      </w:r>
      <w:r w:rsidR="00CE6727">
        <w:t>or</w:t>
      </w:r>
      <w:r w:rsidR="009F7544">
        <w:t xml:space="preserve"> </w:t>
      </w:r>
      <w:r w:rsidR="009F7544" w:rsidRPr="009F7544">
        <w:t>Domain Name System</w:t>
      </w:r>
      <w:r w:rsidR="00985E29" w:rsidRPr="00DF7362">
        <w:t xml:space="preserve">. Software firewalls are more effective than </w:t>
      </w:r>
      <w:r>
        <w:t xml:space="preserve">traditional </w:t>
      </w:r>
      <w:r w:rsidR="00985E29" w:rsidRPr="00DF7362">
        <w:t xml:space="preserve">network firewalls as they can control which applications and services can communicate to and from workstations and servers. </w:t>
      </w:r>
      <w:r>
        <w:t xml:space="preserve">As such, a software </w:t>
      </w:r>
      <w:r w:rsidR="00985E29" w:rsidRPr="00DF7362">
        <w:t xml:space="preserve">firewall </w:t>
      </w:r>
      <w:r w:rsidR="007B7F9B" w:rsidRPr="00DF7362">
        <w:t xml:space="preserve">should </w:t>
      </w:r>
      <w:r w:rsidR="00985E29" w:rsidRPr="00DF7362">
        <w:t xml:space="preserve">be </w:t>
      </w:r>
      <w:r w:rsidR="0071576F">
        <w:t xml:space="preserve">implemented on workstations and servers </w:t>
      </w:r>
      <w:r w:rsidR="00985E29" w:rsidRPr="00DF7362">
        <w:t xml:space="preserve">to </w:t>
      </w:r>
      <w:r w:rsidR="00916504">
        <w:t>restrict</w:t>
      </w:r>
      <w:r w:rsidR="00985E29" w:rsidRPr="00DF7362">
        <w:t xml:space="preserve"> inbound and outbound </w:t>
      </w:r>
      <w:r w:rsidR="008B238B">
        <w:t>network connections</w:t>
      </w:r>
      <w:r w:rsidR="00985E29" w:rsidRPr="00DF7362">
        <w:t xml:space="preserve"> </w:t>
      </w:r>
      <w:r>
        <w:t>to</w:t>
      </w:r>
      <w:r w:rsidR="00985E29" w:rsidRPr="00DF7362">
        <w:t xml:space="preserve"> </w:t>
      </w:r>
      <w:r w:rsidR="00505D53">
        <w:t xml:space="preserve">an </w:t>
      </w:r>
      <w:r w:rsidR="006B5E9F">
        <w:t>organisation-</w:t>
      </w:r>
      <w:r w:rsidR="0071576F">
        <w:t>approved</w:t>
      </w:r>
      <w:r w:rsidR="0071576F" w:rsidRPr="00DF7362">
        <w:t xml:space="preserve"> </w:t>
      </w:r>
      <w:r w:rsidR="00505D53">
        <w:t xml:space="preserve">set of </w:t>
      </w:r>
      <w:r w:rsidR="0071576F" w:rsidRPr="00DF7362">
        <w:t>applications</w:t>
      </w:r>
      <w:r w:rsidR="0071576F">
        <w:t xml:space="preserve"> and services</w:t>
      </w:r>
      <w:r w:rsidR="00985E29" w:rsidRPr="00DF7362">
        <w:t>.</w:t>
      </w:r>
    </w:p>
    <w:p w14:paraId="0A02DADD" w14:textId="686F0E9F" w:rsidR="00E51AB5" w:rsidRPr="00E51AB5" w:rsidRDefault="007A00C5" w:rsidP="00E51AB5">
      <w:pPr>
        <w:pStyle w:val="IntenseHeading"/>
      </w:pPr>
      <w:r>
        <w:t>Control:</w:t>
      </w:r>
      <w:r w:rsidR="004219CD">
        <w:t xml:space="preserve"> ISM-</w:t>
      </w:r>
      <w:r w:rsidR="00985E29" w:rsidRPr="00E51AB5">
        <w:t xml:space="preserve">1416; Revision: </w:t>
      </w:r>
      <w:r w:rsidR="00367AF1">
        <w:t>3</w:t>
      </w:r>
      <w:r w:rsidR="00985E29" w:rsidRPr="00E51AB5">
        <w:t>; Updated</w:t>
      </w:r>
      <w:r w:rsidR="0098251F" w:rsidRPr="00E51AB5">
        <w:t xml:space="preserve">: </w:t>
      </w:r>
      <w:r w:rsidR="00367AF1">
        <w:t>Mar-22</w:t>
      </w:r>
      <w:r w:rsidR="00281022">
        <w:t xml:space="preserve">; </w:t>
      </w:r>
      <w:r w:rsidR="00C95A59">
        <w:t>Applicability: All; Essential Eight: N/A</w:t>
      </w:r>
    </w:p>
    <w:p w14:paraId="31285960" w14:textId="705B18C7" w:rsidR="00985E29" w:rsidRDefault="00985E29" w:rsidP="00845B51">
      <w:pPr>
        <w:rPr>
          <w:rStyle w:val="IntenseEmphasis"/>
        </w:rPr>
      </w:pPr>
      <w:r w:rsidRPr="00845B51">
        <w:rPr>
          <w:rStyle w:val="IntenseEmphasis"/>
        </w:rPr>
        <w:t xml:space="preserve">A software firewall is implemented on workstations and servers to </w:t>
      </w:r>
      <w:r w:rsidR="00916504">
        <w:rPr>
          <w:rStyle w:val="IntenseEmphasis"/>
        </w:rPr>
        <w:t>restrict</w:t>
      </w:r>
      <w:r w:rsidRPr="00845B51">
        <w:rPr>
          <w:rStyle w:val="IntenseEmphasis"/>
        </w:rPr>
        <w:t xml:space="preserve"> inbound and outbound network connections</w:t>
      </w:r>
      <w:r w:rsidR="00367AF1">
        <w:rPr>
          <w:rStyle w:val="IntenseEmphasis"/>
        </w:rPr>
        <w:t xml:space="preserve"> to </w:t>
      </w:r>
      <w:r w:rsidR="00505D53">
        <w:rPr>
          <w:rStyle w:val="IntenseEmphasis"/>
        </w:rPr>
        <w:t xml:space="preserve">an </w:t>
      </w:r>
      <w:r w:rsidR="006B5E9F">
        <w:rPr>
          <w:rStyle w:val="IntenseEmphasis"/>
        </w:rPr>
        <w:t>organisation-</w:t>
      </w:r>
      <w:r w:rsidR="00367AF1">
        <w:rPr>
          <w:rStyle w:val="IntenseEmphasis"/>
        </w:rPr>
        <w:t xml:space="preserve">approved </w:t>
      </w:r>
      <w:r w:rsidR="00505D53">
        <w:rPr>
          <w:rStyle w:val="IntenseEmphasis"/>
        </w:rPr>
        <w:t xml:space="preserve">set of </w:t>
      </w:r>
      <w:r w:rsidR="00367AF1">
        <w:rPr>
          <w:rStyle w:val="IntenseEmphasis"/>
        </w:rPr>
        <w:t>applications and services</w:t>
      </w:r>
      <w:r w:rsidRPr="00845B51">
        <w:rPr>
          <w:rStyle w:val="IntenseEmphasis"/>
        </w:rPr>
        <w:t>.</w:t>
      </w:r>
    </w:p>
    <w:p w14:paraId="73F97DC8" w14:textId="77777777" w:rsidR="00985E29" w:rsidRPr="00535892" w:rsidRDefault="00985E29" w:rsidP="00535892">
      <w:pPr>
        <w:pStyle w:val="Heading3"/>
      </w:pPr>
      <w:r w:rsidRPr="00535892">
        <w:t>Antivirus software</w:t>
      </w:r>
    </w:p>
    <w:p w14:paraId="455B4D8E" w14:textId="4E38CB1B" w:rsidR="00985E29" w:rsidRPr="00DF7362" w:rsidRDefault="00985E29" w:rsidP="00985E29">
      <w:pPr>
        <w:pStyle w:val="BodyText"/>
      </w:pPr>
      <w:r w:rsidRPr="00DF7362">
        <w:t xml:space="preserve">When vendors develop software they may </w:t>
      </w:r>
      <w:r w:rsidR="00F83A95">
        <w:t>make coding mistakes that lead to security vulnerabilities</w:t>
      </w:r>
      <w:r w:rsidRPr="00DF7362">
        <w:t xml:space="preserve">. An adversary can take advantage of this by developing malicious code to exploit </w:t>
      </w:r>
      <w:r w:rsidR="00F83A95">
        <w:t xml:space="preserve">any </w:t>
      </w:r>
      <w:r w:rsidRPr="00DF7362">
        <w:t>security vulnerabilities that have not been detected and remedied</w:t>
      </w:r>
      <w:r w:rsidR="00F83A95">
        <w:t xml:space="preserve"> by vendors</w:t>
      </w:r>
      <w:r w:rsidRPr="00DF7362">
        <w:t xml:space="preserve">. As significant time and effort is often involved in developing functioning and reliable exploits, an adversary will often </w:t>
      </w:r>
      <w:r w:rsidR="006B0E3B">
        <w:t xml:space="preserve">attempt to </w:t>
      </w:r>
      <w:r w:rsidRPr="00DF7362">
        <w:t xml:space="preserve">reuse their exploits as much as possible. While exploits may </w:t>
      </w:r>
      <w:r w:rsidR="00B8562D">
        <w:t xml:space="preserve">have </w:t>
      </w:r>
      <w:r w:rsidRPr="00DF7362">
        <w:t>be</w:t>
      </w:r>
      <w:r w:rsidR="00B8562D">
        <w:t>en previously</w:t>
      </w:r>
      <w:r w:rsidRPr="00DF7362">
        <w:t xml:space="preserve"> </w:t>
      </w:r>
      <w:r w:rsidR="00B8562D">
        <w:t>identified</w:t>
      </w:r>
      <w:r w:rsidRPr="00DF7362">
        <w:t xml:space="preserve"> by </w:t>
      </w:r>
      <w:r w:rsidR="00EB783D">
        <w:t>security</w:t>
      </w:r>
      <w:r w:rsidRPr="00DF7362">
        <w:t xml:space="preserve"> vendors, they often remain </w:t>
      </w:r>
      <w:r w:rsidR="00537741">
        <w:t>viable</w:t>
      </w:r>
      <w:r w:rsidR="00F83A95">
        <w:t xml:space="preserve"> against </w:t>
      </w:r>
      <w:r w:rsidR="007D0475">
        <w:t xml:space="preserve">an </w:t>
      </w:r>
      <w:r w:rsidRPr="00DF7362">
        <w:t>organisation that do</w:t>
      </w:r>
      <w:r w:rsidR="007D0475">
        <w:t>es</w:t>
      </w:r>
      <w:r w:rsidRPr="00DF7362">
        <w:t xml:space="preserve"> not have </w:t>
      </w:r>
      <w:r w:rsidR="006B0E3B">
        <w:t>antivirus software</w:t>
      </w:r>
      <w:r w:rsidRPr="00DF7362">
        <w:t xml:space="preserve"> in place.</w:t>
      </w:r>
    </w:p>
    <w:p w14:paraId="201AF47C" w14:textId="596488D4" w:rsidR="00E51AB5" w:rsidRPr="00E51AB5" w:rsidRDefault="007A00C5" w:rsidP="00E51AB5">
      <w:pPr>
        <w:pStyle w:val="IntenseHeading"/>
      </w:pPr>
      <w:r>
        <w:t>Control:</w:t>
      </w:r>
      <w:r w:rsidR="004219CD">
        <w:t xml:space="preserve"> ISM-</w:t>
      </w:r>
      <w:r w:rsidR="00985E29" w:rsidRPr="00E51AB5">
        <w:t>1</w:t>
      </w:r>
      <w:r w:rsidR="00A656E1" w:rsidRPr="00E51AB5">
        <w:t>417</w:t>
      </w:r>
      <w:r w:rsidR="00985E29" w:rsidRPr="00E51AB5">
        <w:t xml:space="preserve">; Revision: </w:t>
      </w:r>
      <w:r w:rsidR="006B0E3B">
        <w:t>4</w:t>
      </w:r>
      <w:r w:rsidR="00985E29" w:rsidRPr="00E51AB5">
        <w:t>; Updated</w:t>
      </w:r>
      <w:r w:rsidR="0098251F" w:rsidRPr="00E51AB5">
        <w:t xml:space="preserve">: </w:t>
      </w:r>
      <w:r w:rsidR="006B0E3B">
        <w:t>Mar-22</w:t>
      </w:r>
      <w:r w:rsidR="00281022">
        <w:t xml:space="preserve">; </w:t>
      </w:r>
      <w:r w:rsidR="00C95A59">
        <w:t>Applicability: All; Essential Eight: N/A</w:t>
      </w:r>
    </w:p>
    <w:p w14:paraId="5ABB09A4" w14:textId="228C112E" w:rsidR="00985E29" w:rsidRPr="00845B51" w:rsidRDefault="00985E29" w:rsidP="00845B51">
      <w:pPr>
        <w:rPr>
          <w:rStyle w:val="IntenseEmphasis"/>
        </w:rPr>
      </w:pPr>
      <w:r w:rsidRPr="00845B51">
        <w:rPr>
          <w:rStyle w:val="IntenseEmphasis"/>
        </w:rPr>
        <w:t>Antivirus software is implemented on workstations and servers with:</w:t>
      </w:r>
    </w:p>
    <w:p w14:paraId="546DB63D" w14:textId="27780C94" w:rsidR="00985E29" w:rsidRPr="00845B51" w:rsidRDefault="00985E29" w:rsidP="00295902">
      <w:pPr>
        <w:pStyle w:val="Bullets1"/>
        <w:rPr>
          <w:rStyle w:val="IntenseEmphasis"/>
        </w:rPr>
      </w:pPr>
      <w:r w:rsidRPr="00845B51">
        <w:rPr>
          <w:rStyle w:val="IntenseEmphasis"/>
        </w:rPr>
        <w:t xml:space="preserve">signature-based detection </w:t>
      </w:r>
      <w:r w:rsidR="006B0E3B">
        <w:rPr>
          <w:rStyle w:val="IntenseEmphasis"/>
        </w:rPr>
        <w:t xml:space="preserve">functionality </w:t>
      </w:r>
      <w:r w:rsidRPr="00845B51">
        <w:rPr>
          <w:rStyle w:val="IntenseEmphasis"/>
        </w:rPr>
        <w:t>enabled and set to a high level</w:t>
      </w:r>
    </w:p>
    <w:p w14:paraId="0FF51DF3" w14:textId="2346C94E" w:rsidR="00985E29" w:rsidRDefault="00985E29" w:rsidP="00295902">
      <w:pPr>
        <w:pStyle w:val="Bullets1"/>
        <w:rPr>
          <w:rStyle w:val="IntenseEmphasis"/>
        </w:rPr>
      </w:pPr>
      <w:r w:rsidRPr="00845B51">
        <w:rPr>
          <w:rStyle w:val="IntenseEmphasis"/>
        </w:rPr>
        <w:t xml:space="preserve">heuristic-based detection </w:t>
      </w:r>
      <w:r w:rsidR="006B0E3B">
        <w:rPr>
          <w:rStyle w:val="IntenseEmphasis"/>
        </w:rPr>
        <w:t xml:space="preserve">functionality </w:t>
      </w:r>
      <w:r w:rsidRPr="00845B51">
        <w:rPr>
          <w:rStyle w:val="IntenseEmphasis"/>
        </w:rPr>
        <w:t>enabled and set to a high level</w:t>
      </w:r>
    </w:p>
    <w:p w14:paraId="1CAB38A1" w14:textId="52770E13" w:rsidR="006B0E3B" w:rsidRDefault="006B0E3B" w:rsidP="006F4300">
      <w:pPr>
        <w:pStyle w:val="Bullets1"/>
        <w:rPr>
          <w:rStyle w:val="IntenseEmphasis"/>
        </w:rPr>
      </w:pPr>
      <w:r>
        <w:rPr>
          <w:rStyle w:val="IntenseEmphasis"/>
        </w:rPr>
        <w:t>reputation rating functionality enabled</w:t>
      </w:r>
    </w:p>
    <w:p w14:paraId="29097F1D" w14:textId="17CFDF03" w:rsidR="006F4300" w:rsidRDefault="006F4300" w:rsidP="006F4300">
      <w:pPr>
        <w:pStyle w:val="Bullets1"/>
        <w:rPr>
          <w:rStyle w:val="IntenseEmphasis"/>
        </w:rPr>
      </w:pPr>
      <w:r w:rsidRPr="00B56113">
        <w:rPr>
          <w:rStyle w:val="IntenseEmphasis"/>
        </w:rPr>
        <w:t xml:space="preserve">ransomware protection </w:t>
      </w:r>
      <w:r w:rsidR="006B0E3B">
        <w:rPr>
          <w:rStyle w:val="IntenseEmphasis"/>
        </w:rPr>
        <w:t>functionality</w:t>
      </w:r>
      <w:r w:rsidRPr="00B56113">
        <w:rPr>
          <w:rStyle w:val="IntenseEmphasis"/>
        </w:rPr>
        <w:t xml:space="preserve"> enabled</w:t>
      </w:r>
    </w:p>
    <w:p w14:paraId="498ABA4F" w14:textId="7C686F42" w:rsidR="00985E29" w:rsidRPr="00845B51" w:rsidRDefault="00985E29" w:rsidP="00295902">
      <w:pPr>
        <w:pStyle w:val="Bullets1"/>
        <w:rPr>
          <w:rStyle w:val="IntenseEmphasis"/>
        </w:rPr>
      </w:pPr>
      <w:r w:rsidRPr="00845B51">
        <w:rPr>
          <w:rStyle w:val="IntenseEmphasis"/>
        </w:rPr>
        <w:t xml:space="preserve">detection signatures </w:t>
      </w:r>
      <w:r w:rsidR="006B0E3B">
        <w:rPr>
          <w:rStyle w:val="IntenseEmphasis"/>
        </w:rPr>
        <w:t xml:space="preserve">configured to </w:t>
      </w:r>
      <w:r w:rsidRPr="00845B51">
        <w:rPr>
          <w:rStyle w:val="IntenseEmphasis"/>
        </w:rPr>
        <w:t>update on at least a daily basis</w:t>
      </w:r>
    </w:p>
    <w:p w14:paraId="6A1A4A07" w14:textId="5586A204" w:rsidR="00985E29" w:rsidRPr="00845B51" w:rsidRDefault="00985E29" w:rsidP="00295902">
      <w:pPr>
        <w:pStyle w:val="Bullets1"/>
        <w:rPr>
          <w:rStyle w:val="IntenseEmphasis"/>
        </w:rPr>
      </w:pPr>
      <w:proofErr w:type="gramStart"/>
      <w:r w:rsidRPr="00845B51">
        <w:rPr>
          <w:rStyle w:val="IntenseEmphasis"/>
        </w:rPr>
        <w:t>regular</w:t>
      </w:r>
      <w:proofErr w:type="gramEnd"/>
      <w:r w:rsidRPr="00845B51">
        <w:rPr>
          <w:rStyle w:val="IntenseEmphasis"/>
        </w:rPr>
        <w:t xml:space="preserve"> scanning configured for all fixed disks and removable media.</w:t>
      </w:r>
    </w:p>
    <w:p w14:paraId="720A0A4A" w14:textId="45645B35" w:rsidR="00985E29" w:rsidRPr="00535892" w:rsidRDefault="00093687" w:rsidP="00535892">
      <w:pPr>
        <w:pStyle w:val="Heading3"/>
      </w:pPr>
      <w:r w:rsidRPr="00535892">
        <w:lastRenderedPageBreak/>
        <w:t>D</w:t>
      </w:r>
      <w:r w:rsidR="00985E29" w:rsidRPr="00535892">
        <w:t xml:space="preserve">evice </w:t>
      </w:r>
      <w:r w:rsidRPr="00535892">
        <w:t xml:space="preserve">access </w:t>
      </w:r>
      <w:r w:rsidR="00985E29" w:rsidRPr="00535892">
        <w:t>control software</w:t>
      </w:r>
    </w:p>
    <w:p w14:paraId="20D5D149" w14:textId="4133F2DA" w:rsidR="00A848E7" w:rsidRDefault="002D064F" w:rsidP="00393803">
      <w:pPr>
        <w:pStyle w:val="BodyText"/>
      </w:pPr>
      <w:r>
        <w:t>D</w:t>
      </w:r>
      <w:r w:rsidR="00393803" w:rsidRPr="00DF7362">
        <w:t xml:space="preserve">evice </w:t>
      </w:r>
      <w:r w:rsidR="00393803">
        <w:t xml:space="preserve">access </w:t>
      </w:r>
      <w:r w:rsidR="00393803" w:rsidRPr="00DF7362">
        <w:t xml:space="preserve">control software </w:t>
      </w:r>
      <w:r>
        <w:t xml:space="preserve">can be used </w:t>
      </w:r>
      <w:r w:rsidR="00393803" w:rsidRPr="00DF7362">
        <w:t xml:space="preserve">to </w:t>
      </w:r>
      <w:r w:rsidR="00393803">
        <w:t>prevent</w:t>
      </w:r>
      <w:r w:rsidR="00393803" w:rsidRPr="00DF7362">
        <w:t xml:space="preserve"> </w:t>
      </w:r>
      <w:r w:rsidR="00596D07">
        <w:t xml:space="preserve">removable </w:t>
      </w:r>
      <w:r w:rsidR="00393803">
        <w:t xml:space="preserve">media and </w:t>
      </w:r>
      <w:r w:rsidR="00A67582">
        <w:t xml:space="preserve">mobile </w:t>
      </w:r>
      <w:r w:rsidR="00393803" w:rsidRPr="00DF7362">
        <w:t>devices</w:t>
      </w:r>
      <w:r w:rsidR="00393803">
        <w:t xml:space="preserve"> </w:t>
      </w:r>
      <w:r>
        <w:t xml:space="preserve">from </w:t>
      </w:r>
      <w:r w:rsidR="00A97382">
        <w:t xml:space="preserve">being </w:t>
      </w:r>
      <w:r>
        <w:t>connect</w:t>
      </w:r>
      <w:r w:rsidR="0000756F">
        <w:t>ed</w:t>
      </w:r>
      <w:r>
        <w:t xml:space="preserve"> </w:t>
      </w:r>
      <w:r w:rsidR="00393803">
        <w:t>to workstations and servers via external co</w:t>
      </w:r>
      <w:r w:rsidR="00EF1091">
        <w:t>mmunication interfaces</w:t>
      </w:r>
      <w:r>
        <w:t>. This</w:t>
      </w:r>
      <w:r w:rsidR="00393803">
        <w:t xml:space="preserve"> </w:t>
      </w:r>
      <w:r>
        <w:t>can assist in preventing the introduction of malicious code or the exfiltration of data</w:t>
      </w:r>
      <w:r w:rsidR="00A848E7">
        <w:t xml:space="preserve"> by an adversary</w:t>
      </w:r>
      <w:r w:rsidR="00393803">
        <w:t>.</w:t>
      </w:r>
    </w:p>
    <w:p w14:paraId="1D1AA93E" w14:textId="4F6E9C90" w:rsidR="00393803" w:rsidRPr="00DF7362" w:rsidRDefault="002D064F" w:rsidP="00393803">
      <w:pPr>
        <w:pStyle w:val="BodyText"/>
      </w:pPr>
      <w:r>
        <w:t xml:space="preserve">In addition, </w:t>
      </w:r>
      <w:r w:rsidR="00393803" w:rsidRPr="00DF7362">
        <w:t xml:space="preserve">an adversary can connect to locked </w:t>
      </w:r>
      <w:r w:rsidR="00393803">
        <w:t>workstations and servers</w:t>
      </w:r>
      <w:r w:rsidR="00393803" w:rsidRPr="00DF7362">
        <w:t xml:space="preserve"> via external </w:t>
      </w:r>
      <w:r w:rsidR="00393803">
        <w:t xml:space="preserve">communication </w:t>
      </w:r>
      <w:r w:rsidR="00393803" w:rsidRPr="00DF7362">
        <w:t>interface</w:t>
      </w:r>
      <w:r w:rsidR="005B7340">
        <w:t>s</w:t>
      </w:r>
      <w:r w:rsidR="00393803" w:rsidRPr="00DF7362">
        <w:t xml:space="preserve"> that allow Direct Memory Access (DMA)</w:t>
      </w:r>
      <w:r>
        <w:t>. I</w:t>
      </w:r>
      <w:r w:rsidR="00A86185">
        <w:t>n doing so, the</w:t>
      </w:r>
      <w:r>
        <w:t xml:space="preserve"> adversary can </w:t>
      </w:r>
      <w:r w:rsidR="00393803" w:rsidRPr="00DF7362">
        <w:t xml:space="preserve">gain access to encryption keys </w:t>
      </w:r>
      <w:r w:rsidR="00C45CDF">
        <w:t xml:space="preserve">in memory </w:t>
      </w:r>
      <w:r>
        <w:t xml:space="preserve">or </w:t>
      </w:r>
      <w:r w:rsidR="00393803" w:rsidRPr="00DF7362">
        <w:t xml:space="preserve">write </w:t>
      </w:r>
      <w:r w:rsidR="00D545BD">
        <w:t xml:space="preserve">malicious code to </w:t>
      </w:r>
      <w:r w:rsidR="001169DC">
        <w:t>memory</w:t>
      </w:r>
      <w:r w:rsidR="00393803" w:rsidRPr="00DF7362">
        <w:t xml:space="preserve">. The best defence against this security </w:t>
      </w:r>
      <w:r w:rsidR="00A97382">
        <w:t>risk</w:t>
      </w:r>
      <w:r w:rsidR="00393803" w:rsidRPr="00DF7362">
        <w:t xml:space="preserve"> is to disable access to external </w:t>
      </w:r>
      <w:r w:rsidR="00393803">
        <w:t xml:space="preserve">communication </w:t>
      </w:r>
      <w:r w:rsidR="00393803" w:rsidRPr="00DF7362">
        <w:t>interface</w:t>
      </w:r>
      <w:r w:rsidR="00393803">
        <w:t>s</w:t>
      </w:r>
      <w:r w:rsidR="00393803" w:rsidRPr="00DF7362">
        <w:t xml:space="preserve"> that allow DMA</w:t>
      </w:r>
      <w:r w:rsidR="00C053FF">
        <w:t>, such as</w:t>
      </w:r>
      <w:r w:rsidR="00393803">
        <w:t xml:space="preserve"> </w:t>
      </w:r>
      <w:r w:rsidR="00393803" w:rsidRPr="00DF7362">
        <w:t>FireWire, ExpressCard and Thunderbolt.</w:t>
      </w:r>
    </w:p>
    <w:p w14:paraId="0C8349FB" w14:textId="7D5B4CA1" w:rsidR="00E51AB5" w:rsidRPr="00E51AB5" w:rsidRDefault="007A00C5" w:rsidP="00E51AB5">
      <w:pPr>
        <w:pStyle w:val="IntenseHeading"/>
      </w:pPr>
      <w:r>
        <w:t>Control:</w:t>
      </w:r>
      <w:r w:rsidR="004219CD">
        <w:t xml:space="preserve"> ISM-</w:t>
      </w:r>
      <w:r w:rsidR="00985E29" w:rsidRPr="00E51AB5">
        <w:t xml:space="preserve">1418; Revision: </w:t>
      </w:r>
      <w:r w:rsidR="003D4146">
        <w:t>4</w:t>
      </w:r>
      <w:r w:rsidR="00985E29" w:rsidRPr="00E51AB5">
        <w:t>; Updated</w:t>
      </w:r>
      <w:r w:rsidR="0098251F" w:rsidRPr="00E51AB5">
        <w:t xml:space="preserve">: </w:t>
      </w:r>
      <w:r w:rsidR="003D4146">
        <w:t>Mar-22</w:t>
      </w:r>
      <w:r w:rsidR="00281022">
        <w:t xml:space="preserve">; </w:t>
      </w:r>
      <w:r w:rsidR="00C95A59">
        <w:t>Applicability: All; Essential Eight: N/A</w:t>
      </w:r>
    </w:p>
    <w:p w14:paraId="6347313F" w14:textId="7D750BBF" w:rsidR="0027090F" w:rsidRPr="00845B51" w:rsidRDefault="0027090F" w:rsidP="0027090F">
      <w:pPr>
        <w:rPr>
          <w:rStyle w:val="IntenseEmphasis"/>
        </w:rPr>
      </w:pPr>
      <w:r w:rsidRPr="003D4146">
        <w:rPr>
          <w:rStyle w:val="IntenseEmphasis"/>
        </w:rPr>
        <w:t xml:space="preserve">If there is no business requirement for </w:t>
      </w:r>
      <w:r>
        <w:rPr>
          <w:rStyle w:val="IntenseEmphasis"/>
        </w:rPr>
        <w:t>reading from</w:t>
      </w:r>
      <w:r w:rsidRPr="003D4146">
        <w:rPr>
          <w:rStyle w:val="IntenseEmphasis"/>
        </w:rPr>
        <w:t xml:space="preserve"> removable media and devices, </w:t>
      </w:r>
      <w:r>
        <w:rPr>
          <w:rStyle w:val="IntenseEmphasis"/>
        </w:rPr>
        <w:t xml:space="preserve">such functionality is disabled </w:t>
      </w:r>
      <w:r w:rsidRPr="003D4146">
        <w:rPr>
          <w:rStyle w:val="IntenseEmphasis"/>
        </w:rPr>
        <w:t xml:space="preserve">via the use of device access control software </w:t>
      </w:r>
      <w:r>
        <w:rPr>
          <w:rStyle w:val="IntenseEmphasis"/>
        </w:rPr>
        <w:t>or by disabling external communication interface</w:t>
      </w:r>
      <w:r w:rsidR="00122AF3">
        <w:rPr>
          <w:rStyle w:val="IntenseEmphasis"/>
        </w:rPr>
        <w:t>s</w:t>
      </w:r>
      <w:r w:rsidRPr="003D4146">
        <w:rPr>
          <w:rStyle w:val="IntenseEmphasis"/>
        </w:rPr>
        <w:t>.</w:t>
      </w:r>
    </w:p>
    <w:p w14:paraId="026CE682" w14:textId="7FD02ACC" w:rsidR="003D4146" w:rsidRPr="00421501" w:rsidRDefault="007A00C5" w:rsidP="003D4146">
      <w:pPr>
        <w:pStyle w:val="IntenseHeading"/>
      </w:pPr>
      <w:r>
        <w:t>Control:</w:t>
      </w:r>
      <w:r w:rsidR="004219CD">
        <w:t xml:space="preserve"> ISM-</w:t>
      </w:r>
      <w:r w:rsidR="003D4146" w:rsidRPr="00421501">
        <w:t xml:space="preserve">0343; Revision: </w:t>
      </w:r>
      <w:r w:rsidR="003D4146">
        <w:t>6</w:t>
      </w:r>
      <w:r w:rsidR="003D4146" w:rsidRPr="00421501">
        <w:t xml:space="preserve">; Updated: </w:t>
      </w:r>
      <w:r w:rsidR="003D4146">
        <w:t xml:space="preserve">Mar-22; </w:t>
      </w:r>
      <w:r w:rsidR="00C95A59">
        <w:t>Applicability: All; Essential Eight: N/A</w:t>
      </w:r>
    </w:p>
    <w:p w14:paraId="26D3BF1A" w14:textId="3FEB45DA" w:rsidR="003D4146" w:rsidRPr="00845B51" w:rsidRDefault="003D4146" w:rsidP="003D4146">
      <w:pPr>
        <w:rPr>
          <w:rStyle w:val="IntenseEmphasis"/>
        </w:rPr>
      </w:pPr>
      <w:r w:rsidRPr="003D4146">
        <w:rPr>
          <w:rStyle w:val="IntenseEmphasis"/>
        </w:rPr>
        <w:t xml:space="preserve">If there is no business requirement for writing to removable media and devices, </w:t>
      </w:r>
      <w:r w:rsidR="0027090F">
        <w:rPr>
          <w:rStyle w:val="IntenseEmphasis"/>
        </w:rPr>
        <w:t xml:space="preserve">such functionality is disabled </w:t>
      </w:r>
      <w:r w:rsidRPr="003D4146">
        <w:rPr>
          <w:rStyle w:val="IntenseEmphasis"/>
        </w:rPr>
        <w:t xml:space="preserve">via the use of device access control software </w:t>
      </w:r>
      <w:r>
        <w:rPr>
          <w:rStyle w:val="IntenseEmphasis"/>
        </w:rPr>
        <w:t>or by disabling external communication interface</w:t>
      </w:r>
      <w:r w:rsidR="00122AF3">
        <w:rPr>
          <w:rStyle w:val="IntenseEmphasis"/>
        </w:rPr>
        <w:t>s</w:t>
      </w:r>
      <w:r w:rsidRPr="003D4146">
        <w:rPr>
          <w:rStyle w:val="IntenseEmphasis"/>
        </w:rPr>
        <w:t>.</w:t>
      </w:r>
    </w:p>
    <w:p w14:paraId="6B46A726" w14:textId="4EE6CB6F" w:rsidR="00393803" w:rsidRPr="00421501" w:rsidRDefault="007A00C5" w:rsidP="00393803">
      <w:pPr>
        <w:pStyle w:val="IntenseHeading"/>
      </w:pPr>
      <w:r>
        <w:t>Control:</w:t>
      </w:r>
      <w:r w:rsidR="004219CD">
        <w:t xml:space="preserve"> ISM-</w:t>
      </w:r>
      <w:r w:rsidR="00393803" w:rsidRPr="00421501">
        <w:t xml:space="preserve">0345; Revision: </w:t>
      </w:r>
      <w:r w:rsidR="00393803">
        <w:t>6</w:t>
      </w:r>
      <w:r w:rsidR="00393803" w:rsidRPr="00421501">
        <w:t xml:space="preserve">; Updated: </w:t>
      </w:r>
      <w:r w:rsidR="00393803">
        <w:t>Dec-21</w:t>
      </w:r>
      <w:r w:rsidR="00281022">
        <w:t xml:space="preserve">; </w:t>
      </w:r>
      <w:r w:rsidR="00C95A59">
        <w:t>Applicability: All; Essential Eight: N/A</w:t>
      </w:r>
    </w:p>
    <w:p w14:paraId="10875871" w14:textId="5ED19215" w:rsidR="00393803" w:rsidRDefault="00393803" w:rsidP="00393803">
      <w:pPr>
        <w:rPr>
          <w:rStyle w:val="IntenseEmphasis"/>
        </w:rPr>
      </w:pPr>
      <w:r w:rsidRPr="00845B51">
        <w:rPr>
          <w:rStyle w:val="IntenseEmphasis"/>
        </w:rPr>
        <w:t xml:space="preserve">External </w:t>
      </w:r>
      <w:r>
        <w:rPr>
          <w:rStyle w:val="IntenseEmphasis"/>
        </w:rPr>
        <w:t xml:space="preserve">communication </w:t>
      </w:r>
      <w:r w:rsidRPr="00845B51">
        <w:rPr>
          <w:rStyle w:val="IntenseEmphasis"/>
        </w:rPr>
        <w:t>interfaces that allow DMA are disabled.</w:t>
      </w:r>
    </w:p>
    <w:p w14:paraId="40832047" w14:textId="59486CA0" w:rsidR="00137F42" w:rsidRPr="00535892" w:rsidRDefault="00137F42" w:rsidP="00137F42">
      <w:pPr>
        <w:pStyle w:val="Heading3"/>
      </w:pPr>
      <w:r>
        <w:t>Operating system event logging</w:t>
      </w:r>
    </w:p>
    <w:p w14:paraId="017A0AAE" w14:textId="638E39FF" w:rsidR="00137F42" w:rsidRPr="00071748" w:rsidRDefault="00344F05" w:rsidP="00071748">
      <w:pPr>
        <w:pStyle w:val="BodyText"/>
      </w:pPr>
      <w:r>
        <w:t>O</w:t>
      </w:r>
      <w:r w:rsidR="004F20E5" w:rsidRPr="00071748">
        <w:t xml:space="preserve">perating system </w:t>
      </w:r>
      <w:r w:rsidR="00137F42" w:rsidRPr="00071748">
        <w:t>events can assist in monitoring the security posture of systems, detecting malicious behaviour and contributing to investigations following cyber security incidents.</w:t>
      </w:r>
      <w:r w:rsidR="004A5FAD" w:rsidRPr="00071748">
        <w:t xml:space="preserve"> </w:t>
      </w:r>
      <w:r w:rsidR="00C555B3">
        <w:t>To facilitate such activities</w:t>
      </w:r>
      <w:r w:rsidR="004A5FAD" w:rsidRPr="00071748">
        <w:t xml:space="preserve">, operating system event logs should be </w:t>
      </w:r>
      <w:r w:rsidR="007D503C">
        <w:t xml:space="preserve">captured and stored </w:t>
      </w:r>
      <w:r w:rsidR="004A5FAD" w:rsidRPr="00071748">
        <w:t>centrally.</w:t>
      </w:r>
    </w:p>
    <w:p w14:paraId="41F8623E" w14:textId="2430EA4F" w:rsidR="00137F42" w:rsidRPr="00E51AB5" w:rsidRDefault="007A00C5" w:rsidP="00137F42">
      <w:pPr>
        <w:pStyle w:val="IntenseHeading"/>
      </w:pPr>
      <w:r>
        <w:t>Control:</w:t>
      </w:r>
      <w:r w:rsidR="004219CD">
        <w:t xml:space="preserve"> ISM-</w:t>
      </w:r>
      <w:r w:rsidR="00137F42" w:rsidRPr="00E51AB5">
        <w:t xml:space="preserve">0582; Revision: </w:t>
      </w:r>
      <w:r w:rsidR="003D7A78">
        <w:t>7</w:t>
      </w:r>
      <w:r w:rsidR="00137F42" w:rsidRPr="00E51AB5">
        <w:t xml:space="preserve">; Updated: </w:t>
      </w:r>
      <w:r w:rsidR="003D7A78">
        <w:t>Mar-22</w:t>
      </w:r>
      <w:r w:rsidR="00137F42">
        <w:t xml:space="preserve">; </w:t>
      </w:r>
      <w:r w:rsidR="00C95A59">
        <w:t>Applicability: All; Essential Eight: N/A</w:t>
      </w:r>
    </w:p>
    <w:p w14:paraId="70DDC4BB" w14:textId="466FC2E2" w:rsidR="00137F42" w:rsidRPr="00845B51" w:rsidRDefault="00137F42" w:rsidP="00137F42">
      <w:pPr>
        <w:rPr>
          <w:rStyle w:val="IntenseEmphasis"/>
        </w:rPr>
      </w:pPr>
      <w:r w:rsidRPr="00845B51">
        <w:rPr>
          <w:rStyle w:val="IntenseEmphasis"/>
        </w:rPr>
        <w:t>The following events are logged for operating systems:</w:t>
      </w:r>
    </w:p>
    <w:p w14:paraId="731A7CD8" w14:textId="59E2B0BC" w:rsidR="00A11564" w:rsidRPr="00845B51" w:rsidRDefault="00A11564" w:rsidP="00A11564">
      <w:pPr>
        <w:pStyle w:val="Bullets1"/>
        <w:rPr>
          <w:rStyle w:val="IntenseEmphasis"/>
        </w:rPr>
      </w:pPr>
      <w:r>
        <w:rPr>
          <w:rStyle w:val="IntenseEmphasis"/>
        </w:rPr>
        <w:t xml:space="preserve">application and operating system </w:t>
      </w:r>
      <w:r w:rsidRPr="00845B51">
        <w:rPr>
          <w:rStyle w:val="IntenseEmphasis"/>
        </w:rPr>
        <w:t>crashes and error messages</w:t>
      </w:r>
    </w:p>
    <w:p w14:paraId="0178F925" w14:textId="5DCFBF65" w:rsidR="00137F42" w:rsidRDefault="00137F42" w:rsidP="009C6587">
      <w:pPr>
        <w:pStyle w:val="Bullets1"/>
        <w:rPr>
          <w:rStyle w:val="IntenseEmphasis"/>
        </w:rPr>
      </w:pPr>
      <w:r w:rsidRPr="00845B51">
        <w:rPr>
          <w:rStyle w:val="IntenseEmphasis"/>
        </w:rPr>
        <w:t>changes to security polic</w:t>
      </w:r>
      <w:r w:rsidR="004707F5">
        <w:rPr>
          <w:rStyle w:val="IntenseEmphasis"/>
        </w:rPr>
        <w:t>ies</w:t>
      </w:r>
      <w:r w:rsidR="00FC611D">
        <w:rPr>
          <w:rStyle w:val="IntenseEmphasis"/>
        </w:rPr>
        <w:t xml:space="preserve"> and</w:t>
      </w:r>
      <w:r w:rsidR="009C6587">
        <w:rPr>
          <w:rStyle w:val="IntenseEmphasis"/>
        </w:rPr>
        <w:t xml:space="preserve"> </w:t>
      </w:r>
      <w:r w:rsidR="00EC1B5F">
        <w:rPr>
          <w:rStyle w:val="IntenseEmphasis"/>
        </w:rPr>
        <w:t xml:space="preserve">system </w:t>
      </w:r>
      <w:r w:rsidRPr="00845B51">
        <w:rPr>
          <w:rStyle w:val="IntenseEmphasis"/>
        </w:rPr>
        <w:t>configurations</w:t>
      </w:r>
    </w:p>
    <w:p w14:paraId="2E53B3E8" w14:textId="1DCDC0B8" w:rsidR="00626452" w:rsidRPr="00773E45" w:rsidRDefault="00626452" w:rsidP="00626452">
      <w:pPr>
        <w:pStyle w:val="Bullets1"/>
        <w:rPr>
          <w:i/>
          <w:iCs/>
          <w:color w:val="4F81BD" w:themeColor="accent1"/>
        </w:rPr>
      </w:pPr>
      <w:r>
        <w:rPr>
          <w:rStyle w:val="IntenseEmphasis"/>
        </w:rPr>
        <w:t xml:space="preserve">successful user </w:t>
      </w:r>
      <w:r w:rsidRPr="00845B51">
        <w:rPr>
          <w:rStyle w:val="IntenseEmphasis"/>
        </w:rPr>
        <w:t>logon</w:t>
      </w:r>
      <w:r>
        <w:rPr>
          <w:rStyle w:val="IntenseEmphasis"/>
        </w:rPr>
        <w:t>s</w:t>
      </w:r>
      <w:r w:rsidR="003945B7">
        <w:rPr>
          <w:rStyle w:val="IntenseEmphasis"/>
        </w:rPr>
        <w:t xml:space="preserve"> and l</w:t>
      </w:r>
      <w:r w:rsidRPr="00845B51">
        <w:rPr>
          <w:rStyle w:val="IntenseEmphasis"/>
        </w:rPr>
        <w:t>ogoff</w:t>
      </w:r>
      <w:r>
        <w:rPr>
          <w:rStyle w:val="IntenseEmphasis"/>
        </w:rPr>
        <w:t>s</w:t>
      </w:r>
      <w:r w:rsidR="003945B7">
        <w:rPr>
          <w:rStyle w:val="IntenseEmphasis"/>
        </w:rPr>
        <w:t xml:space="preserve">, </w:t>
      </w:r>
      <w:r w:rsidR="003945B7" w:rsidRPr="00845B51">
        <w:rPr>
          <w:rStyle w:val="IntenseEmphasis"/>
        </w:rPr>
        <w:t xml:space="preserve">failed </w:t>
      </w:r>
      <w:r w:rsidR="003945B7">
        <w:rPr>
          <w:rStyle w:val="IntenseEmphasis"/>
        </w:rPr>
        <w:t xml:space="preserve">user </w:t>
      </w:r>
      <w:r w:rsidR="003945B7" w:rsidRPr="00845B51">
        <w:rPr>
          <w:rStyle w:val="IntenseEmphasis"/>
        </w:rPr>
        <w:t>logon</w:t>
      </w:r>
      <w:r w:rsidR="003945B7">
        <w:rPr>
          <w:rStyle w:val="IntenseEmphasis"/>
        </w:rPr>
        <w:t>s and account lockouts</w:t>
      </w:r>
    </w:p>
    <w:p w14:paraId="3B7A41EB" w14:textId="2F004808" w:rsidR="00A11564" w:rsidRPr="00845B51" w:rsidRDefault="00A11564" w:rsidP="00A11564">
      <w:pPr>
        <w:pStyle w:val="Bullets1"/>
        <w:rPr>
          <w:rStyle w:val="IntenseEmphasis"/>
        </w:rPr>
      </w:pPr>
      <w:r>
        <w:rPr>
          <w:rStyle w:val="IntenseEmphasis"/>
        </w:rPr>
        <w:t>failures</w:t>
      </w:r>
      <w:r w:rsidR="00FC611D">
        <w:rPr>
          <w:rStyle w:val="IntenseEmphasis"/>
        </w:rPr>
        <w:t>,</w:t>
      </w:r>
      <w:r>
        <w:rPr>
          <w:rStyle w:val="IntenseEmphasis"/>
        </w:rPr>
        <w:t xml:space="preserve"> restarts </w:t>
      </w:r>
      <w:r w:rsidR="00FC611D">
        <w:rPr>
          <w:rStyle w:val="IntenseEmphasis"/>
        </w:rPr>
        <w:t>and changes to</w:t>
      </w:r>
      <w:r>
        <w:rPr>
          <w:rStyle w:val="IntenseEmphasis"/>
        </w:rPr>
        <w:t xml:space="preserve"> </w:t>
      </w:r>
      <w:r w:rsidRPr="00845B51">
        <w:rPr>
          <w:rStyle w:val="IntenseEmphasis"/>
        </w:rPr>
        <w:t>important processes</w:t>
      </w:r>
      <w:r>
        <w:rPr>
          <w:rStyle w:val="IntenseEmphasis"/>
        </w:rPr>
        <w:t xml:space="preserve"> and services</w:t>
      </w:r>
    </w:p>
    <w:p w14:paraId="57F0FD51" w14:textId="470C3381" w:rsidR="009F7544" w:rsidRDefault="009F7544" w:rsidP="00D13882">
      <w:pPr>
        <w:pStyle w:val="Bullets1"/>
        <w:rPr>
          <w:rStyle w:val="IntenseEmphasis"/>
        </w:rPr>
      </w:pPr>
      <w:r>
        <w:rPr>
          <w:rStyle w:val="IntenseEmphasis"/>
        </w:rPr>
        <w:t>requests to access internet resources</w:t>
      </w:r>
    </w:p>
    <w:p w14:paraId="0DD7BEFE" w14:textId="3D1D2F3C" w:rsidR="008F251A" w:rsidRDefault="008F251A" w:rsidP="00D13882">
      <w:pPr>
        <w:pStyle w:val="Bullets1"/>
        <w:rPr>
          <w:rStyle w:val="IntenseEmphasis"/>
        </w:rPr>
      </w:pPr>
      <w:r>
        <w:rPr>
          <w:rStyle w:val="IntenseEmphasis"/>
        </w:rPr>
        <w:t>security product</w:t>
      </w:r>
      <w:r w:rsidR="004707F5">
        <w:rPr>
          <w:rStyle w:val="IntenseEmphasis"/>
        </w:rPr>
        <w:t>-related</w:t>
      </w:r>
      <w:r>
        <w:rPr>
          <w:rStyle w:val="IntenseEmphasis"/>
        </w:rPr>
        <w:t xml:space="preserve"> events</w:t>
      </w:r>
    </w:p>
    <w:p w14:paraId="14EF50AE" w14:textId="5826863F" w:rsidR="00626452" w:rsidRDefault="00EC1B5F" w:rsidP="00773E45">
      <w:pPr>
        <w:pStyle w:val="Bullets1"/>
        <w:rPr>
          <w:rStyle w:val="IntenseEmphasis"/>
        </w:rPr>
      </w:pPr>
      <w:proofErr w:type="gramStart"/>
      <w:r>
        <w:rPr>
          <w:rStyle w:val="IntenseEmphasis"/>
        </w:rPr>
        <w:t>system</w:t>
      </w:r>
      <w:proofErr w:type="gramEnd"/>
      <w:r>
        <w:rPr>
          <w:rStyle w:val="IntenseEmphasis"/>
        </w:rPr>
        <w:t xml:space="preserve"> </w:t>
      </w:r>
      <w:r w:rsidR="00773E45">
        <w:rPr>
          <w:rStyle w:val="IntenseEmphasis"/>
        </w:rPr>
        <w:t>startup</w:t>
      </w:r>
      <w:r>
        <w:rPr>
          <w:rStyle w:val="IntenseEmphasis"/>
        </w:rPr>
        <w:t>s</w:t>
      </w:r>
      <w:r w:rsidR="00773E45">
        <w:rPr>
          <w:rStyle w:val="IntenseEmphasis"/>
        </w:rPr>
        <w:t xml:space="preserve"> and shutdown</w:t>
      </w:r>
      <w:r>
        <w:rPr>
          <w:rStyle w:val="IntenseEmphasis"/>
        </w:rPr>
        <w:t>s</w:t>
      </w:r>
      <w:r w:rsidR="00626452">
        <w:rPr>
          <w:rStyle w:val="IntenseEmphasis"/>
        </w:rPr>
        <w:t>.</w:t>
      </w:r>
    </w:p>
    <w:p w14:paraId="1D5907B4" w14:textId="44415A2E" w:rsidR="004707F5" w:rsidRPr="00E51AB5" w:rsidRDefault="007A00C5" w:rsidP="004707F5">
      <w:pPr>
        <w:pStyle w:val="IntenseHeading"/>
      </w:pPr>
      <w:r>
        <w:t>Control:</w:t>
      </w:r>
      <w:r w:rsidR="004219CD">
        <w:t xml:space="preserve"> ISM-</w:t>
      </w:r>
      <w:r w:rsidR="004707F5">
        <w:t>174</w:t>
      </w:r>
      <w:r w:rsidR="001C1822">
        <w:t>7</w:t>
      </w:r>
      <w:r w:rsidR="004707F5" w:rsidRPr="00E51AB5">
        <w:t xml:space="preserve">; Revision: </w:t>
      </w:r>
      <w:r w:rsidR="00E2702E">
        <w:t>1</w:t>
      </w:r>
      <w:r w:rsidR="004707F5" w:rsidRPr="00E51AB5">
        <w:t xml:space="preserve">; Updated: </w:t>
      </w:r>
      <w:r w:rsidR="00E2702E">
        <w:t>Dec</w:t>
      </w:r>
      <w:r w:rsidR="004707F5">
        <w:t xml:space="preserve">-22; </w:t>
      </w:r>
      <w:r w:rsidR="00C95A59">
        <w:t>Applicability: All; Essential Eight: N/A</w:t>
      </w:r>
    </w:p>
    <w:p w14:paraId="7B894593" w14:textId="5519FB45" w:rsidR="004707F5" w:rsidRDefault="004707F5" w:rsidP="004707F5">
      <w:pPr>
        <w:rPr>
          <w:rStyle w:val="IntenseEmphasis"/>
        </w:rPr>
      </w:pPr>
      <w:r>
        <w:rPr>
          <w:rStyle w:val="IntenseEmphasis"/>
        </w:rPr>
        <w:t xml:space="preserve">Operating system event logs are </w:t>
      </w:r>
      <w:r w:rsidR="00E2702E">
        <w:rPr>
          <w:rStyle w:val="IntenseEmphasis"/>
        </w:rPr>
        <w:t xml:space="preserve">stored </w:t>
      </w:r>
      <w:r>
        <w:rPr>
          <w:rStyle w:val="IntenseEmphasis"/>
        </w:rPr>
        <w:t>centrally.</w:t>
      </w:r>
    </w:p>
    <w:p w14:paraId="6C470967" w14:textId="474CF87D" w:rsidR="00985E29" w:rsidRPr="00FC611D" w:rsidRDefault="00985E29" w:rsidP="00535892">
      <w:pPr>
        <w:pStyle w:val="Heading3"/>
        <w:rPr>
          <w:lang w:val="en-US"/>
        </w:rPr>
      </w:pPr>
      <w:r w:rsidRPr="00535892">
        <w:t>Further information</w:t>
      </w:r>
    </w:p>
    <w:p w14:paraId="1A59D5B7" w14:textId="4D8323DF" w:rsidR="00D339FC" w:rsidRDefault="00D339FC" w:rsidP="004D2FBD">
      <w:pPr>
        <w:pStyle w:val="BodyText"/>
      </w:pPr>
      <w:r>
        <w:t xml:space="preserve">Further information on cyber supply chain risk management can be found in the cyber supply chain risk management section of the </w:t>
      </w:r>
      <w:hyperlink r:id="rId205" w:tooltip="Guidelines for Procurement and Outsourcing" w:history="1">
        <w:r w:rsidRPr="00D339FC">
          <w:rPr>
            <w:rStyle w:val="Hyperlink"/>
            <w:i/>
          </w:rPr>
          <w:t xml:space="preserve">Guidelines for </w:t>
        </w:r>
        <w:r w:rsidR="00E60493">
          <w:rPr>
            <w:rStyle w:val="Hyperlink"/>
            <w:i/>
          </w:rPr>
          <w:t xml:space="preserve">Procurement and </w:t>
        </w:r>
        <w:r w:rsidRPr="00D339FC">
          <w:rPr>
            <w:rStyle w:val="Hyperlink"/>
            <w:i/>
          </w:rPr>
          <w:t>Outsourcing</w:t>
        </w:r>
      </w:hyperlink>
      <w:r>
        <w:t>.</w:t>
      </w:r>
    </w:p>
    <w:p w14:paraId="33D00B40" w14:textId="3F151E1E" w:rsidR="004D2FBD" w:rsidRPr="00DF7362" w:rsidRDefault="004D2FBD" w:rsidP="004D2FBD">
      <w:pPr>
        <w:pStyle w:val="BodyText"/>
      </w:pPr>
      <w:r w:rsidRPr="00DF7362">
        <w:t xml:space="preserve">Further information on patching </w:t>
      </w:r>
      <w:r w:rsidR="0028767E">
        <w:t xml:space="preserve">or updating </w:t>
      </w:r>
      <w:r w:rsidRPr="00DF7362">
        <w:t>operating systems can be found in the</w:t>
      </w:r>
      <w:r>
        <w:t xml:space="preserve"> system patching </w:t>
      </w:r>
      <w:r w:rsidRPr="00DF7362">
        <w:t xml:space="preserve">section of the </w:t>
      </w:r>
      <w:hyperlink r:id="rId206" w:tooltip="Guidelines for System Management" w:history="1">
        <w:r w:rsidRPr="00470FEA">
          <w:rPr>
            <w:rStyle w:val="Hyperlink"/>
            <w:i/>
            <w:spacing w:val="5"/>
          </w:rPr>
          <w:t>Guidelines for System Management</w:t>
        </w:r>
      </w:hyperlink>
      <w:r w:rsidRPr="00DF7362">
        <w:t>.</w:t>
      </w:r>
    </w:p>
    <w:p w14:paraId="4AACD08A" w14:textId="14B16E81" w:rsidR="00375E1C" w:rsidRDefault="00375E1C" w:rsidP="00375E1C">
      <w:pPr>
        <w:pStyle w:val="BodyText"/>
      </w:pPr>
      <w:r w:rsidRPr="00DF7362">
        <w:t>Further information on securely configuring Microsoft Windows operating systems can be found in the ACSC</w:t>
      </w:r>
      <w:r>
        <w:t xml:space="preserve">’s </w:t>
      </w:r>
      <w:hyperlink r:id="rId207" w:tooltip="Hardening Microsoft Windows 10 version 21H1 Workstations" w:history="1">
        <w:r w:rsidRPr="00AF77A6">
          <w:rPr>
            <w:rStyle w:val="Hyperlink"/>
            <w:i/>
            <w:spacing w:val="5"/>
          </w:rPr>
          <w:t>Hardening Microsoft Windows 10 version 21H1 Workstations</w:t>
        </w:r>
      </w:hyperlink>
      <w:r w:rsidRPr="00172469">
        <w:t xml:space="preserve"> </w:t>
      </w:r>
      <w:r>
        <w:t>publication</w:t>
      </w:r>
      <w:r w:rsidRPr="00172469">
        <w:t>.</w:t>
      </w:r>
    </w:p>
    <w:p w14:paraId="6C32CE95" w14:textId="7910DA72" w:rsidR="00375E1C" w:rsidRDefault="00375E1C" w:rsidP="00375E1C">
      <w:pPr>
        <w:pStyle w:val="BodyText"/>
      </w:pPr>
      <w:r>
        <w:lastRenderedPageBreak/>
        <w:t xml:space="preserve">Further information on securely configuring Linux workstations and servers can be found in the ACSC’s </w:t>
      </w:r>
      <w:hyperlink r:id="rId208" w:tooltip="Hardening Linux Workstations and Servers" w:history="1">
        <w:r w:rsidRPr="003344EC">
          <w:rPr>
            <w:rStyle w:val="Hyperlink"/>
            <w:i/>
            <w:spacing w:val="5"/>
          </w:rPr>
          <w:t>Hardening Linux Workstations and Servers</w:t>
        </w:r>
      </w:hyperlink>
      <w:r>
        <w:t xml:space="preserve"> publication.</w:t>
      </w:r>
    </w:p>
    <w:p w14:paraId="6579838B" w14:textId="6006679D" w:rsidR="00985E29" w:rsidRDefault="00985E29" w:rsidP="00985E29">
      <w:pPr>
        <w:pStyle w:val="BodyText"/>
      </w:pPr>
      <w:r w:rsidRPr="00DF7362">
        <w:t xml:space="preserve">Further information on </w:t>
      </w:r>
      <w:hyperlink r:id="rId209" w:tooltip="exploit protection functionality" w:history="1">
        <w:r w:rsidR="00CD62FE" w:rsidRPr="00427B8D">
          <w:rPr>
            <w:rStyle w:val="Hyperlink"/>
          </w:rPr>
          <w:t>e</w:t>
        </w:r>
        <w:r w:rsidRPr="00427B8D">
          <w:rPr>
            <w:rStyle w:val="Hyperlink"/>
          </w:rPr>
          <w:t>xploit protection functionality</w:t>
        </w:r>
      </w:hyperlink>
      <w:r w:rsidRPr="00DF7362">
        <w:t xml:space="preserve"> </w:t>
      </w:r>
      <w:r w:rsidR="006D52D9">
        <w:t xml:space="preserve">within Microsoft Windows </w:t>
      </w:r>
      <w:r w:rsidRPr="00DF7362">
        <w:t>is available</w:t>
      </w:r>
      <w:r w:rsidR="00427B8D">
        <w:t xml:space="preserve"> from Microsoft</w:t>
      </w:r>
      <w:r w:rsidRPr="00DF7362">
        <w:t>.</w:t>
      </w:r>
    </w:p>
    <w:p w14:paraId="611C7205" w14:textId="1286A601" w:rsidR="00375E1C" w:rsidRDefault="00375E1C" w:rsidP="00375E1C">
      <w:pPr>
        <w:pStyle w:val="BodyText"/>
      </w:pPr>
      <w:r w:rsidRPr="00DF7362">
        <w:t xml:space="preserve">Further information </w:t>
      </w:r>
      <w:r>
        <w:t>on</w:t>
      </w:r>
      <w:r w:rsidRPr="00DF7362">
        <w:t xml:space="preserve"> </w:t>
      </w:r>
      <w:r>
        <w:t xml:space="preserve">implementing </w:t>
      </w:r>
      <w:r w:rsidRPr="00DF7362">
        <w:t xml:space="preserve">application </w:t>
      </w:r>
      <w:r>
        <w:t>control ca</w:t>
      </w:r>
      <w:r w:rsidRPr="00DF7362">
        <w:t xml:space="preserve">n be found in the ACSC’s </w:t>
      </w:r>
      <w:hyperlink r:id="rId210" w:tooltip="Implementing Application Control" w:history="1">
        <w:r w:rsidRPr="003344EC">
          <w:rPr>
            <w:rStyle w:val="Hyperlink"/>
            <w:i/>
            <w:spacing w:val="5"/>
          </w:rPr>
          <w:t>Implementing Application Control</w:t>
        </w:r>
      </w:hyperlink>
      <w:r w:rsidRPr="00E5344A">
        <w:t xml:space="preserve"> </w:t>
      </w:r>
      <w:r w:rsidRPr="00DF7362">
        <w:t>publication.</w:t>
      </w:r>
    </w:p>
    <w:p w14:paraId="1B4F0B87" w14:textId="4CFCE701" w:rsidR="00375E1C" w:rsidRDefault="00375E1C" w:rsidP="00375E1C">
      <w:pPr>
        <w:pStyle w:val="BodyText"/>
      </w:pPr>
      <w:r>
        <w:t>Further information on Microsoft’s ‘</w:t>
      </w:r>
      <w:hyperlink r:id="rId211" w:tooltip="recommended block rules" w:history="1">
        <w:r w:rsidRPr="003938ED">
          <w:rPr>
            <w:rStyle w:val="Hyperlink"/>
          </w:rPr>
          <w:t>recommended block rules</w:t>
        </w:r>
      </w:hyperlink>
      <w:r>
        <w:t>’ and ‘</w:t>
      </w:r>
      <w:hyperlink r:id="rId212" w:tooltip="recommended driver block rules" w:history="1">
        <w:r w:rsidRPr="00427B8D">
          <w:rPr>
            <w:rStyle w:val="Hyperlink"/>
          </w:rPr>
          <w:t>recommended driver block rules</w:t>
        </w:r>
      </w:hyperlink>
      <w:r>
        <w:t>’ are available from Microsoft.</w:t>
      </w:r>
    </w:p>
    <w:p w14:paraId="7139C370" w14:textId="69E97088" w:rsidR="00680FF9" w:rsidRDefault="00680FF9" w:rsidP="005B4D2C">
      <w:pPr>
        <w:pStyle w:val="BodyText"/>
      </w:pPr>
      <w:r>
        <w:t xml:space="preserve">Further information on the use of PowerShell can be found in the ACSC’s </w:t>
      </w:r>
      <w:hyperlink r:id="rId213" w:tooltip="Securing PowerShell in the Enterprise" w:history="1">
        <w:r w:rsidR="0001187E">
          <w:rPr>
            <w:rStyle w:val="Hyperlink"/>
            <w:i/>
            <w:spacing w:val="5"/>
          </w:rPr>
          <w:t>Securing PowerShell in the Enterprise</w:t>
        </w:r>
      </w:hyperlink>
      <w:r>
        <w:t xml:space="preserve"> publication.</w:t>
      </w:r>
    </w:p>
    <w:p w14:paraId="5F666997" w14:textId="19E35F7F" w:rsidR="00427B8D" w:rsidRDefault="000C3B8D" w:rsidP="00535FD8">
      <w:pPr>
        <w:pStyle w:val="BodyText"/>
      </w:pPr>
      <w:r>
        <w:t xml:space="preserve">Further information on </w:t>
      </w:r>
      <w:hyperlink r:id="rId214" w:tooltip="the use of PowerShell by blue teams" w:history="1">
        <w:r>
          <w:rPr>
            <w:rStyle w:val="Hyperlink"/>
          </w:rPr>
          <w:t>the use of P</w:t>
        </w:r>
        <w:r w:rsidRPr="000C3B8D">
          <w:rPr>
            <w:rStyle w:val="Hyperlink"/>
          </w:rPr>
          <w:t xml:space="preserve">owerShell </w:t>
        </w:r>
        <w:r>
          <w:rPr>
            <w:rStyle w:val="Hyperlink"/>
          </w:rPr>
          <w:t>by blue teams</w:t>
        </w:r>
      </w:hyperlink>
      <w:r>
        <w:t xml:space="preserve"> is available from Microsoft while further information on obtaining</w:t>
      </w:r>
      <w:r w:rsidR="00535FD8">
        <w:t xml:space="preserve"> </w:t>
      </w:r>
      <w:hyperlink r:id="rId215" w:tooltip="greater visibility through PowerShell logging" w:history="1">
        <w:r>
          <w:rPr>
            <w:rStyle w:val="Hyperlink"/>
          </w:rPr>
          <w:t>greater visibility through P</w:t>
        </w:r>
        <w:r w:rsidR="00535FD8" w:rsidRPr="00427B8D">
          <w:rPr>
            <w:rStyle w:val="Hyperlink"/>
          </w:rPr>
          <w:t>owerShell logging</w:t>
        </w:r>
      </w:hyperlink>
      <w:r w:rsidR="00535FD8">
        <w:t xml:space="preserve"> is available </w:t>
      </w:r>
      <w:r w:rsidR="00427B8D">
        <w:t xml:space="preserve">from </w:t>
      </w:r>
      <w:r w:rsidR="001C6FA6">
        <w:t>Mandiant</w:t>
      </w:r>
      <w:r w:rsidR="0059580A">
        <w:t>.</w:t>
      </w:r>
    </w:p>
    <w:p w14:paraId="28AF6C47" w14:textId="4C062369" w:rsidR="00654E9E" w:rsidRDefault="00654E9E" w:rsidP="00654E9E">
      <w:pPr>
        <w:pStyle w:val="BodyText"/>
      </w:pPr>
      <w:r>
        <w:t>Further information on i</w:t>
      </w:r>
      <w:r w:rsidRPr="00DF7362">
        <w:t>ndependent testing</w:t>
      </w:r>
      <w:r>
        <w:t xml:space="preserve"> of security products’ ability to </w:t>
      </w:r>
      <w:hyperlink r:id="rId216" w:tooltip="detect or prevent various stages of network intrusions" w:history="1">
        <w:r w:rsidRPr="00717DB2">
          <w:rPr>
            <w:rStyle w:val="Hyperlink"/>
          </w:rPr>
          <w:t>detect or prevent various stages of network intrusions</w:t>
        </w:r>
      </w:hyperlink>
      <w:r>
        <w:t xml:space="preserve"> is available from </w:t>
      </w:r>
      <w:r w:rsidRPr="00717DB2">
        <w:t>The MITRE Corporation</w:t>
      </w:r>
      <w:r w:rsidRPr="00DF7362">
        <w:t>.</w:t>
      </w:r>
    </w:p>
    <w:p w14:paraId="1AB4C469" w14:textId="77BE4AB9" w:rsidR="00654E9E" w:rsidRDefault="005460F5" w:rsidP="005B4D2C">
      <w:pPr>
        <w:pStyle w:val="BodyText"/>
      </w:pPr>
      <w:r>
        <w:t>Further information on i</w:t>
      </w:r>
      <w:r w:rsidR="00985E29" w:rsidRPr="00DF7362">
        <w:t>ndependent testing</w:t>
      </w:r>
      <w:r>
        <w:t xml:space="preserve"> </w:t>
      </w:r>
      <w:r w:rsidR="000C3B8D">
        <w:t xml:space="preserve">of </w:t>
      </w:r>
      <w:r w:rsidR="00985E29" w:rsidRPr="00DF7362">
        <w:t xml:space="preserve">antivirus software is available </w:t>
      </w:r>
      <w:r w:rsidR="000C3B8D">
        <w:t xml:space="preserve">from </w:t>
      </w:r>
      <w:hyperlink r:id="rId217" w:tooltip="AV-Comparatives" w:history="1">
        <w:r w:rsidR="000C3B8D">
          <w:rPr>
            <w:rStyle w:val="Hyperlink"/>
          </w:rPr>
          <w:t>AV-Comparatives</w:t>
        </w:r>
      </w:hyperlink>
      <w:r w:rsidR="00985E29" w:rsidRPr="00DF7362">
        <w:t xml:space="preserve"> and</w:t>
      </w:r>
      <w:r w:rsidR="000C3B8D">
        <w:t xml:space="preserve"> </w:t>
      </w:r>
      <w:hyperlink r:id="rId218" w:tooltip="AV-TEST" w:history="1">
        <w:r w:rsidR="000C3B8D">
          <w:rPr>
            <w:rStyle w:val="Hyperlink"/>
          </w:rPr>
          <w:t>AV-TEST</w:t>
        </w:r>
      </w:hyperlink>
      <w:r w:rsidR="00985E29" w:rsidRPr="00DF7362">
        <w:t>.</w:t>
      </w:r>
    </w:p>
    <w:p w14:paraId="40845BB8" w14:textId="4164C74B" w:rsidR="00FF657F" w:rsidRPr="000271CB" w:rsidRDefault="00FF657F" w:rsidP="00FF657F">
      <w:pPr>
        <w:pStyle w:val="BodyText"/>
        <w:rPr>
          <w:lang w:val="en-US"/>
        </w:rPr>
      </w:pPr>
      <w:r w:rsidRPr="00DF7362">
        <w:t>Further information on the use of removable media can be found in the</w:t>
      </w:r>
      <w:r>
        <w:t xml:space="preserve"> media usage </w:t>
      </w:r>
      <w:r w:rsidRPr="00DF7362">
        <w:t xml:space="preserve">section of the </w:t>
      </w:r>
      <w:hyperlink r:id="rId219" w:tooltip="Guidelines for Media" w:history="1">
        <w:r w:rsidRPr="00470FEA">
          <w:rPr>
            <w:rStyle w:val="Hyperlink"/>
            <w:i/>
            <w:spacing w:val="5"/>
          </w:rPr>
          <w:t>Guidelines for Media</w:t>
        </w:r>
      </w:hyperlink>
      <w:r w:rsidRPr="00DF7362">
        <w:t>.</w:t>
      </w:r>
    </w:p>
    <w:p w14:paraId="1D73DA52" w14:textId="3CC410FF" w:rsidR="00FF657F" w:rsidRPr="00DF7362" w:rsidRDefault="00FF657F" w:rsidP="00FF657F">
      <w:pPr>
        <w:pStyle w:val="BodyText"/>
      </w:pPr>
      <w:r w:rsidRPr="00DF7362">
        <w:t xml:space="preserve">Further information on </w:t>
      </w:r>
      <w:r>
        <w:t xml:space="preserve">event </w:t>
      </w:r>
      <w:r w:rsidRPr="00DF7362">
        <w:t>logging can be found in the</w:t>
      </w:r>
      <w:r>
        <w:t xml:space="preserve"> event logging and </w:t>
      </w:r>
      <w:r w:rsidR="00CC561F">
        <w:t>monitoring</w:t>
      </w:r>
      <w:r>
        <w:t xml:space="preserve"> </w:t>
      </w:r>
      <w:r w:rsidRPr="00DF7362">
        <w:t xml:space="preserve">section of the </w:t>
      </w:r>
      <w:hyperlink r:id="rId220" w:tooltip="Guidelines for System Monitoring" w:history="1">
        <w:r w:rsidRPr="00470FEA">
          <w:rPr>
            <w:rStyle w:val="Hyperlink"/>
            <w:i/>
            <w:spacing w:val="5"/>
          </w:rPr>
          <w:t>Guidelines for System Monitoring</w:t>
        </w:r>
      </w:hyperlink>
      <w:r w:rsidRPr="00DF7362">
        <w:t>.</w:t>
      </w:r>
    </w:p>
    <w:p w14:paraId="1950B77D" w14:textId="2FF3C098" w:rsidR="00985E29" w:rsidRDefault="003A7515" w:rsidP="004C3415">
      <w:pPr>
        <w:pStyle w:val="Heading2"/>
      </w:pPr>
      <w:bookmarkStart w:id="119" w:name="_Toc41044802"/>
      <w:bookmarkStart w:id="120" w:name="_Toc126613463"/>
      <w:r>
        <w:t xml:space="preserve">User </w:t>
      </w:r>
      <w:r w:rsidR="004F01A7">
        <w:t>a</w:t>
      </w:r>
      <w:r w:rsidR="00985E29" w:rsidRPr="004C3415">
        <w:t>pplication hardening</w:t>
      </w:r>
      <w:bookmarkEnd w:id="119"/>
      <w:bookmarkEnd w:id="120"/>
    </w:p>
    <w:p w14:paraId="60C2147E" w14:textId="5EA3D51F" w:rsidR="008658C4" w:rsidRDefault="008658C4" w:rsidP="008658C4">
      <w:pPr>
        <w:pStyle w:val="Heading3"/>
      </w:pPr>
      <w:r>
        <w:t>User applications</w:t>
      </w:r>
    </w:p>
    <w:p w14:paraId="0282C37B" w14:textId="068074D0" w:rsidR="008658C4" w:rsidRPr="008658C4" w:rsidRDefault="008658C4" w:rsidP="008658C4">
      <w:pPr>
        <w:pStyle w:val="BodyText"/>
      </w:pPr>
      <w:r>
        <w:t xml:space="preserve">This section is applicable to applications typically installed on user workstations, such as </w:t>
      </w:r>
      <w:r w:rsidRPr="00DF7362">
        <w:t>office productivity suites, web browsers</w:t>
      </w:r>
      <w:r>
        <w:t xml:space="preserve"> and their extensions</w:t>
      </w:r>
      <w:r w:rsidRPr="00DF7362">
        <w:t>, email clients</w:t>
      </w:r>
      <w:r>
        <w:t>, Portable Document Format (PDF) software, and security products</w:t>
      </w:r>
      <w:r w:rsidR="009112A2">
        <w:t xml:space="preserve"> (e.g. antivirus software, device access control software, HIPS and software firewalls)</w:t>
      </w:r>
      <w:r>
        <w:t>.</w:t>
      </w:r>
      <w:r w:rsidR="00D848DA">
        <w:t xml:space="preserve"> Information on server applications can be found in the server application hardening section of these guidelines.</w:t>
      </w:r>
    </w:p>
    <w:p w14:paraId="489BFA26" w14:textId="3010C8CE" w:rsidR="00A73E5E" w:rsidRPr="00535892" w:rsidRDefault="008658C4" w:rsidP="00535892">
      <w:pPr>
        <w:pStyle w:val="Heading3"/>
      </w:pPr>
      <w:r>
        <w:t>User a</w:t>
      </w:r>
      <w:r w:rsidR="00A73E5E" w:rsidRPr="00535892">
        <w:t>pplication selection</w:t>
      </w:r>
    </w:p>
    <w:p w14:paraId="4DD9F691" w14:textId="3B52B724" w:rsidR="00945369" w:rsidRPr="00DF7362" w:rsidRDefault="00945369" w:rsidP="00945369">
      <w:pPr>
        <w:pStyle w:val="BodyText"/>
      </w:pPr>
      <w:r w:rsidRPr="00DF7362">
        <w:t xml:space="preserve">When selecting </w:t>
      </w:r>
      <w:r>
        <w:t>user applications,</w:t>
      </w:r>
      <w:r w:rsidRPr="00DF7362">
        <w:t xml:space="preserve"> it is important that </w:t>
      </w:r>
      <w:r>
        <w:t xml:space="preserve">an </w:t>
      </w:r>
      <w:r w:rsidRPr="00DF7362">
        <w:t>organisation preference</w:t>
      </w:r>
      <w:r>
        <w:t>s</w:t>
      </w:r>
      <w:r w:rsidRPr="00DF7362">
        <w:t xml:space="preserve"> vendors that have demonstrated a commitment to</w:t>
      </w:r>
      <w:r>
        <w:t xml:space="preserve"> secure-by-design and secure-by-default principles, use of memory-safe programming languages where possible (such as C#, Go, Java, Ruby, Rust and Swift), </w:t>
      </w:r>
      <w:r w:rsidRPr="00DF7362">
        <w:t xml:space="preserve">secure </w:t>
      </w:r>
      <w:r>
        <w:t>programming</w:t>
      </w:r>
      <w:r w:rsidRPr="00DF7362">
        <w:t xml:space="preserve"> practices</w:t>
      </w:r>
      <w:r>
        <w:t>,</w:t>
      </w:r>
      <w:r w:rsidRPr="00DF7362">
        <w:t xml:space="preserve"> and maintaining the security of their </w:t>
      </w:r>
      <w:r>
        <w:t>products</w:t>
      </w:r>
      <w:r w:rsidRPr="00DF7362">
        <w:t xml:space="preserve">. This will assist not only with </w:t>
      </w:r>
      <w:r>
        <w:t>reducing the potential number of security vulnerabilities in user applications, but also increasing</w:t>
      </w:r>
      <w:r w:rsidRPr="00DF7362">
        <w:t xml:space="preserve"> the likelihood that timely patches</w:t>
      </w:r>
      <w:r>
        <w:t>, updates or vendor mitigations</w:t>
      </w:r>
      <w:r w:rsidRPr="00DF7362">
        <w:t xml:space="preserve"> </w:t>
      </w:r>
      <w:r>
        <w:t xml:space="preserve">will be released </w:t>
      </w:r>
      <w:r w:rsidRPr="00DF7362">
        <w:t>to remediate any security vulnerabilities</w:t>
      </w:r>
      <w:r>
        <w:t xml:space="preserve"> that are found</w:t>
      </w:r>
      <w:r w:rsidRPr="00DF7362">
        <w:t>.</w:t>
      </w:r>
    </w:p>
    <w:p w14:paraId="6CF58F08" w14:textId="2BD0B76F" w:rsidR="00E51AB5" w:rsidRPr="00E51AB5" w:rsidRDefault="007A00C5" w:rsidP="00E51AB5">
      <w:pPr>
        <w:pStyle w:val="IntenseHeading"/>
      </w:pPr>
      <w:r>
        <w:t>Control:</w:t>
      </w:r>
      <w:r w:rsidR="004219CD">
        <w:t xml:space="preserve"> ISM-</w:t>
      </w:r>
      <w:r w:rsidR="00A73E5E" w:rsidRPr="00E51AB5">
        <w:t xml:space="preserve">0938; Revision: </w:t>
      </w:r>
      <w:r w:rsidR="00FC7C91">
        <w:t>6</w:t>
      </w:r>
      <w:r w:rsidR="00A73E5E" w:rsidRPr="00E51AB5">
        <w:t>; Updated</w:t>
      </w:r>
      <w:r w:rsidR="0098251F" w:rsidRPr="00E51AB5">
        <w:t xml:space="preserve">: </w:t>
      </w:r>
      <w:r w:rsidR="00C94960">
        <w:t>Mar-2</w:t>
      </w:r>
      <w:r w:rsidR="00FC7C91">
        <w:t>3</w:t>
      </w:r>
      <w:r w:rsidR="00281022">
        <w:t xml:space="preserve">; </w:t>
      </w:r>
      <w:r w:rsidR="00C95A59">
        <w:t>Applicability: All; Essential Eight: N/A</w:t>
      </w:r>
    </w:p>
    <w:p w14:paraId="078DE7C0" w14:textId="0BE28D7C" w:rsidR="0018519A" w:rsidRDefault="00FC7C91" w:rsidP="00845B51">
      <w:pPr>
        <w:rPr>
          <w:rStyle w:val="IntenseEmphasis"/>
        </w:rPr>
      </w:pPr>
      <w:r>
        <w:rPr>
          <w:rStyle w:val="IntenseEmphasis"/>
        </w:rPr>
        <w:t>User a</w:t>
      </w:r>
      <w:r w:rsidR="0018519A" w:rsidRPr="0018519A">
        <w:rPr>
          <w:rStyle w:val="IntenseEmphasis"/>
        </w:rPr>
        <w:t xml:space="preserve">pplications </w:t>
      </w:r>
      <w:r w:rsidR="009D4D1A" w:rsidRPr="0018519A">
        <w:rPr>
          <w:rStyle w:val="IntenseEmphasis"/>
        </w:rPr>
        <w:t xml:space="preserve">are chosen from vendors that have </w:t>
      </w:r>
      <w:r w:rsidR="00945369">
        <w:rPr>
          <w:rStyle w:val="IntenseEmphasis"/>
        </w:rPr>
        <w:t>demonstrated</w:t>
      </w:r>
      <w:r w:rsidR="009D4D1A" w:rsidRPr="0018519A">
        <w:rPr>
          <w:rStyle w:val="IntenseEmphasis"/>
        </w:rPr>
        <w:t xml:space="preserve"> a commitment to secure-by-design </w:t>
      </w:r>
      <w:r w:rsidR="009D4D1A">
        <w:rPr>
          <w:rStyle w:val="IntenseEmphasis"/>
        </w:rPr>
        <w:t xml:space="preserve">and secure-by-default </w:t>
      </w:r>
      <w:r w:rsidR="009D4D1A" w:rsidRPr="0018519A">
        <w:rPr>
          <w:rStyle w:val="IntenseEmphasis"/>
        </w:rPr>
        <w:t xml:space="preserve">principles, </w:t>
      </w:r>
      <w:r w:rsidR="009D4D1A">
        <w:rPr>
          <w:rStyle w:val="IntenseEmphasis"/>
        </w:rPr>
        <w:t xml:space="preserve">use of memory-safe programming languages where possible, </w:t>
      </w:r>
      <w:r w:rsidR="009D4D1A" w:rsidRPr="0018519A">
        <w:rPr>
          <w:rStyle w:val="IntenseEmphasis"/>
        </w:rPr>
        <w:t xml:space="preserve">secure </w:t>
      </w:r>
      <w:r w:rsidR="009D4D1A">
        <w:rPr>
          <w:rStyle w:val="IntenseEmphasis"/>
        </w:rPr>
        <w:t>programming</w:t>
      </w:r>
      <w:r w:rsidR="009D4D1A" w:rsidRPr="0018519A">
        <w:rPr>
          <w:rStyle w:val="IntenseEmphasis"/>
        </w:rPr>
        <w:t xml:space="preserve"> practices</w:t>
      </w:r>
      <w:r w:rsidR="009D4D1A">
        <w:rPr>
          <w:rStyle w:val="IntenseEmphasis"/>
        </w:rPr>
        <w:t xml:space="preserve">, </w:t>
      </w:r>
      <w:r w:rsidR="009D4D1A" w:rsidRPr="0018519A">
        <w:rPr>
          <w:rStyle w:val="IntenseEmphasis"/>
        </w:rPr>
        <w:t>and maintaining the security of their products.</w:t>
      </w:r>
    </w:p>
    <w:p w14:paraId="042C1D79" w14:textId="0EF44601" w:rsidR="00985E29" w:rsidRPr="00535892" w:rsidRDefault="008658C4" w:rsidP="00535892">
      <w:pPr>
        <w:pStyle w:val="Heading3"/>
      </w:pPr>
      <w:r>
        <w:t>User a</w:t>
      </w:r>
      <w:r w:rsidR="00985E29" w:rsidRPr="00535892">
        <w:t xml:space="preserve">pplication </w:t>
      </w:r>
      <w:r w:rsidR="004B1179">
        <w:t>releases</w:t>
      </w:r>
    </w:p>
    <w:p w14:paraId="2B735358" w14:textId="77D8888D" w:rsidR="00985E29" w:rsidRDefault="004B1179" w:rsidP="00985E29">
      <w:pPr>
        <w:pStyle w:val="BodyText"/>
      </w:pPr>
      <w:r w:rsidRPr="00DF7362">
        <w:t xml:space="preserve">Newer </w:t>
      </w:r>
      <w:r>
        <w:t>releases</w:t>
      </w:r>
      <w:r w:rsidRPr="00DF7362">
        <w:t xml:space="preserve"> of </w:t>
      </w:r>
      <w:r w:rsidR="00AE60C1">
        <w:t xml:space="preserve">user </w:t>
      </w:r>
      <w:r>
        <w:t>applications</w:t>
      </w:r>
      <w:r w:rsidRPr="00DF7362">
        <w:t xml:space="preserve"> often introduce improvements in security functionality. This can make it more difficult for an adversary to craft reliable exploits for security vulnerabilities they discover. </w:t>
      </w:r>
      <w:r w:rsidR="00985E29" w:rsidRPr="00DF7362">
        <w:t xml:space="preserve">Using older </w:t>
      </w:r>
      <w:r>
        <w:t>releases</w:t>
      </w:r>
      <w:r w:rsidR="00985E29" w:rsidRPr="00DF7362">
        <w:t xml:space="preserve"> of </w:t>
      </w:r>
      <w:r w:rsidR="00AE60C1">
        <w:t xml:space="preserve">user </w:t>
      </w:r>
      <w:r w:rsidR="00985E29" w:rsidRPr="00DF7362">
        <w:t xml:space="preserve">applications, </w:t>
      </w:r>
      <w:r w:rsidRPr="00DF7362">
        <w:t xml:space="preserve">especially those no longer supported by vendors, </w:t>
      </w:r>
      <w:r>
        <w:t xml:space="preserve">may </w:t>
      </w:r>
      <w:r w:rsidRPr="00DF7362">
        <w:t xml:space="preserve">expose </w:t>
      </w:r>
      <w:r w:rsidR="007D0475">
        <w:t xml:space="preserve">an </w:t>
      </w:r>
      <w:r w:rsidRPr="00DF7362">
        <w:t>organisat</w:t>
      </w:r>
      <w:r w:rsidR="00366A31">
        <w:t xml:space="preserve">ion to security vulnerabilities or </w:t>
      </w:r>
      <w:r w:rsidR="00366A31">
        <w:lastRenderedPageBreak/>
        <w:t xml:space="preserve">exploitation techniques </w:t>
      </w:r>
      <w:r w:rsidRPr="00DF7362">
        <w:t>that have since been mitigated.</w:t>
      </w:r>
      <w:r>
        <w:t xml:space="preserve"> This is particularly important for </w:t>
      </w:r>
      <w:r w:rsidR="001405F1" w:rsidRPr="00DF7362">
        <w:t>office productivity suites, web browsers</w:t>
      </w:r>
      <w:r w:rsidR="004F630A">
        <w:t xml:space="preserve"> and their extensions</w:t>
      </w:r>
      <w:r w:rsidR="001405F1" w:rsidRPr="00DF7362">
        <w:t>, email clients</w:t>
      </w:r>
      <w:r w:rsidR="004F630A">
        <w:t>, PDF software, and security products</w:t>
      </w:r>
      <w:r w:rsidR="00985E29" w:rsidRPr="00DF7362">
        <w:t>.</w:t>
      </w:r>
    </w:p>
    <w:p w14:paraId="69F47F6B" w14:textId="25059DDC" w:rsidR="00E51AB5" w:rsidRPr="00E51AB5" w:rsidRDefault="007A00C5" w:rsidP="00E51AB5">
      <w:pPr>
        <w:pStyle w:val="IntenseHeading"/>
      </w:pPr>
      <w:r>
        <w:t>Control:</w:t>
      </w:r>
      <w:r w:rsidR="004219CD">
        <w:t xml:space="preserve"> ISM-</w:t>
      </w:r>
      <w:r w:rsidR="00985E29" w:rsidRPr="00E51AB5">
        <w:t xml:space="preserve">1467; Revision: </w:t>
      </w:r>
      <w:r w:rsidR="000E3430">
        <w:t>3</w:t>
      </w:r>
      <w:r w:rsidR="00985E29" w:rsidRPr="00E51AB5">
        <w:t>; Updated</w:t>
      </w:r>
      <w:r w:rsidR="0098251F" w:rsidRPr="00E51AB5">
        <w:t xml:space="preserve">: </w:t>
      </w:r>
      <w:r w:rsidR="000E3430">
        <w:t>Mar-22</w:t>
      </w:r>
      <w:r w:rsidR="00281022">
        <w:t xml:space="preserve">; </w:t>
      </w:r>
      <w:r w:rsidR="00C95A59">
        <w:t>Applicability: All; Essential Eight: N/A</w:t>
      </w:r>
    </w:p>
    <w:p w14:paraId="02512D24" w14:textId="5D717519" w:rsidR="00985E29" w:rsidRPr="00845B51" w:rsidRDefault="00985E29" w:rsidP="00845B51">
      <w:pPr>
        <w:rPr>
          <w:rStyle w:val="IntenseEmphasis"/>
        </w:rPr>
      </w:pPr>
      <w:r w:rsidRPr="00845B51">
        <w:rPr>
          <w:rStyle w:val="IntenseEmphasis"/>
        </w:rPr>
        <w:t>The latest release of office productivity suites, web browsers</w:t>
      </w:r>
      <w:r w:rsidR="000E554C">
        <w:rPr>
          <w:rStyle w:val="IntenseEmphasis"/>
        </w:rPr>
        <w:t xml:space="preserve"> and their extensions</w:t>
      </w:r>
      <w:r w:rsidRPr="00845B51">
        <w:rPr>
          <w:rStyle w:val="IntenseEmphasis"/>
        </w:rPr>
        <w:t>, email clients</w:t>
      </w:r>
      <w:r w:rsidR="000E554C">
        <w:rPr>
          <w:rStyle w:val="IntenseEmphasis"/>
        </w:rPr>
        <w:t>, PDF software, and security products</w:t>
      </w:r>
      <w:r w:rsidRPr="00845B51">
        <w:rPr>
          <w:rStyle w:val="IntenseEmphasis"/>
        </w:rPr>
        <w:t xml:space="preserve"> are used.</w:t>
      </w:r>
    </w:p>
    <w:p w14:paraId="72936DC2" w14:textId="2B3D10FB" w:rsidR="00985E29" w:rsidRPr="00535892" w:rsidRDefault="00985E29" w:rsidP="00535892">
      <w:pPr>
        <w:pStyle w:val="Heading3"/>
      </w:pPr>
      <w:r w:rsidRPr="00535892">
        <w:t xml:space="preserve">Hardening </w:t>
      </w:r>
      <w:r w:rsidR="008658C4">
        <w:t xml:space="preserve">user </w:t>
      </w:r>
      <w:r w:rsidRPr="00535892">
        <w:t>application configurations</w:t>
      </w:r>
    </w:p>
    <w:p w14:paraId="7424596B" w14:textId="2859BB83" w:rsidR="00FA7CF0" w:rsidRDefault="00FA7CF0" w:rsidP="00FA7CF0">
      <w:pPr>
        <w:pStyle w:val="BodyText"/>
      </w:pPr>
      <w:r w:rsidRPr="006309B7">
        <w:t xml:space="preserve">When </w:t>
      </w:r>
      <w:r w:rsidR="00002781">
        <w:t xml:space="preserve">user </w:t>
      </w:r>
      <w:r w:rsidRPr="006309B7">
        <w:t>applications are deployed in their default state it can lead to an insecure operating environment that may allow an adversary to gain an initial foothold on network</w:t>
      </w:r>
      <w:r w:rsidR="00B17070">
        <w:t>s</w:t>
      </w:r>
      <w:r w:rsidRPr="006309B7">
        <w:t xml:space="preserve">. This can be especially risky for </w:t>
      </w:r>
      <w:r w:rsidR="00BD40CF" w:rsidRPr="00DF7362">
        <w:t>office productivity suites, web browsers</w:t>
      </w:r>
      <w:r w:rsidR="00BD40CF">
        <w:t xml:space="preserve"> and their extensions</w:t>
      </w:r>
      <w:r w:rsidR="00BD40CF" w:rsidRPr="00DF7362">
        <w:t>, email clients</w:t>
      </w:r>
      <w:r w:rsidR="00BD40CF">
        <w:t>, PDF software, and security products</w:t>
      </w:r>
      <w:r w:rsidRPr="006309B7">
        <w:t xml:space="preserve"> as such applications are routinely targeted for exploitation. Many configuration settings exist within such applications to allow them to be configured in a secure state in order to minimise this security risk. As such, the ACSC and vendors often produce guidance to assist in hardening the configuration of </w:t>
      </w:r>
      <w:r w:rsidR="00C51E7B">
        <w:t>these</w:t>
      </w:r>
      <w:r w:rsidRPr="006309B7">
        <w:t xml:space="preserve"> applications. Note, however, in situations where ACSC and vendor guidance conflicts, preference should be given to implementing ACSC hardening guidance.</w:t>
      </w:r>
    </w:p>
    <w:p w14:paraId="6AEFB70B" w14:textId="45ACDD8E" w:rsidR="00DF487C" w:rsidRPr="00E51AB5" w:rsidRDefault="00DF487C" w:rsidP="00DF487C">
      <w:pPr>
        <w:pStyle w:val="IntenseHeading"/>
      </w:pPr>
      <w:r>
        <w:t>Control: ISM-</w:t>
      </w:r>
      <w:r w:rsidR="00A95900">
        <w:t>18</w:t>
      </w:r>
      <w:r w:rsidR="0007328F">
        <w:t>0</w:t>
      </w:r>
      <w:r w:rsidR="00204EF2">
        <w:t>6</w:t>
      </w:r>
      <w:r w:rsidRPr="00E51AB5">
        <w:t xml:space="preserve">; Revision: </w:t>
      </w:r>
      <w:r w:rsidR="00890994">
        <w:t>1</w:t>
      </w:r>
      <w:r w:rsidRPr="00E51AB5">
        <w:t xml:space="preserve">; Updated: </w:t>
      </w:r>
      <w:r w:rsidR="00890994">
        <w:t>Mar-23</w:t>
      </w:r>
      <w:r>
        <w:t>; Applicability: All; Essential Eight: N/A</w:t>
      </w:r>
    </w:p>
    <w:p w14:paraId="094DFE23" w14:textId="36AE5532" w:rsidR="00DF487C" w:rsidRPr="00845B51" w:rsidRDefault="00DF487C" w:rsidP="00DF487C">
      <w:pPr>
        <w:rPr>
          <w:rStyle w:val="IntenseEmphasis"/>
        </w:rPr>
      </w:pPr>
      <w:r>
        <w:rPr>
          <w:rStyle w:val="IntenseEmphasis"/>
        </w:rPr>
        <w:t xml:space="preserve">Default accounts or credentials for </w:t>
      </w:r>
      <w:r w:rsidR="00890994">
        <w:rPr>
          <w:rStyle w:val="IntenseEmphasis"/>
        </w:rPr>
        <w:t xml:space="preserve">user </w:t>
      </w:r>
      <w:r>
        <w:rPr>
          <w:rStyle w:val="IntenseEmphasis"/>
        </w:rPr>
        <w:t>applications, including for any pre-configured accounts, are</w:t>
      </w:r>
      <w:r w:rsidRPr="00845B51">
        <w:rPr>
          <w:rStyle w:val="IntenseEmphasis"/>
        </w:rPr>
        <w:t xml:space="preserve"> changed.</w:t>
      </w:r>
    </w:p>
    <w:p w14:paraId="2AF4BE54" w14:textId="7BC374E8" w:rsidR="00D43EE4" w:rsidRPr="00E51AB5" w:rsidRDefault="007A00C5" w:rsidP="00D43EE4">
      <w:pPr>
        <w:pStyle w:val="IntenseHeading"/>
      </w:pPr>
      <w:r>
        <w:t>Control:</w:t>
      </w:r>
      <w:r w:rsidR="004219CD">
        <w:t xml:space="preserve"> ISM-</w:t>
      </w:r>
      <w:r w:rsidR="00D43EE4" w:rsidRPr="00E51AB5">
        <w:t xml:space="preserve">1412; Revision: </w:t>
      </w:r>
      <w:r w:rsidR="00D43EE4">
        <w:t>3</w:t>
      </w:r>
      <w:r w:rsidR="00D43EE4" w:rsidRPr="00E51AB5">
        <w:t xml:space="preserve">; Updated: </w:t>
      </w:r>
      <w:r w:rsidR="00D43EE4">
        <w:t xml:space="preserve">Sep-21; </w:t>
      </w:r>
      <w:r w:rsidR="00C95A59">
        <w:t>Applicab</w:t>
      </w:r>
      <w:r w:rsidR="00BF5977">
        <w:t xml:space="preserve">ility: All; Essential Eight: </w:t>
      </w:r>
      <w:proofErr w:type="spellStart"/>
      <w:r w:rsidR="00BF5977">
        <w:t>ML2</w:t>
      </w:r>
      <w:proofErr w:type="spellEnd"/>
      <w:r w:rsidR="00BF5977">
        <w:t xml:space="preserve">, </w:t>
      </w:r>
      <w:proofErr w:type="spellStart"/>
      <w:r w:rsidR="00BF5977">
        <w:t>ML3</w:t>
      </w:r>
      <w:proofErr w:type="spellEnd"/>
    </w:p>
    <w:p w14:paraId="0A36614E" w14:textId="77777777" w:rsidR="00D43EE4" w:rsidRDefault="00D43EE4" w:rsidP="00D43EE4">
      <w:pPr>
        <w:rPr>
          <w:rStyle w:val="IntenseEmphasis"/>
        </w:rPr>
      </w:pPr>
      <w:r w:rsidRPr="00845B51">
        <w:rPr>
          <w:rStyle w:val="IntenseEmphasis"/>
        </w:rPr>
        <w:t xml:space="preserve">ACSC </w:t>
      </w:r>
      <w:r>
        <w:rPr>
          <w:rStyle w:val="IntenseEmphasis"/>
        </w:rPr>
        <w:t>or</w:t>
      </w:r>
      <w:r w:rsidRPr="00845B51">
        <w:rPr>
          <w:rStyle w:val="IntenseEmphasis"/>
        </w:rPr>
        <w:t xml:space="preserve"> vendor </w:t>
      </w:r>
      <w:r>
        <w:rPr>
          <w:rStyle w:val="IntenseEmphasis"/>
        </w:rPr>
        <w:t xml:space="preserve">hardening </w:t>
      </w:r>
      <w:r w:rsidRPr="00845B51">
        <w:rPr>
          <w:rStyle w:val="IntenseEmphasis"/>
        </w:rPr>
        <w:t xml:space="preserve">guidance </w:t>
      </w:r>
      <w:r>
        <w:rPr>
          <w:rStyle w:val="IntenseEmphasis"/>
        </w:rPr>
        <w:t xml:space="preserve">for web browsers, </w:t>
      </w:r>
      <w:r w:rsidRPr="00845B51">
        <w:rPr>
          <w:rStyle w:val="IntenseEmphasis"/>
        </w:rPr>
        <w:t xml:space="preserve">Microsoft Office and PDF </w:t>
      </w:r>
      <w:r>
        <w:rPr>
          <w:rStyle w:val="IntenseEmphasis"/>
        </w:rPr>
        <w:t>software is implemented</w:t>
      </w:r>
      <w:r w:rsidRPr="00845B51">
        <w:rPr>
          <w:rStyle w:val="IntenseEmphasis"/>
        </w:rPr>
        <w:t>.</w:t>
      </w:r>
    </w:p>
    <w:p w14:paraId="345668F3" w14:textId="1891A473" w:rsidR="00C91EDF" w:rsidRPr="00E51AB5" w:rsidRDefault="007A00C5" w:rsidP="00C91EDF">
      <w:pPr>
        <w:pStyle w:val="IntenseHeading"/>
      </w:pPr>
      <w:r>
        <w:t>Control:</w:t>
      </w:r>
      <w:r w:rsidR="004219CD">
        <w:t xml:space="preserve"> ISM-</w:t>
      </w:r>
      <w:r w:rsidR="00C91EDF" w:rsidRPr="00E51AB5">
        <w:t xml:space="preserve">1470; Revision: </w:t>
      </w:r>
      <w:r w:rsidR="00C91EDF">
        <w:t>5</w:t>
      </w:r>
      <w:r w:rsidR="00C91EDF" w:rsidRPr="00E51AB5">
        <w:t xml:space="preserve">; Updated: </w:t>
      </w:r>
      <w:r w:rsidR="00C91EDF">
        <w:t xml:space="preserve">Mar-22; </w:t>
      </w:r>
      <w:r w:rsidR="00C95A59">
        <w:t>Applicability: All; Essential Eight: N/A</w:t>
      </w:r>
    </w:p>
    <w:p w14:paraId="7204F842" w14:textId="304355F3" w:rsidR="00C91EDF" w:rsidRDefault="008E60DC" w:rsidP="00C91EDF">
      <w:pPr>
        <w:rPr>
          <w:rStyle w:val="IntenseEmphasis"/>
        </w:rPr>
      </w:pPr>
      <w:r w:rsidRPr="00845B51">
        <w:rPr>
          <w:rStyle w:val="IntenseEmphasis"/>
        </w:rPr>
        <w:t xml:space="preserve">Unneeded components, services and functionality </w:t>
      </w:r>
      <w:r>
        <w:rPr>
          <w:rStyle w:val="IntenseEmphasis"/>
        </w:rPr>
        <w:t xml:space="preserve">of </w:t>
      </w:r>
      <w:r w:rsidR="00F76BEB" w:rsidRPr="00F76BEB">
        <w:rPr>
          <w:rStyle w:val="IntenseEmphasis"/>
        </w:rPr>
        <w:t xml:space="preserve">office productivity suites, web browsers, email clients, PDF software and security products </w:t>
      </w:r>
      <w:r w:rsidR="00D13882">
        <w:rPr>
          <w:rStyle w:val="IntenseEmphasis"/>
        </w:rPr>
        <w:t>are</w:t>
      </w:r>
      <w:r w:rsidR="00C91EDF" w:rsidRPr="00845B51">
        <w:rPr>
          <w:rStyle w:val="IntenseEmphasis"/>
        </w:rPr>
        <w:t xml:space="preserve"> disabled</w:t>
      </w:r>
      <w:r w:rsidR="00D13882">
        <w:rPr>
          <w:rStyle w:val="IntenseEmphasis"/>
        </w:rPr>
        <w:t xml:space="preserve"> or removed</w:t>
      </w:r>
      <w:r w:rsidR="00C91EDF" w:rsidRPr="00845B51">
        <w:rPr>
          <w:rStyle w:val="IntenseEmphasis"/>
        </w:rPr>
        <w:t>.</w:t>
      </w:r>
    </w:p>
    <w:p w14:paraId="43B4EED7" w14:textId="162E2023" w:rsidR="00C91EDF" w:rsidRPr="00E51AB5" w:rsidRDefault="007A00C5" w:rsidP="00C91EDF">
      <w:pPr>
        <w:pStyle w:val="IntenseHeading"/>
      </w:pPr>
      <w:r>
        <w:t>Control:</w:t>
      </w:r>
      <w:r w:rsidR="004219CD">
        <w:t xml:space="preserve"> ISM-</w:t>
      </w:r>
      <w:r w:rsidR="00C91EDF" w:rsidRPr="00E51AB5">
        <w:t xml:space="preserve">1235; Revision: </w:t>
      </w:r>
      <w:r w:rsidR="00C91EDF">
        <w:t>4</w:t>
      </w:r>
      <w:r w:rsidR="00C91EDF" w:rsidRPr="00E51AB5">
        <w:t xml:space="preserve">; Updated: </w:t>
      </w:r>
      <w:r w:rsidR="00C91EDF">
        <w:t xml:space="preserve">Mar-22; </w:t>
      </w:r>
      <w:r w:rsidR="00C95A59">
        <w:t>Applicability: All; Essential Eight: N/A</w:t>
      </w:r>
    </w:p>
    <w:p w14:paraId="0F3B997B" w14:textId="3CF56C95" w:rsidR="00C91EDF" w:rsidRDefault="00D13882" w:rsidP="00C91EDF">
      <w:pPr>
        <w:rPr>
          <w:rStyle w:val="IntenseEmphasis"/>
        </w:rPr>
      </w:pPr>
      <w:r>
        <w:rPr>
          <w:rStyle w:val="IntenseEmphasis"/>
        </w:rPr>
        <w:t>A</w:t>
      </w:r>
      <w:r w:rsidR="007504FC">
        <w:rPr>
          <w:rStyle w:val="IntenseEmphasis"/>
        </w:rPr>
        <w:t xml:space="preserve">dd-ons, </w:t>
      </w:r>
      <w:r w:rsidR="00F76BEB">
        <w:rPr>
          <w:rStyle w:val="IntenseEmphasis"/>
        </w:rPr>
        <w:t>extensions</w:t>
      </w:r>
      <w:r w:rsidR="007504FC">
        <w:rPr>
          <w:rStyle w:val="IntenseEmphasis"/>
        </w:rPr>
        <w:t xml:space="preserve"> and plug-ins</w:t>
      </w:r>
      <w:r w:rsidR="00F76BEB">
        <w:rPr>
          <w:rStyle w:val="IntenseEmphasis"/>
        </w:rPr>
        <w:t xml:space="preserve"> </w:t>
      </w:r>
      <w:r w:rsidR="00D766E1">
        <w:rPr>
          <w:rStyle w:val="IntenseEmphasis"/>
        </w:rPr>
        <w:t xml:space="preserve">for </w:t>
      </w:r>
      <w:r w:rsidR="00D766E1" w:rsidRPr="00F76BEB">
        <w:rPr>
          <w:rStyle w:val="IntenseEmphasis"/>
        </w:rPr>
        <w:t>office productivity suites, web browsers, email clients, PDF software and security products</w:t>
      </w:r>
      <w:r w:rsidR="00D766E1">
        <w:rPr>
          <w:rStyle w:val="IntenseEmphasis"/>
        </w:rPr>
        <w:t xml:space="preserve"> are</w:t>
      </w:r>
      <w:r w:rsidR="00C91EDF" w:rsidRPr="00845B51">
        <w:rPr>
          <w:rStyle w:val="IntenseEmphasis"/>
        </w:rPr>
        <w:t xml:space="preserve"> restricted to </w:t>
      </w:r>
      <w:r>
        <w:rPr>
          <w:rStyle w:val="IntenseEmphasis"/>
        </w:rPr>
        <w:t>an organisation-</w:t>
      </w:r>
      <w:r w:rsidR="00C91EDF" w:rsidRPr="00845B51">
        <w:rPr>
          <w:rStyle w:val="IntenseEmphasis"/>
        </w:rPr>
        <w:t xml:space="preserve">approved </w:t>
      </w:r>
      <w:r>
        <w:rPr>
          <w:rStyle w:val="IntenseEmphasis"/>
        </w:rPr>
        <w:t>set.</w:t>
      </w:r>
    </w:p>
    <w:p w14:paraId="48C58B93" w14:textId="77777777" w:rsidR="00656D89" w:rsidRPr="00E51AB5" w:rsidRDefault="00656D89" w:rsidP="00656D89">
      <w:pPr>
        <w:pStyle w:val="IntenseHeading"/>
      </w:pPr>
      <w:r>
        <w:t>Control: ISM-1667</w:t>
      </w:r>
      <w:r w:rsidRPr="00E51AB5">
        <w:t xml:space="preserve">; Revision: </w:t>
      </w:r>
      <w:r>
        <w:t>0</w:t>
      </w:r>
      <w:r w:rsidRPr="00E51AB5">
        <w:t>; Updated: Sep-</w:t>
      </w:r>
      <w:r>
        <w:t xml:space="preserve">21; Applicability: All; Essential Eight: </w:t>
      </w:r>
      <w:proofErr w:type="spellStart"/>
      <w:r>
        <w:t>ML2</w:t>
      </w:r>
      <w:proofErr w:type="spellEnd"/>
      <w:r>
        <w:t xml:space="preserve">, </w:t>
      </w:r>
      <w:proofErr w:type="spellStart"/>
      <w:r>
        <w:t>ML3</w:t>
      </w:r>
      <w:proofErr w:type="spellEnd"/>
    </w:p>
    <w:p w14:paraId="5D88503F" w14:textId="77777777" w:rsidR="00656D89" w:rsidRDefault="00656D89" w:rsidP="00656D89">
      <w:pPr>
        <w:rPr>
          <w:rStyle w:val="IntenseEmphasis"/>
        </w:rPr>
      </w:pPr>
      <w:r>
        <w:rPr>
          <w:rStyle w:val="IntenseEmphasis"/>
        </w:rPr>
        <w:t>Microsoft Office is blocked from creating child processes.</w:t>
      </w:r>
    </w:p>
    <w:p w14:paraId="517B5EC5" w14:textId="77777777" w:rsidR="00656D89" w:rsidRPr="00E51AB5" w:rsidRDefault="00656D89" w:rsidP="00656D89">
      <w:pPr>
        <w:pStyle w:val="IntenseHeading"/>
      </w:pPr>
      <w:r>
        <w:t>Control: ISM-1668</w:t>
      </w:r>
      <w:r w:rsidRPr="00E51AB5">
        <w:t xml:space="preserve">; Revision: </w:t>
      </w:r>
      <w:r>
        <w:t>0</w:t>
      </w:r>
      <w:r w:rsidRPr="00E51AB5">
        <w:t>; Updated: Sep-</w:t>
      </w:r>
      <w:r>
        <w:t xml:space="preserve">21; Applicability: All; Essential Eight: </w:t>
      </w:r>
      <w:proofErr w:type="spellStart"/>
      <w:r>
        <w:t>ML2</w:t>
      </w:r>
      <w:proofErr w:type="spellEnd"/>
      <w:r>
        <w:t xml:space="preserve">, </w:t>
      </w:r>
      <w:proofErr w:type="spellStart"/>
      <w:r>
        <w:t>ML3</w:t>
      </w:r>
      <w:proofErr w:type="spellEnd"/>
    </w:p>
    <w:p w14:paraId="04EF9C43" w14:textId="77777777" w:rsidR="00656D89" w:rsidRDefault="00656D89" w:rsidP="00656D89">
      <w:pPr>
        <w:rPr>
          <w:rStyle w:val="IntenseEmphasis"/>
        </w:rPr>
      </w:pPr>
      <w:r>
        <w:rPr>
          <w:rStyle w:val="IntenseEmphasis"/>
        </w:rPr>
        <w:t>Microsoft Office is blocked from creating executable content.</w:t>
      </w:r>
    </w:p>
    <w:p w14:paraId="774A7101" w14:textId="77777777" w:rsidR="00656D89" w:rsidRPr="00E51AB5" w:rsidRDefault="00656D89" w:rsidP="00656D89">
      <w:pPr>
        <w:pStyle w:val="IntenseHeading"/>
      </w:pPr>
      <w:r>
        <w:t>Control: ISM-1669</w:t>
      </w:r>
      <w:r w:rsidRPr="00E51AB5">
        <w:t xml:space="preserve">; Revision: </w:t>
      </w:r>
      <w:r>
        <w:t>0</w:t>
      </w:r>
      <w:r w:rsidRPr="00E51AB5">
        <w:t>; Updated: Sep-</w:t>
      </w:r>
      <w:r>
        <w:t xml:space="preserve">21; Applicability: All; Essential Eight: </w:t>
      </w:r>
      <w:proofErr w:type="spellStart"/>
      <w:r>
        <w:t>ML2</w:t>
      </w:r>
      <w:proofErr w:type="spellEnd"/>
      <w:r>
        <w:t xml:space="preserve">, </w:t>
      </w:r>
      <w:proofErr w:type="spellStart"/>
      <w:r>
        <w:t>ML3</w:t>
      </w:r>
      <w:proofErr w:type="spellEnd"/>
    </w:p>
    <w:p w14:paraId="7DDE3C2E" w14:textId="77777777" w:rsidR="00656D89" w:rsidRDefault="00656D89" w:rsidP="00656D89">
      <w:pPr>
        <w:rPr>
          <w:rStyle w:val="IntenseEmphasis"/>
        </w:rPr>
      </w:pPr>
      <w:r>
        <w:rPr>
          <w:rStyle w:val="IntenseEmphasis"/>
        </w:rPr>
        <w:t>Microsoft Office is blocked from injecting code into other processes.</w:t>
      </w:r>
    </w:p>
    <w:p w14:paraId="51B7A4A0" w14:textId="77777777" w:rsidR="00656D89" w:rsidRPr="00E51AB5" w:rsidRDefault="00656D89" w:rsidP="00656D89">
      <w:pPr>
        <w:pStyle w:val="IntenseHeading"/>
      </w:pPr>
      <w:r>
        <w:t>Control: ISM-</w:t>
      </w:r>
      <w:r w:rsidRPr="00E51AB5">
        <w:t>1542; Revision: 0; Updated: Jan-19</w:t>
      </w:r>
      <w:r>
        <w:t xml:space="preserve">; Applicability: All; Essential Eight: </w:t>
      </w:r>
      <w:proofErr w:type="spellStart"/>
      <w:r>
        <w:t>ML2</w:t>
      </w:r>
      <w:proofErr w:type="spellEnd"/>
      <w:r>
        <w:t xml:space="preserve">, </w:t>
      </w:r>
      <w:proofErr w:type="spellStart"/>
      <w:r>
        <w:t>ML3</w:t>
      </w:r>
      <w:proofErr w:type="spellEnd"/>
    </w:p>
    <w:p w14:paraId="0D3367F8" w14:textId="77777777" w:rsidR="00656D89" w:rsidRDefault="00656D89" w:rsidP="00656D89">
      <w:pPr>
        <w:rPr>
          <w:rStyle w:val="IntenseEmphasis"/>
        </w:rPr>
      </w:pPr>
      <w:r w:rsidRPr="00845B51">
        <w:rPr>
          <w:rStyle w:val="IntenseEmphasis"/>
        </w:rPr>
        <w:t>Microsoft Office is configured to prevent activation of Object Linking and Embedding packages.</w:t>
      </w:r>
    </w:p>
    <w:p w14:paraId="08284068" w14:textId="77777777" w:rsidR="00656D89" w:rsidRPr="00E51AB5" w:rsidRDefault="00656D89" w:rsidP="00656D89">
      <w:pPr>
        <w:pStyle w:val="IntenseHeading"/>
      </w:pPr>
      <w:r>
        <w:t>Control: ISM-1823</w:t>
      </w:r>
      <w:r w:rsidRPr="00E51AB5">
        <w:t xml:space="preserve">; Revision: </w:t>
      </w:r>
      <w:r>
        <w:t>0</w:t>
      </w:r>
      <w:r w:rsidRPr="00E51AB5">
        <w:t xml:space="preserve">; Updated: </w:t>
      </w:r>
      <w:r>
        <w:t xml:space="preserve">Mar-23; Applicability: All; Essential Eight: </w:t>
      </w:r>
      <w:proofErr w:type="spellStart"/>
      <w:r>
        <w:t>ML2</w:t>
      </w:r>
      <w:proofErr w:type="spellEnd"/>
      <w:r>
        <w:t xml:space="preserve">, </w:t>
      </w:r>
      <w:proofErr w:type="spellStart"/>
      <w:r>
        <w:t>ML3</w:t>
      </w:r>
      <w:proofErr w:type="spellEnd"/>
    </w:p>
    <w:p w14:paraId="0B3B88D0" w14:textId="3234139B" w:rsidR="00656D89" w:rsidRDefault="00977553" w:rsidP="00656D89">
      <w:pPr>
        <w:rPr>
          <w:rStyle w:val="IntenseEmphasis"/>
        </w:rPr>
      </w:pPr>
      <w:r>
        <w:rPr>
          <w:rStyle w:val="IntenseEmphasis"/>
        </w:rPr>
        <w:t>O</w:t>
      </w:r>
      <w:r w:rsidR="00656D89">
        <w:rPr>
          <w:rStyle w:val="IntenseEmphasis"/>
        </w:rPr>
        <w:t>ffice productivity suite security settings cannot be changed by users</w:t>
      </w:r>
      <w:r w:rsidR="00656D89" w:rsidRPr="00845B51">
        <w:rPr>
          <w:rStyle w:val="IntenseEmphasis"/>
        </w:rPr>
        <w:t>.</w:t>
      </w:r>
    </w:p>
    <w:p w14:paraId="1A37667A" w14:textId="7413FFAF" w:rsidR="00206C4D" w:rsidRPr="00E51AB5" w:rsidRDefault="007A00C5" w:rsidP="00206C4D">
      <w:pPr>
        <w:pStyle w:val="IntenseHeading"/>
      </w:pPr>
      <w:r>
        <w:t>Control:</w:t>
      </w:r>
      <w:r w:rsidR="004219CD">
        <w:t xml:space="preserve"> ISM-</w:t>
      </w:r>
      <w:r w:rsidR="00206C4D" w:rsidRPr="00E51AB5">
        <w:t xml:space="preserve">1486; Revision: </w:t>
      </w:r>
      <w:r w:rsidR="00206C4D">
        <w:t>1</w:t>
      </w:r>
      <w:r w:rsidR="00206C4D" w:rsidRPr="00E51AB5">
        <w:t>; Updated: Sep-</w:t>
      </w:r>
      <w:r w:rsidR="00206C4D">
        <w:t>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5A630E97" w14:textId="2ED19904" w:rsidR="00206C4D" w:rsidRPr="00845B51" w:rsidRDefault="00206C4D" w:rsidP="00206C4D">
      <w:pPr>
        <w:rPr>
          <w:rStyle w:val="IntenseEmphasis"/>
        </w:rPr>
      </w:pPr>
      <w:r w:rsidRPr="00845B51">
        <w:rPr>
          <w:rStyle w:val="IntenseEmphasis"/>
        </w:rPr>
        <w:t xml:space="preserve">Web browsers </w:t>
      </w:r>
      <w:r>
        <w:rPr>
          <w:rStyle w:val="IntenseEmphasis"/>
        </w:rPr>
        <w:t xml:space="preserve">do not process </w:t>
      </w:r>
      <w:r w:rsidRPr="00845B51">
        <w:rPr>
          <w:rStyle w:val="IntenseEmphasis"/>
        </w:rPr>
        <w:t>Java from the internet.</w:t>
      </w:r>
    </w:p>
    <w:p w14:paraId="3FD6D52C" w14:textId="704464A8" w:rsidR="00E50924" w:rsidRPr="00E51AB5" w:rsidRDefault="007A00C5" w:rsidP="00E50924">
      <w:pPr>
        <w:pStyle w:val="IntenseHeading"/>
      </w:pPr>
      <w:r>
        <w:t>Control:</w:t>
      </w:r>
      <w:r w:rsidR="004219CD">
        <w:t xml:space="preserve"> ISM-</w:t>
      </w:r>
      <w:r w:rsidR="00E50924" w:rsidRPr="00E51AB5">
        <w:t xml:space="preserve">1485; Revision: </w:t>
      </w:r>
      <w:r w:rsidR="00E50924">
        <w:t>1</w:t>
      </w:r>
      <w:r w:rsidR="00E50924" w:rsidRPr="00E51AB5">
        <w:t>; Updated: Sep-</w:t>
      </w:r>
      <w:r w:rsidR="00E50924">
        <w:t>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2FBCD2F9" w14:textId="0B3D391E" w:rsidR="00E50924" w:rsidRDefault="00E50924" w:rsidP="00E50924">
      <w:pPr>
        <w:rPr>
          <w:rStyle w:val="IntenseEmphasis"/>
        </w:rPr>
      </w:pPr>
      <w:r w:rsidRPr="00845B51">
        <w:rPr>
          <w:rStyle w:val="IntenseEmphasis"/>
        </w:rPr>
        <w:t xml:space="preserve">Web browsers </w:t>
      </w:r>
      <w:r>
        <w:rPr>
          <w:rStyle w:val="IntenseEmphasis"/>
        </w:rPr>
        <w:t xml:space="preserve">do not process </w:t>
      </w:r>
      <w:r w:rsidRPr="00845B51">
        <w:rPr>
          <w:rStyle w:val="IntenseEmphasis"/>
        </w:rPr>
        <w:t>web advertisements</w:t>
      </w:r>
      <w:r>
        <w:rPr>
          <w:rStyle w:val="IntenseEmphasis"/>
        </w:rPr>
        <w:t xml:space="preserve"> from the internet</w:t>
      </w:r>
      <w:r w:rsidRPr="00845B51">
        <w:rPr>
          <w:rStyle w:val="IntenseEmphasis"/>
        </w:rPr>
        <w:t>.</w:t>
      </w:r>
    </w:p>
    <w:p w14:paraId="3914E49C" w14:textId="5F79AB60" w:rsidR="00563E07" w:rsidRPr="00E51AB5" w:rsidRDefault="007A00C5" w:rsidP="00563E07">
      <w:pPr>
        <w:pStyle w:val="IntenseHeading"/>
      </w:pPr>
      <w:r>
        <w:t>Control:</w:t>
      </w:r>
      <w:r w:rsidR="004219CD">
        <w:t xml:space="preserve"> ISM-</w:t>
      </w:r>
      <w:r w:rsidR="00563E07">
        <w:t>1666</w:t>
      </w:r>
      <w:r w:rsidR="00563E07" w:rsidRPr="00E51AB5">
        <w:t xml:space="preserve">; Revision: </w:t>
      </w:r>
      <w:r w:rsidR="00563E07">
        <w:t>0</w:t>
      </w:r>
      <w:r w:rsidR="00563E07" w:rsidRPr="00E51AB5">
        <w:t>; Updated: Sep-</w:t>
      </w:r>
      <w:r w:rsidR="00563E07">
        <w:t>21</w:t>
      </w:r>
      <w:r w:rsidR="00281022">
        <w:t xml:space="preserve">; </w:t>
      </w:r>
      <w:r w:rsidR="00C95A59">
        <w:t>Applicab</w:t>
      </w:r>
      <w:r w:rsidR="00B64C2F">
        <w:t xml:space="preserve">ility: All; Essential Eight: </w:t>
      </w:r>
      <w:proofErr w:type="spellStart"/>
      <w:r w:rsidR="00B64C2F">
        <w:t>ML2</w:t>
      </w:r>
      <w:proofErr w:type="spellEnd"/>
    </w:p>
    <w:p w14:paraId="7193188C" w14:textId="6934D4A0" w:rsidR="00563E07" w:rsidRDefault="00563E07" w:rsidP="00563E07">
      <w:pPr>
        <w:rPr>
          <w:rStyle w:val="IntenseEmphasis"/>
        </w:rPr>
      </w:pPr>
      <w:r>
        <w:rPr>
          <w:rStyle w:val="IntenseEmphasis"/>
        </w:rPr>
        <w:t>Internet Explorer 11 does not process content from the internet</w:t>
      </w:r>
      <w:r w:rsidRPr="00845B51">
        <w:rPr>
          <w:rStyle w:val="IntenseEmphasis"/>
        </w:rPr>
        <w:t>.</w:t>
      </w:r>
    </w:p>
    <w:p w14:paraId="0AF02C8E" w14:textId="04CDA927" w:rsidR="002E553E" w:rsidRPr="00E51AB5" w:rsidRDefault="002E553E" w:rsidP="002E553E">
      <w:pPr>
        <w:pStyle w:val="IntenseHeading"/>
      </w:pPr>
      <w:r>
        <w:t>Control: ISM-1585</w:t>
      </w:r>
      <w:r w:rsidRPr="00E51AB5">
        <w:t xml:space="preserve">; Revision: </w:t>
      </w:r>
      <w:r>
        <w:t>2</w:t>
      </w:r>
      <w:r w:rsidRPr="00E51AB5">
        <w:t xml:space="preserve">; Updated: </w:t>
      </w:r>
      <w:r>
        <w:t xml:space="preserve">Mar-23; Applicability: All; Essential Eight: </w:t>
      </w:r>
      <w:proofErr w:type="spellStart"/>
      <w:r>
        <w:t>ML2</w:t>
      </w:r>
      <w:proofErr w:type="spellEnd"/>
      <w:r>
        <w:t xml:space="preserve">, </w:t>
      </w:r>
      <w:proofErr w:type="spellStart"/>
      <w:r>
        <w:t>ML3</w:t>
      </w:r>
      <w:proofErr w:type="spellEnd"/>
    </w:p>
    <w:p w14:paraId="3AEA0C31" w14:textId="60DEE0AF" w:rsidR="002E553E" w:rsidRDefault="002E553E" w:rsidP="002E553E">
      <w:pPr>
        <w:rPr>
          <w:rStyle w:val="IntenseEmphasis"/>
        </w:rPr>
      </w:pPr>
      <w:r>
        <w:rPr>
          <w:rStyle w:val="IntenseEmphasis"/>
        </w:rPr>
        <w:t>Web browser security settings cannot be changed by users</w:t>
      </w:r>
      <w:r w:rsidRPr="00845B51">
        <w:rPr>
          <w:rStyle w:val="IntenseEmphasis"/>
        </w:rPr>
        <w:t>.</w:t>
      </w:r>
    </w:p>
    <w:p w14:paraId="2E211921" w14:textId="6D42CD19" w:rsidR="002A15A5" w:rsidRPr="00E51AB5" w:rsidRDefault="007A00C5" w:rsidP="002A15A5">
      <w:pPr>
        <w:pStyle w:val="IntenseHeading"/>
      </w:pPr>
      <w:r>
        <w:t>Control:</w:t>
      </w:r>
      <w:r w:rsidR="004219CD">
        <w:t xml:space="preserve"> ISM-</w:t>
      </w:r>
      <w:r w:rsidR="008556BD">
        <w:t>1670</w:t>
      </w:r>
      <w:r w:rsidR="002A15A5" w:rsidRPr="00E51AB5">
        <w:t xml:space="preserve">; Revision: </w:t>
      </w:r>
      <w:r w:rsidR="002A15A5">
        <w:t>0</w:t>
      </w:r>
      <w:r w:rsidR="002A15A5" w:rsidRPr="00E51AB5">
        <w:t>; Updated: Sep-</w:t>
      </w:r>
      <w:r w:rsidR="002A15A5">
        <w:t>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46CDCB06" w14:textId="189ADB84" w:rsidR="002A15A5" w:rsidRDefault="002A15A5" w:rsidP="002A15A5">
      <w:pPr>
        <w:rPr>
          <w:rStyle w:val="IntenseEmphasis"/>
        </w:rPr>
      </w:pPr>
      <w:r>
        <w:rPr>
          <w:rStyle w:val="IntenseEmphasis"/>
        </w:rPr>
        <w:lastRenderedPageBreak/>
        <w:t>PDF software is blocked from creating child processes</w:t>
      </w:r>
      <w:r w:rsidRPr="00845B51">
        <w:rPr>
          <w:rStyle w:val="IntenseEmphasis"/>
        </w:rPr>
        <w:t>.</w:t>
      </w:r>
    </w:p>
    <w:p w14:paraId="0A7C892E" w14:textId="4B86433E" w:rsidR="002E553E" w:rsidRPr="00E51AB5" w:rsidRDefault="002E553E" w:rsidP="002E553E">
      <w:pPr>
        <w:pStyle w:val="IntenseHeading"/>
      </w:pPr>
      <w:r>
        <w:t>Control: ISM-</w:t>
      </w:r>
      <w:r w:rsidR="00127DD9">
        <w:t>182</w:t>
      </w:r>
      <w:r w:rsidR="00595645">
        <w:t>4</w:t>
      </w:r>
      <w:r w:rsidRPr="00E51AB5">
        <w:t xml:space="preserve">; Revision: </w:t>
      </w:r>
      <w:r>
        <w:t>0</w:t>
      </w:r>
      <w:r w:rsidRPr="00E51AB5">
        <w:t xml:space="preserve">; Updated: </w:t>
      </w:r>
      <w:r>
        <w:t xml:space="preserve">Mar-23; Applicability: All; Essential Eight: </w:t>
      </w:r>
      <w:proofErr w:type="spellStart"/>
      <w:r>
        <w:t>ML2</w:t>
      </w:r>
      <w:proofErr w:type="spellEnd"/>
      <w:r>
        <w:t xml:space="preserve">, </w:t>
      </w:r>
      <w:proofErr w:type="spellStart"/>
      <w:r>
        <w:t>ML3</w:t>
      </w:r>
      <w:proofErr w:type="spellEnd"/>
    </w:p>
    <w:p w14:paraId="66A75BC3" w14:textId="45450B57" w:rsidR="002E553E" w:rsidRDefault="002E553E" w:rsidP="002E553E">
      <w:pPr>
        <w:rPr>
          <w:rStyle w:val="IntenseEmphasis"/>
        </w:rPr>
      </w:pPr>
      <w:r>
        <w:rPr>
          <w:rStyle w:val="IntenseEmphasis"/>
        </w:rPr>
        <w:t>PDF software security settings cannot be changed by users</w:t>
      </w:r>
      <w:r w:rsidRPr="00845B51">
        <w:rPr>
          <w:rStyle w:val="IntenseEmphasis"/>
        </w:rPr>
        <w:t>.</w:t>
      </w:r>
    </w:p>
    <w:p w14:paraId="5CC37F1A" w14:textId="7AC61517" w:rsidR="00C91EDF" w:rsidRPr="00E51AB5" w:rsidRDefault="007A00C5" w:rsidP="00C91EDF">
      <w:pPr>
        <w:pStyle w:val="IntenseHeading"/>
      </w:pPr>
      <w:r>
        <w:t>Control:</w:t>
      </w:r>
      <w:r w:rsidR="004219CD">
        <w:t xml:space="preserve"> ISM-</w:t>
      </w:r>
      <w:r w:rsidR="00C91EDF">
        <w:t>1601</w:t>
      </w:r>
      <w:r w:rsidR="00C91EDF" w:rsidRPr="00E51AB5">
        <w:t xml:space="preserve">; Revision: </w:t>
      </w:r>
      <w:r w:rsidR="00090A57">
        <w:t>1</w:t>
      </w:r>
      <w:r w:rsidR="00C91EDF" w:rsidRPr="00E51AB5">
        <w:t xml:space="preserve">; Updated: </w:t>
      </w:r>
      <w:r w:rsidR="00090A57">
        <w:t>Mar-22</w:t>
      </w:r>
      <w:r w:rsidR="00C91EDF">
        <w:t xml:space="preserve">; </w:t>
      </w:r>
      <w:r w:rsidR="00C95A59">
        <w:t>Applicability: All; Essential Eight: N/A</w:t>
      </w:r>
    </w:p>
    <w:p w14:paraId="52EFF2D8" w14:textId="597C66CB" w:rsidR="00C91EDF" w:rsidRPr="00845B51" w:rsidRDefault="00C91EDF" w:rsidP="00C91EDF">
      <w:pPr>
        <w:rPr>
          <w:rStyle w:val="IntenseEmphasis"/>
        </w:rPr>
      </w:pPr>
      <w:r w:rsidRPr="00845B51">
        <w:rPr>
          <w:rStyle w:val="IntenseEmphasis"/>
        </w:rPr>
        <w:t>Microsoft’s Attack Surface Reduction rules are implemented.</w:t>
      </w:r>
    </w:p>
    <w:p w14:paraId="24C3C00A" w14:textId="000E34B8" w:rsidR="005D18E9" w:rsidRPr="00E51AB5" w:rsidRDefault="007A00C5" w:rsidP="005D18E9">
      <w:pPr>
        <w:pStyle w:val="IntenseHeading"/>
      </w:pPr>
      <w:r>
        <w:t>Control:</w:t>
      </w:r>
      <w:r w:rsidR="004219CD">
        <w:t xml:space="preserve"> ISM-</w:t>
      </w:r>
      <w:r w:rsidR="00D45A0C">
        <w:t>174</w:t>
      </w:r>
      <w:r w:rsidR="001C1822">
        <w:t>8</w:t>
      </w:r>
      <w:r w:rsidR="005D18E9" w:rsidRPr="00E51AB5">
        <w:t xml:space="preserve">; Revision: </w:t>
      </w:r>
      <w:r w:rsidR="002E553E">
        <w:t>1</w:t>
      </w:r>
      <w:r w:rsidR="005D18E9" w:rsidRPr="00E51AB5">
        <w:t xml:space="preserve">; Updated: </w:t>
      </w:r>
      <w:r w:rsidR="005D18E9">
        <w:t>Mar-2</w:t>
      </w:r>
      <w:r w:rsidR="002E553E">
        <w:t>3</w:t>
      </w:r>
      <w:r w:rsidR="005D18E9">
        <w:t xml:space="preserve">; </w:t>
      </w:r>
      <w:r w:rsidR="00C95A59">
        <w:t>Applicability: All; Essential Eight: N/A</w:t>
      </w:r>
    </w:p>
    <w:p w14:paraId="424E7D59" w14:textId="7C8A4C52" w:rsidR="005D18E9" w:rsidRDefault="002E553E" w:rsidP="00C91EDF">
      <w:pPr>
        <w:rPr>
          <w:rStyle w:val="IntenseEmphasis"/>
        </w:rPr>
      </w:pPr>
      <w:r>
        <w:rPr>
          <w:rStyle w:val="IntenseEmphasis"/>
        </w:rPr>
        <w:t>E</w:t>
      </w:r>
      <w:r w:rsidR="00D45A0C">
        <w:rPr>
          <w:rStyle w:val="IntenseEmphasis"/>
        </w:rPr>
        <w:t>mail client s</w:t>
      </w:r>
      <w:r w:rsidR="005D18E9">
        <w:rPr>
          <w:rStyle w:val="IntenseEmphasis"/>
        </w:rPr>
        <w:t>ecurity settings cannot be changed by users</w:t>
      </w:r>
      <w:r w:rsidR="005D18E9" w:rsidRPr="00845B51">
        <w:rPr>
          <w:rStyle w:val="IntenseEmphasis"/>
        </w:rPr>
        <w:t>.</w:t>
      </w:r>
    </w:p>
    <w:p w14:paraId="6C12119F" w14:textId="77037536" w:rsidR="002E553E" w:rsidRPr="00E51AB5" w:rsidRDefault="002E553E" w:rsidP="002E553E">
      <w:pPr>
        <w:pStyle w:val="IntenseHeading"/>
      </w:pPr>
      <w:r>
        <w:t>Control: ISM-</w:t>
      </w:r>
      <w:r w:rsidR="00127DD9">
        <w:t>182</w:t>
      </w:r>
      <w:r w:rsidR="00595645">
        <w:t>5</w:t>
      </w:r>
      <w:r w:rsidRPr="00E51AB5">
        <w:t xml:space="preserve">; Revision: </w:t>
      </w:r>
      <w:r>
        <w:t>0</w:t>
      </w:r>
      <w:r w:rsidRPr="00E51AB5">
        <w:t xml:space="preserve">; Updated: </w:t>
      </w:r>
      <w:r>
        <w:t>Mar-23; Applicability: All; Essential Eight: N/A</w:t>
      </w:r>
    </w:p>
    <w:p w14:paraId="4E87BD66" w14:textId="43E5A4F1" w:rsidR="002E553E" w:rsidRPr="00845B51" w:rsidRDefault="002E553E" w:rsidP="002E553E">
      <w:pPr>
        <w:rPr>
          <w:rStyle w:val="IntenseEmphasis"/>
        </w:rPr>
      </w:pPr>
      <w:r>
        <w:rPr>
          <w:rStyle w:val="IntenseEmphasis"/>
        </w:rPr>
        <w:t>Security product security settings cannot be changed by users</w:t>
      </w:r>
      <w:r w:rsidRPr="00845B51">
        <w:rPr>
          <w:rStyle w:val="IntenseEmphasis"/>
        </w:rPr>
        <w:t>.</w:t>
      </w:r>
    </w:p>
    <w:p w14:paraId="0722A461" w14:textId="77777777" w:rsidR="00985E29" w:rsidRPr="00535892" w:rsidRDefault="00985E29" w:rsidP="00535892">
      <w:pPr>
        <w:pStyle w:val="Heading3"/>
      </w:pPr>
      <w:r w:rsidRPr="00535892">
        <w:t>Microsoft Office macros</w:t>
      </w:r>
    </w:p>
    <w:p w14:paraId="5708E2B2" w14:textId="368BF1E4" w:rsidR="00985E29" w:rsidRDefault="00985E29" w:rsidP="00985E29">
      <w:pPr>
        <w:pStyle w:val="BodyText"/>
      </w:pPr>
      <w:r w:rsidRPr="00DF7362">
        <w:t>Microsoft Office files can contain embedded code</w:t>
      </w:r>
      <w:r w:rsidR="001F1B36">
        <w:t>,</w:t>
      </w:r>
      <w:r w:rsidRPr="00DF7362">
        <w:t xml:space="preserve"> known as a macro</w:t>
      </w:r>
      <w:r w:rsidR="001F1B36">
        <w:t>,</w:t>
      </w:r>
      <w:r w:rsidRPr="00DF7362">
        <w:t xml:space="preserve"> written in the Visual Basic for Applications programming language. A macro can contain a series of commands that can be coded or recorded and replayed at a later time to automate repetitive tasks. Macros are powerful tools that can be easily created by users to greatly improve their productivity</w:t>
      </w:r>
      <w:r w:rsidR="004857DA">
        <w:t>. H</w:t>
      </w:r>
      <w:r w:rsidRPr="00DF7362">
        <w:t xml:space="preserve">owever, an adversary can also create macros to perform a variety of malicious activities, such as assisting to compromise workstations in order to exfiltrate or deny access to </w:t>
      </w:r>
      <w:r w:rsidR="009A3780">
        <w:t>data</w:t>
      </w:r>
      <w:r w:rsidRPr="00DF7362">
        <w:t xml:space="preserve">. To reduce this security risk, </w:t>
      </w:r>
      <w:r w:rsidR="007D0475">
        <w:t xml:space="preserve">an </w:t>
      </w:r>
      <w:r w:rsidRPr="00DF7362">
        <w:t>organisation should disable</w:t>
      </w:r>
      <w:r w:rsidR="008B63DE">
        <w:t xml:space="preserve"> Microsoft Office macros for users that do not have a demonstrated business requirement and</w:t>
      </w:r>
      <w:r w:rsidRPr="00DF7362">
        <w:t xml:space="preserve"> secure their use </w:t>
      </w:r>
      <w:r w:rsidR="008B63DE">
        <w:t>for the remaining users that do</w:t>
      </w:r>
      <w:r w:rsidRPr="00DF7362">
        <w:t>.</w:t>
      </w:r>
    </w:p>
    <w:p w14:paraId="31CB823C" w14:textId="500DA7B1" w:rsidR="00641B3C" w:rsidRDefault="00641B3C" w:rsidP="00641B3C">
      <w:r>
        <w:t>Finally, Microsoft Office macro event logs</w:t>
      </w:r>
      <w:r w:rsidRPr="00DF7362">
        <w:t xml:space="preserve"> can assist in monitoring the security posture of </w:t>
      </w:r>
      <w:r>
        <w:t>systems</w:t>
      </w:r>
      <w:r w:rsidRPr="00DF7362">
        <w:t>, detecting malicious behaviour and contributing to investigations following cyber security incidents.</w:t>
      </w:r>
      <w:r>
        <w:t xml:space="preserve"> To facilitate such activities, Microsoft Office macro</w:t>
      </w:r>
      <w:r w:rsidRPr="00864EAB">
        <w:t xml:space="preserve"> event logs </w:t>
      </w:r>
      <w:r>
        <w:t>should be</w:t>
      </w:r>
      <w:r w:rsidRPr="00864EAB">
        <w:t xml:space="preserve"> </w:t>
      </w:r>
      <w:r>
        <w:t xml:space="preserve">captured and stored </w:t>
      </w:r>
      <w:r w:rsidRPr="00864EAB">
        <w:t>centrally</w:t>
      </w:r>
      <w:r>
        <w:t>.</w:t>
      </w:r>
    </w:p>
    <w:p w14:paraId="02FC21E7" w14:textId="2E9EA628" w:rsidR="00785C09" w:rsidRPr="00E51AB5" w:rsidRDefault="007A00C5" w:rsidP="00785C09">
      <w:pPr>
        <w:pStyle w:val="IntenseHeading"/>
      </w:pPr>
      <w:r>
        <w:t>Control:</w:t>
      </w:r>
      <w:r w:rsidR="004219CD">
        <w:t xml:space="preserve"> ISM-</w:t>
      </w:r>
      <w:r w:rsidR="008556BD">
        <w:t>1671</w:t>
      </w:r>
      <w:r w:rsidR="00785C09" w:rsidRPr="00E51AB5">
        <w:t>; Revision: 0; Updated: Sep-</w:t>
      </w:r>
      <w:r w:rsidR="00785C09">
        <w:t>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1DAD4B66" w14:textId="7889AE22" w:rsidR="00785C09" w:rsidRPr="00845B51" w:rsidRDefault="00785C09" w:rsidP="00785C09">
      <w:pPr>
        <w:rPr>
          <w:rStyle w:val="IntenseEmphasis"/>
        </w:rPr>
      </w:pPr>
      <w:r w:rsidRPr="00785C09">
        <w:rPr>
          <w:rStyle w:val="IntenseEmphasis"/>
        </w:rPr>
        <w:t>Microsoft Office macros are disabled for users that do not have a demonstrated business</w:t>
      </w:r>
      <w:r>
        <w:rPr>
          <w:rStyle w:val="IntenseEmphasis"/>
        </w:rPr>
        <w:t xml:space="preserve"> requirement</w:t>
      </w:r>
      <w:r w:rsidRPr="00845B51">
        <w:rPr>
          <w:rStyle w:val="IntenseEmphasis"/>
        </w:rPr>
        <w:t>.</w:t>
      </w:r>
    </w:p>
    <w:p w14:paraId="6FF0DB75" w14:textId="52303B89" w:rsidR="00785C09" w:rsidRPr="00E51AB5" w:rsidRDefault="007A00C5" w:rsidP="00785C09">
      <w:pPr>
        <w:pStyle w:val="IntenseHeading"/>
      </w:pPr>
      <w:r>
        <w:t>Control:</w:t>
      </w:r>
      <w:r w:rsidR="004219CD">
        <w:t xml:space="preserve"> ISM-</w:t>
      </w:r>
      <w:r w:rsidR="00785C09" w:rsidRPr="00E51AB5">
        <w:t xml:space="preserve">1488; Revision: </w:t>
      </w:r>
      <w:r w:rsidR="00785C09">
        <w:t>1</w:t>
      </w:r>
      <w:r w:rsidR="00785C09" w:rsidRPr="00E51AB5">
        <w:t>; Updated: Sep-</w:t>
      </w:r>
      <w:r w:rsidR="00785C09">
        <w:t>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061FFF0F" w14:textId="0E46BA53" w:rsidR="00785C09" w:rsidRPr="00845B51" w:rsidRDefault="00785C09" w:rsidP="00785C09">
      <w:pPr>
        <w:rPr>
          <w:rStyle w:val="IntenseEmphasis"/>
        </w:rPr>
      </w:pPr>
      <w:r w:rsidRPr="00845B51">
        <w:rPr>
          <w:rStyle w:val="IntenseEmphasis"/>
        </w:rPr>
        <w:t xml:space="preserve">Microsoft Office macros in </w:t>
      </w:r>
      <w:r>
        <w:rPr>
          <w:rStyle w:val="IntenseEmphasis"/>
        </w:rPr>
        <w:t>files</w:t>
      </w:r>
      <w:r w:rsidRPr="00845B51">
        <w:rPr>
          <w:rStyle w:val="IntenseEmphasis"/>
        </w:rPr>
        <w:t xml:space="preserve"> originating from the internet are blocked.</w:t>
      </w:r>
    </w:p>
    <w:p w14:paraId="1DB15375" w14:textId="15AFC479" w:rsidR="00785C09" w:rsidRPr="00E51AB5" w:rsidRDefault="007A00C5" w:rsidP="00785C09">
      <w:pPr>
        <w:pStyle w:val="IntenseHeading"/>
      </w:pPr>
      <w:r>
        <w:t>Control:</w:t>
      </w:r>
      <w:r w:rsidR="004219CD">
        <w:t xml:space="preserve"> ISM-</w:t>
      </w:r>
      <w:r w:rsidR="008556BD">
        <w:t>1672</w:t>
      </w:r>
      <w:r w:rsidR="00785C09" w:rsidRPr="00E51AB5">
        <w:t>; Revision: 0; Updated: Sep-</w:t>
      </w:r>
      <w:r w:rsidR="00785C09">
        <w:t>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36DB6E38" w14:textId="79EF519E" w:rsidR="00785C09" w:rsidRPr="00845B51" w:rsidRDefault="00785C09" w:rsidP="00785C09">
      <w:pPr>
        <w:rPr>
          <w:rStyle w:val="IntenseEmphasis"/>
        </w:rPr>
      </w:pPr>
      <w:r w:rsidRPr="00785C09">
        <w:rPr>
          <w:rStyle w:val="IntenseEmphasis"/>
        </w:rPr>
        <w:t>Microsoft Office macro antivirus scanning is enabled.</w:t>
      </w:r>
    </w:p>
    <w:p w14:paraId="5D764BDF" w14:textId="10A38D7D" w:rsidR="00785C09" w:rsidRPr="00E51AB5" w:rsidRDefault="007A00C5" w:rsidP="00785C09">
      <w:pPr>
        <w:pStyle w:val="IntenseHeading"/>
      </w:pPr>
      <w:r>
        <w:t>Control:</w:t>
      </w:r>
      <w:r w:rsidR="004219CD">
        <w:t xml:space="preserve"> ISM-</w:t>
      </w:r>
      <w:r w:rsidR="008556BD">
        <w:t>1673</w:t>
      </w:r>
      <w:r w:rsidR="00785C09" w:rsidRPr="00E51AB5">
        <w:t>; Revision: 0; Updated: Sep-</w:t>
      </w:r>
      <w:r w:rsidR="00785C09">
        <w:t>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1E498760" w14:textId="2FE4FD58" w:rsidR="00785C09" w:rsidRDefault="00785C09" w:rsidP="00785C09">
      <w:pPr>
        <w:rPr>
          <w:rStyle w:val="IntenseEmphasis"/>
        </w:rPr>
      </w:pPr>
      <w:r w:rsidRPr="00785C09">
        <w:rPr>
          <w:rStyle w:val="IntenseEmphasis"/>
        </w:rPr>
        <w:t>Microsoft Office macros are blocked from making Win32 API calls.</w:t>
      </w:r>
    </w:p>
    <w:p w14:paraId="19F630B4" w14:textId="24E604D1" w:rsidR="00785C09" w:rsidRPr="00E51AB5" w:rsidRDefault="007A00C5" w:rsidP="00785C09">
      <w:pPr>
        <w:pStyle w:val="IntenseHeading"/>
      </w:pPr>
      <w:r>
        <w:t>Control:</w:t>
      </w:r>
      <w:r w:rsidR="004219CD">
        <w:t xml:space="preserve"> ISM-</w:t>
      </w:r>
      <w:r w:rsidR="008556BD">
        <w:t>1674</w:t>
      </w:r>
      <w:r w:rsidR="00785C09" w:rsidRPr="00E51AB5">
        <w:t>; Revision: 0; Updated: Sep-</w:t>
      </w:r>
      <w:r w:rsidR="00785C09">
        <w:t>21</w:t>
      </w:r>
      <w:r w:rsidR="00281022">
        <w:t xml:space="preserve">; </w:t>
      </w:r>
      <w:r w:rsidR="00C95A59">
        <w:t>Applicab</w:t>
      </w:r>
      <w:r w:rsidR="00E55257">
        <w:t xml:space="preserve">ility: All; Essential Eight: </w:t>
      </w:r>
      <w:proofErr w:type="spellStart"/>
      <w:r w:rsidR="00E55257">
        <w:t>ML3</w:t>
      </w:r>
      <w:proofErr w:type="spellEnd"/>
    </w:p>
    <w:p w14:paraId="14B71CCB" w14:textId="1A92FEF7" w:rsidR="00785C09" w:rsidRPr="00845B51" w:rsidRDefault="00785C09" w:rsidP="00785C09">
      <w:pPr>
        <w:rPr>
          <w:rStyle w:val="IntenseEmphasis"/>
        </w:rPr>
      </w:pPr>
      <w:r w:rsidRPr="00785C09">
        <w:rPr>
          <w:rStyle w:val="IntenseEmphasis"/>
        </w:rPr>
        <w:t>Only Microsoft Office macros running from within a sandboxed environment, a Trusted Location or that are digitally signed by a trusted publisher are allowed to execute.</w:t>
      </w:r>
    </w:p>
    <w:p w14:paraId="659A6E9D" w14:textId="4B11574F" w:rsidR="00E51AB5" w:rsidRPr="00E51AB5" w:rsidRDefault="007A00C5" w:rsidP="00E51AB5">
      <w:pPr>
        <w:pStyle w:val="IntenseHeading"/>
      </w:pPr>
      <w:r>
        <w:t>Control:</w:t>
      </w:r>
      <w:r w:rsidR="004219CD">
        <w:t xml:space="preserve"> ISM-</w:t>
      </w:r>
      <w:r w:rsidR="00985E29" w:rsidRPr="00E51AB5">
        <w:t xml:space="preserve">1487; Revision: </w:t>
      </w:r>
      <w:r w:rsidR="00785C09">
        <w:t>1</w:t>
      </w:r>
      <w:r w:rsidR="00985E29" w:rsidRPr="00E51AB5">
        <w:t>; Updated</w:t>
      </w:r>
      <w:r w:rsidR="0098251F" w:rsidRPr="00E51AB5">
        <w:t>: Sep-</w:t>
      </w:r>
      <w:r w:rsidR="00785C09">
        <w:t>21</w:t>
      </w:r>
      <w:r w:rsidR="00281022">
        <w:t xml:space="preserve">; </w:t>
      </w:r>
      <w:r w:rsidR="00C95A59">
        <w:t>Applicability: All; Essential Eight</w:t>
      </w:r>
      <w:r w:rsidR="00E55257">
        <w:t xml:space="preserve">: </w:t>
      </w:r>
      <w:proofErr w:type="spellStart"/>
      <w:r w:rsidR="00E55257">
        <w:t>ML3</w:t>
      </w:r>
      <w:proofErr w:type="spellEnd"/>
    </w:p>
    <w:p w14:paraId="0AEDAF1E" w14:textId="7CB90D1F" w:rsidR="00985E29" w:rsidRDefault="00785C09" w:rsidP="00845B51">
      <w:pPr>
        <w:rPr>
          <w:rStyle w:val="IntenseEmphasis"/>
        </w:rPr>
      </w:pPr>
      <w:r>
        <w:rPr>
          <w:rStyle w:val="IntenseEmphasis"/>
        </w:rPr>
        <w:t xml:space="preserve">Only privileged users responsible for validating that </w:t>
      </w:r>
      <w:r w:rsidR="00985E29" w:rsidRPr="00845B51">
        <w:rPr>
          <w:rStyle w:val="IntenseEmphasis"/>
        </w:rPr>
        <w:t xml:space="preserve">Microsoft Office macros are </w:t>
      </w:r>
      <w:r>
        <w:rPr>
          <w:rStyle w:val="IntenseEmphasis"/>
        </w:rPr>
        <w:t>free of malicious code can</w:t>
      </w:r>
      <w:r w:rsidR="00985E29" w:rsidRPr="00845B51">
        <w:rPr>
          <w:rStyle w:val="IntenseEmphasis"/>
        </w:rPr>
        <w:t xml:space="preserve"> write</w:t>
      </w:r>
      <w:r>
        <w:rPr>
          <w:rStyle w:val="IntenseEmphasis"/>
        </w:rPr>
        <w:t xml:space="preserve"> to and modify content within Trusted Locations</w:t>
      </w:r>
      <w:r w:rsidR="00985E29" w:rsidRPr="00845B51">
        <w:rPr>
          <w:rStyle w:val="IntenseEmphasis"/>
        </w:rPr>
        <w:t>.</w:t>
      </w:r>
    </w:p>
    <w:p w14:paraId="5D01E42B" w14:textId="467EA2DF" w:rsidR="00DF2EC0" w:rsidRPr="00E51AB5" w:rsidRDefault="007A00C5" w:rsidP="00DF2EC0">
      <w:pPr>
        <w:pStyle w:val="IntenseHeading"/>
      </w:pPr>
      <w:r>
        <w:t>Control:</w:t>
      </w:r>
      <w:r w:rsidR="004219CD">
        <w:t xml:space="preserve"> ISM-</w:t>
      </w:r>
      <w:r w:rsidR="008556BD">
        <w:t>1675</w:t>
      </w:r>
      <w:r w:rsidR="00DF2EC0" w:rsidRPr="00E51AB5">
        <w:t>; Revision: 0; Updated: Sep-</w:t>
      </w:r>
      <w:r w:rsidR="00DF2EC0">
        <w:t>21</w:t>
      </w:r>
      <w:r w:rsidR="00281022">
        <w:t xml:space="preserve">; </w:t>
      </w:r>
      <w:r w:rsidR="00C95A59">
        <w:t>Applicab</w:t>
      </w:r>
      <w:r w:rsidR="00E55257">
        <w:t xml:space="preserve">ility: All; Essential Eight: </w:t>
      </w:r>
      <w:proofErr w:type="spellStart"/>
      <w:r w:rsidR="00E55257">
        <w:t>ML3</w:t>
      </w:r>
      <w:proofErr w:type="spellEnd"/>
    </w:p>
    <w:p w14:paraId="2C9B1FFC" w14:textId="0222CFE1" w:rsidR="00DF2EC0" w:rsidRPr="00845B51" w:rsidRDefault="00DF2EC0" w:rsidP="00DF2EC0">
      <w:pPr>
        <w:rPr>
          <w:rStyle w:val="IntenseEmphasis"/>
        </w:rPr>
      </w:pPr>
      <w:r w:rsidRPr="00DF2EC0">
        <w:rPr>
          <w:rStyle w:val="IntenseEmphasis"/>
        </w:rPr>
        <w:t>Microsoft Office macros digitally signed by an untrusted publisher cannot be enabled via the Message Bar or Backstage View.</w:t>
      </w:r>
    </w:p>
    <w:p w14:paraId="56453F29" w14:textId="0CE4F0D6" w:rsidR="00DF2EC0" w:rsidRPr="00E51AB5" w:rsidRDefault="007A00C5" w:rsidP="00DF2EC0">
      <w:pPr>
        <w:pStyle w:val="IntenseHeading"/>
      </w:pPr>
      <w:r>
        <w:t>Control:</w:t>
      </w:r>
      <w:r w:rsidR="004219CD">
        <w:t xml:space="preserve"> ISM-</w:t>
      </w:r>
      <w:r w:rsidR="008556BD">
        <w:t>1676</w:t>
      </w:r>
      <w:r w:rsidR="00DF2EC0" w:rsidRPr="00E51AB5">
        <w:t>; Revision: 0; Updated: Sep-</w:t>
      </w:r>
      <w:r w:rsidR="00DF2EC0">
        <w:t>21</w:t>
      </w:r>
      <w:r w:rsidR="00281022">
        <w:t xml:space="preserve">; </w:t>
      </w:r>
      <w:r w:rsidR="00C95A59">
        <w:t>Applicab</w:t>
      </w:r>
      <w:r w:rsidR="00E55257">
        <w:t xml:space="preserve">ility: All; Essential Eight: </w:t>
      </w:r>
      <w:proofErr w:type="spellStart"/>
      <w:r w:rsidR="00E55257">
        <w:t>ML3</w:t>
      </w:r>
      <w:proofErr w:type="spellEnd"/>
    </w:p>
    <w:p w14:paraId="3994F4EA" w14:textId="254322EF" w:rsidR="00DF2EC0" w:rsidRPr="00845B51" w:rsidRDefault="00DF2EC0" w:rsidP="00DF2EC0">
      <w:pPr>
        <w:rPr>
          <w:rStyle w:val="IntenseEmphasis"/>
        </w:rPr>
      </w:pPr>
      <w:r w:rsidRPr="00DF2EC0">
        <w:rPr>
          <w:rStyle w:val="IntenseEmphasis"/>
        </w:rPr>
        <w:t>Microsoft Office’s list of trusted publishers is validated on an annual or more frequent basis.</w:t>
      </w:r>
    </w:p>
    <w:p w14:paraId="12B2E883" w14:textId="57EB66F4" w:rsidR="00E51AB5" w:rsidRPr="00E51AB5" w:rsidRDefault="007A00C5" w:rsidP="00E51AB5">
      <w:pPr>
        <w:pStyle w:val="IntenseHeading"/>
      </w:pPr>
      <w:r>
        <w:t>Control:</w:t>
      </w:r>
      <w:r w:rsidR="004219CD">
        <w:t xml:space="preserve"> ISM-</w:t>
      </w:r>
      <w:r w:rsidR="00985E29" w:rsidRPr="00E51AB5">
        <w:t>1489; Revision: 0; Updated</w:t>
      </w:r>
      <w:r w:rsidR="0098251F" w:rsidRPr="00E51AB5">
        <w:t>: Sep-18</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1EC877D7" w14:textId="0B5B17C6" w:rsidR="00985E29" w:rsidRDefault="00985E29" w:rsidP="00845B51">
      <w:pPr>
        <w:rPr>
          <w:rStyle w:val="IntenseEmphasis"/>
        </w:rPr>
      </w:pPr>
      <w:r w:rsidRPr="00845B51">
        <w:rPr>
          <w:rStyle w:val="IntenseEmphasis"/>
        </w:rPr>
        <w:t>Microsoft Office macro security settings cannot be changed by users.</w:t>
      </w:r>
    </w:p>
    <w:p w14:paraId="6BFB3920" w14:textId="31A1E89B" w:rsidR="00785C09" w:rsidRPr="00E51AB5" w:rsidRDefault="007A00C5" w:rsidP="00785C09">
      <w:pPr>
        <w:pStyle w:val="IntenseHeading"/>
      </w:pPr>
      <w:r>
        <w:t>Control:</w:t>
      </w:r>
      <w:r w:rsidR="004219CD">
        <w:t xml:space="preserve"> ISM-</w:t>
      </w:r>
      <w:r w:rsidR="008556BD">
        <w:t>1677</w:t>
      </w:r>
      <w:r w:rsidR="00785C09" w:rsidRPr="00E51AB5">
        <w:t xml:space="preserve">; Revision: </w:t>
      </w:r>
      <w:r w:rsidR="00C10985">
        <w:t>1</w:t>
      </w:r>
      <w:r w:rsidR="00785C09" w:rsidRPr="00E51AB5">
        <w:t xml:space="preserve">; Updated: </w:t>
      </w:r>
      <w:r w:rsidR="00C10985">
        <w:t>Dec-22</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1FCB669B" w14:textId="656D81A2" w:rsidR="00785C09" w:rsidRPr="00845B51" w:rsidRDefault="00785C09" w:rsidP="00785C09">
      <w:pPr>
        <w:rPr>
          <w:rStyle w:val="IntenseEmphasis"/>
        </w:rPr>
      </w:pPr>
      <w:r w:rsidRPr="00785C09">
        <w:rPr>
          <w:rStyle w:val="IntenseEmphasis"/>
        </w:rPr>
        <w:lastRenderedPageBreak/>
        <w:t>Allowed and blocked Microsoft Office macro execution</w:t>
      </w:r>
      <w:r w:rsidR="00C10985">
        <w:rPr>
          <w:rStyle w:val="IntenseEmphasis"/>
        </w:rPr>
        <w:t xml:space="preserve"> event</w:t>
      </w:r>
      <w:r w:rsidRPr="00785C09">
        <w:rPr>
          <w:rStyle w:val="IntenseEmphasis"/>
        </w:rPr>
        <w:t>s are logged.</w:t>
      </w:r>
    </w:p>
    <w:p w14:paraId="76454FDB" w14:textId="681A4BAB" w:rsidR="00DF2EC0" w:rsidRPr="00E51AB5" w:rsidRDefault="007A00C5" w:rsidP="00DF2EC0">
      <w:pPr>
        <w:pStyle w:val="IntenseHeading"/>
      </w:pPr>
      <w:r>
        <w:t>Control:</w:t>
      </w:r>
      <w:r w:rsidR="004219CD">
        <w:t xml:space="preserve"> ISM-</w:t>
      </w:r>
      <w:r w:rsidR="008556BD">
        <w:t>1678</w:t>
      </w:r>
      <w:r w:rsidR="00DF2EC0" w:rsidRPr="00E51AB5">
        <w:t xml:space="preserve">; Revision: </w:t>
      </w:r>
      <w:r w:rsidR="00BB6F7A">
        <w:t>1</w:t>
      </w:r>
      <w:r w:rsidR="00DF2EC0" w:rsidRPr="00E51AB5">
        <w:t xml:space="preserve">; Updated: </w:t>
      </w:r>
      <w:r w:rsidR="00BB6F7A">
        <w:t>Dec-22</w:t>
      </w:r>
      <w:r w:rsidR="00281022">
        <w:t xml:space="preserve">; </w:t>
      </w:r>
      <w:r w:rsidR="00C95A59">
        <w:t>Applicab</w:t>
      </w:r>
      <w:r w:rsidR="00E55257">
        <w:t xml:space="preserve">ility: All; Essential Eight: </w:t>
      </w:r>
      <w:proofErr w:type="spellStart"/>
      <w:r w:rsidR="00E55257">
        <w:t>ML3</w:t>
      </w:r>
      <w:proofErr w:type="spellEnd"/>
    </w:p>
    <w:p w14:paraId="5C157C25" w14:textId="58F06D47" w:rsidR="00DF2EC0" w:rsidRPr="00845B51" w:rsidRDefault="00DF2EC0" w:rsidP="00DF2EC0">
      <w:pPr>
        <w:rPr>
          <w:rStyle w:val="IntenseEmphasis"/>
        </w:rPr>
      </w:pPr>
      <w:r w:rsidRPr="00785C09">
        <w:rPr>
          <w:rStyle w:val="IntenseEmphasis"/>
        </w:rPr>
        <w:t xml:space="preserve">Microsoft Office macro </w:t>
      </w:r>
      <w:r>
        <w:rPr>
          <w:rStyle w:val="IntenseEmphasis"/>
        </w:rPr>
        <w:t xml:space="preserve">event logs </w:t>
      </w:r>
      <w:r w:rsidRPr="00DF2EC0">
        <w:rPr>
          <w:rStyle w:val="IntenseEmphasis"/>
        </w:rPr>
        <w:t xml:space="preserve">are </w:t>
      </w:r>
      <w:r w:rsidR="005937E0">
        <w:rPr>
          <w:rStyle w:val="IntenseEmphasis"/>
        </w:rPr>
        <w:t xml:space="preserve">stored </w:t>
      </w:r>
      <w:r w:rsidRPr="00DF2EC0">
        <w:rPr>
          <w:rStyle w:val="IntenseEmphasis"/>
        </w:rPr>
        <w:t>centrally.</w:t>
      </w:r>
    </w:p>
    <w:p w14:paraId="0BAA3DAA" w14:textId="77777777" w:rsidR="00985E29" w:rsidRPr="00535892" w:rsidRDefault="00985E29" w:rsidP="00535892">
      <w:pPr>
        <w:pStyle w:val="Heading3"/>
      </w:pPr>
      <w:r w:rsidRPr="00535892">
        <w:t>Further information</w:t>
      </w:r>
    </w:p>
    <w:p w14:paraId="19A86CFF" w14:textId="0CD9F7B1" w:rsidR="00D339FC" w:rsidRDefault="00D339FC" w:rsidP="00D339FC">
      <w:pPr>
        <w:pStyle w:val="BodyText"/>
      </w:pPr>
      <w:r>
        <w:t xml:space="preserve">Further information on cyber supply chain risk management can be found in the cyber supply chain risk management section of the </w:t>
      </w:r>
      <w:hyperlink r:id="rId221" w:tooltip="Guidelines for Procurement and Outsourcing" w:history="1">
        <w:r w:rsidRPr="00D339FC">
          <w:rPr>
            <w:rStyle w:val="Hyperlink"/>
            <w:i/>
          </w:rPr>
          <w:t xml:space="preserve">Guidelines for </w:t>
        </w:r>
        <w:r w:rsidR="00E60493">
          <w:rPr>
            <w:rStyle w:val="Hyperlink"/>
            <w:i/>
          </w:rPr>
          <w:t xml:space="preserve">Procurement and </w:t>
        </w:r>
        <w:r w:rsidRPr="00D339FC">
          <w:rPr>
            <w:rStyle w:val="Hyperlink"/>
            <w:i/>
          </w:rPr>
          <w:t>Outsourcing</w:t>
        </w:r>
      </w:hyperlink>
      <w:r>
        <w:t>.</w:t>
      </w:r>
    </w:p>
    <w:p w14:paraId="1D0C4BF9" w14:textId="542DCEDE" w:rsidR="00A73E5E" w:rsidRDefault="00A73E5E" w:rsidP="00985E29">
      <w:pPr>
        <w:pStyle w:val="BodyText"/>
      </w:pPr>
      <w:r w:rsidRPr="00DF7362">
        <w:t xml:space="preserve">Further information on patching </w:t>
      </w:r>
      <w:r w:rsidR="0028767E">
        <w:t xml:space="preserve">or updating </w:t>
      </w:r>
      <w:r w:rsidR="008F767F">
        <w:t xml:space="preserve">user </w:t>
      </w:r>
      <w:r w:rsidRPr="00DF7362">
        <w:t>applications can be found in the</w:t>
      </w:r>
      <w:r w:rsidR="00E10279">
        <w:t xml:space="preserve"> system patching </w:t>
      </w:r>
      <w:r w:rsidRPr="00DF7362">
        <w:t xml:space="preserve">section of the </w:t>
      </w:r>
      <w:hyperlink r:id="rId222" w:tooltip="Guidelines for System Management" w:history="1">
        <w:r w:rsidR="004D2FBD" w:rsidRPr="000D69C4">
          <w:rPr>
            <w:rStyle w:val="Hyperlink"/>
            <w:i/>
            <w:spacing w:val="5"/>
          </w:rPr>
          <w:t>Guidelines for System Management</w:t>
        </w:r>
      </w:hyperlink>
      <w:r w:rsidRPr="00DF7362">
        <w:t>.</w:t>
      </w:r>
    </w:p>
    <w:p w14:paraId="69CE0A22" w14:textId="77777777" w:rsidR="00FC6BD4" w:rsidRDefault="00FC6BD4" w:rsidP="00FC6BD4">
      <w:pPr>
        <w:pStyle w:val="BodyText"/>
      </w:pPr>
      <w:r>
        <w:t>Further information on the implementation and configuration of security products can be found in the operating system hardening section of these guidelines.</w:t>
      </w:r>
    </w:p>
    <w:p w14:paraId="7BCB3F2F" w14:textId="34408F07" w:rsidR="00985E29" w:rsidRDefault="00985E29" w:rsidP="00F12D54">
      <w:pPr>
        <w:pStyle w:val="BodyText"/>
      </w:pPr>
      <w:r w:rsidRPr="00DF7362">
        <w:t xml:space="preserve">Further information on </w:t>
      </w:r>
      <w:r w:rsidR="00862A86" w:rsidRPr="00DF7362">
        <w:t xml:space="preserve">securely </w:t>
      </w:r>
      <w:r w:rsidRPr="00DF7362">
        <w:t>configuring Microsoft Office can be found in the</w:t>
      </w:r>
      <w:r w:rsidR="006D6408" w:rsidRPr="00DF7362">
        <w:t xml:space="preserve"> ACSC</w:t>
      </w:r>
      <w:r w:rsidR="00F12D54">
        <w:t>’s</w:t>
      </w:r>
      <w:r w:rsidR="007F10CC">
        <w:t xml:space="preserve"> </w:t>
      </w:r>
      <w:hyperlink r:id="rId223" w:tooltip="Hardening Microsoft 365, Office 2021, Office 2019 and Office 2016" w:history="1">
        <w:r w:rsidR="00156360">
          <w:rPr>
            <w:rStyle w:val="Hyperlink"/>
            <w:i/>
            <w:spacing w:val="5"/>
          </w:rPr>
          <w:t>Hardening Microsoft 365, Office 2021, Office 2019 and Office 2016</w:t>
        </w:r>
      </w:hyperlink>
      <w:r w:rsidRPr="00DF7362">
        <w:t xml:space="preserve"> </w:t>
      </w:r>
      <w:r w:rsidR="00F12D54">
        <w:t>publication</w:t>
      </w:r>
      <w:r w:rsidRPr="00DF7362">
        <w:t>.</w:t>
      </w:r>
    </w:p>
    <w:p w14:paraId="3F43E2F6" w14:textId="4D9352F9" w:rsidR="0064270C" w:rsidRDefault="00985E29" w:rsidP="0081795B">
      <w:pPr>
        <w:pStyle w:val="BodyText"/>
      </w:pPr>
      <w:r w:rsidRPr="00DF7362">
        <w:t>Further information on configuring Microsoft Office macro settings can be found in the</w:t>
      </w:r>
      <w:r w:rsidR="006D6408" w:rsidRPr="00DF7362">
        <w:t xml:space="preserve"> ACSC’s</w:t>
      </w:r>
      <w:r w:rsidRPr="00DF7362">
        <w:t xml:space="preserve"> </w:t>
      </w:r>
      <w:hyperlink r:id="rId224" w:tooltip="Microsoft Office Macro Security" w:history="1">
        <w:r w:rsidRPr="003344EC">
          <w:rPr>
            <w:rStyle w:val="Hyperlink"/>
            <w:i/>
            <w:spacing w:val="5"/>
          </w:rPr>
          <w:t>Microsoft Office Macro Security</w:t>
        </w:r>
      </w:hyperlink>
      <w:r w:rsidRPr="00DF7362">
        <w:t xml:space="preserve"> publication.</w:t>
      </w:r>
    </w:p>
    <w:p w14:paraId="7AC99BD3" w14:textId="293EBB29" w:rsidR="00375E1C" w:rsidRDefault="00375E1C" w:rsidP="0081795B">
      <w:pPr>
        <w:pStyle w:val="BodyText"/>
      </w:pPr>
      <w:r w:rsidRPr="00DF7362">
        <w:t xml:space="preserve">Further information on </w:t>
      </w:r>
      <w:r>
        <w:t xml:space="preserve">event </w:t>
      </w:r>
      <w:r w:rsidRPr="00DF7362">
        <w:t>logging can be found in the</w:t>
      </w:r>
      <w:r>
        <w:t xml:space="preserve"> event logging and </w:t>
      </w:r>
      <w:r w:rsidR="00CC561F">
        <w:t>monitoring</w:t>
      </w:r>
      <w:r>
        <w:t xml:space="preserve"> </w:t>
      </w:r>
      <w:r w:rsidRPr="00DF7362">
        <w:t xml:space="preserve">section of the </w:t>
      </w:r>
      <w:hyperlink r:id="rId225" w:tooltip="Guidelines for System Monitoring" w:history="1">
        <w:r w:rsidRPr="00470FEA">
          <w:rPr>
            <w:rStyle w:val="Hyperlink"/>
            <w:i/>
            <w:spacing w:val="5"/>
          </w:rPr>
          <w:t>Guidelines for System Monitoring</w:t>
        </w:r>
      </w:hyperlink>
      <w:r>
        <w:t>.</w:t>
      </w:r>
    </w:p>
    <w:p w14:paraId="79C0BC94" w14:textId="0F947805" w:rsidR="003A7515" w:rsidRDefault="003A7515" w:rsidP="003A7515">
      <w:pPr>
        <w:pStyle w:val="Heading2"/>
      </w:pPr>
      <w:bookmarkStart w:id="121" w:name="_Toc126613464"/>
      <w:r>
        <w:t>Server application hardening</w:t>
      </w:r>
      <w:bookmarkEnd w:id="121"/>
    </w:p>
    <w:p w14:paraId="60C19CF4" w14:textId="427790CB" w:rsidR="003A7515" w:rsidRDefault="003A7515" w:rsidP="003A7515">
      <w:pPr>
        <w:pStyle w:val="Heading3"/>
      </w:pPr>
      <w:r>
        <w:t>Server applications</w:t>
      </w:r>
    </w:p>
    <w:p w14:paraId="7FFA876C" w14:textId="76262B37" w:rsidR="003A7515" w:rsidRPr="003A7515" w:rsidRDefault="003A7515" w:rsidP="003A7515">
      <w:pPr>
        <w:pStyle w:val="BodyText"/>
      </w:pPr>
      <w:r>
        <w:t xml:space="preserve">This section is applicable to applications associated with specific server functionality, such as </w:t>
      </w:r>
      <w:r w:rsidR="00062BD6">
        <w:t>Microsoft Active Directory Domain Services (AD DS)</w:t>
      </w:r>
      <w:r>
        <w:t xml:space="preserve">, </w:t>
      </w:r>
      <w:r w:rsidR="00E22BE9">
        <w:t xml:space="preserve">database management system software, email server software and </w:t>
      </w:r>
      <w:r>
        <w:t>web hosting software.</w:t>
      </w:r>
      <w:r w:rsidR="00D848DA">
        <w:t xml:space="preserve"> Information on user applications can be found in the user application hardening section of these guidelines.</w:t>
      </w:r>
    </w:p>
    <w:p w14:paraId="745DCD80" w14:textId="6B52F105" w:rsidR="00034477" w:rsidRPr="00535892" w:rsidRDefault="00034477" w:rsidP="00034477">
      <w:pPr>
        <w:pStyle w:val="Heading3"/>
      </w:pPr>
      <w:r>
        <w:t>Server a</w:t>
      </w:r>
      <w:r w:rsidRPr="00535892">
        <w:t>pplication selection</w:t>
      </w:r>
    </w:p>
    <w:p w14:paraId="77FFF18B" w14:textId="77777777" w:rsidR="005A6760" w:rsidRPr="00DF7362" w:rsidRDefault="005A6760" w:rsidP="005A6760">
      <w:pPr>
        <w:pStyle w:val="BodyText"/>
      </w:pPr>
      <w:r w:rsidRPr="00DF7362">
        <w:t xml:space="preserve">When selecting </w:t>
      </w:r>
      <w:r>
        <w:t>server applications,</w:t>
      </w:r>
      <w:r w:rsidRPr="00DF7362">
        <w:t xml:space="preserve"> it is important that </w:t>
      </w:r>
      <w:r>
        <w:t xml:space="preserve">an </w:t>
      </w:r>
      <w:r w:rsidRPr="00DF7362">
        <w:t>organisation preference</w:t>
      </w:r>
      <w:r>
        <w:t>s</w:t>
      </w:r>
      <w:r w:rsidRPr="00DF7362">
        <w:t xml:space="preserve"> vendors that have demonstrated a commitment to</w:t>
      </w:r>
      <w:r>
        <w:t xml:space="preserve"> secure-by-design and secure-by-default principles, use of memory-safe programming languages where possible (such as C#, Go, Java, Ruby, Rust and Swift), </w:t>
      </w:r>
      <w:r w:rsidRPr="00DF7362">
        <w:t xml:space="preserve">secure </w:t>
      </w:r>
      <w:r>
        <w:t>programming</w:t>
      </w:r>
      <w:r w:rsidRPr="00DF7362">
        <w:t xml:space="preserve"> practices</w:t>
      </w:r>
      <w:r>
        <w:t>,</w:t>
      </w:r>
      <w:r w:rsidRPr="00DF7362">
        <w:t xml:space="preserve"> and maintaining the security of their </w:t>
      </w:r>
      <w:r>
        <w:t>products</w:t>
      </w:r>
      <w:r w:rsidRPr="00DF7362">
        <w:t xml:space="preserve">. This will assist not only with </w:t>
      </w:r>
      <w:r>
        <w:t>reducing the potential number of security vulnerabilities in server applications, but also increasing</w:t>
      </w:r>
      <w:r w:rsidRPr="00DF7362">
        <w:t xml:space="preserve"> the likelihood that timely patches</w:t>
      </w:r>
      <w:r>
        <w:t>, updates or vendor mitigations</w:t>
      </w:r>
      <w:r w:rsidRPr="00DF7362">
        <w:t xml:space="preserve"> </w:t>
      </w:r>
      <w:r>
        <w:t xml:space="preserve">will be released </w:t>
      </w:r>
      <w:r w:rsidRPr="00DF7362">
        <w:t>to remediate any security vulnerabilities</w:t>
      </w:r>
      <w:r>
        <w:t xml:space="preserve"> that are found</w:t>
      </w:r>
      <w:r w:rsidRPr="00DF7362">
        <w:t>.</w:t>
      </w:r>
    </w:p>
    <w:p w14:paraId="4E944B96" w14:textId="315635F5" w:rsidR="00034477" w:rsidRPr="00E51AB5" w:rsidRDefault="00034477" w:rsidP="00034477">
      <w:pPr>
        <w:pStyle w:val="IntenseHeading"/>
      </w:pPr>
      <w:r>
        <w:t>Control: ISM-</w:t>
      </w:r>
      <w:r w:rsidR="00127DD9">
        <w:t>182</w:t>
      </w:r>
      <w:r w:rsidR="00595645">
        <w:t>6</w:t>
      </w:r>
      <w:r w:rsidRPr="00E51AB5">
        <w:t xml:space="preserve">; Revision: </w:t>
      </w:r>
      <w:r>
        <w:t>0</w:t>
      </w:r>
      <w:r w:rsidRPr="00E51AB5">
        <w:t xml:space="preserve">; Updated: </w:t>
      </w:r>
      <w:r>
        <w:t>Mar-23; Applicability: All; Essential Eight: N/A</w:t>
      </w:r>
    </w:p>
    <w:p w14:paraId="2A249E59" w14:textId="7A495B3A" w:rsidR="00034477" w:rsidRDefault="00034477" w:rsidP="00034477">
      <w:pPr>
        <w:rPr>
          <w:rStyle w:val="IntenseEmphasis"/>
        </w:rPr>
      </w:pPr>
      <w:r>
        <w:rPr>
          <w:rStyle w:val="IntenseEmphasis"/>
        </w:rPr>
        <w:t>Server a</w:t>
      </w:r>
      <w:r w:rsidRPr="0018519A">
        <w:rPr>
          <w:rStyle w:val="IntenseEmphasis"/>
        </w:rPr>
        <w:t xml:space="preserve">pplications are chosen from vendors that have </w:t>
      </w:r>
      <w:r w:rsidR="00000AA0">
        <w:rPr>
          <w:rStyle w:val="IntenseEmphasis"/>
        </w:rPr>
        <w:t>demonstrated</w:t>
      </w:r>
      <w:r w:rsidRPr="0018519A">
        <w:rPr>
          <w:rStyle w:val="IntenseEmphasis"/>
        </w:rPr>
        <w:t xml:space="preserve"> a commitment to secure-by-design </w:t>
      </w:r>
      <w:r w:rsidR="009F1DC7">
        <w:rPr>
          <w:rStyle w:val="IntenseEmphasis"/>
        </w:rPr>
        <w:t xml:space="preserve">and secure-by-default </w:t>
      </w:r>
      <w:r w:rsidRPr="0018519A">
        <w:rPr>
          <w:rStyle w:val="IntenseEmphasis"/>
        </w:rPr>
        <w:t xml:space="preserve">principles, </w:t>
      </w:r>
      <w:r w:rsidR="009F1DC7">
        <w:rPr>
          <w:rStyle w:val="IntenseEmphasis"/>
        </w:rPr>
        <w:t xml:space="preserve">use of memory-safe programming languages where possible, </w:t>
      </w:r>
      <w:r w:rsidRPr="0018519A">
        <w:rPr>
          <w:rStyle w:val="IntenseEmphasis"/>
        </w:rPr>
        <w:t xml:space="preserve">secure </w:t>
      </w:r>
      <w:r>
        <w:rPr>
          <w:rStyle w:val="IntenseEmphasis"/>
        </w:rPr>
        <w:t>programming</w:t>
      </w:r>
      <w:r w:rsidRPr="0018519A">
        <w:rPr>
          <w:rStyle w:val="IntenseEmphasis"/>
        </w:rPr>
        <w:t xml:space="preserve"> practices</w:t>
      </w:r>
      <w:r w:rsidR="009F1DC7">
        <w:rPr>
          <w:rStyle w:val="IntenseEmphasis"/>
        </w:rPr>
        <w:t>,</w:t>
      </w:r>
      <w:r w:rsidRPr="0018519A">
        <w:rPr>
          <w:rStyle w:val="IntenseEmphasis"/>
        </w:rPr>
        <w:t xml:space="preserve"> and maintaining the security of their products.</w:t>
      </w:r>
    </w:p>
    <w:p w14:paraId="06B59DB3" w14:textId="1E927432" w:rsidR="00034477" w:rsidRPr="00535892" w:rsidRDefault="00034477" w:rsidP="00034477">
      <w:pPr>
        <w:pStyle w:val="Heading3"/>
      </w:pPr>
      <w:r>
        <w:t>Server a</w:t>
      </w:r>
      <w:r w:rsidRPr="00535892">
        <w:t xml:space="preserve">pplication </w:t>
      </w:r>
      <w:r>
        <w:t>releases</w:t>
      </w:r>
    </w:p>
    <w:p w14:paraId="006F9414" w14:textId="15F83BB7" w:rsidR="00034477" w:rsidRDefault="00034477" w:rsidP="00034477">
      <w:pPr>
        <w:pStyle w:val="BodyText"/>
      </w:pPr>
      <w:r w:rsidRPr="00DF7362">
        <w:t xml:space="preserve">Newer </w:t>
      </w:r>
      <w:r>
        <w:t>releases</w:t>
      </w:r>
      <w:r w:rsidRPr="00DF7362">
        <w:t xml:space="preserve"> of </w:t>
      </w:r>
      <w:r>
        <w:t>server applications</w:t>
      </w:r>
      <w:r w:rsidRPr="00DF7362">
        <w:t xml:space="preserve"> often introduce improvements in security functionality. This can make it more difficult for an adversary to craft reliable exploits for security vulnerabilities they discover. Using older </w:t>
      </w:r>
      <w:r>
        <w:t>releases</w:t>
      </w:r>
      <w:r w:rsidRPr="00DF7362">
        <w:t xml:space="preserve"> of </w:t>
      </w:r>
      <w:r>
        <w:t xml:space="preserve">server </w:t>
      </w:r>
      <w:r w:rsidRPr="00DF7362">
        <w:t xml:space="preserve">applications, especially those no longer supported by vendors, </w:t>
      </w:r>
      <w:r>
        <w:t xml:space="preserve">may </w:t>
      </w:r>
      <w:r w:rsidRPr="00DF7362">
        <w:t xml:space="preserve">expose </w:t>
      </w:r>
      <w:r>
        <w:t xml:space="preserve">an </w:t>
      </w:r>
      <w:r w:rsidRPr="00DF7362">
        <w:t>organisat</w:t>
      </w:r>
      <w:r>
        <w:t xml:space="preserve">ion to security vulnerabilities or exploitation techniques </w:t>
      </w:r>
      <w:r w:rsidRPr="00DF7362">
        <w:t>that have since been mitigated.</w:t>
      </w:r>
      <w:r>
        <w:t xml:space="preserve"> This is particularly important for </w:t>
      </w:r>
      <w:r w:rsidR="00F0352E">
        <w:t>internet-facing</w:t>
      </w:r>
      <w:r w:rsidR="00127DD9">
        <w:t xml:space="preserve"> server applications, such as </w:t>
      </w:r>
      <w:r w:rsidRPr="00366A31">
        <w:t xml:space="preserve">web </w:t>
      </w:r>
      <w:r>
        <w:t>hosting software</w:t>
      </w:r>
      <w:r w:rsidRPr="00DF7362">
        <w:t>.</w:t>
      </w:r>
    </w:p>
    <w:p w14:paraId="1CF9F8F4" w14:textId="76E7EC77" w:rsidR="00034477" w:rsidRPr="00E51AB5" w:rsidRDefault="00034477" w:rsidP="00034477">
      <w:pPr>
        <w:pStyle w:val="IntenseHeading"/>
      </w:pPr>
      <w:r>
        <w:t>Control: ISM-</w:t>
      </w:r>
      <w:r w:rsidRPr="00E51AB5">
        <w:t xml:space="preserve">1483; Revision: </w:t>
      </w:r>
      <w:r w:rsidR="00F0352E">
        <w:t>2</w:t>
      </w:r>
      <w:r w:rsidRPr="00E51AB5">
        <w:t xml:space="preserve">; Updated: </w:t>
      </w:r>
      <w:r>
        <w:t>Mar-</w:t>
      </w:r>
      <w:r w:rsidR="00F0352E">
        <w:t>23</w:t>
      </w:r>
      <w:r>
        <w:t>; Applicability: All; Essential Eight: N/A</w:t>
      </w:r>
    </w:p>
    <w:p w14:paraId="7513E03E" w14:textId="4A59A726" w:rsidR="00F0352E" w:rsidRDefault="00F0352E" w:rsidP="00034477">
      <w:pPr>
        <w:rPr>
          <w:rStyle w:val="IntenseEmphasis"/>
        </w:rPr>
      </w:pPr>
      <w:r w:rsidRPr="00F0352E">
        <w:rPr>
          <w:rStyle w:val="IntenseEmphasis"/>
        </w:rPr>
        <w:lastRenderedPageBreak/>
        <w:t>The latest release of internet-</w:t>
      </w:r>
      <w:r>
        <w:rPr>
          <w:rStyle w:val="IntenseEmphasis"/>
        </w:rPr>
        <w:t>facing</w:t>
      </w:r>
      <w:r w:rsidRPr="00F0352E">
        <w:rPr>
          <w:rStyle w:val="IntenseEmphasis"/>
        </w:rPr>
        <w:t xml:space="preserve"> server applications are used.</w:t>
      </w:r>
    </w:p>
    <w:p w14:paraId="0A4ADF02" w14:textId="6C6E44E1" w:rsidR="003A7515" w:rsidRPr="00535892" w:rsidRDefault="003A7515" w:rsidP="003A7515">
      <w:pPr>
        <w:pStyle w:val="Heading3"/>
      </w:pPr>
      <w:r w:rsidRPr="00535892">
        <w:t xml:space="preserve">Hardening </w:t>
      </w:r>
      <w:r w:rsidR="00EA21BB">
        <w:t>server application</w:t>
      </w:r>
      <w:r w:rsidRPr="00535892">
        <w:t xml:space="preserve"> configuration</w:t>
      </w:r>
      <w:r w:rsidR="00EA21BB">
        <w:t>s</w:t>
      </w:r>
    </w:p>
    <w:p w14:paraId="755A1362" w14:textId="08CB2685" w:rsidR="003A7515" w:rsidRDefault="003A7515" w:rsidP="003A7515">
      <w:pPr>
        <w:pStyle w:val="BodyText"/>
      </w:pPr>
      <w:r w:rsidRPr="00DF7362">
        <w:t xml:space="preserve">Poorly configured </w:t>
      </w:r>
      <w:r>
        <w:t>server applications</w:t>
      </w:r>
      <w:r w:rsidRPr="00DF7362">
        <w:t xml:space="preserve"> could provide an opportunity for an adversary to gain unauthorised access to</w:t>
      </w:r>
      <w:r w:rsidR="007B1A5A">
        <w:t xml:space="preserve"> the</w:t>
      </w:r>
      <w:r w:rsidR="003E0026">
        <w:t xml:space="preserve"> underlying</w:t>
      </w:r>
      <w:r w:rsidR="007B1A5A">
        <w:t xml:space="preserve"> </w:t>
      </w:r>
      <w:r>
        <w:t>server</w:t>
      </w:r>
      <w:r w:rsidRPr="00DF7362">
        <w:t xml:space="preserve">. To assist </w:t>
      </w:r>
      <w:r>
        <w:t xml:space="preserve">an </w:t>
      </w:r>
      <w:r w:rsidRPr="00DF7362">
        <w:t xml:space="preserve">organisation in deploying </w:t>
      </w:r>
      <w:r>
        <w:t>server applications</w:t>
      </w:r>
      <w:r w:rsidRPr="00DF7362">
        <w:t xml:space="preserve">, vendors often provide guidance on how to securely configure their </w:t>
      </w:r>
      <w:r>
        <w:t>products.</w:t>
      </w:r>
      <w:r w:rsidR="00EA21BB">
        <w:t xml:space="preserve"> In addition, server applications</w:t>
      </w:r>
      <w:r w:rsidR="00EA21BB" w:rsidRPr="00DF7362">
        <w:t xml:space="preserve"> will often leave behind temporary installation files and logs during the</w:t>
      </w:r>
      <w:r w:rsidR="00EA21BB">
        <w:t>ir</w:t>
      </w:r>
      <w:r w:rsidR="00EA21BB" w:rsidRPr="00DF7362">
        <w:t xml:space="preserve"> installation process in case a</w:t>
      </w:r>
      <w:r w:rsidR="00EA21BB">
        <w:t xml:space="preserve">n </w:t>
      </w:r>
      <w:r w:rsidR="00EA21BB" w:rsidRPr="00DF7362">
        <w:t xml:space="preserve">administrator needs to troubleshoot a failed installation. </w:t>
      </w:r>
      <w:r w:rsidR="00EA21BB">
        <w:t>T</w:t>
      </w:r>
      <w:r w:rsidR="00EA21BB" w:rsidRPr="00DF7362">
        <w:t xml:space="preserve">hese files, which can include </w:t>
      </w:r>
      <w:r w:rsidR="00EA21BB">
        <w:t>credentials</w:t>
      </w:r>
      <w:r w:rsidR="00EA21BB" w:rsidRPr="00DF7362">
        <w:t xml:space="preserve">, could </w:t>
      </w:r>
      <w:r w:rsidR="00EA21BB">
        <w:t>be</w:t>
      </w:r>
      <w:r w:rsidR="00EA21BB" w:rsidRPr="00DF7362">
        <w:t xml:space="preserve"> valuable to an adversary</w:t>
      </w:r>
      <w:r w:rsidR="00EA21BB">
        <w:t xml:space="preserve"> and should be removed</w:t>
      </w:r>
      <w:r w:rsidR="009E5D6C">
        <w:t xml:space="preserve"> following the installation of server applications</w:t>
      </w:r>
      <w:r w:rsidR="00EA21BB" w:rsidRPr="00DF7362">
        <w:t>.</w:t>
      </w:r>
    </w:p>
    <w:p w14:paraId="1BA697A1" w14:textId="081C0BB6" w:rsidR="003A7515" w:rsidRPr="005509CA" w:rsidRDefault="003A7515" w:rsidP="003A7515">
      <w:pPr>
        <w:pStyle w:val="IntenseHeading"/>
      </w:pPr>
      <w:r>
        <w:t>Control: ISM-</w:t>
      </w:r>
      <w:r w:rsidRPr="005509CA">
        <w:t xml:space="preserve">1246; Revision: </w:t>
      </w:r>
      <w:r w:rsidR="005D2E09">
        <w:t>3</w:t>
      </w:r>
      <w:r w:rsidRPr="005509CA">
        <w:t xml:space="preserve">; Updated: </w:t>
      </w:r>
      <w:r w:rsidR="005D2E09">
        <w:t>Mar-23</w:t>
      </w:r>
      <w:r>
        <w:t>; Applicability: All; Essential Eight: N/A</w:t>
      </w:r>
    </w:p>
    <w:p w14:paraId="6113CD3C" w14:textId="2CC8C7A7" w:rsidR="003A7515" w:rsidRDefault="00F71DE3" w:rsidP="003A7515">
      <w:pPr>
        <w:rPr>
          <w:rStyle w:val="IntenseEmphasis"/>
        </w:rPr>
      </w:pPr>
      <w:r>
        <w:rPr>
          <w:rStyle w:val="IntenseEmphasis"/>
        </w:rPr>
        <w:t>ACSC or vendor hardening guidance for server applications is implemented</w:t>
      </w:r>
      <w:r w:rsidR="003A7515" w:rsidRPr="00845B51">
        <w:rPr>
          <w:rStyle w:val="IntenseEmphasis"/>
        </w:rPr>
        <w:t>.</w:t>
      </w:r>
    </w:p>
    <w:p w14:paraId="35903B67" w14:textId="20D49A02" w:rsidR="00EE1F04" w:rsidRPr="00E51AB5" w:rsidRDefault="00EE1F04" w:rsidP="00EE1F04">
      <w:pPr>
        <w:pStyle w:val="IntenseHeading"/>
      </w:pPr>
      <w:r>
        <w:t>Control: ISM-</w:t>
      </w:r>
      <w:r w:rsidR="00BB0DBE">
        <w:t>1260</w:t>
      </w:r>
      <w:r w:rsidRPr="00E51AB5">
        <w:t xml:space="preserve">; Revision: </w:t>
      </w:r>
      <w:r w:rsidR="00BB0DBE">
        <w:t>4</w:t>
      </w:r>
      <w:r w:rsidRPr="00E51AB5">
        <w:t xml:space="preserve">; Updated: </w:t>
      </w:r>
      <w:r>
        <w:t>Mar-23; Applicability: All; Essential Eight: N/A</w:t>
      </w:r>
    </w:p>
    <w:p w14:paraId="7943AF90" w14:textId="77777777" w:rsidR="00EE1F04" w:rsidRPr="00845B51" w:rsidRDefault="00EE1F04" w:rsidP="00EE1F04">
      <w:pPr>
        <w:rPr>
          <w:rStyle w:val="IntenseEmphasis"/>
        </w:rPr>
      </w:pPr>
      <w:r>
        <w:rPr>
          <w:rStyle w:val="IntenseEmphasis"/>
        </w:rPr>
        <w:t>Default accounts or credentials for server applications, including for any pre-configured accounts, are</w:t>
      </w:r>
      <w:r w:rsidRPr="00845B51">
        <w:rPr>
          <w:rStyle w:val="IntenseEmphasis"/>
        </w:rPr>
        <w:t xml:space="preserve"> changed.</w:t>
      </w:r>
    </w:p>
    <w:p w14:paraId="2AA4C2EB" w14:textId="7416B2E1" w:rsidR="00EE1F04" w:rsidRPr="005509CA" w:rsidRDefault="00EE1F04" w:rsidP="00EE1F04">
      <w:pPr>
        <w:pStyle w:val="IntenseHeading"/>
      </w:pPr>
      <w:r>
        <w:t>Control: ISM-</w:t>
      </w:r>
      <w:r w:rsidRPr="005509CA">
        <w:t xml:space="preserve">1247; Revision: </w:t>
      </w:r>
      <w:r>
        <w:t>4</w:t>
      </w:r>
      <w:r w:rsidRPr="005509CA">
        <w:t xml:space="preserve">; Updated: </w:t>
      </w:r>
      <w:r>
        <w:t>Mar-23; Applicability: All; Essential Eight: N/A</w:t>
      </w:r>
    </w:p>
    <w:p w14:paraId="0DD68C43" w14:textId="25D959DA" w:rsidR="00EE1F04" w:rsidRDefault="00EE1F04" w:rsidP="00EE1F04">
      <w:pPr>
        <w:rPr>
          <w:rStyle w:val="IntenseEmphasis"/>
        </w:rPr>
      </w:pPr>
      <w:r w:rsidRPr="00845B51">
        <w:rPr>
          <w:rStyle w:val="IntenseEmphasis"/>
        </w:rPr>
        <w:t xml:space="preserve">Unneeded </w:t>
      </w:r>
      <w:r>
        <w:rPr>
          <w:rStyle w:val="IntenseEmphasis"/>
        </w:rPr>
        <w:t xml:space="preserve">accounts, </w:t>
      </w:r>
      <w:r w:rsidRPr="00845B51">
        <w:rPr>
          <w:rStyle w:val="IntenseEmphasis"/>
        </w:rPr>
        <w:t xml:space="preserve">components, services and functionality </w:t>
      </w:r>
      <w:r>
        <w:rPr>
          <w:rStyle w:val="IntenseEmphasis"/>
        </w:rPr>
        <w:t xml:space="preserve">of server applications </w:t>
      </w:r>
      <w:r w:rsidRPr="00845B51">
        <w:rPr>
          <w:rStyle w:val="IntenseEmphasis"/>
        </w:rPr>
        <w:t xml:space="preserve">are </w:t>
      </w:r>
      <w:r>
        <w:rPr>
          <w:rStyle w:val="IntenseEmphasis"/>
        </w:rPr>
        <w:t xml:space="preserve">disabled or </w:t>
      </w:r>
      <w:r w:rsidRPr="00845B51">
        <w:rPr>
          <w:rStyle w:val="IntenseEmphasis"/>
        </w:rPr>
        <w:t>removed.</w:t>
      </w:r>
    </w:p>
    <w:p w14:paraId="5597F377" w14:textId="4CEE93C6" w:rsidR="00EE1F04" w:rsidRPr="005509CA" w:rsidRDefault="00EE1F04" w:rsidP="00EE1F04">
      <w:pPr>
        <w:pStyle w:val="IntenseHeading"/>
      </w:pPr>
      <w:r>
        <w:t>Control: ISM-</w:t>
      </w:r>
      <w:r w:rsidRPr="005509CA">
        <w:t xml:space="preserve">1245; Revision: </w:t>
      </w:r>
      <w:r>
        <w:t>3</w:t>
      </w:r>
      <w:r w:rsidRPr="005509CA">
        <w:t xml:space="preserve">; Updated: </w:t>
      </w:r>
      <w:r>
        <w:t>Mar-23; Applicability: All; Essential Eight: N/A</w:t>
      </w:r>
    </w:p>
    <w:p w14:paraId="4163FB17" w14:textId="0346AFCF" w:rsidR="00EE1F04" w:rsidRPr="00845B51" w:rsidRDefault="00EE1F04" w:rsidP="00EE1F04">
      <w:pPr>
        <w:rPr>
          <w:rStyle w:val="IntenseEmphasis"/>
        </w:rPr>
      </w:pPr>
      <w:r w:rsidRPr="00845B51">
        <w:rPr>
          <w:rStyle w:val="IntenseEmphasis"/>
        </w:rPr>
        <w:t xml:space="preserve">All temporary installation files and logs </w:t>
      </w:r>
      <w:r>
        <w:rPr>
          <w:rStyle w:val="IntenseEmphasis"/>
        </w:rPr>
        <w:t xml:space="preserve">created during server application installation processes </w:t>
      </w:r>
      <w:r w:rsidRPr="00845B51">
        <w:rPr>
          <w:rStyle w:val="IntenseEmphasis"/>
        </w:rPr>
        <w:t xml:space="preserve">are removed after </w:t>
      </w:r>
      <w:r>
        <w:rPr>
          <w:rStyle w:val="IntenseEmphasis"/>
        </w:rPr>
        <w:t>server applications</w:t>
      </w:r>
      <w:r w:rsidRPr="00845B51">
        <w:rPr>
          <w:rStyle w:val="IntenseEmphasis"/>
        </w:rPr>
        <w:t xml:space="preserve"> </w:t>
      </w:r>
      <w:r>
        <w:rPr>
          <w:rStyle w:val="IntenseEmphasis"/>
        </w:rPr>
        <w:t>have</w:t>
      </w:r>
      <w:r w:rsidRPr="00845B51">
        <w:rPr>
          <w:rStyle w:val="IntenseEmphasis"/>
        </w:rPr>
        <w:t xml:space="preserve"> been installed.</w:t>
      </w:r>
    </w:p>
    <w:p w14:paraId="1A443058" w14:textId="6749FE86" w:rsidR="003A7515" w:rsidRPr="00535892" w:rsidRDefault="003A7515" w:rsidP="003A7515">
      <w:pPr>
        <w:pStyle w:val="Heading3"/>
      </w:pPr>
      <w:r w:rsidRPr="00535892">
        <w:t>Restricting privileges</w:t>
      </w:r>
      <w:r w:rsidR="002E5CA3">
        <w:t xml:space="preserve"> for server applications</w:t>
      </w:r>
    </w:p>
    <w:p w14:paraId="44FF686D" w14:textId="179B9A7C" w:rsidR="003A7515" w:rsidRPr="00DF7362" w:rsidRDefault="003A7515" w:rsidP="003A7515">
      <w:pPr>
        <w:pStyle w:val="BodyText"/>
      </w:pPr>
      <w:r w:rsidRPr="00DF7362">
        <w:t xml:space="preserve">If </w:t>
      </w:r>
      <w:r w:rsidR="005D2E09">
        <w:t xml:space="preserve">a server application </w:t>
      </w:r>
      <w:r w:rsidRPr="00DF7362">
        <w:t xml:space="preserve">operating as a local administrator or root account is compromised by an adversary, it can present a significant security risk to the underlying </w:t>
      </w:r>
      <w:r>
        <w:t>server</w:t>
      </w:r>
      <w:r w:rsidRPr="00DF7362">
        <w:t>.</w:t>
      </w:r>
      <w:r>
        <w:t xml:space="preserve"> In addition, </w:t>
      </w:r>
      <w:r w:rsidR="005D2E09">
        <w:t>server applications</w:t>
      </w:r>
      <w:r w:rsidRPr="00DF7362">
        <w:t xml:space="preserve"> </w:t>
      </w:r>
      <w:r w:rsidR="005D2E09">
        <w:t xml:space="preserve">by default are </w:t>
      </w:r>
      <w:r w:rsidRPr="00DF7362">
        <w:t xml:space="preserve">often capable of </w:t>
      </w:r>
      <w:r w:rsidR="002F3849">
        <w:t xml:space="preserve">widely </w:t>
      </w:r>
      <w:r w:rsidRPr="00DF7362">
        <w:t xml:space="preserve">accessing </w:t>
      </w:r>
      <w:r w:rsidR="005D2E09">
        <w:t>the</w:t>
      </w:r>
      <w:r w:rsidR="003E0026">
        <w:t>ir underlying</w:t>
      </w:r>
      <w:r w:rsidR="00B7513B">
        <w:t xml:space="preserve"> </w:t>
      </w:r>
      <w:r w:rsidR="005D2E09">
        <w:t>server’s file system</w:t>
      </w:r>
      <w:r w:rsidRPr="00DF7362">
        <w:t xml:space="preserve">. </w:t>
      </w:r>
      <w:r>
        <w:t xml:space="preserve">Therefore, </w:t>
      </w:r>
      <w:r w:rsidR="005D2E09">
        <w:t>restricting</w:t>
      </w:r>
      <w:r w:rsidRPr="00DF7362">
        <w:t xml:space="preserve"> the ability of </w:t>
      </w:r>
      <w:r w:rsidR="005D2E09">
        <w:t xml:space="preserve">server applications to access </w:t>
      </w:r>
      <w:r w:rsidR="003E0026">
        <w:t xml:space="preserve">their underlying server’s file system </w:t>
      </w:r>
      <w:r w:rsidR="005D2E09">
        <w:t>can limit damage should an adversary compromise the server application</w:t>
      </w:r>
      <w:r>
        <w:t>.</w:t>
      </w:r>
    </w:p>
    <w:p w14:paraId="1555E9E1" w14:textId="6B004D5B" w:rsidR="003A7515" w:rsidRPr="005509CA" w:rsidRDefault="003A7515" w:rsidP="003A7515">
      <w:pPr>
        <w:pStyle w:val="IntenseHeading"/>
      </w:pPr>
      <w:r>
        <w:t>Control: ISM-</w:t>
      </w:r>
      <w:r w:rsidRPr="005509CA">
        <w:t xml:space="preserve">1249; Revision: </w:t>
      </w:r>
      <w:r w:rsidR="005D2E09">
        <w:t>3</w:t>
      </w:r>
      <w:r w:rsidRPr="005509CA">
        <w:t xml:space="preserve">; Updated: </w:t>
      </w:r>
      <w:r w:rsidR="005D2E09">
        <w:t>Mar-23</w:t>
      </w:r>
      <w:r>
        <w:t>; Applicability: All; Essential Eight: N/A</w:t>
      </w:r>
    </w:p>
    <w:p w14:paraId="1BFA0CC5" w14:textId="1639B19B" w:rsidR="003A7515" w:rsidRPr="00845B51" w:rsidRDefault="005D2E09" w:rsidP="003A7515">
      <w:pPr>
        <w:rPr>
          <w:rStyle w:val="IntenseEmphasis"/>
        </w:rPr>
      </w:pPr>
      <w:r>
        <w:rPr>
          <w:rStyle w:val="IntenseEmphasis"/>
        </w:rPr>
        <w:t>Server applications are</w:t>
      </w:r>
      <w:r w:rsidR="003A7515" w:rsidRPr="00845B51">
        <w:rPr>
          <w:rStyle w:val="IntenseEmphasis"/>
        </w:rPr>
        <w:t xml:space="preserve"> configured to run as a separate account with the minimum privileges needed to perform </w:t>
      </w:r>
      <w:r>
        <w:rPr>
          <w:rStyle w:val="IntenseEmphasis"/>
        </w:rPr>
        <w:t>their</w:t>
      </w:r>
      <w:r w:rsidR="003A7515" w:rsidRPr="00845B51">
        <w:rPr>
          <w:rStyle w:val="IntenseEmphasis"/>
        </w:rPr>
        <w:t xml:space="preserve"> functions.</w:t>
      </w:r>
    </w:p>
    <w:p w14:paraId="62C8A599" w14:textId="677B95E3" w:rsidR="003A7515" w:rsidRPr="005509CA" w:rsidRDefault="003A7515" w:rsidP="003A7515">
      <w:pPr>
        <w:pStyle w:val="IntenseHeading"/>
      </w:pPr>
      <w:r>
        <w:t>Control: ISM-</w:t>
      </w:r>
      <w:r w:rsidRPr="005509CA">
        <w:t xml:space="preserve">1250; Revision: </w:t>
      </w:r>
      <w:r w:rsidR="005D2E09">
        <w:t>2</w:t>
      </w:r>
      <w:r w:rsidRPr="005509CA">
        <w:t xml:space="preserve">; Updated: </w:t>
      </w:r>
      <w:r w:rsidR="005D2E09">
        <w:t>Mar-23</w:t>
      </w:r>
      <w:r>
        <w:t>; Applicability: All; Essential Eight: N/A</w:t>
      </w:r>
    </w:p>
    <w:p w14:paraId="4685DC16" w14:textId="7256652A" w:rsidR="003A7515" w:rsidRPr="00845B51" w:rsidRDefault="003A7515" w:rsidP="003A7515">
      <w:pPr>
        <w:rPr>
          <w:rStyle w:val="IntenseEmphasis"/>
        </w:rPr>
      </w:pPr>
      <w:r w:rsidRPr="00845B51">
        <w:rPr>
          <w:rStyle w:val="IntenseEmphasis"/>
        </w:rPr>
        <w:t>The account</w:t>
      </w:r>
      <w:r w:rsidR="000D0100">
        <w:rPr>
          <w:rStyle w:val="IntenseEmphasis"/>
        </w:rPr>
        <w:t>s</w:t>
      </w:r>
      <w:r w:rsidRPr="00845B51">
        <w:rPr>
          <w:rStyle w:val="IntenseEmphasis"/>
        </w:rPr>
        <w:t xml:space="preserve"> under which </w:t>
      </w:r>
      <w:r w:rsidR="005D2E09">
        <w:rPr>
          <w:rStyle w:val="IntenseEmphasis"/>
        </w:rPr>
        <w:t xml:space="preserve">server applications </w:t>
      </w:r>
      <w:r w:rsidRPr="00845B51">
        <w:rPr>
          <w:rStyle w:val="IntenseEmphasis"/>
        </w:rPr>
        <w:t xml:space="preserve">run </w:t>
      </w:r>
      <w:r w:rsidR="000D0100">
        <w:rPr>
          <w:rStyle w:val="IntenseEmphasis"/>
        </w:rPr>
        <w:t>have</w:t>
      </w:r>
      <w:r w:rsidRPr="00845B51">
        <w:rPr>
          <w:rStyle w:val="IntenseEmphasis"/>
        </w:rPr>
        <w:t xml:space="preserve"> limited access to the</w:t>
      </w:r>
      <w:r w:rsidR="00D61680">
        <w:rPr>
          <w:rStyle w:val="IntenseEmphasis"/>
        </w:rPr>
        <w:t>ir</w:t>
      </w:r>
      <w:r w:rsidRPr="00845B51">
        <w:rPr>
          <w:rStyle w:val="IntenseEmphasis"/>
        </w:rPr>
        <w:t xml:space="preserve"> </w:t>
      </w:r>
      <w:r w:rsidR="00D61680">
        <w:rPr>
          <w:rStyle w:val="IntenseEmphasis"/>
        </w:rPr>
        <w:t xml:space="preserve">underlying </w:t>
      </w:r>
      <w:r w:rsidRPr="00845B51">
        <w:rPr>
          <w:rStyle w:val="IntenseEmphasis"/>
        </w:rPr>
        <w:t>server’s file system.</w:t>
      </w:r>
    </w:p>
    <w:p w14:paraId="5EF464F3" w14:textId="6C725424" w:rsidR="00D02446" w:rsidRDefault="00062BD6" w:rsidP="003A7515">
      <w:pPr>
        <w:pStyle w:val="Heading3"/>
      </w:pPr>
      <w:r>
        <w:t xml:space="preserve">Microsoft </w:t>
      </w:r>
      <w:r w:rsidR="00D02446">
        <w:t>Active Directory</w:t>
      </w:r>
      <w:r>
        <w:t xml:space="preserve"> Domain Services</w:t>
      </w:r>
      <w:r w:rsidR="00D53544">
        <w:t xml:space="preserve"> domain controllers</w:t>
      </w:r>
    </w:p>
    <w:p w14:paraId="1A7BA547" w14:textId="3184D66E" w:rsidR="00416BF3" w:rsidRDefault="00062BD6" w:rsidP="00416BF3">
      <w:pPr>
        <w:pStyle w:val="BodyText"/>
      </w:pPr>
      <w:r>
        <w:t>Microsoft AD DS</w:t>
      </w:r>
      <w:r w:rsidR="00416BF3">
        <w:t xml:space="preserve"> domain controllers hold sensitive data for systems, such as hashed credentials for all user accounts. As such, particular care should be taken to secure these servers. This can be achieved by </w:t>
      </w:r>
      <w:r w:rsidR="00C70BE4">
        <w:t xml:space="preserve">hardening their configuration while </w:t>
      </w:r>
      <w:r w:rsidR="00416BF3">
        <w:t xml:space="preserve">using dedicated domain administrator user accounts exclusively for their administration. In doing so, </w:t>
      </w:r>
      <w:r w:rsidR="00C70BE4">
        <w:t xml:space="preserve">technical controls should ensure </w:t>
      </w:r>
      <w:r w:rsidR="00416BF3">
        <w:t xml:space="preserve">these dedicated domain administrator </w:t>
      </w:r>
      <w:r w:rsidR="00336A07">
        <w:t xml:space="preserve">user </w:t>
      </w:r>
      <w:r w:rsidR="00416BF3">
        <w:t xml:space="preserve">accounts </w:t>
      </w:r>
      <w:r w:rsidR="00C70BE4">
        <w:t xml:space="preserve">cannot </w:t>
      </w:r>
      <w:r w:rsidR="00416BF3">
        <w:t>be used to connect to or administer other systems.</w:t>
      </w:r>
    </w:p>
    <w:p w14:paraId="71E179A4" w14:textId="04E5B742" w:rsidR="00D02446" w:rsidRDefault="00416BF3" w:rsidP="00416BF3">
      <w:pPr>
        <w:pStyle w:val="BodyText"/>
      </w:pPr>
      <w:r>
        <w:t xml:space="preserve">Finally, </w:t>
      </w:r>
      <w:r w:rsidR="00D105E9">
        <w:t xml:space="preserve">security-related events for </w:t>
      </w:r>
      <w:r w:rsidR="00062BD6">
        <w:t>Microsoft AD DS</w:t>
      </w:r>
      <w:r>
        <w:t xml:space="preserve"> can assist in monitoring the security posture of systems, detecting malicious behaviour and contributing to investigations following cyber security incidents. To facilitate such activities, </w:t>
      </w:r>
      <w:r w:rsidR="00062BD6">
        <w:t>Microsoft AD DS</w:t>
      </w:r>
      <w:r>
        <w:t xml:space="preserve"> event logs should be captured and stored centrally.</w:t>
      </w:r>
    </w:p>
    <w:p w14:paraId="463D6B03" w14:textId="0B381524" w:rsidR="00D53544" w:rsidRPr="00D53544" w:rsidRDefault="00D53544" w:rsidP="00D53544">
      <w:pPr>
        <w:pStyle w:val="IntenseHeading"/>
      </w:pPr>
      <w:r w:rsidRPr="00D53544">
        <w:t>Control: ISM-</w:t>
      </w:r>
      <w:r w:rsidR="00FE2B01">
        <w:t>182</w:t>
      </w:r>
      <w:r w:rsidR="00CF3A0A">
        <w:t>7</w:t>
      </w:r>
      <w:r w:rsidRPr="00D53544">
        <w:t>; Revision</w:t>
      </w:r>
      <w:r w:rsidR="00DC3456">
        <w:t>:</w:t>
      </w:r>
      <w:r w:rsidRPr="00D53544">
        <w:t xml:space="preserve"> 0; Updated: </w:t>
      </w:r>
      <w:r>
        <w:t>Mar-23</w:t>
      </w:r>
      <w:r w:rsidRPr="00D53544">
        <w:t>; Applicability: All; Essential Eight: N/A</w:t>
      </w:r>
    </w:p>
    <w:p w14:paraId="3D3F3884" w14:textId="4668640B" w:rsidR="00D53544" w:rsidRPr="00D53544" w:rsidRDefault="001460F0" w:rsidP="00D53544">
      <w:pPr>
        <w:pStyle w:val="BodyText"/>
        <w:rPr>
          <w:rStyle w:val="IntenseEmphasis"/>
        </w:rPr>
      </w:pPr>
      <w:r>
        <w:rPr>
          <w:rStyle w:val="IntenseEmphasis"/>
        </w:rPr>
        <w:t>Microsoft AD DS d</w:t>
      </w:r>
      <w:r w:rsidR="00D53544" w:rsidRPr="00D53544">
        <w:rPr>
          <w:rStyle w:val="IntenseEmphasis"/>
        </w:rPr>
        <w:t>omain controllers are administered using dedicated domain administrat</w:t>
      </w:r>
      <w:r w:rsidR="00B66B4D">
        <w:rPr>
          <w:rStyle w:val="IntenseEmphasis"/>
        </w:rPr>
        <w:t xml:space="preserve">or </w:t>
      </w:r>
      <w:r w:rsidR="00336A07">
        <w:rPr>
          <w:rStyle w:val="IntenseEmphasis"/>
        </w:rPr>
        <w:t xml:space="preserve">user </w:t>
      </w:r>
      <w:r w:rsidR="00B66B4D">
        <w:rPr>
          <w:rStyle w:val="IntenseEmphasis"/>
        </w:rPr>
        <w:t>accounts</w:t>
      </w:r>
      <w:r w:rsidR="00D53544">
        <w:rPr>
          <w:rStyle w:val="IntenseEmphasis"/>
        </w:rPr>
        <w:t xml:space="preserve"> that</w:t>
      </w:r>
      <w:r w:rsidR="00D53544" w:rsidRPr="00D53544">
        <w:rPr>
          <w:rStyle w:val="IntenseEmphasis"/>
        </w:rPr>
        <w:t xml:space="preserve"> are not used to administer other systems.</w:t>
      </w:r>
    </w:p>
    <w:p w14:paraId="5AA43E5F" w14:textId="27E43AFC" w:rsidR="00D53544" w:rsidRPr="00D53544" w:rsidRDefault="00D53544" w:rsidP="00D53544">
      <w:pPr>
        <w:pStyle w:val="IntenseHeading"/>
      </w:pPr>
      <w:r w:rsidRPr="00D53544">
        <w:t>Control: ISM-</w:t>
      </w:r>
      <w:r w:rsidR="00FE2B01">
        <w:t>182</w:t>
      </w:r>
      <w:r w:rsidR="00CF3A0A">
        <w:t>8</w:t>
      </w:r>
      <w:r w:rsidRPr="00D53544">
        <w:t>; Revision</w:t>
      </w:r>
      <w:r w:rsidR="00DC3456">
        <w:t>:</w:t>
      </w:r>
      <w:r w:rsidRPr="00D53544">
        <w:t xml:space="preserve"> 0; Updated: </w:t>
      </w:r>
      <w:r>
        <w:t>Mar-23</w:t>
      </w:r>
      <w:r w:rsidRPr="00D53544">
        <w:t>; Applicability: All; Essential Eight: N/A</w:t>
      </w:r>
    </w:p>
    <w:p w14:paraId="69F9A950" w14:textId="6BE9DD58" w:rsidR="00D53544" w:rsidRPr="00D53544" w:rsidRDefault="00AE1053" w:rsidP="00D53544">
      <w:pPr>
        <w:pStyle w:val="BodyText"/>
        <w:rPr>
          <w:rStyle w:val="IntenseEmphasis"/>
        </w:rPr>
      </w:pPr>
      <w:r>
        <w:rPr>
          <w:rStyle w:val="IntenseEmphasis"/>
        </w:rPr>
        <w:t>T</w:t>
      </w:r>
      <w:r w:rsidR="00D53544" w:rsidRPr="00D53544">
        <w:rPr>
          <w:rStyle w:val="IntenseEmphasis"/>
        </w:rPr>
        <w:t xml:space="preserve">he Print Spooler service </w:t>
      </w:r>
      <w:r>
        <w:rPr>
          <w:rStyle w:val="IntenseEmphasis"/>
        </w:rPr>
        <w:t xml:space="preserve">is </w:t>
      </w:r>
      <w:r w:rsidR="00D53544" w:rsidRPr="00D53544">
        <w:rPr>
          <w:rStyle w:val="IntenseEmphasis"/>
        </w:rPr>
        <w:t>disabled</w:t>
      </w:r>
      <w:r>
        <w:rPr>
          <w:rStyle w:val="IntenseEmphasis"/>
        </w:rPr>
        <w:t xml:space="preserve"> on </w:t>
      </w:r>
      <w:r w:rsidR="001460F0">
        <w:rPr>
          <w:rStyle w:val="IntenseEmphasis"/>
        </w:rPr>
        <w:t xml:space="preserve">Microsoft AD DS </w:t>
      </w:r>
      <w:r>
        <w:rPr>
          <w:rStyle w:val="IntenseEmphasis"/>
        </w:rPr>
        <w:t>domain controllers</w:t>
      </w:r>
      <w:r w:rsidR="00D53544" w:rsidRPr="00D53544">
        <w:rPr>
          <w:rStyle w:val="IntenseEmphasis"/>
        </w:rPr>
        <w:t>.</w:t>
      </w:r>
    </w:p>
    <w:p w14:paraId="41FA509F" w14:textId="4980EF5A" w:rsidR="00D53544" w:rsidRPr="00D53544" w:rsidRDefault="00D53544" w:rsidP="00D53544">
      <w:pPr>
        <w:pStyle w:val="IntenseHeading"/>
      </w:pPr>
      <w:r w:rsidRPr="00D53544">
        <w:lastRenderedPageBreak/>
        <w:t>Control: ISM-</w:t>
      </w:r>
      <w:r w:rsidR="00FE2B01">
        <w:t>18</w:t>
      </w:r>
      <w:r w:rsidR="00CF3A0A">
        <w:t>29</w:t>
      </w:r>
      <w:r w:rsidRPr="00D53544">
        <w:t>; Revision</w:t>
      </w:r>
      <w:r w:rsidR="00DC3456">
        <w:t>:</w:t>
      </w:r>
      <w:r w:rsidRPr="00D53544">
        <w:t xml:space="preserve"> 0; Updated: </w:t>
      </w:r>
      <w:r>
        <w:t>Mar-23</w:t>
      </w:r>
      <w:r w:rsidRPr="00D53544">
        <w:t>; Applicability: All; Essential Eight: N/A</w:t>
      </w:r>
    </w:p>
    <w:p w14:paraId="3AF3CC70" w14:textId="4C65315B" w:rsidR="00D53544" w:rsidRPr="00D53544" w:rsidRDefault="00D53544" w:rsidP="00D53544">
      <w:pPr>
        <w:pStyle w:val="BodyText"/>
        <w:rPr>
          <w:rStyle w:val="IntenseEmphasis"/>
        </w:rPr>
      </w:pPr>
      <w:r w:rsidRPr="00D53544">
        <w:rPr>
          <w:rStyle w:val="IntenseEmphasis"/>
        </w:rPr>
        <w:t xml:space="preserve">Passwords and </w:t>
      </w:r>
      <w:proofErr w:type="spellStart"/>
      <w:r w:rsidRPr="00D53544">
        <w:rPr>
          <w:rStyle w:val="IntenseEmphasis"/>
        </w:rPr>
        <w:t>c</w:t>
      </w:r>
      <w:r w:rsidR="00D06343">
        <w:rPr>
          <w:rStyle w:val="IntenseEmphasis"/>
        </w:rPr>
        <w:t>p</w:t>
      </w:r>
      <w:r w:rsidRPr="00D53544">
        <w:rPr>
          <w:rStyle w:val="IntenseEmphasis"/>
        </w:rPr>
        <w:t>asswords</w:t>
      </w:r>
      <w:proofErr w:type="spellEnd"/>
      <w:r w:rsidRPr="00D53544">
        <w:rPr>
          <w:rStyle w:val="IntenseEmphasis"/>
        </w:rPr>
        <w:t xml:space="preserve"> are not used in Group Policy Preferences.</w:t>
      </w:r>
    </w:p>
    <w:p w14:paraId="548B0323" w14:textId="714483E3" w:rsidR="00D53544" w:rsidRPr="00D53544" w:rsidRDefault="00D53544" w:rsidP="00D53544">
      <w:pPr>
        <w:pStyle w:val="IntenseHeading"/>
      </w:pPr>
      <w:r w:rsidRPr="00D53544">
        <w:t>Control: ISM-</w:t>
      </w:r>
      <w:r w:rsidR="00FE2B01">
        <w:t>183</w:t>
      </w:r>
      <w:r w:rsidR="00CF3A0A">
        <w:t>0</w:t>
      </w:r>
      <w:r w:rsidRPr="00D53544">
        <w:t>; Revision</w:t>
      </w:r>
      <w:r w:rsidR="00DC3456">
        <w:t>:</w:t>
      </w:r>
      <w:r w:rsidRPr="00D53544">
        <w:t xml:space="preserve"> 0; Updated: </w:t>
      </w:r>
      <w:r>
        <w:t>Mar-23</w:t>
      </w:r>
      <w:r w:rsidRPr="00D53544">
        <w:t>; Applicability: All; Essential Eight: N/A</w:t>
      </w:r>
    </w:p>
    <w:p w14:paraId="740447C1" w14:textId="00C5C72C" w:rsidR="00D53544" w:rsidRPr="00D53544" w:rsidRDefault="00B04873" w:rsidP="00D53544">
      <w:pPr>
        <w:pStyle w:val="BodyText"/>
        <w:rPr>
          <w:rStyle w:val="IntenseEmphasis"/>
        </w:rPr>
      </w:pPr>
      <w:r>
        <w:rPr>
          <w:rStyle w:val="IntenseEmphasis"/>
        </w:rPr>
        <w:t xml:space="preserve">Security-related </w:t>
      </w:r>
      <w:r w:rsidR="00D53544" w:rsidRPr="00D53544">
        <w:rPr>
          <w:rStyle w:val="IntenseEmphasis"/>
        </w:rPr>
        <w:t xml:space="preserve">events for </w:t>
      </w:r>
      <w:r w:rsidR="00062BD6">
        <w:rPr>
          <w:rStyle w:val="IntenseEmphasis"/>
        </w:rPr>
        <w:t>Microsoft AD DS</w:t>
      </w:r>
      <w:r w:rsidR="00D53544">
        <w:rPr>
          <w:rStyle w:val="IntenseEmphasis"/>
        </w:rPr>
        <w:t xml:space="preserve"> are logged</w:t>
      </w:r>
      <w:r w:rsidR="00D53544" w:rsidRPr="00D53544">
        <w:rPr>
          <w:rStyle w:val="IntenseEmphasis"/>
        </w:rPr>
        <w:t>.</w:t>
      </w:r>
    </w:p>
    <w:p w14:paraId="0EC7AEBD" w14:textId="1FF95E2E" w:rsidR="00D53544" w:rsidRPr="00E51AB5" w:rsidRDefault="00D53544" w:rsidP="00D53544">
      <w:pPr>
        <w:pStyle w:val="IntenseHeading"/>
      </w:pPr>
      <w:r>
        <w:t>Control: ISM-</w:t>
      </w:r>
      <w:r w:rsidR="00FE2B01">
        <w:t>183</w:t>
      </w:r>
      <w:r w:rsidR="00CF3A0A">
        <w:t>1</w:t>
      </w:r>
      <w:r w:rsidRPr="00E51AB5">
        <w:t xml:space="preserve">; Revision: </w:t>
      </w:r>
      <w:r>
        <w:t>0</w:t>
      </w:r>
      <w:r w:rsidRPr="00E51AB5">
        <w:t xml:space="preserve">; Updated: </w:t>
      </w:r>
      <w:r>
        <w:t xml:space="preserve">Mar-23; Applicability: All; Essential Eight: </w:t>
      </w:r>
      <w:r w:rsidR="0031184E">
        <w:t>N/A</w:t>
      </w:r>
    </w:p>
    <w:p w14:paraId="1D87316C" w14:textId="657EB699" w:rsidR="00D53544" w:rsidRPr="00845B51" w:rsidRDefault="00062BD6" w:rsidP="00D53544">
      <w:pPr>
        <w:rPr>
          <w:rStyle w:val="IntenseEmphasis"/>
        </w:rPr>
      </w:pPr>
      <w:r>
        <w:rPr>
          <w:rStyle w:val="IntenseEmphasis"/>
        </w:rPr>
        <w:t>Microsoft AD DS</w:t>
      </w:r>
      <w:r w:rsidR="00D53544">
        <w:rPr>
          <w:rStyle w:val="IntenseEmphasis"/>
        </w:rPr>
        <w:t xml:space="preserve"> event logs </w:t>
      </w:r>
      <w:r w:rsidR="00D53544" w:rsidRPr="00DF2EC0">
        <w:rPr>
          <w:rStyle w:val="IntenseEmphasis"/>
        </w:rPr>
        <w:t xml:space="preserve">are </w:t>
      </w:r>
      <w:r w:rsidR="00D53544">
        <w:rPr>
          <w:rStyle w:val="IntenseEmphasis"/>
        </w:rPr>
        <w:t xml:space="preserve">stored </w:t>
      </w:r>
      <w:r w:rsidR="00D53544" w:rsidRPr="00DF2EC0">
        <w:rPr>
          <w:rStyle w:val="IntenseEmphasis"/>
        </w:rPr>
        <w:t>centrally.</w:t>
      </w:r>
    </w:p>
    <w:p w14:paraId="2BA2C250" w14:textId="48561FA7" w:rsidR="0068486D" w:rsidRDefault="00062BD6" w:rsidP="0068486D">
      <w:pPr>
        <w:pStyle w:val="Heading3"/>
      </w:pPr>
      <w:r>
        <w:t xml:space="preserve">Microsoft </w:t>
      </w:r>
      <w:r w:rsidR="0068486D">
        <w:t xml:space="preserve">Active Directory </w:t>
      </w:r>
      <w:r>
        <w:t xml:space="preserve">Domain Services </w:t>
      </w:r>
      <w:r w:rsidR="0068486D">
        <w:t>account hardening</w:t>
      </w:r>
    </w:p>
    <w:p w14:paraId="49D6763E" w14:textId="2BE4ACB1" w:rsidR="00462EB2" w:rsidRDefault="00462EB2" w:rsidP="00462EB2">
      <w:pPr>
        <w:pStyle w:val="BodyText"/>
      </w:pPr>
      <w:r>
        <w:t xml:space="preserve">Misconfigured user accounts within </w:t>
      </w:r>
      <w:r w:rsidR="00062BD6">
        <w:t>Microsoft AD DS</w:t>
      </w:r>
      <w:r>
        <w:t xml:space="preserve"> can pose a significant threat to the security of a system. For example, when an adversary is able to obtain credentials for a user account, along with associated system access, they may further compromise the system by querying </w:t>
      </w:r>
      <w:r w:rsidR="00062BD6">
        <w:t>Microsoft AD DS</w:t>
      </w:r>
      <w:r>
        <w:t xml:space="preserve"> in order to assist with gaining an understanding of the environment, moving laterally through the network and escalating privileges by compromising privileged accounts. Furthermore, an adversary with this level of access can become difficult to detect and remove, as they may not need to use exploits for security vulnerabilities to achieve their goals. Malicious activities performed by compromised </w:t>
      </w:r>
      <w:r w:rsidR="00801E0A">
        <w:t xml:space="preserve">user </w:t>
      </w:r>
      <w:r>
        <w:t>accounts may also appear very similar to legitimate system activities.</w:t>
      </w:r>
    </w:p>
    <w:p w14:paraId="4B5132DC" w14:textId="1E9F5BDB" w:rsidR="0068486D" w:rsidRDefault="0068486D" w:rsidP="0068486D">
      <w:pPr>
        <w:pStyle w:val="IntenseHeading"/>
      </w:pPr>
      <w:r>
        <w:t>Control: ISM-</w:t>
      </w:r>
      <w:r w:rsidR="008A0899">
        <w:t>183</w:t>
      </w:r>
      <w:r w:rsidR="00F71BA4">
        <w:t>2</w:t>
      </w:r>
      <w:r>
        <w:t>; Revision</w:t>
      </w:r>
      <w:r w:rsidR="00DC3456">
        <w:t>:</w:t>
      </w:r>
      <w:r>
        <w:t xml:space="preserve"> 0; Updated: </w:t>
      </w:r>
      <w:r w:rsidR="00C063AA">
        <w:t>Mar-23</w:t>
      </w:r>
      <w:r>
        <w:t>; Applicability: All; Essential Eight: N/A</w:t>
      </w:r>
    </w:p>
    <w:p w14:paraId="0518FB8A" w14:textId="76ECBB41" w:rsidR="0068486D" w:rsidRPr="0068486D" w:rsidRDefault="0068486D" w:rsidP="0068486D">
      <w:pPr>
        <w:pStyle w:val="BodyText"/>
        <w:rPr>
          <w:rStyle w:val="IntenseEmphasis"/>
        </w:rPr>
      </w:pPr>
      <w:r w:rsidRPr="0068486D">
        <w:rPr>
          <w:rStyle w:val="IntenseEmphasis"/>
        </w:rPr>
        <w:t xml:space="preserve">Only service </w:t>
      </w:r>
      <w:r w:rsidR="00537467">
        <w:rPr>
          <w:rStyle w:val="IntenseEmphasis"/>
        </w:rPr>
        <w:t>accounts</w:t>
      </w:r>
      <w:r w:rsidRPr="0068486D">
        <w:rPr>
          <w:rStyle w:val="IntenseEmphasis"/>
        </w:rPr>
        <w:t xml:space="preserve"> </w:t>
      </w:r>
      <w:r w:rsidR="00D2453D">
        <w:rPr>
          <w:rStyle w:val="IntenseEmphasis"/>
        </w:rPr>
        <w:t xml:space="preserve">and computer accounts </w:t>
      </w:r>
      <w:r w:rsidRPr="0068486D">
        <w:rPr>
          <w:rStyle w:val="IntenseEmphasis"/>
        </w:rPr>
        <w:t>are configured with Service Principal Names</w:t>
      </w:r>
      <w:r w:rsidR="00537467">
        <w:rPr>
          <w:rStyle w:val="IntenseEmphasis"/>
        </w:rPr>
        <w:t xml:space="preserve"> (</w:t>
      </w:r>
      <w:proofErr w:type="spellStart"/>
      <w:r w:rsidR="00537467">
        <w:rPr>
          <w:rStyle w:val="IntenseEmphasis"/>
        </w:rPr>
        <w:t>SPNs</w:t>
      </w:r>
      <w:proofErr w:type="spellEnd"/>
      <w:r w:rsidR="006A1964">
        <w:rPr>
          <w:rStyle w:val="IntenseEmphasis"/>
        </w:rPr>
        <w:t>)</w:t>
      </w:r>
      <w:r w:rsidRPr="0068486D">
        <w:rPr>
          <w:rStyle w:val="IntenseEmphasis"/>
        </w:rPr>
        <w:t>.</w:t>
      </w:r>
    </w:p>
    <w:p w14:paraId="22FAF24F" w14:textId="2951265F" w:rsidR="0068486D" w:rsidRDefault="0068486D" w:rsidP="0068486D">
      <w:pPr>
        <w:pStyle w:val="IntenseHeading"/>
      </w:pPr>
      <w:r>
        <w:t>Control: ISM-</w:t>
      </w:r>
      <w:r w:rsidR="008A0899">
        <w:t>183</w:t>
      </w:r>
      <w:r w:rsidR="00F71BA4">
        <w:t>3</w:t>
      </w:r>
      <w:r>
        <w:t>; Revision</w:t>
      </w:r>
      <w:r w:rsidR="00DC3456">
        <w:t>:</w:t>
      </w:r>
      <w:r>
        <w:t xml:space="preserve"> 0; Updated: </w:t>
      </w:r>
      <w:r w:rsidR="00C063AA">
        <w:t>Mar-23</w:t>
      </w:r>
      <w:r>
        <w:t>; Applicability: All; Essential Eight: N/A</w:t>
      </w:r>
    </w:p>
    <w:p w14:paraId="102E8DCE" w14:textId="1BD875EF" w:rsidR="0068486D" w:rsidRPr="0068486D" w:rsidRDefault="0068486D" w:rsidP="0068486D">
      <w:pPr>
        <w:pStyle w:val="BodyText"/>
        <w:rPr>
          <w:rStyle w:val="IntenseEmphasis"/>
        </w:rPr>
      </w:pPr>
      <w:r w:rsidRPr="0068486D">
        <w:rPr>
          <w:rStyle w:val="IntenseEmphasis"/>
        </w:rPr>
        <w:t xml:space="preserve">Service </w:t>
      </w:r>
      <w:r w:rsidR="00537467">
        <w:rPr>
          <w:rStyle w:val="IntenseEmphasis"/>
        </w:rPr>
        <w:t xml:space="preserve">accounts </w:t>
      </w:r>
      <w:r w:rsidRPr="0068486D">
        <w:rPr>
          <w:rStyle w:val="IntenseEmphasis"/>
        </w:rPr>
        <w:t>are provisioned with the minimum privileges required and are not members of the domain administrators group or similar highly privileged groups.</w:t>
      </w:r>
    </w:p>
    <w:p w14:paraId="36B773D0" w14:textId="1E8E515C" w:rsidR="0068486D" w:rsidRDefault="0068486D" w:rsidP="0068486D">
      <w:pPr>
        <w:pStyle w:val="IntenseHeading"/>
      </w:pPr>
      <w:r>
        <w:t>Control: ISM-</w:t>
      </w:r>
      <w:r w:rsidR="008A0899">
        <w:t>183</w:t>
      </w:r>
      <w:r w:rsidR="00F71BA4">
        <w:t>4</w:t>
      </w:r>
      <w:r>
        <w:t>; Revision</w:t>
      </w:r>
      <w:r w:rsidR="00DC3456">
        <w:t>:</w:t>
      </w:r>
      <w:r>
        <w:t xml:space="preserve"> 0; Updated: </w:t>
      </w:r>
      <w:r w:rsidR="00C063AA">
        <w:t>Mar-23</w:t>
      </w:r>
      <w:r>
        <w:t>; Applicability: All; Essential Eight: N/A</w:t>
      </w:r>
    </w:p>
    <w:p w14:paraId="36E2CDD3" w14:textId="22C753CF" w:rsidR="0068486D" w:rsidRPr="0068486D" w:rsidRDefault="0068486D" w:rsidP="0068486D">
      <w:pPr>
        <w:pStyle w:val="BodyText"/>
        <w:rPr>
          <w:rStyle w:val="IntenseEmphasis"/>
        </w:rPr>
      </w:pPr>
      <w:r w:rsidRPr="0068486D">
        <w:rPr>
          <w:rStyle w:val="IntenseEmphasis"/>
        </w:rPr>
        <w:t xml:space="preserve">Duplicate </w:t>
      </w:r>
      <w:proofErr w:type="spellStart"/>
      <w:r w:rsidR="00537467">
        <w:rPr>
          <w:rStyle w:val="IntenseEmphasis"/>
        </w:rPr>
        <w:t>SPNs</w:t>
      </w:r>
      <w:proofErr w:type="spellEnd"/>
      <w:r w:rsidRPr="0068486D">
        <w:rPr>
          <w:rStyle w:val="IntenseEmphasis"/>
        </w:rPr>
        <w:t xml:space="preserve"> do not exist within the domain.</w:t>
      </w:r>
    </w:p>
    <w:p w14:paraId="11E1F0AC" w14:textId="3CB3C0F0" w:rsidR="0068486D" w:rsidRDefault="0068486D" w:rsidP="0068486D">
      <w:pPr>
        <w:pStyle w:val="IntenseHeading"/>
      </w:pPr>
      <w:r>
        <w:t>Control: ISM-</w:t>
      </w:r>
      <w:r w:rsidR="008A0899">
        <w:t>183</w:t>
      </w:r>
      <w:r w:rsidR="00F71BA4">
        <w:t>5</w:t>
      </w:r>
      <w:r>
        <w:t>; Revision</w:t>
      </w:r>
      <w:r w:rsidR="00DC3456">
        <w:t>:</w:t>
      </w:r>
      <w:r>
        <w:t xml:space="preserve"> 0; Updated: </w:t>
      </w:r>
      <w:r w:rsidR="00C063AA">
        <w:t>Mar-23</w:t>
      </w:r>
      <w:r>
        <w:t>; Applicability: All; Essential Eight: N/A</w:t>
      </w:r>
    </w:p>
    <w:p w14:paraId="23DAA577" w14:textId="0B707666" w:rsidR="0068486D" w:rsidRPr="0068486D" w:rsidRDefault="0068486D" w:rsidP="0068486D">
      <w:pPr>
        <w:pStyle w:val="BodyText"/>
        <w:rPr>
          <w:rStyle w:val="IntenseEmphasis"/>
        </w:rPr>
      </w:pPr>
      <w:r w:rsidRPr="0068486D">
        <w:rPr>
          <w:rStyle w:val="IntenseEmphasis"/>
        </w:rPr>
        <w:t xml:space="preserve">Privileged user </w:t>
      </w:r>
      <w:r w:rsidR="00537467">
        <w:rPr>
          <w:rStyle w:val="IntenseEmphasis"/>
        </w:rPr>
        <w:t>accounts</w:t>
      </w:r>
      <w:r w:rsidRPr="0068486D">
        <w:rPr>
          <w:rStyle w:val="IntenseEmphasis"/>
        </w:rPr>
        <w:t xml:space="preserve"> are configured as sensitive and cannot be delegated.</w:t>
      </w:r>
    </w:p>
    <w:p w14:paraId="3007CB95" w14:textId="798B36CD" w:rsidR="0068486D" w:rsidRDefault="0068486D" w:rsidP="0068486D">
      <w:pPr>
        <w:pStyle w:val="IntenseHeading"/>
      </w:pPr>
      <w:r>
        <w:t>Control: ISM-</w:t>
      </w:r>
      <w:r w:rsidR="008A0899">
        <w:t>183</w:t>
      </w:r>
      <w:r w:rsidR="00F71BA4">
        <w:t>6</w:t>
      </w:r>
      <w:r>
        <w:t>; Revision</w:t>
      </w:r>
      <w:r w:rsidR="00DC3456">
        <w:t>:</w:t>
      </w:r>
      <w:r>
        <w:t xml:space="preserve"> 0; Updated: </w:t>
      </w:r>
      <w:r w:rsidR="00C063AA">
        <w:t>Mar-23</w:t>
      </w:r>
      <w:r>
        <w:t>; Applicability: All; Essential Eight: N/A</w:t>
      </w:r>
    </w:p>
    <w:p w14:paraId="3619F13D" w14:textId="00C11DAA" w:rsidR="0068486D" w:rsidRPr="0068486D" w:rsidRDefault="0068486D" w:rsidP="0068486D">
      <w:pPr>
        <w:pStyle w:val="BodyText"/>
        <w:rPr>
          <w:rStyle w:val="IntenseEmphasis"/>
        </w:rPr>
      </w:pPr>
      <w:r w:rsidRPr="0068486D">
        <w:rPr>
          <w:rStyle w:val="IntenseEmphasis"/>
        </w:rPr>
        <w:t xml:space="preserve">User </w:t>
      </w:r>
      <w:r w:rsidR="00537467">
        <w:rPr>
          <w:rStyle w:val="IntenseEmphasis"/>
        </w:rPr>
        <w:t>accounts</w:t>
      </w:r>
      <w:r w:rsidRPr="0068486D">
        <w:rPr>
          <w:rStyle w:val="IntenseEmphasis"/>
        </w:rPr>
        <w:t xml:space="preserve"> require Kerberos pre-authentication.</w:t>
      </w:r>
    </w:p>
    <w:p w14:paraId="26D8475D" w14:textId="706D50DF" w:rsidR="0068486D" w:rsidRDefault="0068486D" w:rsidP="0068486D">
      <w:pPr>
        <w:pStyle w:val="IntenseHeading"/>
      </w:pPr>
      <w:r>
        <w:t>Control: ISM-</w:t>
      </w:r>
      <w:r w:rsidR="008A0899">
        <w:t>183</w:t>
      </w:r>
      <w:r w:rsidR="00F71BA4">
        <w:t>7</w:t>
      </w:r>
      <w:r>
        <w:t>; Revision</w:t>
      </w:r>
      <w:r w:rsidR="00DC3456">
        <w:t>:</w:t>
      </w:r>
      <w:r>
        <w:t xml:space="preserve"> 0; Updated: </w:t>
      </w:r>
      <w:r w:rsidR="00C063AA">
        <w:t>Mar-23</w:t>
      </w:r>
      <w:r>
        <w:t>; Applicability: All; Essential Eight: N/A</w:t>
      </w:r>
    </w:p>
    <w:p w14:paraId="52367800" w14:textId="3392AA89" w:rsidR="0068486D" w:rsidRPr="0068486D" w:rsidRDefault="0068486D" w:rsidP="0068486D">
      <w:pPr>
        <w:pStyle w:val="BodyText"/>
        <w:rPr>
          <w:rStyle w:val="IntenseEmphasis"/>
        </w:rPr>
      </w:pPr>
      <w:r w:rsidRPr="0068486D">
        <w:rPr>
          <w:rStyle w:val="IntenseEmphasis"/>
        </w:rPr>
        <w:t xml:space="preserve">User </w:t>
      </w:r>
      <w:r w:rsidR="00537467">
        <w:rPr>
          <w:rStyle w:val="IntenseEmphasis"/>
        </w:rPr>
        <w:t xml:space="preserve">accounts </w:t>
      </w:r>
      <w:r w:rsidRPr="0068486D">
        <w:rPr>
          <w:rStyle w:val="IntenseEmphasis"/>
        </w:rPr>
        <w:t>are not configured with password never expires</w:t>
      </w:r>
      <w:r w:rsidR="00C063AA">
        <w:rPr>
          <w:rStyle w:val="IntenseEmphasis"/>
        </w:rPr>
        <w:t xml:space="preserve"> or password not required</w:t>
      </w:r>
      <w:r w:rsidRPr="0068486D">
        <w:rPr>
          <w:rStyle w:val="IntenseEmphasis"/>
        </w:rPr>
        <w:t>.</w:t>
      </w:r>
    </w:p>
    <w:p w14:paraId="2B3136DF" w14:textId="4F599A7B" w:rsidR="0068486D" w:rsidRDefault="0068486D" w:rsidP="0068486D">
      <w:pPr>
        <w:pStyle w:val="IntenseHeading"/>
      </w:pPr>
      <w:r>
        <w:t>Control: ISM-</w:t>
      </w:r>
      <w:r w:rsidR="008A0899">
        <w:t>183</w:t>
      </w:r>
      <w:r w:rsidR="00F71BA4">
        <w:t>8</w:t>
      </w:r>
      <w:r>
        <w:t>; Revision</w:t>
      </w:r>
      <w:r w:rsidR="00DC3456">
        <w:t>:</w:t>
      </w:r>
      <w:r>
        <w:t xml:space="preserve"> 0; Updated: </w:t>
      </w:r>
      <w:r w:rsidR="00C063AA">
        <w:t>Mar-23</w:t>
      </w:r>
      <w:r>
        <w:t>; Applicability: All; Essential Eight: N/A</w:t>
      </w:r>
    </w:p>
    <w:p w14:paraId="1A12D0DF" w14:textId="07DD67F7" w:rsidR="0068486D" w:rsidRPr="0068486D" w:rsidRDefault="0068486D" w:rsidP="0068486D">
      <w:pPr>
        <w:pStyle w:val="BodyText"/>
        <w:rPr>
          <w:rStyle w:val="IntenseEmphasis"/>
        </w:rPr>
      </w:pPr>
      <w:r w:rsidRPr="0068486D">
        <w:rPr>
          <w:rStyle w:val="IntenseEmphasis"/>
        </w:rPr>
        <w:t xml:space="preserve">The </w:t>
      </w:r>
      <w:proofErr w:type="spellStart"/>
      <w:r w:rsidR="00B452DE" w:rsidRPr="0068486D">
        <w:rPr>
          <w:rStyle w:val="IntenseEmphasis"/>
        </w:rPr>
        <w:t>UserPassword</w:t>
      </w:r>
      <w:proofErr w:type="spellEnd"/>
      <w:r w:rsidR="00B452DE" w:rsidRPr="0068486D">
        <w:rPr>
          <w:rStyle w:val="IntenseEmphasis"/>
        </w:rPr>
        <w:t xml:space="preserve"> attribute</w:t>
      </w:r>
      <w:r w:rsidR="00B452DE">
        <w:rPr>
          <w:rStyle w:val="IntenseEmphasis"/>
        </w:rPr>
        <w:t xml:space="preserve"> for</w:t>
      </w:r>
      <w:r w:rsidR="00B452DE" w:rsidRPr="0068486D">
        <w:rPr>
          <w:rStyle w:val="IntenseEmphasis"/>
        </w:rPr>
        <w:t xml:space="preserve"> </w:t>
      </w:r>
      <w:r w:rsidRPr="0068486D">
        <w:rPr>
          <w:rStyle w:val="IntenseEmphasis"/>
        </w:rPr>
        <w:t xml:space="preserve">user </w:t>
      </w:r>
      <w:r w:rsidR="00537467">
        <w:rPr>
          <w:rStyle w:val="IntenseEmphasis"/>
        </w:rPr>
        <w:t>account</w:t>
      </w:r>
      <w:r w:rsidR="00B452DE">
        <w:rPr>
          <w:rStyle w:val="IntenseEmphasis"/>
        </w:rPr>
        <w:t>s</w:t>
      </w:r>
      <w:r w:rsidRPr="0068486D">
        <w:rPr>
          <w:rStyle w:val="IntenseEmphasis"/>
        </w:rPr>
        <w:t xml:space="preserve"> is not used.</w:t>
      </w:r>
    </w:p>
    <w:p w14:paraId="60C65647" w14:textId="2F530BFB" w:rsidR="0068486D" w:rsidRDefault="0068486D" w:rsidP="0068486D">
      <w:pPr>
        <w:pStyle w:val="IntenseHeading"/>
      </w:pPr>
      <w:r>
        <w:t>Control: ISM-</w:t>
      </w:r>
      <w:r w:rsidR="008A0899">
        <w:t>18</w:t>
      </w:r>
      <w:r w:rsidR="00F71BA4">
        <w:t>39</w:t>
      </w:r>
      <w:r>
        <w:t>; Revision</w:t>
      </w:r>
      <w:r w:rsidR="00DC3456">
        <w:t>:</w:t>
      </w:r>
      <w:r>
        <w:t xml:space="preserve"> 0; Updated: </w:t>
      </w:r>
      <w:r w:rsidR="00C063AA">
        <w:t>Mar-23</w:t>
      </w:r>
      <w:r>
        <w:t>; Applicability: All; Essential Eight: N/A</w:t>
      </w:r>
    </w:p>
    <w:p w14:paraId="33E8C932" w14:textId="79E2B1BD" w:rsidR="0068486D" w:rsidRPr="0068486D" w:rsidRDefault="00537467" w:rsidP="0068486D">
      <w:pPr>
        <w:pStyle w:val="BodyText"/>
        <w:rPr>
          <w:rStyle w:val="IntenseEmphasis"/>
        </w:rPr>
      </w:pPr>
      <w:r>
        <w:rPr>
          <w:rStyle w:val="IntenseEmphasis"/>
        </w:rPr>
        <w:t>Account properties</w:t>
      </w:r>
      <w:r w:rsidR="0068486D" w:rsidRPr="0068486D">
        <w:rPr>
          <w:rStyle w:val="IntenseEmphasis"/>
        </w:rPr>
        <w:t xml:space="preserve"> accessible by unprivileged user</w:t>
      </w:r>
      <w:r>
        <w:rPr>
          <w:rStyle w:val="IntenseEmphasis"/>
        </w:rPr>
        <w:t>s</w:t>
      </w:r>
      <w:r w:rsidR="0068486D" w:rsidRPr="0068486D">
        <w:rPr>
          <w:rStyle w:val="IntenseEmphasis"/>
        </w:rPr>
        <w:t xml:space="preserve"> are not used to store passwords.</w:t>
      </w:r>
    </w:p>
    <w:p w14:paraId="09BD5748" w14:textId="3876798B" w:rsidR="0068486D" w:rsidRPr="00BB1266" w:rsidRDefault="0068486D" w:rsidP="00BB1266">
      <w:pPr>
        <w:pStyle w:val="IntenseHeading"/>
      </w:pPr>
      <w:r w:rsidRPr="00BB1266">
        <w:t>Control: ISM-</w:t>
      </w:r>
      <w:r w:rsidR="008A0899" w:rsidRPr="00BB1266">
        <w:t>184</w:t>
      </w:r>
      <w:r w:rsidR="00F71BA4">
        <w:t>0</w:t>
      </w:r>
      <w:r w:rsidRPr="00BB1266">
        <w:t>; Revision</w:t>
      </w:r>
      <w:r w:rsidR="00DC3456">
        <w:t>:</w:t>
      </w:r>
      <w:r w:rsidRPr="00BB1266">
        <w:t xml:space="preserve"> 0; Updated: </w:t>
      </w:r>
      <w:r w:rsidR="00C063AA" w:rsidRPr="00BB1266">
        <w:t>Mar-23</w:t>
      </w:r>
      <w:r w:rsidRPr="00BB1266">
        <w:t>; Applicability: All; Essential Eight: N/A</w:t>
      </w:r>
    </w:p>
    <w:p w14:paraId="3FCA2A77" w14:textId="654A8D65" w:rsidR="0068486D" w:rsidRPr="00BB1266" w:rsidRDefault="0068486D" w:rsidP="00BB1266">
      <w:pPr>
        <w:rPr>
          <w:rStyle w:val="IntenseEmphasis"/>
        </w:rPr>
      </w:pPr>
      <w:r w:rsidRPr="00BB1266">
        <w:rPr>
          <w:rStyle w:val="IntenseEmphasis"/>
        </w:rPr>
        <w:t xml:space="preserve">User </w:t>
      </w:r>
      <w:r w:rsidR="00537467" w:rsidRPr="00BB1266">
        <w:rPr>
          <w:rStyle w:val="IntenseEmphasis"/>
        </w:rPr>
        <w:t>account</w:t>
      </w:r>
      <w:r w:rsidRPr="00BB1266">
        <w:rPr>
          <w:rStyle w:val="IntenseEmphasis"/>
        </w:rPr>
        <w:t xml:space="preserve"> passwords do not use reversible encryption.</w:t>
      </w:r>
    </w:p>
    <w:p w14:paraId="3005F00C" w14:textId="0D9DFCB4" w:rsidR="0068486D" w:rsidRPr="00BB1266" w:rsidRDefault="0068486D" w:rsidP="00BB1266">
      <w:pPr>
        <w:pStyle w:val="IntenseHeading"/>
      </w:pPr>
      <w:r w:rsidRPr="00BB1266">
        <w:t>Control: ISM-</w:t>
      </w:r>
      <w:r w:rsidR="008A0899" w:rsidRPr="00BB1266">
        <w:t>184</w:t>
      </w:r>
      <w:r w:rsidR="00F71BA4">
        <w:t>1</w:t>
      </w:r>
      <w:r w:rsidRPr="00BB1266">
        <w:t>; Revision</w:t>
      </w:r>
      <w:r w:rsidR="00DC3456">
        <w:t>:</w:t>
      </w:r>
      <w:r w:rsidRPr="00BB1266">
        <w:t xml:space="preserve"> 0; Updated: </w:t>
      </w:r>
      <w:r w:rsidR="00C063AA" w:rsidRPr="00BB1266">
        <w:t>Mar-23</w:t>
      </w:r>
      <w:r w:rsidRPr="00BB1266">
        <w:t>; Applicability: All; Essential Eight: N/A</w:t>
      </w:r>
    </w:p>
    <w:p w14:paraId="6ED6D705" w14:textId="5CFB4756" w:rsidR="0068486D" w:rsidRPr="00BB1266" w:rsidRDefault="0068486D" w:rsidP="00BB1266">
      <w:pPr>
        <w:rPr>
          <w:rStyle w:val="IntenseEmphasis"/>
        </w:rPr>
      </w:pPr>
      <w:r w:rsidRPr="00BB1266">
        <w:rPr>
          <w:rStyle w:val="IntenseEmphasis"/>
        </w:rPr>
        <w:t xml:space="preserve">Unprivileged user </w:t>
      </w:r>
      <w:r w:rsidR="00537467" w:rsidRPr="00BB1266">
        <w:rPr>
          <w:rStyle w:val="IntenseEmphasis"/>
        </w:rPr>
        <w:t>accounts</w:t>
      </w:r>
      <w:r w:rsidRPr="00BB1266">
        <w:rPr>
          <w:rStyle w:val="IntenseEmphasis"/>
        </w:rPr>
        <w:t xml:space="preserve"> cannot add machines to the domain.</w:t>
      </w:r>
    </w:p>
    <w:p w14:paraId="7F413467" w14:textId="4ED814FF" w:rsidR="00FF6807" w:rsidRPr="00BB1266" w:rsidRDefault="00FF6807" w:rsidP="00BB1266">
      <w:pPr>
        <w:pStyle w:val="IntenseHeading"/>
      </w:pPr>
      <w:r w:rsidRPr="00BB1266">
        <w:t>Control: ISM-</w:t>
      </w:r>
      <w:r w:rsidR="008A0899" w:rsidRPr="00BB1266">
        <w:t>184</w:t>
      </w:r>
      <w:r w:rsidR="00F71BA4">
        <w:t>2</w:t>
      </w:r>
      <w:r w:rsidRPr="00BB1266">
        <w:t>; Revision</w:t>
      </w:r>
      <w:r w:rsidR="00DC3456">
        <w:t>:</w:t>
      </w:r>
      <w:r w:rsidRPr="00BB1266">
        <w:t xml:space="preserve"> 0; Updated: Mar-23; Applicability: All; Essential Eight: N/A</w:t>
      </w:r>
    </w:p>
    <w:p w14:paraId="119FC70E" w14:textId="2D49A9CA" w:rsidR="00FF6807" w:rsidRPr="00BB1266" w:rsidRDefault="00FF6807" w:rsidP="00BB1266">
      <w:pPr>
        <w:rPr>
          <w:rStyle w:val="IntenseEmphasis"/>
        </w:rPr>
      </w:pPr>
      <w:r w:rsidRPr="00BB1266">
        <w:rPr>
          <w:rStyle w:val="IntenseEmphasis"/>
        </w:rPr>
        <w:t xml:space="preserve">Dedicated service </w:t>
      </w:r>
      <w:r w:rsidR="00537467" w:rsidRPr="00BB1266">
        <w:rPr>
          <w:rStyle w:val="IntenseEmphasis"/>
        </w:rPr>
        <w:t>accounts</w:t>
      </w:r>
      <w:r w:rsidRPr="00BB1266">
        <w:rPr>
          <w:rStyle w:val="IntenseEmphasis"/>
        </w:rPr>
        <w:t xml:space="preserve"> are used to add machines to the domain.</w:t>
      </w:r>
    </w:p>
    <w:p w14:paraId="04B9EECB" w14:textId="125A50A8" w:rsidR="0068486D" w:rsidRPr="00BB1266" w:rsidRDefault="0068486D" w:rsidP="00BB1266">
      <w:pPr>
        <w:pStyle w:val="IntenseHeading"/>
      </w:pPr>
      <w:r w:rsidRPr="00BB1266">
        <w:t>Control: ISM-</w:t>
      </w:r>
      <w:r w:rsidR="008A0899" w:rsidRPr="00BB1266">
        <w:t>184</w:t>
      </w:r>
      <w:r w:rsidR="00F71BA4">
        <w:t>3</w:t>
      </w:r>
      <w:r w:rsidRPr="00BB1266">
        <w:t>; Revision</w:t>
      </w:r>
      <w:r w:rsidR="00DC3456">
        <w:t>:</w:t>
      </w:r>
      <w:r w:rsidRPr="00BB1266">
        <w:t xml:space="preserve"> 0; Updated: </w:t>
      </w:r>
      <w:r w:rsidR="00C063AA" w:rsidRPr="00BB1266">
        <w:t>Mar-23</w:t>
      </w:r>
      <w:r w:rsidRPr="00BB1266">
        <w:t>; Applicability: All; Essential Eight: N/A</w:t>
      </w:r>
    </w:p>
    <w:p w14:paraId="6C0A94B2" w14:textId="6CD348DA" w:rsidR="0068486D" w:rsidRPr="00BB1266" w:rsidRDefault="0068486D" w:rsidP="00BB1266">
      <w:pPr>
        <w:rPr>
          <w:rStyle w:val="IntenseEmphasis"/>
        </w:rPr>
      </w:pPr>
      <w:r w:rsidRPr="00BB1266">
        <w:rPr>
          <w:rStyle w:val="IntenseEmphasis"/>
        </w:rPr>
        <w:t xml:space="preserve">User </w:t>
      </w:r>
      <w:r w:rsidR="00537467" w:rsidRPr="00BB1266">
        <w:rPr>
          <w:rStyle w:val="IntenseEmphasis"/>
        </w:rPr>
        <w:t>accounts</w:t>
      </w:r>
      <w:r w:rsidRPr="00BB1266">
        <w:rPr>
          <w:rStyle w:val="IntenseEmphasis"/>
        </w:rPr>
        <w:t xml:space="preserve"> with unconstrained delegation are reviewed at least annually, and </w:t>
      </w:r>
      <w:r w:rsidR="00537467" w:rsidRPr="00BB1266">
        <w:rPr>
          <w:rStyle w:val="IntenseEmphasis"/>
        </w:rPr>
        <w:t>those</w:t>
      </w:r>
      <w:r w:rsidRPr="00BB1266">
        <w:rPr>
          <w:rStyle w:val="IntenseEmphasis"/>
        </w:rPr>
        <w:t xml:space="preserve"> with</w:t>
      </w:r>
      <w:r w:rsidR="00537467" w:rsidRPr="00BB1266">
        <w:rPr>
          <w:rStyle w:val="IntenseEmphasis"/>
        </w:rPr>
        <w:t>out an</w:t>
      </w:r>
      <w:r w:rsidRPr="00BB1266">
        <w:rPr>
          <w:rStyle w:val="IntenseEmphasis"/>
        </w:rPr>
        <w:t xml:space="preserve"> associated Kerberos </w:t>
      </w:r>
      <w:proofErr w:type="spellStart"/>
      <w:r w:rsidRPr="00BB1266">
        <w:rPr>
          <w:rStyle w:val="IntenseEmphasis"/>
        </w:rPr>
        <w:t>SPN</w:t>
      </w:r>
      <w:proofErr w:type="spellEnd"/>
      <w:r w:rsidRPr="00BB1266">
        <w:rPr>
          <w:rStyle w:val="IntenseEmphasis"/>
        </w:rPr>
        <w:t xml:space="preserve"> or demonstrated business requirement are removed.</w:t>
      </w:r>
    </w:p>
    <w:p w14:paraId="68E8E677" w14:textId="1E965A60" w:rsidR="0068486D" w:rsidRPr="00BB1266" w:rsidRDefault="0068486D" w:rsidP="00BB1266">
      <w:pPr>
        <w:pStyle w:val="IntenseHeading"/>
      </w:pPr>
      <w:r w:rsidRPr="00BB1266">
        <w:t>Control: ISM-</w:t>
      </w:r>
      <w:r w:rsidR="008A0899" w:rsidRPr="00BB1266">
        <w:t>184</w:t>
      </w:r>
      <w:r w:rsidR="00F71BA4">
        <w:t>4</w:t>
      </w:r>
      <w:r w:rsidRPr="00BB1266">
        <w:t>; Revision</w:t>
      </w:r>
      <w:r w:rsidR="00DC3456">
        <w:t>:</w:t>
      </w:r>
      <w:r w:rsidRPr="00BB1266">
        <w:t xml:space="preserve"> 0; Updated: </w:t>
      </w:r>
      <w:r w:rsidR="00C063AA" w:rsidRPr="00BB1266">
        <w:t>Mar-23</w:t>
      </w:r>
      <w:r w:rsidRPr="00BB1266">
        <w:t>; Applicability: All; Essential Eight: N/A</w:t>
      </w:r>
    </w:p>
    <w:p w14:paraId="49DE5C3D" w14:textId="5C40E2D4" w:rsidR="0068486D" w:rsidRPr="00BB1266" w:rsidRDefault="0068486D" w:rsidP="00BB1266">
      <w:pPr>
        <w:rPr>
          <w:rStyle w:val="IntenseEmphasis"/>
        </w:rPr>
      </w:pPr>
      <w:r w:rsidRPr="00BB1266">
        <w:rPr>
          <w:rStyle w:val="IntenseEmphasis"/>
        </w:rPr>
        <w:t xml:space="preserve">Computer </w:t>
      </w:r>
      <w:r w:rsidR="00537467" w:rsidRPr="00BB1266">
        <w:rPr>
          <w:rStyle w:val="IntenseEmphasis"/>
        </w:rPr>
        <w:t>accounts</w:t>
      </w:r>
      <w:r w:rsidRPr="00BB1266">
        <w:rPr>
          <w:rStyle w:val="IntenseEmphasis"/>
        </w:rPr>
        <w:t xml:space="preserve"> that are not </w:t>
      </w:r>
      <w:r w:rsidR="001460F0" w:rsidRPr="00BB1266">
        <w:rPr>
          <w:rStyle w:val="IntenseEmphasis"/>
        </w:rPr>
        <w:t>Microsoft AD D</w:t>
      </w:r>
      <w:r w:rsidR="00E37F8F">
        <w:rPr>
          <w:rStyle w:val="IntenseEmphasis"/>
        </w:rPr>
        <w:t>S</w:t>
      </w:r>
      <w:r w:rsidR="001460F0" w:rsidRPr="00BB1266">
        <w:rPr>
          <w:rStyle w:val="IntenseEmphasis"/>
        </w:rPr>
        <w:t xml:space="preserve"> </w:t>
      </w:r>
      <w:r w:rsidRPr="00BB1266">
        <w:rPr>
          <w:rStyle w:val="IntenseEmphasis"/>
        </w:rPr>
        <w:t>domain controllers are not trusted for delegation to services.</w:t>
      </w:r>
    </w:p>
    <w:p w14:paraId="09AED2AA" w14:textId="573336BE" w:rsidR="007B6C5F" w:rsidRDefault="00062BD6" w:rsidP="007B6C5F">
      <w:pPr>
        <w:pStyle w:val="Heading3"/>
      </w:pPr>
      <w:r>
        <w:lastRenderedPageBreak/>
        <w:t xml:space="preserve">Microsoft </w:t>
      </w:r>
      <w:r w:rsidR="007B6C5F">
        <w:t xml:space="preserve">Active Directory </w:t>
      </w:r>
      <w:r>
        <w:t xml:space="preserve">Domain Services </w:t>
      </w:r>
      <w:r w:rsidR="007B6C5F">
        <w:t>security group membership</w:t>
      </w:r>
      <w:r w:rsidR="0037187B">
        <w:t>s</w:t>
      </w:r>
    </w:p>
    <w:p w14:paraId="39600BA3" w14:textId="536F4331" w:rsidR="007B6C5F" w:rsidRPr="00A363A0" w:rsidRDefault="00062BD6" w:rsidP="00A363A0">
      <w:pPr>
        <w:pStyle w:val="BodyText"/>
      </w:pPr>
      <w:r w:rsidRPr="00A363A0">
        <w:t>Microsoft AD DS</w:t>
      </w:r>
      <w:r w:rsidR="00462EB2" w:rsidRPr="00A363A0">
        <w:t xml:space="preserve"> contains a number of built-in security groups that have elevated permissions or deliberately relaxed security policies. These security groups are often required for a specific purpose, however, overuse or inappropriate use may allow an adversary to more easily move laterally throughout </w:t>
      </w:r>
      <w:r w:rsidR="00654349" w:rsidRPr="00A363A0">
        <w:t xml:space="preserve">a </w:t>
      </w:r>
      <w:r w:rsidR="00462EB2" w:rsidRPr="00A363A0">
        <w:t>network, or escalate their privileges. Privileged security groups in particular should be limited to the smallest set of possible users to limit an adversary’s opportunities for privilege escalation.</w:t>
      </w:r>
    </w:p>
    <w:p w14:paraId="51A2091F" w14:textId="5C721477" w:rsidR="00063B2A" w:rsidRPr="00E51AB5" w:rsidRDefault="00063B2A" w:rsidP="00063B2A">
      <w:pPr>
        <w:pStyle w:val="IntenseHeading"/>
      </w:pPr>
      <w:r>
        <w:t>Control: ISM-1620</w:t>
      </w:r>
      <w:r w:rsidRPr="00E51AB5">
        <w:t xml:space="preserve">; Revision: </w:t>
      </w:r>
      <w:r>
        <w:t>1</w:t>
      </w:r>
      <w:r w:rsidRPr="00E51AB5">
        <w:t xml:space="preserve">; Updated: </w:t>
      </w:r>
      <w:r>
        <w:t>Mar-23; Applicability: All; Essential Eight: N/A</w:t>
      </w:r>
    </w:p>
    <w:p w14:paraId="5044BFE7" w14:textId="7AF16D8C" w:rsidR="00063B2A" w:rsidRPr="00845B51" w:rsidRDefault="00063B2A" w:rsidP="00063B2A">
      <w:pPr>
        <w:rPr>
          <w:rStyle w:val="IntenseEmphasis"/>
        </w:rPr>
      </w:pPr>
      <w:r>
        <w:rPr>
          <w:rStyle w:val="IntenseEmphasis"/>
        </w:rPr>
        <w:t xml:space="preserve">Privileged </w:t>
      </w:r>
      <w:r w:rsidR="00B64929">
        <w:rPr>
          <w:rStyle w:val="IntenseEmphasis"/>
        </w:rPr>
        <w:t xml:space="preserve">user </w:t>
      </w:r>
      <w:r>
        <w:rPr>
          <w:rStyle w:val="IntenseEmphasis"/>
        </w:rPr>
        <w:t>accounts are members of the Protected Users security group</w:t>
      </w:r>
      <w:r w:rsidRPr="00845B51">
        <w:rPr>
          <w:rStyle w:val="IntenseEmphasis"/>
        </w:rPr>
        <w:t>.</w:t>
      </w:r>
    </w:p>
    <w:p w14:paraId="42939411" w14:textId="304DC49E" w:rsidR="0068486D" w:rsidRDefault="0068486D" w:rsidP="00BC2477">
      <w:pPr>
        <w:pStyle w:val="IntenseHeading"/>
      </w:pPr>
      <w:r>
        <w:t>Control: ISM-</w:t>
      </w:r>
      <w:r w:rsidR="00302501">
        <w:t>184</w:t>
      </w:r>
      <w:r w:rsidR="00F71BA4">
        <w:t>5</w:t>
      </w:r>
      <w:r>
        <w:t>; Revision</w:t>
      </w:r>
      <w:r w:rsidR="00DC3456">
        <w:t>:</w:t>
      </w:r>
      <w:r>
        <w:t xml:space="preserve"> 0; Updated: </w:t>
      </w:r>
      <w:r w:rsidR="00BC2477">
        <w:t>Mar-23</w:t>
      </w:r>
      <w:r>
        <w:t>; Applicability: All; Essential Eight: N/A</w:t>
      </w:r>
    </w:p>
    <w:p w14:paraId="32A429A4" w14:textId="6D7FD8C2" w:rsidR="0068486D" w:rsidRPr="00BC2477" w:rsidRDefault="0068486D" w:rsidP="0068486D">
      <w:pPr>
        <w:pStyle w:val="BodyText"/>
        <w:rPr>
          <w:rStyle w:val="IntenseEmphasis"/>
        </w:rPr>
      </w:pPr>
      <w:r w:rsidRPr="00BC2477">
        <w:rPr>
          <w:rStyle w:val="IntenseEmphasis"/>
        </w:rPr>
        <w:t xml:space="preserve">When a user </w:t>
      </w:r>
      <w:r w:rsidR="0095552B">
        <w:rPr>
          <w:rStyle w:val="IntenseEmphasis"/>
        </w:rPr>
        <w:t>account</w:t>
      </w:r>
      <w:r w:rsidRPr="00BC2477">
        <w:rPr>
          <w:rStyle w:val="IntenseEmphasis"/>
        </w:rPr>
        <w:t xml:space="preserve"> is disabled, it is removed from all security group memberships.</w:t>
      </w:r>
    </w:p>
    <w:p w14:paraId="115A6C90" w14:textId="4C34AC6B" w:rsidR="0068486D" w:rsidRDefault="0068486D" w:rsidP="00BC2477">
      <w:pPr>
        <w:pStyle w:val="IntenseHeading"/>
      </w:pPr>
      <w:r>
        <w:t>Control: ISM-</w:t>
      </w:r>
      <w:r w:rsidR="00302501">
        <w:t>184</w:t>
      </w:r>
      <w:r w:rsidR="00F71BA4">
        <w:t>6</w:t>
      </w:r>
      <w:r>
        <w:t>; Revision</w:t>
      </w:r>
      <w:r w:rsidR="00DC3456">
        <w:t>:</w:t>
      </w:r>
      <w:r>
        <w:t xml:space="preserve"> 0; Updated: </w:t>
      </w:r>
      <w:r w:rsidR="00BC2477">
        <w:t>Mar-23</w:t>
      </w:r>
      <w:r>
        <w:t>; Applicability: All; Essential Eight: N/A</w:t>
      </w:r>
    </w:p>
    <w:p w14:paraId="55039CAA" w14:textId="3AE0B8B1" w:rsidR="0068486D" w:rsidRPr="00BC2477" w:rsidRDefault="0068486D" w:rsidP="0068486D">
      <w:pPr>
        <w:pStyle w:val="BodyText"/>
        <w:rPr>
          <w:rStyle w:val="IntenseEmphasis"/>
        </w:rPr>
      </w:pPr>
      <w:r w:rsidRPr="00BC2477">
        <w:rPr>
          <w:rStyle w:val="IntenseEmphasis"/>
        </w:rPr>
        <w:t xml:space="preserve">The Pre-Windows 2000 Compatible Access </w:t>
      </w:r>
      <w:r w:rsidR="00BC2477" w:rsidRPr="00BC2477">
        <w:rPr>
          <w:rStyle w:val="IntenseEmphasis"/>
        </w:rPr>
        <w:t xml:space="preserve">security </w:t>
      </w:r>
      <w:r w:rsidRPr="00BC2477">
        <w:rPr>
          <w:rStyle w:val="IntenseEmphasis"/>
        </w:rPr>
        <w:t xml:space="preserve">group does not contain user </w:t>
      </w:r>
      <w:r w:rsidR="0095552B">
        <w:rPr>
          <w:rStyle w:val="IntenseEmphasis"/>
        </w:rPr>
        <w:t>accounts</w:t>
      </w:r>
      <w:r w:rsidRPr="00BC2477">
        <w:rPr>
          <w:rStyle w:val="IntenseEmphasis"/>
        </w:rPr>
        <w:t>.</w:t>
      </w:r>
    </w:p>
    <w:p w14:paraId="482AF532" w14:textId="5B5B7716" w:rsidR="003A7515" w:rsidRPr="00535892" w:rsidRDefault="003A7515" w:rsidP="003A7515">
      <w:pPr>
        <w:pStyle w:val="Heading3"/>
      </w:pPr>
      <w:r w:rsidRPr="00535892">
        <w:t>Further information</w:t>
      </w:r>
    </w:p>
    <w:p w14:paraId="25300F79" w14:textId="6AF05E86" w:rsidR="008F767F" w:rsidRDefault="008F767F" w:rsidP="008F767F">
      <w:pPr>
        <w:pStyle w:val="BodyText"/>
      </w:pPr>
      <w:r>
        <w:t xml:space="preserve">Further information on cyber supply chain risk management can be found in the cyber supply chain risk management section of the </w:t>
      </w:r>
      <w:hyperlink r:id="rId226"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3FCE68BA" w14:textId="42A53D87" w:rsidR="008F767F" w:rsidRDefault="008F767F" w:rsidP="008F767F">
      <w:pPr>
        <w:pStyle w:val="BodyText"/>
      </w:pPr>
      <w:r w:rsidRPr="00DF7362">
        <w:t xml:space="preserve">Further information on patching </w:t>
      </w:r>
      <w:r>
        <w:t xml:space="preserve">or updating server </w:t>
      </w:r>
      <w:r w:rsidRPr="00DF7362">
        <w:t>applications can be found in the</w:t>
      </w:r>
      <w:r>
        <w:t xml:space="preserve"> system patching </w:t>
      </w:r>
      <w:r w:rsidRPr="00DF7362">
        <w:t xml:space="preserve">section of the </w:t>
      </w:r>
      <w:hyperlink r:id="rId227" w:tooltip="Guidelines for System Management" w:history="1">
        <w:r w:rsidRPr="000D69C4">
          <w:rPr>
            <w:rStyle w:val="Hyperlink"/>
            <w:i/>
            <w:spacing w:val="5"/>
          </w:rPr>
          <w:t>Guidelines for System Management</w:t>
        </w:r>
      </w:hyperlink>
      <w:r w:rsidRPr="00DF7362">
        <w:t>.</w:t>
      </w:r>
    </w:p>
    <w:p w14:paraId="0CB36042" w14:textId="3EAD6A90" w:rsidR="00134A06" w:rsidRDefault="00134A06" w:rsidP="00134A06">
      <w:pPr>
        <w:pStyle w:val="BodyText"/>
      </w:pPr>
      <w:r w:rsidRPr="00DF7362">
        <w:t xml:space="preserve">Further information on </w:t>
      </w:r>
      <w:r>
        <w:t>the use of privileged accounts</w:t>
      </w:r>
      <w:r w:rsidRPr="00DF7362">
        <w:t xml:space="preserve"> can be found in the</w:t>
      </w:r>
      <w:r>
        <w:t xml:space="preserve"> access to systems and their resources section of the </w:t>
      </w:r>
      <w:hyperlink r:id="rId228" w:tooltip="Guidelines for Personnel Security" w:history="1">
        <w:r w:rsidRPr="00FE474F">
          <w:rPr>
            <w:rStyle w:val="Hyperlink"/>
            <w:i/>
          </w:rPr>
          <w:t>Guidelines for Personnel Security</w:t>
        </w:r>
      </w:hyperlink>
      <w:r>
        <w:t>.</w:t>
      </w:r>
    </w:p>
    <w:p w14:paraId="6C948441" w14:textId="089F6079" w:rsidR="008F767F" w:rsidRDefault="008F767F" w:rsidP="008F767F">
      <w:pPr>
        <w:pStyle w:val="BodyText"/>
      </w:pPr>
      <w:r w:rsidRPr="00DF7362">
        <w:t xml:space="preserve">Further information on securely configuring Microsoft </w:t>
      </w:r>
      <w:r>
        <w:t>AD DS can be f</w:t>
      </w:r>
      <w:r w:rsidRPr="00DF7362">
        <w:t xml:space="preserve">ound in </w:t>
      </w:r>
      <w:r>
        <w:t xml:space="preserve">Microsoft’s </w:t>
      </w:r>
      <w:hyperlink r:id="rId229" w:tooltip="Best Practices for Securing Active Directory" w:history="1">
        <w:r>
          <w:rPr>
            <w:rStyle w:val="Hyperlink"/>
            <w:i/>
            <w:spacing w:val="5"/>
          </w:rPr>
          <w:t>Best Practices for Securing Active Directory</w:t>
        </w:r>
      </w:hyperlink>
      <w:r w:rsidRPr="00DF7362">
        <w:t xml:space="preserve"> </w:t>
      </w:r>
      <w:r>
        <w:t>publication</w:t>
      </w:r>
      <w:r w:rsidRPr="00DF7362">
        <w:t>.</w:t>
      </w:r>
    </w:p>
    <w:p w14:paraId="6544B1C2" w14:textId="41BF9523" w:rsidR="00134A06" w:rsidRDefault="00134A06" w:rsidP="008F767F">
      <w:pPr>
        <w:pStyle w:val="BodyText"/>
      </w:pPr>
      <w:r>
        <w:t xml:space="preserve">Further information on </w:t>
      </w:r>
      <w:r w:rsidR="00A55301">
        <w:t xml:space="preserve">recommended </w:t>
      </w:r>
      <w:r>
        <w:t xml:space="preserve">security-related events </w:t>
      </w:r>
      <w:r w:rsidR="00A55301">
        <w:t xml:space="preserve">to monitor </w:t>
      </w:r>
      <w:r>
        <w:t xml:space="preserve">for Microsoft AD DS can be found in Microsoft’s </w:t>
      </w:r>
      <w:hyperlink r:id="rId230" w:tooltip="Events to monitor" w:history="1">
        <w:r w:rsidRPr="00134A06">
          <w:rPr>
            <w:rStyle w:val="Hyperlink"/>
            <w:i/>
          </w:rPr>
          <w:t>Events to monitor</w:t>
        </w:r>
      </w:hyperlink>
      <w:r>
        <w:t xml:space="preserve"> publication.</w:t>
      </w:r>
    </w:p>
    <w:p w14:paraId="6ADFC2F0" w14:textId="701ECFB7" w:rsidR="00134A06" w:rsidRDefault="00134A06" w:rsidP="008F767F">
      <w:pPr>
        <w:pStyle w:val="BodyText"/>
      </w:pPr>
      <w:r w:rsidRPr="00DF7362">
        <w:t xml:space="preserve">Further information on </w:t>
      </w:r>
      <w:r>
        <w:t xml:space="preserve">event </w:t>
      </w:r>
      <w:r w:rsidRPr="00DF7362">
        <w:t>logging can be found in the</w:t>
      </w:r>
      <w:r>
        <w:t xml:space="preserve"> event logging and monitoring </w:t>
      </w:r>
      <w:r w:rsidRPr="00DF7362">
        <w:t xml:space="preserve">section of the </w:t>
      </w:r>
      <w:hyperlink r:id="rId231" w:tooltip="Guidelines for System Monitoring" w:history="1">
        <w:r w:rsidRPr="00470FEA">
          <w:rPr>
            <w:rStyle w:val="Hyperlink"/>
            <w:i/>
            <w:spacing w:val="5"/>
          </w:rPr>
          <w:t>Guidelines for System Monitoring</w:t>
        </w:r>
      </w:hyperlink>
      <w:r>
        <w:t>.</w:t>
      </w:r>
    </w:p>
    <w:p w14:paraId="45EBC7CA" w14:textId="27B8AF2E" w:rsidR="005D2E09" w:rsidRDefault="005D2E09" w:rsidP="003A7515">
      <w:pPr>
        <w:pStyle w:val="BodyText"/>
      </w:pPr>
      <w:r>
        <w:t xml:space="preserve">Further information on database servers can be found in the database servers section of the </w:t>
      </w:r>
      <w:hyperlink r:id="rId232" w:tooltip="Guidelines for Database Systems" w:history="1">
        <w:r w:rsidRPr="00034477">
          <w:rPr>
            <w:rStyle w:val="Hyperlink"/>
            <w:i/>
          </w:rPr>
          <w:t>Guidelines for Database Systems</w:t>
        </w:r>
      </w:hyperlink>
      <w:r>
        <w:t>.</w:t>
      </w:r>
    </w:p>
    <w:p w14:paraId="6C6A203A" w14:textId="69A019E7" w:rsidR="005D2E09" w:rsidRDefault="005D2E09" w:rsidP="003A7515">
      <w:pPr>
        <w:pStyle w:val="BodyText"/>
      </w:pPr>
      <w:r>
        <w:t xml:space="preserve">Further information on email servers can be found in the email gateways and servers section of the </w:t>
      </w:r>
      <w:hyperlink r:id="rId233" w:tooltip="Guidelines for Email" w:history="1">
        <w:r w:rsidRPr="00034477">
          <w:rPr>
            <w:rStyle w:val="Hyperlink"/>
            <w:i/>
          </w:rPr>
          <w:t>Guidelines for Email</w:t>
        </w:r>
      </w:hyperlink>
      <w:r>
        <w:t>.</w:t>
      </w:r>
    </w:p>
    <w:p w14:paraId="47859821" w14:textId="1772949D" w:rsidR="00985E29" w:rsidRPr="004C3415" w:rsidRDefault="00875D65" w:rsidP="004C3415">
      <w:pPr>
        <w:pStyle w:val="Heading2"/>
      </w:pPr>
      <w:bookmarkStart w:id="122" w:name="_Toc41044803"/>
      <w:bookmarkStart w:id="123" w:name="_Toc126613465"/>
      <w:r w:rsidRPr="004C3415">
        <w:t>Authentication hardening</w:t>
      </w:r>
      <w:bookmarkEnd w:id="122"/>
      <w:bookmarkEnd w:id="123"/>
    </w:p>
    <w:p w14:paraId="6B2A0C5E" w14:textId="2CE66250" w:rsidR="00985E29" w:rsidRPr="00535892" w:rsidRDefault="00985E29" w:rsidP="00535892">
      <w:pPr>
        <w:pStyle w:val="Heading3"/>
      </w:pPr>
      <w:r w:rsidRPr="00535892">
        <w:t xml:space="preserve">Account </w:t>
      </w:r>
      <w:r w:rsidR="00945D2A">
        <w:t xml:space="preserve">and authentication </w:t>
      </w:r>
      <w:r w:rsidRPr="00535892">
        <w:t>types</w:t>
      </w:r>
    </w:p>
    <w:p w14:paraId="3E45283F" w14:textId="30E98D32" w:rsidR="00583004" w:rsidRPr="00DF7362" w:rsidRDefault="00945D2A" w:rsidP="00985E29">
      <w:pPr>
        <w:pStyle w:val="BodyText"/>
      </w:pPr>
      <w:r>
        <w:t xml:space="preserve">The guidance within this section </w:t>
      </w:r>
      <w:r w:rsidR="00985E29" w:rsidRPr="00DF7362">
        <w:t>is equally applicable to all account types</w:t>
      </w:r>
      <w:r w:rsidR="00397BE4">
        <w:t xml:space="preserve"> unless specified otherwise</w:t>
      </w:r>
      <w:r w:rsidR="00985E29" w:rsidRPr="00DF7362">
        <w:t xml:space="preserve">. This includes </w:t>
      </w:r>
      <w:r w:rsidR="00297058">
        <w:t xml:space="preserve">unprivileged </w:t>
      </w:r>
      <w:r w:rsidR="00985E29" w:rsidRPr="00DF7362">
        <w:t>accounts, privileged accounts</w:t>
      </w:r>
      <w:r w:rsidR="00583004">
        <w:t>, break glass accounts</w:t>
      </w:r>
      <w:r w:rsidR="00985E29" w:rsidRPr="00DF7362">
        <w:t xml:space="preserve"> and service accounts.</w:t>
      </w:r>
      <w:r>
        <w:t xml:space="preserve"> </w:t>
      </w:r>
      <w:r w:rsidR="00A1767E">
        <w:t>In addition</w:t>
      </w:r>
      <w:r>
        <w:t xml:space="preserve">, the guidance </w:t>
      </w:r>
      <w:r w:rsidR="00583004">
        <w:t>is equally applicable to interactive authentication and non-interactive authentication.</w:t>
      </w:r>
    </w:p>
    <w:p w14:paraId="24B1C484" w14:textId="3FE39140" w:rsidR="00351036" w:rsidRPr="00535892" w:rsidRDefault="00351036" w:rsidP="00535892">
      <w:pPr>
        <w:pStyle w:val="Heading3"/>
      </w:pPr>
      <w:r w:rsidRPr="00535892">
        <w:t>Authenticating to systems</w:t>
      </w:r>
    </w:p>
    <w:p w14:paraId="1848109B" w14:textId="267B6AF0" w:rsidR="00351036" w:rsidRDefault="00173C86" w:rsidP="005D759C">
      <w:pPr>
        <w:pStyle w:val="BodyText"/>
      </w:pPr>
      <w:r>
        <w:t>Before access to a system and its resources is granted to a user, it is essential that the</w:t>
      </w:r>
      <w:r w:rsidR="007B1A70">
        <w:t>y</w:t>
      </w:r>
      <w:r w:rsidR="009A6767">
        <w:t xml:space="preserve"> are authenticated</w:t>
      </w:r>
      <w:r w:rsidR="00D41990">
        <w:t>. This can be</w:t>
      </w:r>
      <w:r>
        <w:t xml:space="preserve"> achieved via</w:t>
      </w:r>
      <w:r w:rsidR="0077630C">
        <w:t xml:space="preserve"> </w:t>
      </w:r>
      <w:r>
        <w:t xml:space="preserve">multi-factor authentication, such as a username along with </w:t>
      </w:r>
      <w:r w:rsidR="00D41990">
        <w:t xml:space="preserve">a </w:t>
      </w:r>
      <w:r>
        <w:t>pass</w:t>
      </w:r>
      <w:r w:rsidR="00D41990">
        <w:t>phrase and security key</w:t>
      </w:r>
      <w:r w:rsidR="0077630C">
        <w:t>, or</w:t>
      </w:r>
      <w:r w:rsidR="00571360">
        <w:t xml:space="preserve"> via</w:t>
      </w:r>
      <w:r w:rsidR="0077630C">
        <w:t xml:space="preserve"> single-factor authentication, such as a username and </w:t>
      </w:r>
      <w:r w:rsidR="00852583">
        <w:t xml:space="preserve">a </w:t>
      </w:r>
      <w:r w:rsidR="0077630C">
        <w:t>passphrase</w:t>
      </w:r>
      <w:r>
        <w:t>.</w:t>
      </w:r>
    </w:p>
    <w:p w14:paraId="51A31815" w14:textId="0F17604B" w:rsidR="00351036" w:rsidRPr="00E51AB5" w:rsidRDefault="007A00C5" w:rsidP="00351036">
      <w:pPr>
        <w:pStyle w:val="IntenseHeading"/>
      </w:pPr>
      <w:r>
        <w:lastRenderedPageBreak/>
        <w:t>Control:</w:t>
      </w:r>
      <w:r w:rsidR="004219CD">
        <w:t xml:space="preserve"> ISM-</w:t>
      </w:r>
      <w:r w:rsidR="00351036">
        <w:t>1546</w:t>
      </w:r>
      <w:r w:rsidR="00351036" w:rsidRPr="00E51AB5">
        <w:t xml:space="preserve">; Revision: </w:t>
      </w:r>
      <w:r w:rsidR="00351036">
        <w:t>0</w:t>
      </w:r>
      <w:r w:rsidR="00351036" w:rsidRPr="00E51AB5">
        <w:t xml:space="preserve">; Updated: </w:t>
      </w:r>
      <w:r w:rsidR="00351036">
        <w:t>Aug-19</w:t>
      </w:r>
      <w:r w:rsidR="00281022">
        <w:t xml:space="preserve">; </w:t>
      </w:r>
      <w:r w:rsidR="00C95A59">
        <w:t>Applicability: All; Essential Eight: N/A</w:t>
      </w:r>
    </w:p>
    <w:p w14:paraId="78DFD057" w14:textId="10C71A51" w:rsidR="00351036" w:rsidRPr="00845B51" w:rsidRDefault="00173C86" w:rsidP="00845B51">
      <w:pPr>
        <w:rPr>
          <w:rStyle w:val="IntenseEmphasis"/>
        </w:rPr>
      </w:pPr>
      <w:r w:rsidRPr="00845B51">
        <w:rPr>
          <w:rStyle w:val="IntenseEmphasis"/>
        </w:rPr>
        <w:t>Users are authenticated before they are granted access to a system and its resources</w:t>
      </w:r>
      <w:r w:rsidR="00351036" w:rsidRPr="00845B51">
        <w:rPr>
          <w:rStyle w:val="IntenseEmphasis"/>
        </w:rPr>
        <w:t>.</w:t>
      </w:r>
    </w:p>
    <w:p w14:paraId="29150A14" w14:textId="77777777" w:rsidR="003F4574" w:rsidRPr="00535892" w:rsidRDefault="003F4574" w:rsidP="003F4574">
      <w:pPr>
        <w:pStyle w:val="Heading3"/>
      </w:pPr>
      <w:r>
        <w:t>In</w:t>
      </w:r>
      <w:r w:rsidRPr="00535892">
        <w:t>secure authentication methods</w:t>
      </w:r>
    </w:p>
    <w:p w14:paraId="2730690C" w14:textId="261FC5DA" w:rsidR="003F4574" w:rsidRDefault="003F4574" w:rsidP="003F4574">
      <w:pPr>
        <w:pStyle w:val="BodyText"/>
      </w:pPr>
      <w:r>
        <w:t xml:space="preserve">Authentication methods need to resist theft, interception, duplication, forgery, unauthorised access and unauthorised modification. For example, </w:t>
      </w:r>
      <w:r w:rsidRPr="00DF7362">
        <w:t>Local Area Network (LAN) Manager</w:t>
      </w:r>
      <w:r>
        <w:t xml:space="preserve"> and NT LAN Manager </w:t>
      </w:r>
      <w:proofErr w:type="gramStart"/>
      <w:r w:rsidRPr="00DF7362">
        <w:t>authentication</w:t>
      </w:r>
      <w:proofErr w:type="gramEnd"/>
      <w:r w:rsidRPr="00DF7362">
        <w:t xml:space="preserve"> </w:t>
      </w:r>
      <w:r>
        <w:t>methods</w:t>
      </w:r>
      <w:r w:rsidRPr="00DF7362">
        <w:t xml:space="preserve"> use weak hashing algorithm</w:t>
      </w:r>
      <w:r>
        <w:t>s</w:t>
      </w:r>
      <w:r w:rsidRPr="00DF7362">
        <w:t xml:space="preserve">. </w:t>
      </w:r>
      <w:r>
        <w:t>As such, credentials</w:t>
      </w:r>
      <w:r w:rsidRPr="00DF7362">
        <w:t xml:space="preserve"> </w:t>
      </w:r>
      <w:r>
        <w:t xml:space="preserve">used as part of </w:t>
      </w:r>
      <w:r w:rsidRPr="00DF7362">
        <w:t>LAN Manager</w:t>
      </w:r>
      <w:r>
        <w:t xml:space="preserve"> </w:t>
      </w:r>
      <w:proofErr w:type="gramStart"/>
      <w:r>
        <w:t>authentication</w:t>
      </w:r>
      <w:proofErr w:type="gramEnd"/>
      <w:r w:rsidRPr="00DF7362">
        <w:t xml:space="preserve"> </w:t>
      </w:r>
      <w:r>
        <w:t xml:space="preserve">and NT LAN Manager authentication (i.e. NTLMv1, NTLMv2 and NTLM2) </w:t>
      </w:r>
      <w:r w:rsidRPr="00DF7362">
        <w:t>can easily be compromised.</w:t>
      </w:r>
      <w:r>
        <w:t xml:space="preserve"> Instead, an organisation should use Kerberos for authentication within Microsoft Windows environments.</w:t>
      </w:r>
    </w:p>
    <w:p w14:paraId="073ACBA7" w14:textId="77777777" w:rsidR="003F4574" w:rsidRPr="00E51AB5" w:rsidRDefault="003F4574" w:rsidP="003F4574">
      <w:pPr>
        <w:pStyle w:val="IntenseHeading"/>
      </w:pPr>
      <w:r>
        <w:t>Control: ISM-1603</w:t>
      </w:r>
      <w:r w:rsidRPr="00E51AB5">
        <w:t xml:space="preserve">; Revision: </w:t>
      </w:r>
      <w:r>
        <w:t>0</w:t>
      </w:r>
      <w:r w:rsidRPr="00E51AB5">
        <w:t xml:space="preserve">; Updated: </w:t>
      </w:r>
      <w:r>
        <w:t>Aug-20; Applicability: All; Essential Eight: N/A</w:t>
      </w:r>
    </w:p>
    <w:p w14:paraId="75A3746C" w14:textId="77777777" w:rsidR="003F4574" w:rsidRPr="00845B51" w:rsidRDefault="003F4574" w:rsidP="003F4574">
      <w:pPr>
        <w:rPr>
          <w:rStyle w:val="IntenseEmphasis"/>
        </w:rPr>
      </w:pPr>
      <w:r w:rsidRPr="00845B51">
        <w:rPr>
          <w:rStyle w:val="IntenseEmphasis"/>
        </w:rPr>
        <w:t>Authentication methods susceptible to replay attacks are disabled.</w:t>
      </w:r>
    </w:p>
    <w:p w14:paraId="1AB63A43" w14:textId="77777777" w:rsidR="003F4574" w:rsidRPr="00E51AB5" w:rsidRDefault="003F4574" w:rsidP="003F4574">
      <w:pPr>
        <w:pStyle w:val="IntenseHeading"/>
      </w:pPr>
      <w:r>
        <w:t>Control: ISM-</w:t>
      </w:r>
      <w:r w:rsidRPr="00E51AB5">
        <w:t xml:space="preserve">1055; Revision: </w:t>
      </w:r>
      <w:r>
        <w:t>4</w:t>
      </w:r>
      <w:r w:rsidRPr="00E51AB5">
        <w:t xml:space="preserve">; Updated: </w:t>
      </w:r>
      <w:r>
        <w:t>Oct-20; Applicability: All; Essential Eight: N/A</w:t>
      </w:r>
    </w:p>
    <w:p w14:paraId="5BE5ECE3" w14:textId="77777777" w:rsidR="003F4574" w:rsidRDefault="003F4574" w:rsidP="003F4574">
      <w:pPr>
        <w:rPr>
          <w:rStyle w:val="IntenseEmphasis"/>
        </w:rPr>
      </w:pPr>
      <w:r w:rsidRPr="00845B51">
        <w:rPr>
          <w:rStyle w:val="IntenseEmphasis"/>
        </w:rPr>
        <w:t xml:space="preserve">LAN Manager </w:t>
      </w:r>
      <w:r>
        <w:rPr>
          <w:rStyle w:val="IntenseEmphasis"/>
        </w:rPr>
        <w:t xml:space="preserve">and NT LAN Manager </w:t>
      </w:r>
      <w:proofErr w:type="gramStart"/>
      <w:r>
        <w:rPr>
          <w:rStyle w:val="IntenseEmphasis"/>
        </w:rPr>
        <w:t>authentication</w:t>
      </w:r>
      <w:proofErr w:type="gramEnd"/>
      <w:r>
        <w:rPr>
          <w:rStyle w:val="IntenseEmphasis"/>
        </w:rPr>
        <w:t xml:space="preserve"> methods are</w:t>
      </w:r>
      <w:r w:rsidRPr="00845B51">
        <w:rPr>
          <w:rStyle w:val="IntenseEmphasis"/>
        </w:rPr>
        <w:t xml:space="preserve"> disabled.</w:t>
      </w:r>
    </w:p>
    <w:p w14:paraId="3F9493DD" w14:textId="35ADF359" w:rsidR="00085A3D" w:rsidRPr="00535892" w:rsidRDefault="00085A3D" w:rsidP="00535892">
      <w:pPr>
        <w:pStyle w:val="Heading3"/>
      </w:pPr>
      <w:r w:rsidRPr="00535892">
        <w:t>Multi-factor authentication</w:t>
      </w:r>
    </w:p>
    <w:p w14:paraId="41F96651" w14:textId="4EC65F37" w:rsidR="00085A3D" w:rsidRPr="00DF7362" w:rsidRDefault="00085A3D" w:rsidP="00085A3D">
      <w:pPr>
        <w:pStyle w:val="BodyText"/>
      </w:pPr>
      <w:r w:rsidRPr="00DF7362">
        <w:t xml:space="preserve">Multi-factor authentication uses </w:t>
      </w:r>
      <w:r w:rsidR="00776677">
        <w:t xml:space="preserve">two or more </w:t>
      </w:r>
      <w:r w:rsidR="008F5C06">
        <w:t>authentication</w:t>
      </w:r>
      <w:r w:rsidRPr="00DF7362">
        <w:t xml:space="preserve"> </w:t>
      </w:r>
      <w:r w:rsidR="008F5C06">
        <w:t>factors</w:t>
      </w:r>
      <w:r w:rsidRPr="00DF7362">
        <w:t xml:space="preserve">. </w:t>
      </w:r>
      <w:r w:rsidR="004E2164">
        <w:t>This</w:t>
      </w:r>
      <w:r w:rsidRPr="00DF7362">
        <w:t xml:space="preserve"> may include:</w:t>
      </w:r>
    </w:p>
    <w:p w14:paraId="17D713E2" w14:textId="667DDE01" w:rsidR="00085A3D" w:rsidRPr="00172469" w:rsidRDefault="00085A3D" w:rsidP="00085A3D">
      <w:pPr>
        <w:pStyle w:val="Bullets1"/>
      </w:pPr>
      <w:r w:rsidRPr="00172469">
        <w:t xml:space="preserve">something a user knows, such as a </w:t>
      </w:r>
      <w:r w:rsidR="00412A6D">
        <w:t>memorised secret (</w:t>
      </w:r>
      <w:r w:rsidR="00446BC7">
        <w:t xml:space="preserve">i.e. </w:t>
      </w:r>
      <w:r w:rsidR="00412A6D">
        <w:t>personal identification number, password or passphrase)</w:t>
      </w:r>
    </w:p>
    <w:p w14:paraId="31229281" w14:textId="54FADD1F" w:rsidR="00085A3D" w:rsidRPr="00172469" w:rsidRDefault="00085A3D" w:rsidP="00085A3D">
      <w:pPr>
        <w:pStyle w:val="Bullets1"/>
      </w:pPr>
      <w:r w:rsidRPr="00172469">
        <w:t xml:space="preserve">something a user has, such as a </w:t>
      </w:r>
      <w:r w:rsidR="002D19CC">
        <w:t>security key</w:t>
      </w:r>
      <w:r w:rsidR="00424A80">
        <w:t>,</w:t>
      </w:r>
      <w:r w:rsidR="00512BBA">
        <w:t xml:space="preserve"> smart card, smartphone</w:t>
      </w:r>
      <w:r w:rsidR="00B47828">
        <w:t xml:space="preserve"> or</w:t>
      </w:r>
      <w:r w:rsidR="00424A80">
        <w:t xml:space="preserve"> one-time password token</w:t>
      </w:r>
    </w:p>
    <w:p w14:paraId="165B2AB2" w14:textId="5C1DB222" w:rsidR="00085A3D" w:rsidRPr="00172469" w:rsidRDefault="00085A3D" w:rsidP="00085A3D">
      <w:pPr>
        <w:pStyle w:val="Bullets1"/>
      </w:pPr>
      <w:proofErr w:type="gramStart"/>
      <w:r w:rsidRPr="00172469">
        <w:t>something</w:t>
      </w:r>
      <w:proofErr w:type="gramEnd"/>
      <w:r w:rsidRPr="00172469">
        <w:t xml:space="preserve"> a user</w:t>
      </w:r>
      <w:r w:rsidR="00F527A3">
        <w:t xml:space="preserve"> is</w:t>
      </w:r>
      <w:r w:rsidR="00A54AEC">
        <w:t xml:space="preserve">, such as </w:t>
      </w:r>
      <w:r w:rsidR="00520BBF">
        <w:t>a</w:t>
      </w:r>
      <w:r w:rsidRPr="00172469">
        <w:t xml:space="preserve"> fingerprint</w:t>
      </w:r>
      <w:r w:rsidR="001B4881">
        <w:t xml:space="preserve"> pattern</w:t>
      </w:r>
      <w:r w:rsidR="00DB6BD4">
        <w:t xml:space="preserve"> </w:t>
      </w:r>
      <w:r w:rsidRPr="00172469">
        <w:t xml:space="preserve">or </w:t>
      </w:r>
      <w:r w:rsidR="00520BBF">
        <w:t xml:space="preserve">their </w:t>
      </w:r>
      <w:r>
        <w:t>facial</w:t>
      </w:r>
      <w:r w:rsidRPr="00172469">
        <w:t xml:space="preserve"> geometry.</w:t>
      </w:r>
    </w:p>
    <w:p w14:paraId="42819B3F" w14:textId="319588E4" w:rsidR="00085A3D" w:rsidRPr="00DF7362" w:rsidRDefault="00424A80" w:rsidP="00085A3D">
      <w:pPr>
        <w:pStyle w:val="BodyText"/>
      </w:pPr>
      <w:r>
        <w:t>Note, however, that i</w:t>
      </w:r>
      <w:r w:rsidR="00085A3D" w:rsidRPr="00DF7362">
        <w:t xml:space="preserve">f </w:t>
      </w:r>
      <w:r w:rsidR="00952306">
        <w:t>a memorised secret i</w:t>
      </w:r>
      <w:r w:rsidR="00085A3D" w:rsidRPr="00DF7362">
        <w:t xml:space="preserve">s written down, or stored </w:t>
      </w:r>
      <w:r w:rsidR="00A801CC">
        <w:t xml:space="preserve">in a document </w:t>
      </w:r>
      <w:r w:rsidR="00D91B29">
        <w:t>on a system</w:t>
      </w:r>
      <w:r w:rsidR="00085A3D" w:rsidRPr="00DF7362">
        <w:t>, this becomes something that a user has rather than something a user knows.</w:t>
      </w:r>
    </w:p>
    <w:p w14:paraId="4D6C005F" w14:textId="35931F3D" w:rsidR="00BF2DCE" w:rsidRPr="00DF7362" w:rsidRDefault="00085A3D" w:rsidP="00BF2DCE">
      <w:pPr>
        <w:pStyle w:val="BodyText"/>
      </w:pPr>
      <w:r w:rsidRPr="00DF7362">
        <w:t>Privileged users, users of remote access solutions and users with access to important data repositories are more likely to be targeted by an adversary due to their access. For this reason, it is especially important that multi-factor authentication is used for these accounts.</w:t>
      </w:r>
      <w:r w:rsidR="00BF2DCE">
        <w:t xml:space="preserve"> In addition, m</w:t>
      </w:r>
      <w:r w:rsidR="00BF2DCE" w:rsidRPr="00DF7362">
        <w:t xml:space="preserve">ulti-factor authentication is vital to any </w:t>
      </w:r>
      <w:r w:rsidR="00DB0007">
        <w:t>administrative</w:t>
      </w:r>
      <w:r w:rsidR="00BF2DCE" w:rsidRPr="00DF7362">
        <w:t xml:space="preserve"> </w:t>
      </w:r>
      <w:r w:rsidR="00BF2DCE">
        <w:t>activities</w:t>
      </w:r>
      <w:r w:rsidR="00BF2DCE" w:rsidRPr="00DF7362">
        <w:t xml:space="preserve"> as it can limit the consequences of a compromise by preventing or slowing an adversary’s ability to gain unrestricted access to assets.</w:t>
      </w:r>
      <w:r w:rsidR="00BF2DCE">
        <w:t xml:space="preserve"> In this regard, m</w:t>
      </w:r>
      <w:r w:rsidR="00BF2DCE" w:rsidRPr="00DF7362">
        <w:t xml:space="preserve">ulti-factor authentication </w:t>
      </w:r>
      <w:r w:rsidR="00B47828">
        <w:t>can</w:t>
      </w:r>
      <w:r w:rsidR="00BF2DCE" w:rsidRPr="00DF7362">
        <w:t xml:space="preserve"> be implemented as part of jump server authentication </w:t>
      </w:r>
      <w:r w:rsidR="00B47828">
        <w:t xml:space="preserve">where </w:t>
      </w:r>
      <w:r w:rsidR="00BF2DCE" w:rsidRPr="00DF7362">
        <w:t>assets</w:t>
      </w:r>
      <w:r w:rsidR="00B47828">
        <w:t xml:space="preserve"> being administered do</w:t>
      </w:r>
      <w:r w:rsidR="00BF2DCE" w:rsidRPr="00DF7362">
        <w:t xml:space="preserve"> not support multi-factor authentication</w:t>
      </w:r>
      <w:r w:rsidR="00FB7AC8">
        <w:t xml:space="preserve"> themselves</w:t>
      </w:r>
      <w:r w:rsidR="00BF2DCE" w:rsidRPr="00DF7362">
        <w:t>.</w:t>
      </w:r>
    </w:p>
    <w:p w14:paraId="4DDF6133" w14:textId="66BEC611" w:rsidR="00085A3D" w:rsidRDefault="00085A3D" w:rsidP="00085A3D">
      <w:pPr>
        <w:pStyle w:val="BodyText"/>
      </w:pPr>
      <w:r w:rsidRPr="00DF7362">
        <w:t xml:space="preserve">When implementing multi-factor authentication, </w:t>
      </w:r>
      <w:r w:rsidR="00BF2DCE">
        <w:t>several</w:t>
      </w:r>
      <w:r w:rsidRPr="00DF7362">
        <w:t xml:space="preserve"> different authentication factors can be implemented. Unfortunately, some authentication factors</w:t>
      </w:r>
      <w:r w:rsidR="00433F62">
        <w:t>,</w:t>
      </w:r>
      <w:r w:rsidRPr="00DF7362">
        <w:t xml:space="preserve"> such as </w:t>
      </w:r>
      <w:r w:rsidR="00B47828">
        <w:t xml:space="preserve">biometrics </w:t>
      </w:r>
      <w:r w:rsidR="009E0D01">
        <w:t xml:space="preserve">or </w:t>
      </w:r>
      <w:r w:rsidR="00B47828">
        <w:t xml:space="preserve">codes </w:t>
      </w:r>
      <w:r w:rsidRPr="00DF7362">
        <w:t>sent via Short Message Service</w:t>
      </w:r>
      <w:r w:rsidR="009E0D01">
        <w:t>, Voice over Internet Protocol or email</w:t>
      </w:r>
      <w:r w:rsidR="00433F62">
        <w:t>,</w:t>
      </w:r>
      <w:r w:rsidRPr="00DF7362">
        <w:t xml:space="preserve"> are more susceptible to compromise than others. For this reason, authentication </w:t>
      </w:r>
      <w:r w:rsidR="008F5C06">
        <w:t>factors</w:t>
      </w:r>
      <w:r w:rsidRPr="00DF7362">
        <w:t xml:space="preserve"> </w:t>
      </w:r>
      <w:r w:rsidR="00B47828">
        <w:t xml:space="preserve">that involve something a user has </w:t>
      </w:r>
      <w:r w:rsidR="00996D5E">
        <w:t>should be used as</w:t>
      </w:r>
      <w:r w:rsidRPr="00DF7362">
        <w:t xml:space="preserve"> part of multi-factor authentication.</w:t>
      </w:r>
      <w:r w:rsidR="00B47828">
        <w:t xml:space="preserve"> Furthermore, for increased security, the use of </w:t>
      </w:r>
      <w:r w:rsidR="006D67E0">
        <w:t>phishing</w:t>
      </w:r>
      <w:r w:rsidR="00B4190D">
        <w:t>-</w:t>
      </w:r>
      <w:r w:rsidR="006D67E0">
        <w:t xml:space="preserve">resistant (also known as </w:t>
      </w:r>
      <w:r w:rsidR="00B47828">
        <w:t>verifier impersonation resistant</w:t>
      </w:r>
      <w:r w:rsidR="006D67E0">
        <w:t>)</w:t>
      </w:r>
      <w:r w:rsidR="00B47828">
        <w:t xml:space="preserve"> </w:t>
      </w:r>
      <w:r w:rsidR="006D67E0">
        <w:t xml:space="preserve">multi-factor </w:t>
      </w:r>
      <w:r w:rsidR="00B47828">
        <w:t xml:space="preserve">authentication </w:t>
      </w:r>
      <w:r w:rsidR="006D67E0">
        <w:t xml:space="preserve">is </w:t>
      </w:r>
      <w:r w:rsidR="00B47828">
        <w:t>recommended to protect against real-time phishing attack</w:t>
      </w:r>
      <w:r w:rsidR="004D0833">
        <w:t>s</w:t>
      </w:r>
      <w:r w:rsidR="00B47828">
        <w:t>.</w:t>
      </w:r>
    </w:p>
    <w:p w14:paraId="6CEFF0DC" w14:textId="1805EF31" w:rsidR="00641B3C" w:rsidRPr="00DF7362" w:rsidRDefault="00641B3C" w:rsidP="00641B3C">
      <w:r>
        <w:t>Finally, multi-factor authentication event logs</w:t>
      </w:r>
      <w:r w:rsidRPr="00DF7362">
        <w:t xml:space="preserve"> can assist in monitoring the security posture of </w:t>
      </w:r>
      <w:r>
        <w:t>systems</w:t>
      </w:r>
      <w:r w:rsidRPr="00DF7362">
        <w:t>, detecting malicious behaviour and contributing to investigations following cyber security incidents.</w:t>
      </w:r>
      <w:r>
        <w:t xml:space="preserve"> To facilitate such activities, multi-factor authentication</w:t>
      </w:r>
      <w:r w:rsidRPr="00864EAB">
        <w:t xml:space="preserve"> event logs </w:t>
      </w:r>
      <w:r>
        <w:t>should be</w:t>
      </w:r>
      <w:r w:rsidRPr="00864EAB">
        <w:t xml:space="preserve"> </w:t>
      </w:r>
      <w:r>
        <w:t xml:space="preserve">captured and stored </w:t>
      </w:r>
      <w:r w:rsidRPr="00864EAB">
        <w:t>centrally</w:t>
      </w:r>
      <w:r>
        <w:t>.</w:t>
      </w:r>
    </w:p>
    <w:p w14:paraId="6918CF9A" w14:textId="3B19E1DD" w:rsidR="00085A3D" w:rsidRPr="00E51AB5" w:rsidRDefault="007A00C5" w:rsidP="00085A3D">
      <w:pPr>
        <w:pStyle w:val="IntenseHeading"/>
      </w:pPr>
      <w:r>
        <w:t>Control:</w:t>
      </w:r>
      <w:r w:rsidR="004219CD">
        <w:t xml:space="preserve"> ISM-</w:t>
      </w:r>
      <w:r w:rsidR="00085A3D" w:rsidRPr="00E51AB5">
        <w:t xml:space="preserve">0974; Revision: </w:t>
      </w:r>
      <w:r w:rsidR="00031432">
        <w:t>6</w:t>
      </w:r>
      <w:r w:rsidR="00085A3D" w:rsidRPr="00E51AB5">
        <w:t>; Updated: Sep-</w:t>
      </w:r>
      <w:r w:rsidR="00031432">
        <w:t>21</w:t>
      </w:r>
      <w:r w:rsidR="00281022">
        <w:t xml:space="preserve">; </w:t>
      </w:r>
      <w:r w:rsidR="00C95A59">
        <w:t>Applicability: All; Essential Eight: N/A</w:t>
      </w:r>
    </w:p>
    <w:p w14:paraId="77E14126" w14:textId="0A18CC15" w:rsidR="00085A3D" w:rsidRPr="00845B51" w:rsidRDefault="00085A3D" w:rsidP="00845B51">
      <w:pPr>
        <w:rPr>
          <w:rStyle w:val="IntenseEmphasis"/>
        </w:rPr>
      </w:pPr>
      <w:r w:rsidRPr="00845B51">
        <w:rPr>
          <w:rStyle w:val="IntenseEmphasis"/>
        </w:rPr>
        <w:t xml:space="preserve">Multi-factor authentication is used to authenticate </w:t>
      </w:r>
      <w:r w:rsidR="00031432">
        <w:rPr>
          <w:rStyle w:val="IntenseEmphasis"/>
        </w:rPr>
        <w:t>unprivileged</w:t>
      </w:r>
      <w:r w:rsidRPr="00845B51">
        <w:rPr>
          <w:rStyle w:val="IntenseEmphasis"/>
        </w:rPr>
        <w:t xml:space="preserve"> users</w:t>
      </w:r>
      <w:r w:rsidR="00D92BC4">
        <w:rPr>
          <w:rStyle w:val="IntenseEmphasis"/>
        </w:rPr>
        <w:t xml:space="preserve"> of systems</w:t>
      </w:r>
      <w:r w:rsidRPr="00845B51">
        <w:rPr>
          <w:rStyle w:val="IntenseEmphasis"/>
        </w:rPr>
        <w:t>.</w:t>
      </w:r>
    </w:p>
    <w:p w14:paraId="178D58D3" w14:textId="2DCCEC44" w:rsidR="00085A3D" w:rsidRPr="00E51AB5" w:rsidRDefault="007A00C5" w:rsidP="00085A3D">
      <w:pPr>
        <w:pStyle w:val="IntenseHeading"/>
      </w:pPr>
      <w:r>
        <w:t>Control:</w:t>
      </w:r>
      <w:r w:rsidR="004219CD">
        <w:t xml:space="preserve"> ISM-</w:t>
      </w:r>
      <w:r w:rsidR="00085A3D" w:rsidRPr="00E51AB5">
        <w:t xml:space="preserve">1173; Revision: </w:t>
      </w:r>
      <w:r w:rsidR="00D92BC4">
        <w:t>4</w:t>
      </w:r>
      <w:r w:rsidR="00085A3D" w:rsidRPr="00E51AB5">
        <w:t xml:space="preserve">; Updated: </w:t>
      </w:r>
      <w:r w:rsidR="00D92BC4">
        <w:t>Sep-21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2495609C" w14:textId="7E80BA49" w:rsidR="00085A3D" w:rsidRPr="00845B51" w:rsidRDefault="00085A3D" w:rsidP="00845B51">
      <w:pPr>
        <w:rPr>
          <w:rStyle w:val="IntenseEmphasis"/>
        </w:rPr>
      </w:pPr>
      <w:r w:rsidRPr="00845B51">
        <w:rPr>
          <w:rStyle w:val="IntenseEmphasis"/>
        </w:rPr>
        <w:t xml:space="preserve">Multi-factor authentication is used to authenticate privileged users </w:t>
      </w:r>
      <w:r w:rsidR="00D92BC4">
        <w:rPr>
          <w:rStyle w:val="IntenseEmphasis"/>
        </w:rPr>
        <w:t>of systems</w:t>
      </w:r>
      <w:r w:rsidRPr="00845B51">
        <w:rPr>
          <w:rStyle w:val="IntenseEmphasis"/>
        </w:rPr>
        <w:t>.</w:t>
      </w:r>
    </w:p>
    <w:p w14:paraId="11A7FEDE" w14:textId="2FC7AF12" w:rsidR="00085A3D" w:rsidRPr="00E51AB5" w:rsidRDefault="007A00C5" w:rsidP="00085A3D">
      <w:pPr>
        <w:pStyle w:val="IntenseHeading"/>
      </w:pPr>
      <w:r>
        <w:t>Control:</w:t>
      </w:r>
      <w:r w:rsidR="004219CD">
        <w:t xml:space="preserve"> ISM-</w:t>
      </w:r>
      <w:r w:rsidR="00085A3D" w:rsidRPr="00E51AB5">
        <w:t xml:space="preserve">1504; Revision: </w:t>
      </w:r>
      <w:r w:rsidR="003D1C68">
        <w:t>1</w:t>
      </w:r>
      <w:r w:rsidR="00085A3D" w:rsidRPr="00E51AB5">
        <w:t>; Updated: Sep-</w:t>
      </w:r>
      <w:r w:rsidR="003D1C68">
        <w:t>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74E934FB" w14:textId="34CEF3CA" w:rsidR="00085A3D" w:rsidRDefault="00085A3D" w:rsidP="00845B51">
      <w:pPr>
        <w:rPr>
          <w:rStyle w:val="IntenseEmphasis"/>
        </w:rPr>
      </w:pPr>
      <w:r w:rsidRPr="00845B51">
        <w:rPr>
          <w:rStyle w:val="IntenseEmphasis"/>
        </w:rPr>
        <w:t xml:space="preserve">Multi-factor authentication is used </w:t>
      </w:r>
      <w:r w:rsidR="003D1C68">
        <w:rPr>
          <w:rStyle w:val="IntenseEmphasis"/>
        </w:rPr>
        <w:t>by an organisation’s users if they authenticate to their organisation’s internet-facing services</w:t>
      </w:r>
      <w:r w:rsidRPr="00845B51">
        <w:rPr>
          <w:rStyle w:val="IntenseEmphasis"/>
        </w:rPr>
        <w:t>.</w:t>
      </w:r>
    </w:p>
    <w:p w14:paraId="2CE26147" w14:textId="3BAD8A24" w:rsidR="003D1C68" w:rsidRPr="00E51AB5" w:rsidRDefault="007A00C5" w:rsidP="003D1C68">
      <w:pPr>
        <w:pStyle w:val="IntenseHeading"/>
      </w:pPr>
      <w:r>
        <w:lastRenderedPageBreak/>
        <w:t>Control:</w:t>
      </w:r>
      <w:r w:rsidR="004219CD">
        <w:t xml:space="preserve"> ISM-</w:t>
      </w:r>
      <w:r w:rsidR="008556BD">
        <w:t>1679</w:t>
      </w:r>
      <w:r w:rsidR="003D1C68" w:rsidRPr="00E51AB5">
        <w:t xml:space="preserve">; Revision: </w:t>
      </w:r>
      <w:r w:rsidR="003D1C68">
        <w:t>0</w:t>
      </w:r>
      <w:r w:rsidR="003D1C68" w:rsidRPr="00E51AB5">
        <w:t xml:space="preserve">; Updated: </w:t>
      </w:r>
      <w:r w:rsidR="003D1C68">
        <w:t>Sep-21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03BAB88A" w14:textId="61E4D714" w:rsidR="003D1C68" w:rsidRPr="00845B51" w:rsidRDefault="003D1C68" w:rsidP="003D1C68">
      <w:pPr>
        <w:rPr>
          <w:rStyle w:val="IntenseEmphasis"/>
        </w:rPr>
      </w:pPr>
      <w:r>
        <w:rPr>
          <w:rStyle w:val="IntenseEmphasis"/>
        </w:rPr>
        <w:t xml:space="preserve">Multi-factor authentication </w:t>
      </w:r>
      <w:r w:rsidRPr="003D1C68">
        <w:rPr>
          <w:rStyle w:val="IntenseEmphasis"/>
        </w:rPr>
        <w:t>is used by an organisation’s users if they authenticate to third-party internet-facing services that process, store or communicate their organisation</w:t>
      </w:r>
      <w:r w:rsidR="006257D1" w:rsidRPr="003D1C68">
        <w:rPr>
          <w:rStyle w:val="IntenseEmphasis"/>
        </w:rPr>
        <w:t>’</w:t>
      </w:r>
      <w:r w:rsidRPr="003D1C68">
        <w:rPr>
          <w:rStyle w:val="IntenseEmphasis"/>
        </w:rPr>
        <w:t>s sensitive data.</w:t>
      </w:r>
    </w:p>
    <w:p w14:paraId="49209391" w14:textId="14957B27" w:rsidR="003D1C68" w:rsidRPr="00E51AB5" w:rsidRDefault="007A00C5" w:rsidP="003D1C68">
      <w:pPr>
        <w:pStyle w:val="IntenseHeading"/>
      </w:pPr>
      <w:r>
        <w:t>Control:</w:t>
      </w:r>
      <w:r w:rsidR="004219CD">
        <w:t xml:space="preserve"> ISM-</w:t>
      </w:r>
      <w:r w:rsidR="008556BD">
        <w:t>1680</w:t>
      </w:r>
      <w:r w:rsidR="003D1C68" w:rsidRPr="00E51AB5">
        <w:t xml:space="preserve">; Revision: </w:t>
      </w:r>
      <w:r w:rsidR="003D1C68">
        <w:t>0</w:t>
      </w:r>
      <w:r w:rsidR="003D1C68" w:rsidRPr="00E51AB5">
        <w:t xml:space="preserve">; Updated: </w:t>
      </w:r>
      <w:r w:rsidR="003D1C68">
        <w:t>Sep-21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01CA0244" w14:textId="2B356E80" w:rsidR="003D1C68" w:rsidRPr="00845B51" w:rsidRDefault="003D1C68" w:rsidP="003D1C68">
      <w:pPr>
        <w:rPr>
          <w:rStyle w:val="IntenseEmphasis"/>
        </w:rPr>
      </w:pPr>
      <w:r>
        <w:rPr>
          <w:rStyle w:val="IntenseEmphasis"/>
        </w:rPr>
        <w:t xml:space="preserve">Multi-factor authentication </w:t>
      </w:r>
      <w:r w:rsidRPr="003D1C68">
        <w:rPr>
          <w:rStyle w:val="IntenseEmphasis"/>
        </w:rPr>
        <w:t>(where available) is used by an organisation’s users if they authenticate to third-party internet-facing services that process, store or communicate their organisation</w:t>
      </w:r>
      <w:r w:rsidR="006257D1" w:rsidRPr="003D1C68">
        <w:rPr>
          <w:rStyle w:val="IntenseEmphasis"/>
        </w:rPr>
        <w:t>’</w:t>
      </w:r>
      <w:r w:rsidRPr="003D1C68">
        <w:rPr>
          <w:rStyle w:val="IntenseEmphasis"/>
        </w:rPr>
        <w:t>s non-sensitive data.</w:t>
      </w:r>
    </w:p>
    <w:p w14:paraId="1753710C" w14:textId="7BD8DBCD" w:rsidR="003D1C68" w:rsidRPr="00E51AB5" w:rsidRDefault="007A00C5" w:rsidP="003D1C68">
      <w:pPr>
        <w:pStyle w:val="IntenseHeading"/>
      </w:pPr>
      <w:r>
        <w:t>Control:</w:t>
      </w:r>
      <w:r w:rsidR="004219CD">
        <w:t xml:space="preserve"> ISM-</w:t>
      </w:r>
      <w:r w:rsidR="008556BD">
        <w:t>1681</w:t>
      </w:r>
      <w:r w:rsidR="003D1C68" w:rsidRPr="00E51AB5">
        <w:t xml:space="preserve">; Revision: </w:t>
      </w:r>
      <w:r w:rsidR="003D1C68">
        <w:t>0</w:t>
      </w:r>
      <w:r w:rsidR="003D1C68" w:rsidRPr="00E51AB5">
        <w:t xml:space="preserve">; Updated: </w:t>
      </w:r>
      <w:r w:rsidR="003D1C68">
        <w:t>Sep-21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77249AD8" w14:textId="5EE7681F" w:rsidR="003D1C68" w:rsidRPr="00845B51" w:rsidRDefault="003D1C68" w:rsidP="003D1C68">
      <w:pPr>
        <w:rPr>
          <w:rStyle w:val="IntenseEmphasis"/>
        </w:rPr>
      </w:pPr>
      <w:r>
        <w:rPr>
          <w:rStyle w:val="IntenseEmphasis"/>
        </w:rPr>
        <w:t xml:space="preserve">Multi-factor authentication </w:t>
      </w:r>
      <w:r w:rsidRPr="003D1C68">
        <w:rPr>
          <w:rStyle w:val="IntenseEmphasis"/>
        </w:rPr>
        <w:t>is enabled by default for non-organisational users (but users can choose to opt out) if they authenticate to an organisation’s internet-facing services.</w:t>
      </w:r>
    </w:p>
    <w:p w14:paraId="31A27313" w14:textId="3054ABBD" w:rsidR="00085A3D" w:rsidRPr="00E51AB5" w:rsidRDefault="007A00C5" w:rsidP="00085A3D">
      <w:pPr>
        <w:pStyle w:val="IntenseHeading"/>
      </w:pPr>
      <w:r>
        <w:t>Control:</w:t>
      </w:r>
      <w:r w:rsidR="004219CD">
        <w:t xml:space="preserve"> ISM-</w:t>
      </w:r>
      <w:r w:rsidR="00085A3D" w:rsidRPr="00E51AB5">
        <w:t xml:space="preserve">1505; Revision: </w:t>
      </w:r>
      <w:r w:rsidR="00D92BC4">
        <w:t>1</w:t>
      </w:r>
      <w:r w:rsidR="00085A3D" w:rsidRPr="00E51AB5">
        <w:t>; Updated: Sep-</w:t>
      </w:r>
      <w:r w:rsidR="00D92BC4">
        <w:t>21</w:t>
      </w:r>
      <w:r w:rsidR="00281022">
        <w:t xml:space="preserve">; </w:t>
      </w:r>
      <w:r w:rsidR="00C95A59">
        <w:t>Applicab</w:t>
      </w:r>
      <w:r w:rsidR="007823C7">
        <w:t xml:space="preserve">ility: All; Essential Eight: </w:t>
      </w:r>
      <w:proofErr w:type="spellStart"/>
      <w:r w:rsidR="007823C7">
        <w:t>ML3</w:t>
      </w:r>
      <w:proofErr w:type="spellEnd"/>
    </w:p>
    <w:p w14:paraId="40257D57" w14:textId="06455E96" w:rsidR="00085A3D" w:rsidRPr="00845B51" w:rsidRDefault="00085A3D" w:rsidP="00845B51">
      <w:pPr>
        <w:rPr>
          <w:rStyle w:val="IntenseEmphasis"/>
        </w:rPr>
      </w:pPr>
      <w:r w:rsidRPr="00845B51">
        <w:rPr>
          <w:rStyle w:val="IntenseEmphasis"/>
        </w:rPr>
        <w:t>Multi-factor authentication is used to authenticate users accessing important data repositories.</w:t>
      </w:r>
    </w:p>
    <w:p w14:paraId="7946397C" w14:textId="1CA17E58" w:rsidR="00085A3D" w:rsidRPr="00E51AB5" w:rsidRDefault="007A00C5" w:rsidP="00085A3D">
      <w:pPr>
        <w:pStyle w:val="IntenseHeading"/>
      </w:pPr>
      <w:r>
        <w:t>Control:</w:t>
      </w:r>
      <w:r w:rsidR="004219CD">
        <w:t xml:space="preserve"> ISM-</w:t>
      </w:r>
      <w:r w:rsidR="00085A3D" w:rsidRPr="00E51AB5">
        <w:t xml:space="preserve">1401; Revision: </w:t>
      </w:r>
      <w:r w:rsidR="00D92BC4">
        <w:t>5</w:t>
      </w:r>
      <w:r w:rsidR="00085A3D" w:rsidRPr="00E51AB5">
        <w:t xml:space="preserve">; Updated: </w:t>
      </w:r>
      <w:r w:rsidR="00D92BC4">
        <w:t>Sep-21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161843CF" w14:textId="57F1B17C" w:rsidR="00085A3D" w:rsidRDefault="00085A3D" w:rsidP="00845B51">
      <w:pPr>
        <w:rPr>
          <w:rStyle w:val="IntenseEmphasis"/>
        </w:rPr>
      </w:pPr>
      <w:r w:rsidRPr="00845B51">
        <w:rPr>
          <w:rStyle w:val="IntenseEmphasis"/>
        </w:rPr>
        <w:t xml:space="preserve">Multi-factor authentication uses </w:t>
      </w:r>
      <w:r w:rsidR="00D92BC4">
        <w:rPr>
          <w:rStyle w:val="IntenseEmphasis"/>
        </w:rPr>
        <w:t>either</w:t>
      </w:r>
      <w:r w:rsidRPr="00845B51">
        <w:rPr>
          <w:rStyle w:val="IntenseEmphasis"/>
        </w:rPr>
        <w:t xml:space="preserve">: </w:t>
      </w:r>
      <w:r w:rsidR="00D92BC4">
        <w:rPr>
          <w:rStyle w:val="IntenseEmphasis"/>
        </w:rPr>
        <w:t>something users have and something users know, or something users have that is unlocked by something users know or are</w:t>
      </w:r>
      <w:r w:rsidRPr="00845B51">
        <w:rPr>
          <w:rStyle w:val="IntenseEmphasis"/>
        </w:rPr>
        <w:t>.</w:t>
      </w:r>
    </w:p>
    <w:p w14:paraId="1D7ED3D6" w14:textId="7B6F9931" w:rsidR="00D92BC4" w:rsidRPr="00E51AB5" w:rsidRDefault="007A00C5" w:rsidP="00D92BC4">
      <w:pPr>
        <w:pStyle w:val="IntenseHeading"/>
      </w:pPr>
      <w:r>
        <w:t>Control:</w:t>
      </w:r>
      <w:r w:rsidR="004219CD">
        <w:t xml:space="preserve"> ISM-</w:t>
      </w:r>
      <w:r w:rsidR="008556BD">
        <w:t>1682</w:t>
      </w:r>
      <w:r w:rsidR="00D92BC4" w:rsidRPr="00E51AB5">
        <w:t xml:space="preserve">; Revision: </w:t>
      </w:r>
      <w:r w:rsidR="006D67E0">
        <w:t>1</w:t>
      </w:r>
      <w:r w:rsidR="00D92BC4" w:rsidRPr="00E51AB5">
        <w:t xml:space="preserve">; Updated: </w:t>
      </w:r>
      <w:r w:rsidR="006D67E0">
        <w:t>Mar-23</w:t>
      </w:r>
      <w:r w:rsidR="00281022">
        <w:t xml:space="preserve">; </w:t>
      </w:r>
      <w:r w:rsidR="00C95A59">
        <w:t>Applicab</w:t>
      </w:r>
      <w:r w:rsidR="007823C7">
        <w:t xml:space="preserve">ility: All; Essential Eight: </w:t>
      </w:r>
      <w:proofErr w:type="spellStart"/>
      <w:r w:rsidR="007823C7">
        <w:t>ML3</w:t>
      </w:r>
      <w:proofErr w:type="spellEnd"/>
    </w:p>
    <w:p w14:paraId="259168EC" w14:textId="0354F46D" w:rsidR="00D92BC4" w:rsidRDefault="00D92BC4" w:rsidP="00D92BC4">
      <w:pPr>
        <w:rPr>
          <w:rStyle w:val="IntenseEmphasis"/>
        </w:rPr>
      </w:pPr>
      <w:r>
        <w:rPr>
          <w:rStyle w:val="IntenseEmphasis"/>
        </w:rPr>
        <w:t xml:space="preserve">Multi-factor authentication is </w:t>
      </w:r>
      <w:r w:rsidR="006D67E0">
        <w:rPr>
          <w:rStyle w:val="IntenseEmphasis"/>
        </w:rPr>
        <w:t>phishing</w:t>
      </w:r>
      <w:r w:rsidR="00B4190D">
        <w:rPr>
          <w:rStyle w:val="IntenseEmphasis"/>
        </w:rPr>
        <w:t>-</w:t>
      </w:r>
      <w:r>
        <w:rPr>
          <w:rStyle w:val="IntenseEmphasis"/>
        </w:rPr>
        <w:t>resistant</w:t>
      </w:r>
      <w:r w:rsidRPr="00845B51">
        <w:rPr>
          <w:rStyle w:val="IntenseEmphasis"/>
        </w:rPr>
        <w:t>.</w:t>
      </w:r>
    </w:p>
    <w:p w14:paraId="7AA293D4" w14:textId="301ABDED" w:rsidR="00A5749F" w:rsidRDefault="007A00C5" w:rsidP="00A5749F">
      <w:pPr>
        <w:pStyle w:val="IntenseHeading"/>
      </w:pPr>
      <w:r>
        <w:t>Control:</w:t>
      </w:r>
      <w:r w:rsidR="004219CD">
        <w:t xml:space="preserve"> ISM-</w:t>
      </w:r>
      <w:r w:rsidR="00A5749F">
        <w:t xml:space="preserve">1559; Revision: </w:t>
      </w:r>
      <w:r w:rsidR="00412A6D">
        <w:t>2</w:t>
      </w:r>
      <w:r w:rsidR="00A5749F">
        <w:t xml:space="preserve">; Updated: </w:t>
      </w:r>
      <w:r w:rsidR="00412A6D">
        <w:t>Mar-22</w:t>
      </w:r>
      <w:r w:rsidR="00A5749F">
        <w:t xml:space="preserve">; </w:t>
      </w:r>
      <w:r w:rsidR="00C95A59">
        <w:t>Applicability: All; Essential Eight: N/A</w:t>
      </w:r>
    </w:p>
    <w:p w14:paraId="4A0E306A" w14:textId="36CC5871" w:rsidR="00A5749F" w:rsidRDefault="00412A6D" w:rsidP="00A5749F">
      <w:pPr>
        <w:rPr>
          <w:rStyle w:val="IntenseEmphasis"/>
        </w:rPr>
      </w:pPr>
      <w:r>
        <w:rPr>
          <w:rStyle w:val="IntenseEmphasis"/>
        </w:rPr>
        <w:t>Memorised secrets</w:t>
      </w:r>
      <w:r w:rsidR="00A5749F">
        <w:rPr>
          <w:rStyle w:val="IntenseEmphasis"/>
        </w:rPr>
        <w:t xml:space="preserve"> used for multi-factor authentication are a minimum of 6 characters</w:t>
      </w:r>
      <w:r w:rsidR="00FE22C3">
        <w:rPr>
          <w:rStyle w:val="IntenseEmphasis"/>
        </w:rPr>
        <w:t>, unless more stringent requirements apply.</w:t>
      </w:r>
    </w:p>
    <w:p w14:paraId="253E2477" w14:textId="2CD7A0CA" w:rsidR="00A95ADB" w:rsidRDefault="007A00C5" w:rsidP="00A95ADB">
      <w:pPr>
        <w:pStyle w:val="IntenseHeading"/>
      </w:pPr>
      <w:r>
        <w:t>Control:</w:t>
      </w:r>
      <w:r w:rsidR="004219CD">
        <w:t xml:space="preserve"> ISM-</w:t>
      </w:r>
      <w:r w:rsidR="00A95ADB">
        <w:t xml:space="preserve">1560; Revision: </w:t>
      </w:r>
      <w:r w:rsidR="00412A6D">
        <w:t>2</w:t>
      </w:r>
      <w:r w:rsidR="00A95ADB">
        <w:t xml:space="preserve">; Updated: </w:t>
      </w:r>
      <w:r w:rsidR="00412A6D">
        <w:t>Mar-22</w:t>
      </w:r>
      <w:r w:rsidR="00281022">
        <w:t xml:space="preserve">; </w:t>
      </w:r>
      <w:r w:rsidR="001A42A1">
        <w:t>Applicability:</w:t>
      </w:r>
      <w:r w:rsidR="00281022">
        <w:t xml:space="preserve"> S</w:t>
      </w:r>
      <w:r w:rsidR="00C95A59">
        <w:t>; Essential Eight: N/A</w:t>
      </w:r>
    </w:p>
    <w:p w14:paraId="5C09A698" w14:textId="5FF51148" w:rsidR="00A95ADB" w:rsidRDefault="00412A6D" w:rsidP="00A95ADB">
      <w:pPr>
        <w:rPr>
          <w:rStyle w:val="IntenseEmphasis"/>
        </w:rPr>
      </w:pPr>
      <w:r>
        <w:rPr>
          <w:rStyle w:val="IntenseEmphasis"/>
        </w:rPr>
        <w:t>Memorised secrets</w:t>
      </w:r>
      <w:r w:rsidR="00A95ADB">
        <w:rPr>
          <w:rStyle w:val="IntenseEmphasis"/>
        </w:rPr>
        <w:t xml:space="preserve"> used for multi-factor authentication on SECRET systems are a minimum of 8 characters.</w:t>
      </w:r>
    </w:p>
    <w:p w14:paraId="79490C5A" w14:textId="26ED0DA3" w:rsidR="00A95ADB" w:rsidRDefault="007A00C5" w:rsidP="00A95ADB">
      <w:pPr>
        <w:pStyle w:val="IntenseHeading"/>
      </w:pPr>
      <w:r>
        <w:t>Control:</w:t>
      </w:r>
      <w:r w:rsidR="004219CD">
        <w:t xml:space="preserve"> ISM-</w:t>
      </w:r>
      <w:r w:rsidR="00A95ADB">
        <w:t xml:space="preserve">1561; Revision: </w:t>
      </w:r>
      <w:r w:rsidR="00412A6D">
        <w:t>2</w:t>
      </w:r>
      <w:r w:rsidR="00A95ADB">
        <w:t xml:space="preserve">; Updated: </w:t>
      </w:r>
      <w:r w:rsidR="00412A6D">
        <w:t>Mar-22</w:t>
      </w:r>
      <w:r w:rsidR="00281022">
        <w:t xml:space="preserve">; </w:t>
      </w:r>
      <w:r w:rsidR="00C95A59">
        <w:t>Applicability: TS; Essential Eight: N/A</w:t>
      </w:r>
    </w:p>
    <w:p w14:paraId="026BD18F" w14:textId="3C0CD6F7" w:rsidR="00A95ADB" w:rsidRDefault="00412A6D" w:rsidP="00A95ADB">
      <w:pPr>
        <w:rPr>
          <w:rStyle w:val="IntenseEmphasis"/>
        </w:rPr>
      </w:pPr>
      <w:r>
        <w:rPr>
          <w:rStyle w:val="IntenseEmphasis"/>
        </w:rPr>
        <w:t>Memorised secrets</w:t>
      </w:r>
      <w:r w:rsidR="00A95ADB">
        <w:rPr>
          <w:rStyle w:val="IntenseEmphasis"/>
        </w:rPr>
        <w:t xml:space="preserve"> used for multi-factor authentication on TOP SECRET systems are a minimum of 10 characters.</w:t>
      </w:r>
    </w:p>
    <w:p w14:paraId="12D3E9E1" w14:textId="64534940" w:rsidR="00D92BC4" w:rsidRPr="00E51AB5" w:rsidRDefault="007A00C5" w:rsidP="00D92BC4">
      <w:pPr>
        <w:pStyle w:val="IntenseHeading"/>
      </w:pPr>
      <w:r>
        <w:t>Control:</w:t>
      </w:r>
      <w:r w:rsidR="004219CD">
        <w:t xml:space="preserve"> ISM-</w:t>
      </w:r>
      <w:r w:rsidR="008556BD">
        <w:t>1683</w:t>
      </w:r>
      <w:r w:rsidR="00D92BC4" w:rsidRPr="00E51AB5">
        <w:t xml:space="preserve">; Revision: </w:t>
      </w:r>
      <w:r w:rsidR="00447274">
        <w:t>1</w:t>
      </w:r>
      <w:r w:rsidR="00D92BC4" w:rsidRPr="00E51AB5">
        <w:t xml:space="preserve">; Updated: </w:t>
      </w:r>
      <w:r w:rsidR="00447274">
        <w:t>Dec-22</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66C02066" w14:textId="429D94AF" w:rsidR="00D92BC4" w:rsidRPr="00845B51" w:rsidRDefault="00D92BC4" w:rsidP="00D92BC4">
      <w:pPr>
        <w:rPr>
          <w:rStyle w:val="IntenseEmphasis"/>
        </w:rPr>
      </w:pPr>
      <w:r>
        <w:rPr>
          <w:rStyle w:val="IntenseEmphasis"/>
        </w:rPr>
        <w:t>Successful and unsuccessful multi-factor authentication</w:t>
      </w:r>
      <w:r w:rsidR="00447274">
        <w:rPr>
          <w:rStyle w:val="IntenseEmphasis"/>
        </w:rPr>
        <w:t xml:space="preserve"> event</w:t>
      </w:r>
      <w:r>
        <w:rPr>
          <w:rStyle w:val="IntenseEmphasis"/>
        </w:rPr>
        <w:t>s are logged</w:t>
      </w:r>
      <w:r w:rsidRPr="00845B51">
        <w:rPr>
          <w:rStyle w:val="IntenseEmphasis"/>
        </w:rPr>
        <w:t>.</w:t>
      </w:r>
    </w:p>
    <w:p w14:paraId="0DB890C1" w14:textId="00801F72" w:rsidR="00D92BC4" w:rsidRPr="00E51AB5" w:rsidRDefault="007A00C5" w:rsidP="00D92BC4">
      <w:pPr>
        <w:pStyle w:val="IntenseHeading"/>
      </w:pPr>
      <w:r>
        <w:t>Control:</w:t>
      </w:r>
      <w:r w:rsidR="004219CD">
        <w:t xml:space="preserve"> ISM-</w:t>
      </w:r>
      <w:r w:rsidR="008556BD">
        <w:t>1684</w:t>
      </w:r>
      <w:r w:rsidR="00D92BC4" w:rsidRPr="00E51AB5">
        <w:t xml:space="preserve">; Revision: </w:t>
      </w:r>
      <w:r w:rsidR="00447274">
        <w:t>1</w:t>
      </w:r>
      <w:r w:rsidR="00D92BC4" w:rsidRPr="00E51AB5">
        <w:t xml:space="preserve">; Updated: </w:t>
      </w:r>
      <w:r w:rsidR="00447274">
        <w:t>Dec-22</w:t>
      </w:r>
      <w:r w:rsidR="00281022">
        <w:t xml:space="preserve">; </w:t>
      </w:r>
      <w:r w:rsidR="00C95A59">
        <w:t>Applicab</w:t>
      </w:r>
      <w:r w:rsidR="007823C7">
        <w:t xml:space="preserve">ility: All; Essential Eight: </w:t>
      </w:r>
      <w:proofErr w:type="spellStart"/>
      <w:r w:rsidR="007823C7">
        <w:t>ML3</w:t>
      </w:r>
      <w:proofErr w:type="spellEnd"/>
    </w:p>
    <w:p w14:paraId="7C95F235" w14:textId="4E4305BF" w:rsidR="00D92BC4" w:rsidRPr="00845B51" w:rsidRDefault="00D92BC4" w:rsidP="00D92BC4">
      <w:pPr>
        <w:rPr>
          <w:rStyle w:val="IntenseEmphasis"/>
        </w:rPr>
      </w:pPr>
      <w:r>
        <w:rPr>
          <w:rStyle w:val="IntenseEmphasis"/>
        </w:rPr>
        <w:t xml:space="preserve">Multi-factor authentication event logs </w:t>
      </w:r>
      <w:r w:rsidRPr="00D92BC4">
        <w:rPr>
          <w:rStyle w:val="IntenseEmphasis"/>
        </w:rPr>
        <w:t xml:space="preserve">are </w:t>
      </w:r>
      <w:r w:rsidR="00447274">
        <w:rPr>
          <w:rStyle w:val="IntenseEmphasis"/>
        </w:rPr>
        <w:t xml:space="preserve">stored </w:t>
      </w:r>
      <w:r w:rsidRPr="00D92BC4">
        <w:rPr>
          <w:rStyle w:val="IntenseEmphasis"/>
        </w:rPr>
        <w:t>centrally.</w:t>
      </w:r>
    </w:p>
    <w:p w14:paraId="351C8F98" w14:textId="0B671111" w:rsidR="00985E29" w:rsidRPr="00535892" w:rsidRDefault="00985E29" w:rsidP="00535892">
      <w:pPr>
        <w:pStyle w:val="Heading3"/>
      </w:pPr>
      <w:r w:rsidRPr="00535892">
        <w:t>Single-factor authentication</w:t>
      </w:r>
    </w:p>
    <w:p w14:paraId="0C4C0FB3" w14:textId="24B858D7" w:rsidR="009615AB" w:rsidRDefault="00985E29" w:rsidP="00985E29">
      <w:pPr>
        <w:pStyle w:val="BodyText"/>
      </w:pPr>
      <w:r w:rsidRPr="00DF7362">
        <w:t xml:space="preserve">A significant threat to the compromise of accounts </w:t>
      </w:r>
      <w:r w:rsidR="00D608BD">
        <w:t>is</w:t>
      </w:r>
      <w:r w:rsidRPr="00DF7362">
        <w:t xml:space="preserve"> </w:t>
      </w:r>
      <w:r w:rsidR="00FB7AC8">
        <w:t>credential</w:t>
      </w:r>
      <w:r w:rsidRPr="00DF7362">
        <w:t xml:space="preserve"> cracking tools. When an adversary gains access to a list of usernames and hashed </w:t>
      </w:r>
      <w:r w:rsidR="00FB7AC8">
        <w:t>credential</w:t>
      </w:r>
      <w:r w:rsidR="002C1B22">
        <w:t>s</w:t>
      </w:r>
      <w:r w:rsidR="00FB7AC8" w:rsidRPr="00DF7362">
        <w:t xml:space="preserve"> </w:t>
      </w:r>
      <w:r w:rsidRPr="00DF7362">
        <w:t xml:space="preserve">from a system they can attempt to recover </w:t>
      </w:r>
      <w:r w:rsidR="003F0B70">
        <w:t xml:space="preserve">username and </w:t>
      </w:r>
      <w:r w:rsidR="00FB7AC8">
        <w:t>credential</w:t>
      </w:r>
      <w:r w:rsidR="003F0B70">
        <w:t xml:space="preserve"> pairs</w:t>
      </w:r>
      <w:r w:rsidR="009F4C96" w:rsidRPr="00DF7362">
        <w:t xml:space="preserve"> </w:t>
      </w:r>
      <w:r w:rsidRPr="00DF7362">
        <w:t>by comparing the hash</w:t>
      </w:r>
      <w:r w:rsidR="003F0B70">
        <w:t>es</w:t>
      </w:r>
      <w:r w:rsidRPr="00DF7362">
        <w:t xml:space="preserve"> of known </w:t>
      </w:r>
      <w:r w:rsidR="00FB7AC8">
        <w:t>credential</w:t>
      </w:r>
      <w:r w:rsidR="003F0B70">
        <w:t>s</w:t>
      </w:r>
      <w:r w:rsidR="00FB7AC8" w:rsidRPr="00DF7362">
        <w:t xml:space="preserve"> </w:t>
      </w:r>
      <w:r w:rsidRPr="00DF7362">
        <w:t>with the hashe</w:t>
      </w:r>
      <w:r w:rsidR="00FB7AC8">
        <w:t>d</w:t>
      </w:r>
      <w:r w:rsidRPr="00DF7362">
        <w:t xml:space="preserve"> </w:t>
      </w:r>
      <w:r w:rsidR="00FB7AC8">
        <w:t>credential</w:t>
      </w:r>
      <w:r w:rsidR="003F0B70">
        <w:t>s they have gained access to</w:t>
      </w:r>
      <w:r w:rsidRPr="00DF7362">
        <w:t xml:space="preserve">. By finding a match an adversary will know the </w:t>
      </w:r>
      <w:r w:rsidR="00FB7AC8">
        <w:t>credential</w:t>
      </w:r>
      <w:r w:rsidR="00FB7AC8" w:rsidRPr="00DF7362">
        <w:t xml:space="preserve"> </w:t>
      </w:r>
      <w:r w:rsidRPr="00DF7362">
        <w:t>as</w:t>
      </w:r>
      <w:r w:rsidR="003F0B70">
        <w:t>sociated with a given username.</w:t>
      </w:r>
    </w:p>
    <w:p w14:paraId="23BD9183" w14:textId="4DEBD2A4" w:rsidR="00985E29" w:rsidRDefault="00985E29" w:rsidP="00985E29">
      <w:pPr>
        <w:pStyle w:val="BodyText"/>
      </w:pPr>
      <w:r w:rsidRPr="00DF7362">
        <w:t xml:space="preserve">In order to reduce this security risk, </w:t>
      </w:r>
      <w:r w:rsidR="007D0475">
        <w:t xml:space="preserve">an </w:t>
      </w:r>
      <w:r w:rsidRPr="00DF7362">
        <w:t xml:space="preserve">organisation </w:t>
      </w:r>
      <w:r w:rsidR="009615AB">
        <w:t xml:space="preserve">should implement multi-factor authentication. Note, while single-factor authentication is no longer considered suitable for protecting sensitive or classified </w:t>
      </w:r>
      <w:r w:rsidR="00053AC7">
        <w:t>data</w:t>
      </w:r>
      <w:r w:rsidR="009615AB">
        <w:t xml:space="preserve">, it may not be possible to implement </w:t>
      </w:r>
      <w:r w:rsidR="00440670">
        <w:t xml:space="preserve">multi-factor authentication </w:t>
      </w:r>
      <w:r w:rsidR="009615AB">
        <w:t xml:space="preserve">on </w:t>
      </w:r>
      <w:r w:rsidR="001822F4">
        <w:t>some</w:t>
      </w:r>
      <w:r w:rsidR="009615AB">
        <w:t xml:space="preserve"> systems. In such cases, </w:t>
      </w:r>
      <w:r w:rsidR="007D0475">
        <w:t xml:space="preserve">an </w:t>
      </w:r>
      <w:r w:rsidR="009615AB">
        <w:t xml:space="preserve">organisation will need to </w:t>
      </w:r>
      <w:r w:rsidR="00A96B04" w:rsidRPr="00DF7362">
        <w:t xml:space="preserve">increase the time on average it takes an adversary to compromise a </w:t>
      </w:r>
      <w:r w:rsidR="00FB7AC8">
        <w:t>credential</w:t>
      </w:r>
      <w:r w:rsidR="00FB7AC8" w:rsidRPr="00DF7362">
        <w:t xml:space="preserve"> </w:t>
      </w:r>
      <w:r w:rsidR="00A96B04" w:rsidRPr="00DF7362">
        <w:t xml:space="preserve">by </w:t>
      </w:r>
      <w:r w:rsidR="00302191">
        <w:t xml:space="preserve">continuing to </w:t>
      </w:r>
      <w:r w:rsidR="00A96B04">
        <w:t>increas</w:t>
      </w:r>
      <w:r w:rsidR="00302191">
        <w:t>e</w:t>
      </w:r>
      <w:r w:rsidR="00A96B04">
        <w:t xml:space="preserve"> its </w:t>
      </w:r>
      <w:r w:rsidR="00A96B04" w:rsidRPr="00DF7362">
        <w:t>length</w:t>
      </w:r>
      <w:r w:rsidR="009615AB">
        <w:t xml:space="preserve"> over time</w:t>
      </w:r>
      <w:r w:rsidR="00A96B04">
        <w:t>.</w:t>
      </w:r>
      <w:r w:rsidR="009615AB">
        <w:t xml:space="preserve"> Such increases in length can be balanced against useability through the use of passphrases rather than passwords.</w:t>
      </w:r>
      <w:r w:rsidR="004850FD">
        <w:t xml:space="preserve"> In cases where systems do</w:t>
      </w:r>
      <w:r w:rsidR="002460E3">
        <w:t xml:space="preserve"> </w:t>
      </w:r>
      <w:r w:rsidR="004850FD">
        <w:t>n</w:t>
      </w:r>
      <w:r w:rsidR="002460E3">
        <w:t>o</w:t>
      </w:r>
      <w:r w:rsidR="004850FD">
        <w:t>t support passphrases, and as an absolute last resort, the strongest password length and complexity supported by a system will need to be implemented.</w:t>
      </w:r>
    </w:p>
    <w:p w14:paraId="5EC68E6A" w14:textId="77A4C14A" w:rsidR="00AD27BD" w:rsidRPr="00E51AB5" w:rsidRDefault="007A00C5" w:rsidP="00AD27BD">
      <w:pPr>
        <w:pStyle w:val="IntenseHeading"/>
      </w:pPr>
      <w:r>
        <w:t>Control:</w:t>
      </w:r>
      <w:r w:rsidR="004219CD">
        <w:t xml:space="preserve"> ISM-</w:t>
      </w:r>
      <w:r w:rsidR="00AD27BD" w:rsidRPr="00E51AB5">
        <w:t xml:space="preserve">0417; Revision: </w:t>
      </w:r>
      <w:r w:rsidR="00AD27BD">
        <w:t>5</w:t>
      </w:r>
      <w:r w:rsidR="00AD27BD" w:rsidRPr="00E51AB5">
        <w:t xml:space="preserve">; Updated: </w:t>
      </w:r>
      <w:r w:rsidR="00AD27BD">
        <w:t>Oct-19</w:t>
      </w:r>
      <w:r w:rsidR="00281022">
        <w:t xml:space="preserve">; </w:t>
      </w:r>
      <w:r w:rsidR="00C95A59">
        <w:t>Applicability: All; Essential Eight: N/A</w:t>
      </w:r>
    </w:p>
    <w:p w14:paraId="02526E13" w14:textId="79A3006D" w:rsidR="00AD27BD" w:rsidRDefault="00811FF2" w:rsidP="00845B51">
      <w:pPr>
        <w:rPr>
          <w:rStyle w:val="IntenseEmphasis"/>
        </w:rPr>
      </w:pPr>
      <w:r w:rsidRPr="00845B51">
        <w:rPr>
          <w:rStyle w:val="IntenseEmphasis"/>
        </w:rPr>
        <w:t xml:space="preserve">When systems </w:t>
      </w:r>
      <w:r w:rsidR="001822F4" w:rsidRPr="00845B51">
        <w:rPr>
          <w:rStyle w:val="IntenseEmphasis"/>
        </w:rPr>
        <w:t>cannot</w:t>
      </w:r>
      <w:r w:rsidRPr="00845B51">
        <w:rPr>
          <w:rStyle w:val="IntenseEmphasis"/>
        </w:rPr>
        <w:t xml:space="preserve"> support multi-factor authentication, </w:t>
      </w:r>
      <w:r w:rsidR="00AD27BD" w:rsidRPr="00845B51">
        <w:rPr>
          <w:rStyle w:val="IntenseEmphasis"/>
        </w:rPr>
        <w:t xml:space="preserve">single-factor authentication </w:t>
      </w:r>
      <w:r w:rsidRPr="00845B51">
        <w:rPr>
          <w:rStyle w:val="IntenseEmphasis"/>
        </w:rPr>
        <w:t>using passphrases is implemented instead</w:t>
      </w:r>
      <w:r w:rsidR="00AD27BD" w:rsidRPr="00845B51">
        <w:rPr>
          <w:rStyle w:val="IntenseEmphasis"/>
        </w:rPr>
        <w:t>.</w:t>
      </w:r>
    </w:p>
    <w:p w14:paraId="2F558228" w14:textId="182FC073" w:rsidR="00AD27BD" w:rsidRPr="00E51AB5" w:rsidRDefault="007A00C5" w:rsidP="00AD27BD">
      <w:pPr>
        <w:pStyle w:val="IntenseHeading"/>
      </w:pPr>
      <w:r>
        <w:t>Control:</w:t>
      </w:r>
      <w:r w:rsidR="004219CD">
        <w:t xml:space="preserve"> ISM-</w:t>
      </w:r>
      <w:r w:rsidR="00AD27BD" w:rsidRPr="00E51AB5">
        <w:t xml:space="preserve">0421; Revision: </w:t>
      </w:r>
      <w:r w:rsidR="007A060D">
        <w:t>8</w:t>
      </w:r>
      <w:r w:rsidR="00AD27BD" w:rsidRPr="00E51AB5">
        <w:t xml:space="preserve">; Updated: </w:t>
      </w:r>
      <w:r w:rsidR="007A060D">
        <w:t>Dec</w:t>
      </w:r>
      <w:r w:rsidR="00FD42BF">
        <w:t>-21</w:t>
      </w:r>
      <w:r w:rsidR="00281022">
        <w:t xml:space="preserve">; </w:t>
      </w:r>
      <w:r w:rsidR="00C95A59">
        <w:t>Applicability: All; Essential Eight: N/A</w:t>
      </w:r>
    </w:p>
    <w:p w14:paraId="69563C0C" w14:textId="1E39E703" w:rsidR="007C4336" w:rsidRDefault="007C4336" w:rsidP="007C4336">
      <w:pPr>
        <w:rPr>
          <w:rStyle w:val="IntenseEmphasis"/>
        </w:rPr>
      </w:pPr>
      <w:r>
        <w:rPr>
          <w:rStyle w:val="IntenseEmphasis"/>
        </w:rPr>
        <w:lastRenderedPageBreak/>
        <w:t>Passphrases used for single-factor authentication are at least 4 random words with a total minimum length of 14 characters</w:t>
      </w:r>
      <w:r w:rsidR="00662D04">
        <w:rPr>
          <w:rStyle w:val="IntenseEmphasis"/>
        </w:rPr>
        <w:t>, unless more stringent requirements apply</w:t>
      </w:r>
      <w:r>
        <w:rPr>
          <w:rStyle w:val="IntenseEmphasis"/>
        </w:rPr>
        <w:t>.</w:t>
      </w:r>
    </w:p>
    <w:p w14:paraId="00BD8F67" w14:textId="653AFBF2" w:rsidR="00A95ADB" w:rsidRDefault="007A00C5" w:rsidP="00A95ADB">
      <w:pPr>
        <w:pStyle w:val="IntenseHeading"/>
      </w:pPr>
      <w:r>
        <w:t>Control:</w:t>
      </w:r>
      <w:r w:rsidR="004219CD">
        <w:t xml:space="preserve"> ISM-</w:t>
      </w:r>
      <w:r w:rsidR="00A95ADB">
        <w:t>1557; Revision: 2; Updated: Dec-21</w:t>
      </w:r>
      <w:r w:rsidR="00281022">
        <w:t xml:space="preserve">; </w:t>
      </w:r>
      <w:r w:rsidR="001A42A1">
        <w:t>Applicability:</w:t>
      </w:r>
      <w:r w:rsidR="00281022">
        <w:t xml:space="preserve"> S</w:t>
      </w:r>
      <w:r w:rsidR="00C95A59">
        <w:t>; Essential Eight: N/A</w:t>
      </w:r>
    </w:p>
    <w:p w14:paraId="03330291" w14:textId="6EA78C41" w:rsidR="00A95ADB" w:rsidRDefault="00A95ADB" w:rsidP="00A95ADB">
      <w:pPr>
        <w:rPr>
          <w:rStyle w:val="IntenseEmphasis"/>
        </w:rPr>
      </w:pPr>
      <w:r>
        <w:rPr>
          <w:rStyle w:val="IntenseEmphasis"/>
        </w:rPr>
        <w:t xml:space="preserve">Passphrases used for single-factor authentication on SECRET systems are </w:t>
      </w:r>
      <w:r w:rsidR="00A6410A">
        <w:rPr>
          <w:rStyle w:val="IntenseEmphasis"/>
        </w:rPr>
        <w:t xml:space="preserve">at least </w:t>
      </w:r>
      <w:r>
        <w:rPr>
          <w:rStyle w:val="IntenseEmphasis"/>
        </w:rPr>
        <w:t xml:space="preserve">5 random words with a </w:t>
      </w:r>
      <w:r w:rsidR="00A6410A">
        <w:rPr>
          <w:rStyle w:val="IntenseEmphasis"/>
        </w:rPr>
        <w:t xml:space="preserve">total </w:t>
      </w:r>
      <w:r>
        <w:rPr>
          <w:rStyle w:val="IntenseEmphasis"/>
        </w:rPr>
        <w:t>minimum length of 17 characters.</w:t>
      </w:r>
    </w:p>
    <w:p w14:paraId="56F6253B" w14:textId="161AA9AE" w:rsidR="00A95ADB" w:rsidRDefault="007A00C5" w:rsidP="00A95ADB">
      <w:pPr>
        <w:pStyle w:val="IntenseHeading"/>
      </w:pPr>
      <w:r>
        <w:t>Control:</w:t>
      </w:r>
      <w:r w:rsidR="004219CD">
        <w:t xml:space="preserve"> ISM-</w:t>
      </w:r>
      <w:r w:rsidR="00A95ADB">
        <w:t>0422; Revision: 8; Updated: Dec-21</w:t>
      </w:r>
      <w:r w:rsidR="00281022">
        <w:t xml:space="preserve">; </w:t>
      </w:r>
      <w:r w:rsidR="00C95A59">
        <w:t>Applicability: TS; Essential Eight: N/A</w:t>
      </w:r>
    </w:p>
    <w:p w14:paraId="3BFF2262" w14:textId="428E844E" w:rsidR="00A95ADB" w:rsidRDefault="00A95ADB" w:rsidP="00A95ADB">
      <w:pPr>
        <w:rPr>
          <w:rStyle w:val="IntenseEmphasis"/>
        </w:rPr>
      </w:pPr>
      <w:r>
        <w:rPr>
          <w:rStyle w:val="IntenseEmphasis"/>
        </w:rPr>
        <w:t xml:space="preserve">Passphrases used for single-factor authentication on TOP SECRET systems are </w:t>
      </w:r>
      <w:r w:rsidR="00A6410A">
        <w:rPr>
          <w:rStyle w:val="IntenseEmphasis"/>
        </w:rPr>
        <w:t xml:space="preserve">at least </w:t>
      </w:r>
      <w:r>
        <w:rPr>
          <w:rStyle w:val="IntenseEmphasis"/>
        </w:rPr>
        <w:t xml:space="preserve">6 random words with a </w:t>
      </w:r>
      <w:r w:rsidR="00A6410A">
        <w:rPr>
          <w:rStyle w:val="IntenseEmphasis"/>
        </w:rPr>
        <w:t xml:space="preserve">total </w:t>
      </w:r>
      <w:r>
        <w:rPr>
          <w:rStyle w:val="IntenseEmphasis"/>
        </w:rPr>
        <w:t>minimum length of 20 characters.</w:t>
      </w:r>
    </w:p>
    <w:p w14:paraId="0742CB4E" w14:textId="5A7D0ECC" w:rsidR="002F3BBE" w:rsidRPr="00E51AB5" w:rsidRDefault="007A00C5" w:rsidP="002F3BBE">
      <w:pPr>
        <w:pStyle w:val="IntenseHeading"/>
      </w:pPr>
      <w:r>
        <w:t>Control:</w:t>
      </w:r>
      <w:r w:rsidR="004219CD">
        <w:t xml:space="preserve"> ISM-</w:t>
      </w:r>
      <w:r w:rsidR="002F3BBE">
        <w:t>1558</w:t>
      </w:r>
      <w:r w:rsidR="002F3BBE" w:rsidRPr="00E51AB5">
        <w:t xml:space="preserve">; Revision: </w:t>
      </w:r>
      <w:r w:rsidR="008F4A44">
        <w:t>2</w:t>
      </w:r>
      <w:r w:rsidR="002F3BBE" w:rsidRPr="00E51AB5">
        <w:t xml:space="preserve">; Updated: </w:t>
      </w:r>
      <w:r w:rsidR="008F4A44">
        <w:t>Mar-22</w:t>
      </w:r>
      <w:r w:rsidR="00281022">
        <w:t xml:space="preserve">; </w:t>
      </w:r>
      <w:r w:rsidR="00C95A59">
        <w:t>Applicability: All; Essential Eight: N/A</w:t>
      </w:r>
    </w:p>
    <w:p w14:paraId="7A94B1CA" w14:textId="5C07DEC5" w:rsidR="002F3BBE" w:rsidRPr="00845B51" w:rsidRDefault="002F3BBE" w:rsidP="008F4A44">
      <w:pPr>
        <w:pStyle w:val="BodyText"/>
        <w:rPr>
          <w:rStyle w:val="IntenseEmphasis"/>
        </w:rPr>
      </w:pPr>
      <w:r w:rsidRPr="00845B51">
        <w:rPr>
          <w:rStyle w:val="IntenseEmphasis"/>
        </w:rPr>
        <w:t>Passphrases used for single-factor authentication</w:t>
      </w:r>
      <w:r w:rsidR="008F4A44">
        <w:rPr>
          <w:rStyle w:val="IntenseEmphasis"/>
        </w:rPr>
        <w:t xml:space="preserve"> </w:t>
      </w:r>
      <w:r w:rsidR="008F4A44" w:rsidRPr="00845B51">
        <w:rPr>
          <w:rStyle w:val="IntenseEmphasis"/>
        </w:rPr>
        <w:t>are not a list of categorised words</w:t>
      </w:r>
      <w:r w:rsidR="008F4A44">
        <w:rPr>
          <w:rStyle w:val="IntenseEmphasis"/>
        </w:rPr>
        <w:t xml:space="preserve">; </w:t>
      </w:r>
      <w:r w:rsidR="008F4A44" w:rsidRPr="00845B51">
        <w:rPr>
          <w:rStyle w:val="IntenseEmphasis"/>
        </w:rPr>
        <w:t xml:space="preserve">do not form a real sentence in a natural </w:t>
      </w:r>
      <w:r w:rsidR="008F4A44">
        <w:rPr>
          <w:rStyle w:val="IntenseEmphasis"/>
        </w:rPr>
        <w:t xml:space="preserve">language; and </w:t>
      </w:r>
      <w:r w:rsidRPr="00845B51">
        <w:rPr>
          <w:rStyle w:val="IntenseEmphasis"/>
        </w:rPr>
        <w:t xml:space="preserve">are not constructed from </w:t>
      </w:r>
      <w:r w:rsidR="00490F67" w:rsidRPr="00845B51">
        <w:rPr>
          <w:rStyle w:val="IntenseEmphasis"/>
        </w:rPr>
        <w:t xml:space="preserve">song </w:t>
      </w:r>
      <w:r w:rsidRPr="00845B51">
        <w:rPr>
          <w:rStyle w:val="IntenseEmphasis"/>
        </w:rPr>
        <w:t>lyrics, movies, literature or any other publicly available material</w:t>
      </w:r>
      <w:r w:rsidR="008F4A44">
        <w:rPr>
          <w:rStyle w:val="IntenseEmphasis"/>
        </w:rPr>
        <w:t>.</w:t>
      </w:r>
    </w:p>
    <w:p w14:paraId="3E32A36A" w14:textId="50327BD5" w:rsidR="008D18DB" w:rsidRPr="00535892" w:rsidRDefault="00673C69" w:rsidP="00535892">
      <w:pPr>
        <w:pStyle w:val="Heading3"/>
      </w:pPr>
      <w:r w:rsidRPr="00535892">
        <w:t>Setting credentials</w:t>
      </w:r>
      <w:r w:rsidR="00203BBE">
        <w:t xml:space="preserve"> for user accounts</w:t>
      </w:r>
    </w:p>
    <w:p w14:paraId="00BF98C0" w14:textId="62A8906F" w:rsidR="006B2B3B" w:rsidRDefault="0051145F" w:rsidP="006B2B3B">
      <w:pPr>
        <w:pStyle w:val="BodyText"/>
      </w:pPr>
      <w:r>
        <w:t>Before</w:t>
      </w:r>
      <w:r w:rsidR="006B2B3B">
        <w:t xml:space="preserve"> </w:t>
      </w:r>
      <w:r w:rsidR="00B44EF5">
        <w:t xml:space="preserve">new </w:t>
      </w:r>
      <w:r w:rsidR="006B2B3B">
        <w:t>credential</w:t>
      </w:r>
      <w:r w:rsidR="00A561B0">
        <w:t>s are</w:t>
      </w:r>
      <w:r w:rsidR="00DF5D84">
        <w:t xml:space="preserve"> </w:t>
      </w:r>
      <w:r w:rsidR="00D362B9">
        <w:t xml:space="preserve">issued </w:t>
      </w:r>
      <w:r w:rsidR="00A561B0">
        <w:t xml:space="preserve">for </w:t>
      </w:r>
      <w:r w:rsidR="00DF5D84">
        <w:t>user</w:t>
      </w:r>
      <w:r w:rsidR="00A561B0">
        <w:t xml:space="preserve"> accounts</w:t>
      </w:r>
      <w:r w:rsidR="006B2B3B">
        <w:t xml:space="preserve">, it is important that </w:t>
      </w:r>
      <w:r w:rsidR="00DF5D84">
        <w:t>user</w:t>
      </w:r>
      <w:r w:rsidR="00A561B0">
        <w:t>s</w:t>
      </w:r>
      <w:r w:rsidR="00DF5D84">
        <w:t>’</w:t>
      </w:r>
      <w:r w:rsidR="006B2B3B">
        <w:t xml:space="preserve"> </w:t>
      </w:r>
      <w:r w:rsidR="00A561B0">
        <w:t>provide sufficient evidence to verify their identity</w:t>
      </w:r>
      <w:r w:rsidR="00A67582">
        <w:t>, such as</w:t>
      </w:r>
      <w:r w:rsidR="00DF5D84">
        <w:t xml:space="preserve"> by</w:t>
      </w:r>
      <w:r w:rsidR="006B2B3B">
        <w:t xml:space="preserve"> </w:t>
      </w:r>
      <w:r w:rsidR="00DF5D84">
        <w:t>user</w:t>
      </w:r>
      <w:r w:rsidR="00A561B0">
        <w:t>s</w:t>
      </w:r>
      <w:r w:rsidR="00DF5D84">
        <w:t xml:space="preserve"> </w:t>
      </w:r>
      <w:r w:rsidR="006B2B3B">
        <w:t>physically presenting themselves and their pass to a service</w:t>
      </w:r>
      <w:r w:rsidR="00A16602">
        <w:t xml:space="preserve"> desk or by</w:t>
      </w:r>
      <w:r w:rsidR="00E066D9">
        <w:t xml:space="preserve"> </w:t>
      </w:r>
      <w:r w:rsidR="006B2B3B">
        <w:t>answering a set of challenge-response questions.</w:t>
      </w:r>
      <w:r w:rsidR="009735F3">
        <w:t xml:space="preserve"> </w:t>
      </w:r>
      <w:r w:rsidR="00975722">
        <w:t>Following</w:t>
      </w:r>
      <w:r w:rsidR="006B2B3B">
        <w:t xml:space="preserve"> the verification of </w:t>
      </w:r>
      <w:r w:rsidR="00DF5D84">
        <w:t>user</w:t>
      </w:r>
      <w:r w:rsidR="006B2B3B">
        <w:t xml:space="preserve"> identity, credential</w:t>
      </w:r>
      <w:r w:rsidR="00CD77C6">
        <w:t>s</w:t>
      </w:r>
      <w:r w:rsidR="006B2B3B">
        <w:t xml:space="preserve"> should be randomly generated and provided to </w:t>
      </w:r>
      <w:r w:rsidR="00DF5D84">
        <w:t>user</w:t>
      </w:r>
      <w:r w:rsidR="00CD77C6">
        <w:t>s</w:t>
      </w:r>
      <w:r w:rsidR="006B2B3B">
        <w:t xml:space="preserve"> via a secure communications channel</w:t>
      </w:r>
      <w:r w:rsidR="00795D00">
        <w:t xml:space="preserve"> or,</w:t>
      </w:r>
      <w:r w:rsidR="00795D00" w:rsidRPr="00795D00">
        <w:t xml:space="preserve"> if not possible, split into two parts with one part provided to users and the other part provided to supervisors.</w:t>
      </w:r>
      <w:r w:rsidR="00950CBC">
        <w:t xml:space="preserve"> Subsequently, user</w:t>
      </w:r>
      <w:r w:rsidR="00CD77C6">
        <w:t>s</w:t>
      </w:r>
      <w:r w:rsidR="00950CBC">
        <w:t xml:space="preserve"> should reset their credential</w:t>
      </w:r>
      <w:r w:rsidR="00CD77C6">
        <w:t>s on first use to ensure that they are</w:t>
      </w:r>
      <w:r w:rsidR="00950CBC">
        <w:t xml:space="preserve"> not known by </w:t>
      </w:r>
      <w:r w:rsidR="0078064B">
        <w:t>other parties</w:t>
      </w:r>
      <w:r w:rsidR="00950CBC">
        <w:t>.</w:t>
      </w:r>
    </w:p>
    <w:p w14:paraId="19471051" w14:textId="4A4D4FA2" w:rsidR="006F3FD0" w:rsidRPr="00E51AB5" w:rsidRDefault="007A00C5" w:rsidP="006F3FD0">
      <w:pPr>
        <w:pStyle w:val="IntenseHeading"/>
      </w:pPr>
      <w:r>
        <w:t>Control:</w:t>
      </w:r>
      <w:r w:rsidR="004219CD">
        <w:t xml:space="preserve"> ISM-</w:t>
      </w:r>
      <w:r w:rsidR="006F3FD0">
        <w:t>1593</w:t>
      </w:r>
      <w:r w:rsidR="006F3FD0" w:rsidRPr="00E51AB5">
        <w:t xml:space="preserve">; Revision: </w:t>
      </w:r>
      <w:r w:rsidR="006F3FD0">
        <w:t>1</w:t>
      </w:r>
      <w:r w:rsidR="006F3FD0" w:rsidRPr="00E51AB5">
        <w:t xml:space="preserve">; Updated: </w:t>
      </w:r>
      <w:r w:rsidR="006F3FD0">
        <w:t xml:space="preserve">Mar-22; </w:t>
      </w:r>
      <w:r w:rsidR="00C95A59">
        <w:t>Applicability: All; Essential Eight: N/A</w:t>
      </w:r>
    </w:p>
    <w:p w14:paraId="5649B0DE" w14:textId="3AC497EE" w:rsidR="006F3FD0" w:rsidRPr="00845B51" w:rsidRDefault="006F3FD0" w:rsidP="006F3FD0">
      <w:pPr>
        <w:rPr>
          <w:rStyle w:val="IntenseEmphasis"/>
        </w:rPr>
      </w:pPr>
      <w:r w:rsidRPr="00845B51">
        <w:rPr>
          <w:rStyle w:val="IntenseEmphasis"/>
        </w:rPr>
        <w:t xml:space="preserve">Users provide sufficient evidence to verify their identity when </w:t>
      </w:r>
      <w:r>
        <w:rPr>
          <w:rStyle w:val="IntenseEmphasis"/>
        </w:rPr>
        <w:t>requesting</w:t>
      </w:r>
      <w:r w:rsidRPr="00845B51">
        <w:rPr>
          <w:rStyle w:val="IntenseEmphasis"/>
        </w:rPr>
        <w:t xml:space="preserve"> </w:t>
      </w:r>
      <w:r w:rsidR="00FB6511">
        <w:rPr>
          <w:rStyle w:val="IntenseEmphasis"/>
        </w:rPr>
        <w:t xml:space="preserve">new </w:t>
      </w:r>
      <w:r>
        <w:rPr>
          <w:rStyle w:val="IntenseEmphasis"/>
        </w:rPr>
        <w:t>credential</w:t>
      </w:r>
      <w:r w:rsidR="00FD45D0">
        <w:rPr>
          <w:rStyle w:val="IntenseEmphasis"/>
        </w:rPr>
        <w:t>s</w:t>
      </w:r>
      <w:r w:rsidRPr="00845B51">
        <w:rPr>
          <w:rStyle w:val="IntenseEmphasis"/>
        </w:rPr>
        <w:t>.</w:t>
      </w:r>
    </w:p>
    <w:p w14:paraId="6B855990" w14:textId="54A687C4" w:rsidR="00FC51B5" w:rsidRPr="00E51AB5" w:rsidRDefault="007A00C5" w:rsidP="00FC51B5">
      <w:pPr>
        <w:pStyle w:val="IntenseHeading"/>
      </w:pPr>
      <w:r>
        <w:t>Control:</w:t>
      </w:r>
      <w:r w:rsidR="004219CD">
        <w:t xml:space="preserve"> ISM-</w:t>
      </w:r>
      <w:r w:rsidR="00FC51B5" w:rsidRPr="00E51AB5">
        <w:t xml:space="preserve">1227; Revision: </w:t>
      </w:r>
      <w:r w:rsidR="006B2B3B">
        <w:t>5</w:t>
      </w:r>
      <w:r w:rsidR="00FC51B5" w:rsidRPr="00E51AB5">
        <w:t xml:space="preserve">; Updated: </w:t>
      </w:r>
      <w:r w:rsidR="006B2B3B">
        <w:t>Mar-22</w:t>
      </w:r>
      <w:r w:rsidR="00281022">
        <w:t xml:space="preserve">; </w:t>
      </w:r>
      <w:r w:rsidR="00C95A59">
        <w:t>Applicability: All; Essential Eight: N/A</w:t>
      </w:r>
    </w:p>
    <w:p w14:paraId="75C9CCF7" w14:textId="57F4E8D2" w:rsidR="00FC51B5" w:rsidRPr="00845B51" w:rsidRDefault="006B2B3B" w:rsidP="00845B51">
      <w:pPr>
        <w:rPr>
          <w:rStyle w:val="IntenseEmphasis"/>
        </w:rPr>
      </w:pPr>
      <w:r>
        <w:rPr>
          <w:rStyle w:val="IntenseEmphasis"/>
        </w:rPr>
        <w:t>Credentials</w:t>
      </w:r>
      <w:r w:rsidR="00FC51B5" w:rsidRPr="00845B51">
        <w:rPr>
          <w:rStyle w:val="IntenseEmphasis"/>
        </w:rPr>
        <w:t xml:space="preserve"> set </w:t>
      </w:r>
      <w:r w:rsidR="00A561B0">
        <w:rPr>
          <w:rStyle w:val="IntenseEmphasis"/>
        </w:rPr>
        <w:t xml:space="preserve">for user accounts </w:t>
      </w:r>
      <w:r w:rsidR="00FC51B5" w:rsidRPr="00845B51">
        <w:rPr>
          <w:rStyle w:val="IntenseEmphasis"/>
        </w:rPr>
        <w:t>are randomly generated.</w:t>
      </w:r>
    </w:p>
    <w:p w14:paraId="3F9A0E61" w14:textId="60F55844" w:rsidR="00724A1E" w:rsidRPr="00E51AB5" w:rsidRDefault="007A00C5" w:rsidP="00724A1E">
      <w:pPr>
        <w:pStyle w:val="IntenseHeading"/>
      </w:pPr>
      <w:r>
        <w:t>Control:</w:t>
      </w:r>
      <w:r w:rsidR="004219CD">
        <w:t xml:space="preserve"> ISM-</w:t>
      </w:r>
      <w:r w:rsidR="00A13481">
        <w:t>15</w:t>
      </w:r>
      <w:r w:rsidR="000A49A5">
        <w:t>94</w:t>
      </w:r>
      <w:r w:rsidR="00724A1E" w:rsidRPr="00E51AB5">
        <w:t xml:space="preserve">; Revision: </w:t>
      </w:r>
      <w:r w:rsidR="006B2B3B">
        <w:t>1</w:t>
      </w:r>
      <w:r w:rsidR="00724A1E" w:rsidRPr="00E51AB5">
        <w:t xml:space="preserve">; Updated: </w:t>
      </w:r>
      <w:r w:rsidR="006B2B3B">
        <w:t>Mar-22</w:t>
      </w:r>
      <w:r w:rsidR="00281022">
        <w:t xml:space="preserve">; </w:t>
      </w:r>
      <w:r w:rsidR="00C95A59">
        <w:t>Applicability: All; Essential Eight: N/A</w:t>
      </w:r>
    </w:p>
    <w:p w14:paraId="60AFC9CC" w14:textId="017085DF" w:rsidR="00011301" w:rsidRPr="00845B51" w:rsidRDefault="006B2B3B" w:rsidP="00845B51">
      <w:pPr>
        <w:rPr>
          <w:rStyle w:val="IntenseEmphasis"/>
        </w:rPr>
      </w:pPr>
      <w:r>
        <w:rPr>
          <w:rStyle w:val="IntenseEmphasis"/>
        </w:rPr>
        <w:t>Credentials</w:t>
      </w:r>
      <w:r w:rsidR="00724A1E" w:rsidRPr="00845B51">
        <w:rPr>
          <w:rStyle w:val="IntenseEmphasis"/>
        </w:rPr>
        <w:t xml:space="preserve"> are provided to users via </w:t>
      </w:r>
      <w:r w:rsidR="00011301" w:rsidRPr="00845B51">
        <w:rPr>
          <w:rStyle w:val="IntenseEmphasis"/>
        </w:rPr>
        <w:t xml:space="preserve">a secure communications channel or, if not possible, split into </w:t>
      </w:r>
      <w:r w:rsidR="006F3FD0">
        <w:rPr>
          <w:rStyle w:val="IntenseEmphasis"/>
        </w:rPr>
        <w:t xml:space="preserve">two </w:t>
      </w:r>
      <w:r w:rsidR="00011301" w:rsidRPr="00845B51">
        <w:rPr>
          <w:rStyle w:val="IntenseEmphasis"/>
        </w:rPr>
        <w:t xml:space="preserve">parts </w:t>
      </w:r>
      <w:r w:rsidR="008D145D" w:rsidRPr="00845B51">
        <w:rPr>
          <w:rStyle w:val="IntenseEmphasis"/>
        </w:rPr>
        <w:t xml:space="preserve">with </w:t>
      </w:r>
      <w:r w:rsidR="006F3FD0">
        <w:rPr>
          <w:rStyle w:val="IntenseEmphasis"/>
        </w:rPr>
        <w:t xml:space="preserve">one </w:t>
      </w:r>
      <w:r w:rsidR="008D145D" w:rsidRPr="00845B51">
        <w:rPr>
          <w:rStyle w:val="IntenseEmphasis"/>
        </w:rPr>
        <w:t>part provided to user</w:t>
      </w:r>
      <w:r w:rsidR="00A92FFF">
        <w:rPr>
          <w:rStyle w:val="IntenseEmphasis"/>
        </w:rPr>
        <w:t>s</w:t>
      </w:r>
      <w:r w:rsidR="008D145D" w:rsidRPr="00845B51">
        <w:rPr>
          <w:rStyle w:val="IntenseEmphasis"/>
        </w:rPr>
        <w:t xml:space="preserve"> and </w:t>
      </w:r>
      <w:r w:rsidR="006F3FD0">
        <w:rPr>
          <w:rStyle w:val="IntenseEmphasis"/>
        </w:rPr>
        <w:t xml:space="preserve">the other </w:t>
      </w:r>
      <w:r w:rsidR="008D145D" w:rsidRPr="00845B51">
        <w:rPr>
          <w:rStyle w:val="IntenseEmphasis"/>
        </w:rPr>
        <w:t>part provided to supervisor</w:t>
      </w:r>
      <w:r w:rsidR="00A92FFF">
        <w:rPr>
          <w:rStyle w:val="IntenseEmphasis"/>
        </w:rPr>
        <w:t>s</w:t>
      </w:r>
      <w:r w:rsidR="008D145D" w:rsidRPr="00845B51">
        <w:rPr>
          <w:rStyle w:val="IntenseEmphasis"/>
        </w:rPr>
        <w:t>.</w:t>
      </w:r>
    </w:p>
    <w:p w14:paraId="2C517BA8" w14:textId="4D9E263B" w:rsidR="008D18DB" w:rsidRPr="00E51AB5" w:rsidRDefault="007A00C5" w:rsidP="008D18DB">
      <w:pPr>
        <w:pStyle w:val="IntenseHeading"/>
      </w:pPr>
      <w:r>
        <w:t>Control:</w:t>
      </w:r>
      <w:r w:rsidR="004219CD">
        <w:t xml:space="preserve"> ISM-</w:t>
      </w:r>
      <w:r w:rsidR="00A13481">
        <w:t>15</w:t>
      </w:r>
      <w:r w:rsidR="000A49A5">
        <w:t>95</w:t>
      </w:r>
      <w:r w:rsidR="008D18DB" w:rsidRPr="00E51AB5">
        <w:t xml:space="preserve">; Revision: </w:t>
      </w:r>
      <w:r w:rsidR="006B2B3B">
        <w:t>1</w:t>
      </w:r>
      <w:r w:rsidR="008D18DB" w:rsidRPr="00E51AB5">
        <w:t xml:space="preserve">; Updated: </w:t>
      </w:r>
      <w:r w:rsidR="006B2B3B">
        <w:t>Mar-22</w:t>
      </w:r>
      <w:r w:rsidR="00281022">
        <w:t xml:space="preserve">; </w:t>
      </w:r>
      <w:r w:rsidR="00C95A59">
        <w:t>Applicability: All; Essential Eight: N/A</w:t>
      </w:r>
    </w:p>
    <w:p w14:paraId="4D019C05" w14:textId="07EAE0FE" w:rsidR="008D18DB" w:rsidRDefault="00FB6511" w:rsidP="00845B51">
      <w:pPr>
        <w:rPr>
          <w:rStyle w:val="IntenseEmphasis"/>
        </w:rPr>
      </w:pPr>
      <w:r>
        <w:rPr>
          <w:rStyle w:val="IntenseEmphasis"/>
        </w:rPr>
        <w:t xml:space="preserve">Credentials provided to users </w:t>
      </w:r>
      <w:r w:rsidR="008D18DB" w:rsidRPr="00845B51">
        <w:rPr>
          <w:rStyle w:val="IntenseEmphasis"/>
        </w:rPr>
        <w:t xml:space="preserve">are </w:t>
      </w:r>
      <w:r w:rsidR="00724A1E" w:rsidRPr="00845B51">
        <w:rPr>
          <w:rStyle w:val="IntenseEmphasis"/>
        </w:rPr>
        <w:t>change</w:t>
      </w:r>
      <w:r>
        <w:rPr>
          <w:rStyle w:val="IntenseEmphasis"/>
        </w:rPr>
        <w:t>d</w:t>
      </w:r>
      <w:r w:rsidR="008D18DB" w:rsidRPr="00845B51">
        <w:rPr>
          <w:rStyle w:val="IntenseEmphasis"/>
        </w:rPr>
        <w:t xml:space="preserve"> on first </w:t>
      </w:r>
      <w:r w:rsidR="00673C69" w:rsidRPr="00845B51">
        <w:rPr>
          <w:rStyle w:val="IntenseEmphasis"/>
        </w:rPr>
        <w:t>use</w:t>
      </w:r>
      <w:r w:rsidR="008D18DB" w:rsidRPr="00845B51">
        <w:rPr>
          <w:rStyle w:val="IntenseEmphasis"/>
        </w:rPr>
        <w:t>.</w:t>
      </w:r>
    </w:p>
    <w:p w14:paraId="460175CF" w14:textId="0CCEDF78" w:rsidR="00CF23F9" w:rsidRPr="00E51AB5" w:rsidRDefault="00CF23F9" w:rsidP="00CF23F9">
      <w:pPr>
        <w:pStyle w:val="IntenseHeading"/>
      </w:pPr>
      <w:r>
        <w:t>Control: ISM-1596</w:t>
      </w:r>
      <w:r w:rsidRPr="00E51AB5">
        <w:t xml:space="preserve">; Revision: </w:t>
      </w:r>
      <w:r w:rsidR="006D3FD5">
        <w:t>2</w:t>
      </w:r>
      <w:r w:rsidRPr="00E51AB5">
        <w:t xml:space="preserve">; Updated: </w:t>
      </w:r>
      <w:r w:rsidR="006D3FD5">
        <w:t>Dec</w:t>
      </w:r>
      <w:r>
        <w:t>-22; Applicability: All; Essential Eight: N/A</w:t>
      </w:r>
    </w:p>
    <w:p w14:paraId="5AA795B3" w14:textId="03A39713" w:rsidR="00731392" w:rsidRPr="00845B51" w:rsidRDefault="00731392" w:rsidP="00731392">
      <w:pPr>
        <w:rPr>
          <w:rStyle w:val="IntenseEmphasis"/>
        </w:rPr>
      </w:pPr>
      <w:r>
        <w:rPr>
          <w:rStyle w:val="IntenseEmphasis"/>
        </w:rPr>
        <w:t xml:space="preserve">Credentials, in the form of memorised secrets, are not reused </w:t>
      </w:r>
      <w:r w:rsidR="00502E38">
        <w:rPr>
          <w:rStyle w:val="IntenseEmphasis"/>
        </w:rPr>
        <w:t>by users</w:t>
      </w:r>
      <w:r>
        <w:rPr>
          <w:rStyle w:val="IntenseEmphasis"/>
        </w:rPr>
        <w:t xml:space="preserve"> across</w:t>
      </w:r>
      <w:r w:rsidRPr="00845B51">
        <w:rPr>
          <w:rStyle w:val="IntenseEmphasis"/>
        </w:rPr>
        <w:t xml:space="preserve"> different systems.</w:t>
      </w:r>
    </w:p>
    <w:p w14:paraId="6FA8E1BC" w14:textId="3E777592" w:rsidR="003F23D2" w:rsidRDefault="003F23D2" w:rsidP="003F4574">
      <w:pPr>
        <w:pStyle w:val="Heading3"/>
      </w:pPr>
      <w:r>
        <w:t xml:space="preserve">Setting credentials for </w:t>
      </w:r>
      <w:r w:rsidR="00B7210B">
        <w:t xml:space="preserve">local administrator accounts and </w:t>
      </w:r>
      <w:r>
        <w:t>service accounts</w:t>
      </w:r>
    </w:p>
    <w:p w14:paraId="5C6E4A38" w14:textId="77777777" w:rsidR="003F23D2" w:rsidRDefault="003F23D2" w:rsidP="003F23D2">
      <w:pPr>
        <w:pStyle w:val="BodyText"/>
      </w:pPr>
      <w:r w:rsidRPr="00DF7362">
        <w:t>When local administrator accounts</w:t>
      </w:r>
      <w:r>
        <w:t xml:space="preserve"> and service accounts</w:t>
      </w:r>
      <w:r w:rsidRPr="00DF7362">
        <w:t xml:space="preserve"> use common </w:t>
      </w:r>
      <w:r>
        <w:t>user</w:t>
      </w:r>
      <w:r w:rsidRPr="00DF7362">
        <w:t xml:space="preserve">names and </w:t>
      </w:r>
      <w:r>
        <w:t>credentials,</w:t>
      </w:r>
      <w:r w:rsidRPr="00DF7362">
        <w:t xml:space="preserve"> it can allow an adversary that compromises credentials on one workstation or server to </w:t>
      </w:r>
      <w:r>
        <w:t>easily compromise other</w:t>
      </w:r>
      <w:r w:rsidRPr="00DF7362">
        <w:t xml:space="preserve"> workstations </w:t>
      </w:r>
      <w:r>
        <w:t>and servers. As such, it is critical that c</w:t>
      </w:r>
      <w:r w:rsidRPr="00950CBC">
        <w:t xml:space="preserve">redentials for local administrator accounts and service accounts are </w:t>
      </w:r>
      <w:r>
        <w:t xml:space="preserve">long, </w:t>
      </w:r>
      <w:r w:rsidRPr="00950CBC">
        <w:t xml:space="preserve">unique, </w:t>
      </w:r>
      <w:proofErr w:type="gramStart"/>
      <w:r w:rsidRPr="00950CBC">
        <w:t>unpredictable</w:t>
      </w:r>
      <w:proofErr w:type="gramEnd"/>
      <w:r w:rsidRPr="00950CBC">
        <w:t xml:space="preserve"> and managed.</w:t>
      </w:r>
    </w:p>
    <w:p w14:paraId="0E223C49" w14:textId="07BC3848" w:rsidR="003F23D2" w:rsidRDefault="003F23D2" w:rsidP="003F23D2">
      <w:pPr>
        <w:pStyle w:val="BodyText"/>
      </w:pPr>
      <w:r w:rsidRPr="00E920AA">
        <w:t xml:space="preserve">To provide additional security and </w:t>
      </w:r>
      <w:r>
        <w:t>credential</w:t>
      </w:r>
      <w:r w:rsidRPr="00E920AA">
        <w:t xml:space="preserve"> management functionality for service accounts, Microsoft introduced g</w:t>
      </w:r>
      <w:r>
        <w:t>roup Managed Service Accounts to Microsoft Windows Server</w:t>
      </w:r>
      <w:r w:rsidRPr="00E920AA">
        <w:t xml:space="preserve">. </w:t>
      </w:r>
      <w:r>
        <w:t xml:space="preserve">In doing so, service </w:t>
      </w:r>
      <w:r w:rsidRPr="00E920AA">
        <w:t xml:space="preserve">accounts that are created as group Managed Service Accounts do not require manual </w:t>
      </w:r>
      <w:r>
        <w:t>credential</w:t>
      </w:r>
      <w:r w:rsidRPr="00E920AA">
        <w:t xml:space="preserve"> management by </w:t>
      </w:r>
      <w:r>
        <w:t xml:space="preserve">system </w:t>
      </w:r>
      <w:r w:rsidRPr="00E920AA">
        <w:t xml:space="preserve">administrators, as the operating system automatically </w:t>
      </w:r>
      <w:r>
        <w:t xml:space="preserve">ensures that they are long, unique, unpredictable and </w:t>
      </w:r>
      <w:r w:rsidRPr="00E920AA">
        <w:t>manage</w:t>
      </w:r>
      <w:r>
        <w:t>d</w:t>
      </w:r>
      <w:r w:rsidRPr="00E920AA">
        <w:t xml:space="preserve">. This ensures that service account </w:t>
      </w:r>
      <w:r>
        <w:t>credentials</w:t>
      </w:r>
      <w:r w:rsidRPr="00E920AA">
        <w:t xml:space="preserve"> are </w:t>
      </w:r>
      <w:r>
        <w:t xml:space="preserve">secure, </w:t>
      </w:r>
      <w:r w:rsidRPr="00E920AA">
        <w:t>not misplaced</w:t>
      </w:r>
      <w:r>
        <w:t xml:space="preserve"> or </w:t>
      </w:r>
      <w:r w:rsidRPr="00E920AA">
        <w:t xml:space="preserve">forgotten, and that </w:t>
      </w:r>
      <w:r>
        <w:t>they</w:t>
      </w:r>
      <w:r w:rsidRPr="00E920AA">
        <w:t xml:space="preserve"> are </w:t>
      </w:r>
      <w:r>
        <w:t xml:space="preserve">automatically </w:t>
      </w:r>
      <w:r w:rsidRPr="00E920AA">
        <w:t>changed</w:t>
      </w:r>
      <w:r>
        <w:t xml:space="preserve"> on a</w:t>
      </w:r>
      <w:r w:rsidRPr="00E920AA">
        <w:t xml:space="preserve"> </w:t>
      </w:r>
      <w:r>
        <w:t>regular basis</w:t>
      </w:r>
      <w:r w:rsidRPr="00E920AA">
        <w:t>.</w:t>
      </w:r>
      <w:r>
        <w:t xml:space="preserve"> However, in cases where the use of group Managed Service Accounts is not possible, credentials for service accounts should still be unique and unpredictable with a minimum length of 30 characters.</w:t>
      </w:r>
    </w:p>
    <w:p w14:paraId="2D81799B" w14:textId="77777777" w:rsidR="003F23D2" w:rsidRPr="00E51AB5" w:rsidRDefault="003F23D2" w:rsidP="003F23D2">
      <w:pPr>
        <w:pStyle w:val="IntenseHeading"/>
      </w:pPr>
      <w:r>
        <w:t>Control: ISM-1685</w:t>
      </w:r>
      <w:r w:rsidRPr="00E51AB5">
        <w:t xml:space="preserve">; Revision: </w:t>
      </w:r>
      <w:r>
        <w:t>1</w:t>
      </w:r>
      <w:r w:rsidRPr="00E51AB5">
        <w:t xml:space="preserve">; Updated: </w:t>
      </w:r>
      <w:r>
        <w:t xml:space="preserve">Dec-22; Applicability: All; Essential Eight: </w:t>
      </w:r>
      <w:proofErr w:type="spellStart"/>
      <w:r>
        <w:t>ML2</w:t>
      </w:r>
      <w:proofErr w:type="spellEnd"/>
      <w:r>
        <w:t xml:space="preserve">, </w:t>
      </w:r>
      <w:proofErr w:type="spellStart"/>
      <w:r>
        <w:t>ML3</w:t>
      </w:r>
      <w:proofErr w:type="spellEnd"/>
    </w:p>
    <w:p w14:paraId="5B22FA63" w14:textId="77777777" w:rsidR="003F23D2" w:rsidRDefault="003F23D2" w:rsidP="003F23D2">
      <w:pPr>
        <w:rPr>
          <w:rStyle w:val="IntenseEmphasis"/>
        </w:rPr>
      </w:pPr>
      <w:r w:rsidRPr="004B7F26">
        <w:rPr>
          <w:rStyle w:val="IntenseEmphasis"/>
        </w:rPr>
        <w:t xml:space="preserve">Credentials for local administrator accounts and service accounts are </w:t>
      </w:r>
      <w:r>
        <w:rPr>
          <w:rStyle w:val="IntenseEmphasis"/>
        </w:rPr>
        <w:t xml:space="preserve">long, </w:t>
      </w:r>
      <w:r w:rsidRPr="004B7F26">
        <w:rPr>
          <w:rStyle w:val="IntenseEmphasis"/>
        </w:rPr>
        <w:t>un</w:t>
      </w:r>
      <w:r>
        <w:rPr>
          <w:rStyle w:val="IntenseEmphasis"/>
        </w:rPr>
        <w:t xml:space="preserve">ique, </w:t>
      </w:r>
      <w:proofErr w:type="gramStart"/>
      <w:r>
        <w:rPr>
          <w:rStyle w:val="IntenseEmphasis"/>
        </w:rPr>
        <w:t>unpredictable</w:t>
      </w:r>
      <w:proofErr w:type="gramEnd"/>
      <w:r>
        <w:rPr>
          <w:rStyle w:val="IntenseEmphasis"/>
        </w:rPr>
        <w:t xml:space="preserve"> and managed</w:t>
      </w:r>
      <w:r w:rsidRPr="00845B51">
        <w:rPr>
          <w:rStyle w:val="IntenseEmphasis"/>
        </w:rPr>
        <w:t>.</w:t>
      </w:r>
    </w:p>
    <w:p w14:paraId="36A5BE92" w14:textId="77777777" w:rsidR="001B5A90" w:rsidRPr="00E51AB5" w:rsidRDefault="001B5A90" w:rsidP="001B5A90">
      <w:pPr>
        <w:pStyle w:val="IntenseHeading"/>
      </w:pPr>
      <w:r>
        <w:lastRenderedPageBreak/>
        <w:t>Control: ISM-1795</w:t>
      </w:r>
      <w:r w:rsidRPr="00E51AB5">
        <w:t xml:space="preserve">; Revision: </w:t>
      </w:r>
      <w:r>
        <w:t>0</w:t>
      </w:r>
      <w:r w:rsidRPr="00E51AB5">
        <w:t xml:space="preserve">; Updated: </w:t>
      </w:r>
      <w:r>
        <w:t>Sep-22; Applicability: All; Essential Eight: N/A</w:t>
      </w:r>
    </w:p>
    <w:p w14:paraId="0F8CA5C2" w14:textId="77777777" w:rsidR="001B5A90" w:rsidRPr="00845B51" w:rsidRDefault="001B5A90" w:rsidP="001B5A90">
      <w:pPr>
        <w:rPr>
          <w:rStyle w:val="IntenseEmphasis"/>
        </w:rPr>
      </w:pPr>
      <w:r w:rsidRPr="003176A8">
        <w:rPr>
          <w:rStyle w:val="IntenseEmphasis"/>
        </w:rPr>
        <w:t>Credentials for local administrator accounts and service accounts are a minimum of 30 characters.</w:t>
      </w:r>
    </w:p>
    <w:p w14:paraId="67EC81F4" w14:textId="210B6652" w:rsidR="003F23D2" w:rsidRPr="00E51AB5" w:rsidRDefault="003F23D2" w:rsidP="003F23D2">
      <w:pPr>
        <w:pStyle w:val="IntenseHeading"/>
      </w:pPr>
      <w:bookmarkStart w:id="124" w:name="_GoBack"/>
      <w:bookmarkEnd w:id="124"/>
      <w:r>
        <w:t>Control: ISM-1619</w:t>
      </w:r>
      <w:r w:rsidRPr="00E51AB5">
        <w:t xml:space="preserve">; Revision: </w:t>
      </w:r>
      <w:r>
        <w:t>0</w:t>
      </w:r>
      <w:r w:rsidRPr="00E51AB5">
        <w:t xml:space="preserve">; Updated: </w:t>
      </w:r>
      <w:r>
        <w:t>Oct-20; Applicability: All; Essential Eight: N/A</w:t>
      </w:r>
    </w:p>
    <w:p w14:paraId="77424D3F" w14:textId="77777777" w:rsidR="003F23D2" w:rsidRPr="00845B51" w:rsidRDefault="003F23D2" w:rsidP="003F23D2">
      <w:pPr>
        <w:rPr>
          <w:rStyle w:val="IntenseEmphasis"/>
        </w:rPr>
      </w:pPr>
      <w:r>
        <w:rPr>
          <w:rStyle w:val="IntenseEmphasis"/>
        </w:rPr>
        <w:t>Service accounts are created as group Managed Service Accounts</w:t>
      </w:r>
      <w:r w:rsidRPr="00845B51">
        <w:rPr>
          <w:rStyle w:val="IntenseEmphasis"/>
        </w:rPr>
        <w:t>.</w:t>
      </w:r>
    </w:p>
    <w:p w14:paraId="6E8DEC3C" w14:textId="52BB1F34" w:rsidR="003F4574" w:rsidRDefault="00447606" w:rsidP="003F4574">
      <w:pPr>
        <w:pStyle w:val="Heading3"/>
      </w:pPr>
      <w:r>
        <w:t>Changing</w:t>
      </w:r>
      <w:r w:rsidR="003F4574">
        <w:t xml:space="preserve"> credentials</w:t>
      </w:r>
    </w:p>
    <w:p w14:paraId="030BC478" w14:textId="2F07AFBD" w:rsidR="003F4574" w:rsidRPr="003F4574" w:rsidRDefault="00447606" w:rsidP="003F4574">
      <w:pPr>
        <w:pStyle w:val="BodyText"/>
      </w:pPr>
      <w:r>
        <w:t xml:space="preserve">Generally, credentials should not need to be changed on a </w:t>
      </w:r>
      <w:r w:rsidR="00545B51">
        <w:t>frequent</w:t>
      </w:r>
      <w:r>
        <w:t xml:space="preserve"> basis. However, </w:t>
      </w:r>
      <w:r w:rsidR="00545B51">
        <w:t xml:space="preserve">some events may necessitate the requirement for individual accounts, or groups of accounts, to change their credentials. This can include direct or suspected compromises of credentials, credentials appearing in online data breach databases, credentials being discovered </w:t>
      </w:r>
      <w:r w:rsidR="00895F42">
        <w:t xml:space="preserve">stored </w:t>
      </w:r>
      <w:r w:rsidR="00545B51">
        <w:t>on network</w:t>
      </w:r>
      <w:r w:rsidR="003C3F73">
        <w:t>s</w:t>
      </w:r>
      <w:r w:rsidR="00545B51">
        <w:t xml:space="preserve"> in the clear, credentials being transferred </w:t>
      </w:r>
      <w:r w:rsidR="001F79ED">
        <w:t>across</w:t>
      </w:r>
      <w:r w:rsidR="00545B51">
        <w:t xml:space="preserve"> network</w:t>
      </w:r>
      <w:r w:rsidR="003C3F73">
        <w:t>s</w:t>
      </w:r>
      <w:r w:rsidR="00545B51">
        <w:t xml:space="preserve"> in the clear, when membership of shared accounts change, and if credentials haven’t been changed in the </w:t>
      </w:r>
      <w:r w:rsidR="0004043C">
        <w:t>past</w:t>
      </w:r>
      <w:r w:rsidR="00545B51">
        <w:t xml:space="preserve"> 12 months.</w:t>
      </w:r>
    </w:p>
    <w:p w14:paraId="55ACB401" w14:textId="77777777" w:rsidR="003F4574" w:rsidRPr="00E51AB5" w:rsidRDefault="003F4574" w:rsidP="003F4574">
      <w:pPr>
        <w:pStyle w:val="IntenseHeading"/>
      </w:pPr>
      <w:r>
        <w:t>Control: ISM-1590</w:t>
      </w:r>
      <w:r w:rsidRPr="00E51AB5">
        <w:t xml:space="preserve">; Revision: </w:t>
      </w:r>
      <w:r>
        <w:t>1</w:t>
      </w:r>
      <w:r w:rsidRPr="00E51AB5">
        <w:t xml:space="preserve">; Updated: </w:t>
      </w:r>
      <w:r>
        <w:t>Mar-22; Applicability: All; Essential Eight: N/A</w:t>
      </w:r>
    </w:p>
    <w:p w14:paraId="5D826E17" w14:textId="77777777" w:rsidR="003F4574" w:rsidRPr="00845B51" w:rsidRDefault="003F4574" w:rsidP="003F4574">
      <w:pPr>
        <w:rPr>
          <w:rStyle w:val="IntenseEmphasis"/>
        </w:rPr>
      </w:pPr>
      <w:r>
        <w:rPr>
          <w:rStyle w:val="IntenseEmphasis"/>
        </w:rPr>
        <w:t>Credentials</w:t>
      </w:r>
      <w:r w:rsidRPr="00845B51">
        <w:rPr>
          <w:rStyle w:val="IntenseEmphasis"/>
        </w:rPr>
        <w:t xml:space="preserve"> are changed if:</w:t>
      </w:r>
    </w:p>
    <w:p w14:paraId="6FC65F7D" w14:textId="77777777" w:rsidR="003F4574" w:rsidRPr="00845B51" w:rsidRDefault="003F4574" w:rsidP="003F4574">
      <w:pPr>
        <w:pStyle w:val="Bullets1"/>
        <w:rPr>
          <w:rStyle w:val="IntenseEmphasis"/>
        </w:rPr>
      </w:pPr>
      <w:r w:rsidRPr="00845B51">
        <w:rPr>
          <w:rStyle w:val="IntenseEmphasis"/>
        </w:rPr>
        <w:t>they are directly compromised</w:t>
      </w:r>
    </w:p>
    <w:p w14:paraId="284A3745" w14:textId="77777777" w:rsidR="003F4574" w:rsidRPr="00845B51" w:rsidRDefault="003F4574" w:rsidP="003F4574">
      <w:pPr>
        <w:pStyle w:val="Bullets1"/>
        <w:rPr>
          <w:rStyle w:val="IntenseEmphasis"/>
        </w:rPr>
      </w:pPr>
      <w:r w:rsidRPr="00845B51">
        <w:rPr>
          <w:rStyle w:val="IntenseEmphasis"/>
        </w:rPr>
        <w:t>they are suspected of being compromised</w:t>
      </w:r>
    </w:p>
    <w:p w14:paraId="42372B75" w14:textId="77777777" w:rsidR="003F4574" w:rsidRPr="00845B51" w:rsidRDefault="003F4574" w:rsidP="003F4574">
      <w:pPr>
        <w:pStyle w:val="Bullets1"/>
        <w:rPr>
          <w:rStyle w:val="IntenseEmphasis"/>
        </w:rPr>
      </w:pPr>
      <w:r w:rsidRPr="00845B51">
        <w:rPr>
          <w:rStyle w:val="IntenseEmphasis"/>
        </w:rPr>
        <w:t xml:space="preserve">they appear in </w:t>
      </w:r>
      <w:r>
        <w:rPr>
          <w:rStyle w:val="IntenseEmphasis"/>
        </w:rPr>
        <w:t>an online data breach database</w:t>
      </w:r>
    </w:p>
    <w:p w14:paraId="598AF5BA" w14:textId="77777777" w:rsidR="003F4574" w:rsidRPr="00845B51" w:rsidRDefault="003F4574" w:rsidP="003F4574">
      <w:pPr>
        <w:pStyle w:val="Bullets1"/>
        <w:rPr>
          <w:rStyle w:val="IntenseEmphasis"/>
        </w:rPr>
      </w:pPr>
      <w:r w:rsidRPr="00845B51">
        <w:rPr>
          <w:rStyle w:val="IntenseEmphasis"/>
        </w:rPr>
        <w:t>they are discovered stored on network</w:t>
      </w:r>
      <w:r>
        <w:rPr>
          <w:rStyle w:val="IntenseEmphasis"/>
        </w:rPr>
        <w:t>s</w:t>
      </w:r>
      <w:r w:rsidRPr="00845B51">
        <w:rPr>
          <w:rStyle w:val="IntenseEmphasis"/>
        </w:rPr>
        <w:t xml:space="preserve"> in </w:t>
      </w:r>
      <w:r>
        <w:rPr>
          <w:rStyle w:val="IntenseEmphasis"/>
        </w:rPr>
        <w:t>the clear</w:t>
      </w:r>
    </w:p>
    <w:p w14:paraId="4301D2B0" w14:textId="77777777" w:rsidR="003F4574" w:rsidRPr="00845B51" w:rsidRDefault="003F4574" w:rsidP="003F4574">
      <w:pPr>
        <w:pStyle w:val="Bullets1"/>
        <w:rPr>
          <w:rStyle w:val="IntenseEmphasis"/>
        </w:rPr>
      </w:pPr>
      <w:r w:rsidRPr="00845B51">
        <w:rPr>
          <w:rStyle w:val="IntenseEmphasis"/>
        </w:rPr>
        <w:t>they are discovered being transferred across network</w:t>
      </w:r>
      <w:r>
        <w:rPr>
          <w:rStyle w:val="IntenseEmphasis"/>
        </w:rPr>
        <w:t>s</w:t>
      </w:r>
      <w:r w:rsidRPr="00845B51">
        <w:rPr>
          <w:rStyle w:val="IntenseEmphasis"/>
        </w:rPr>
        <w:t xml:space="preserve"> </w:t>
      </w:r>
      <w:r>
        <w:rPr>
          <w:rStyle w:val="IntenseEmphasis"/>
        </w:rPr>
        <w:t>in the clear</w:t>
      </w:r>
    </w:p>
    <w:p w14:paraId="37FC75EA" w14:textId="77777777" w:rsidR="003F4574" w:rsidRPr="00845B51" w:rsidRDefault="003F4574" w:rsidP="003F4574">
      <w:pPr>
        <w:pStyle w:val="Bullets1"/>
        <w:rPr>
          <w:rStyle w:val="IntenseEmphasis"/>
        </w:rPr>
      </w:pPr>
      <w:r w:rsidRPr="00845B51">
        <w:rPr>
          <w:rStyle w:val="IntenseEmphasis"/>
        </w:rPr>
        <w:t>membership of a shared account changes</w:t>
      </w:r>
    </w:p>
    <w:p w14:paraId="6B4472E3" w14:textId="77777777" w:rsidR="003F4574" w:rsidRPr="00845B51" w:rsidRDefault="003F4574" w:rsidP="003F4574">
      <w:pPr>
        <w:pStyle w:val="Bullets1"/>
        <w:rPr>
          <w:rStyle w:val="IntenseEmphasis"/>
        </w:rPr>
      </w:pPr>
      <w:proofErr w:type="gramStart"/>
      <w:r w:rsidRPr="00845B51">
        <w:rPr>
          <w:rStyle w:val="IntenseEmphasis"/>
        </w:rPr>
        <w:t>they</w:t>
      </w:r>
      <w:proofErr w:type="gramEnd"/>
      <w:r w:rsidRPr="00845B51">
        <w:rPr>
          <w:rStyle w:val="IntenseEmphasis"/>
        </w:rPr>
        <w:t xml:space="preserve"> have not been changed in the past 12 months.</w:t>
      </w:r>
    </w:p>
    <w:p w14:paraId="3BF86959" w14:textId="3A608AAB" w:rsidR="003F4574" w:rsidRDefault="003F4574" w:rsidP="003F4574">
      <w:pPr>
        <w:pStyle w:val="IntenseHeading"/>
      </w:pPr>
      <w:r>
        <w:t>Control: ISM-</w:t>
      </w:r>
      <w:r w:rsidR="00302501">
        <w:t>184</w:t>
      </w:r>
      <w:r w:rsidR="00D2508E">
        <w:t>7</w:t>
      </w:r>
      <w:r>
        <w:t>; Revision</w:t>
      </w:r>
      <w:r w:rsidR="00DC3456">
        <w:t>:</w:t>
      </w:r>
      <w:r>
        <w:t xml:space="preserve"> 0; Updated: Mar-23; Applicability: All; Essential Eight: N/A</w:t>
      </w:r>
    </w:p>
    <w:p w14:paraId="3CC34E73" w14:textId="6BA253F8" w:rsidR="005429DE" w:rsidRPr="005429DE" w:rsidRDefault="0072769E" w:rsidP="005429DE">
      <w:pPr>
        <w:rPr>
          <w:rStyle w:val="IntenseEmphasis"/>
        </w:rPr>
      </w:pPr>
      <w:r>
        <w:rPr>
          <w:rStyle w:val="IntenseEmphasis"/>
        </w:rPr>
        <w:t xml:space="preserve">Credentials for the </w:t>
      </w:r>
      <w:r w:rsidR="005429DE" w:rsidRPr="005429DE">
        <w:rPr>
          <w:rStyle w:val="IntenseEmphasis"/>
        </w:rPr>
        <w:t xml:space="preserve">Kerberos </w:t>
      </w:r>
      <w:r w:rsidR="005429DE">
        <w:rPr>
          <w:rStyle w:val="IntenseEmphasis"/>
        </w:rPr>
        <w:t xml:space="preserve">Key Distribution </w:t>
      </w:r>
      <w:proofErr w:type="spellStart"/>
      <w:r w:rsidR="005429DE">
        <w:rPr>
          <w:rStyle w:val="IntenseEmphasis"/>
        </w:rPr>
        <w:t>Center</w:t>
      </w:r>
      <w:r w:rsidR="00226F3F">
        <w:rPr>
          <w:rStyle w:val="IntenseEmphasis"/>
        </w:rPr>
        <w:t>’s</w:t>
      </w:r>
      <w:proofErr w:type="spellEnd"/>
      <w:r w:rsidR="005429DE">
        <w:rPr>
          <w:rStyle w:val="IntenseEmphasis"/>
        </w:rPr>
        <w:t xml:space="preserve"> </w:t>
      </w:r>
      <w:r w:rsidR="00226F3F">
        <w:rPr>
          <w:rStyle w:val="IntenseEmphasis"/>
        </w:rPr>
        <w:t>s</w:t>
      </w:r>
      <w:r w:rsidR="005429DE">
        <w:rPr>
          <w:rStyle w:val="IntenseEmphasis"/>
        </w:rPr>
        <w:t xml:space="preserve">ervice </w:t>
      </w:r>
      <w:r w:rsidR="00226F3F">
        <w:rPr>
          <w:rStyle w:val="IntenseEmphasis"/>
        </w:rPr>
        <w:t>a</w:t>
      </w:r>
      <w:r w:rsidR="005429DE">
        <w:rPr>
          <w:rStyle w:val="IntenseEmphasis"/>
        </w:rPr>
        <w:t>ccount</w:t>
      </w:r>
      <w:r w:rsidR="005429DE" w:rsidRPr="005429DE">
        <w:rPr>
          <w:rStyle w:val="IntenseEmphasis"/>
        </w:rPr>
        <w:t xml:space="preserve"> </w:t>
      </w:r>
      <w:r>
        <w:rPr>
          <w:rStyle w:val="IntenseEmphasis"/>
        </w:rPr>
        <w:t>(</w:t>
      </w:r>
      <w:proofErr w:type="spellStart"/>
      <w:r>
        <w:rPr>
          <w:rStyle w:val="IntenseEmphasis"/>
        </w:rPr>
        <w:t>KRBTGT</w:t>
      </w:r>
      <w:proofErr w:type="spellEnd"/>
      <w:r>
        <w:rPr>
          <w:rStyle w:val="IntenseEmphasis"/>
        </w:rPr>
        <w:t xml:space="preserve">) </w:t>
      </w:r>
      <w:r w:rsidR="005429DE" w:rsidRPr="005429DE">
        <w:rPr>
          <w:rStyle w:val="IntenseEmphasis"/>
        </w:rPr>
        <w:t xml:space="preserve">are changed twice, </w:t>
      </w:r>
      <w:r w:rsidR="00B85C58">
        <w:rPr>
          <w:rStyle w:val="IntenseEmphasis"/>
        </w:rPr>
        <w:t xml:space="preserve">allowing for replication to all </w:t>
      </w:r>
      <w:r w:rsidR="00062BD6">
        <w:rPr>
          <w:rStyle w:val="IntenseEmphasis"/>
        </w:rPr>
        <w:t xml:space="preserve">Microsoft </w:t>
      </w:r>
      <w:r w:rsidR="00B85C58">
        <w:rPr>
          <w:rStyle w:val="IntenseEmphasis"/>
        </w:rPr>
        <w:t>Active Directory</w:t>
      </w:r>
      <w:r w:rsidR="00062BD6">
        <w:rPr>
          <w:rStyle w:val="IntenseEmphasis"/>
        </w:rPr>
        <w:t xml:space="preserve"> Domain Services</w:t>
      </w:r>
      <w:r w:rsidR="00B85C58">
        <w:rPr>
          <w:rStyle w:val="IntenseEmphasis"/>
        </w:rPr>
        <w:t xml:space="preserve"> domain controllers </w:t>
      </w:r>
      <w:r w:rsidR="005429DE" w:rsidRPr="005429DE">
        <w:rPr>
          <w:rStyle w:val="IntenseEmphasis"/>
        </w:rPr>
        <w:t>in-between</w:t>
      </w:r>
      <w:r w:rsidR="00342E87">
        <w:rPr>
          <w:rStyle w:val="IntenseEmphasis"/>
        </w:rPr>
        <w:t xml:space="preserve"> </w:t>
      </w:r>
      <w:r w:rsidR="00BE27CF">
        <w:rPr>
          <w:rStyle w:val="IntenseEmphasis"/>
        </w:rPr>
        <w:t xml:space="preserve">each </w:t>
      </w:r>
      <w:r w:rsidR="00342E87">
        <w:rPr>
          <w:rStyle w:val="IntenseEmphasis"/>
        </w:rPr>
        <w:t>change</w:t>
      </w:r>
      <w:r w:rsidR="005429DE" w:rsidRPr="005429DE">
        <w:rPr>
          <w:rStyle w:val="IntenseEmphasis"/>
        </w:rPr>
        <w:t>, if:</w:t>
      </w:r>
    </w:p>
    <w:p w14:paraId="2BA55B49" w14:textId="2F5C0233" w:rsidR="005429DE" w:rsidRPr="005429DE" w:rsidRDefault="00B85C58" w:rsidP="005429DE">
      <w:pPr>
        <w:pStyle w:val="Bullets1"/>
        <w:rPr>
          <w:rStyle w:val="IntenseEmphasis"/>
        </w:rPr>
      </w:pPr>
      <w:r>
        <w:rPr>
          <w:rStyle w:val="IntenseEmphasis"/>
        </w:rPr>
        <w:t>the domain has been</w:t>
      </w:r>
      <w:r w:rsidR="005429DE" w:rsidRPr="005429DE">
        <w:rPr>
          <w:rStyle w:val="IntenseEmphasis"/>
        </w:rPr>
        <w:t xml:space="preserve"> directly compromised</w:t>
      </w:r>
    </w:p>
    <w:p w14:paraId="01ABBA44" w14:textId="4EDCE879" w:rsidR="005429DE" w:rsidRPr="005429DE" w:rsidRDefault="00B85C58" w:rsidP="005429DE">
      <w:pPr>
        <w:pStyle w:val="Bullets1"/>
        <w:rPr>
          <w:rStyle w:val="IntenseEmphasis"/>
        </w:rPr>
      </w:pPr>
      <w:r>
        <w:rPr>
          <w:rStyle w:val="IntenseEmphasis"/>
        </w:rPr>
        <w:t xml:space="preserve">the domain is </w:t>
      </w:r>
      <w:r w:rsidR="005429DE" w:rsidRPr="005429DE">
        <w:rPr>
          <w:rStyle w:val="IntenseEmphasis"/>
        </w:rPr>
        <w:t>suspected of being compromised</w:t>
      </w:r>
    </w:p>
    <w:p w14:paraId="3FAA92F0" w14:textId="66EA6813" w:rsidR="005429DE" w:rsidRPr="005429DE" w:rsidRDefault="005429DE" w:rsidP="005429DE">
      <w:pPr>
        <w:pStyle w:val="Bullets1"/>
        <w:rPr>
          <w:rStyle w:val="IntenseEmphasis"/>
        </w:rPr>
      </w:pPr>
      <w:proofErr w:type="gramStart"/>
      <w:r w:rsidRPr="005429DE">
        <w:rPr>
          <w:rStyle w:val="IntenseEmphasis"/>
        </w:rPr>
        <w:t>they</w:t>
      </w:r>
      <w:proofErr w:type="gramEnd"/>
      <w:r w:rsidRPr="005429DE">
        <w:rPr>
          <w:rStyle w:val="IntenseEmphasis"/>
        </w:rPr>
        <w:t xml:space="preserve"> have not been changed in the past 12 months.</w:t>
      </w:r>
    </w:p>
    <w:p w14:paraId="6B155B68" w14:textId="31DFD062" w:rsidR="00447606" w:rsidRPr="00535892" w:rsidRDefault="00447606" w:rsidP="00447606">
      <w:pPr>
        <w:pStyle w:val="Heading3"/>
      </w:pPr>
      <w:r w:rsidRPr="00535892">
        <w:t>Protecting credentials</w:t>
      </w:r>
    </w:p>
    <w:p w14:paraId="7FF9F644" w14:textId="77777777" w:rsidR="00447606" w:rsidRPr="00DF7362" w:rsidRDefault="00447606" w:rsidP="00447606">
      <w:pPr>
        <w:pStyle w:val="BodyText"/>
      </w:pPr>
      <w:r w:rsidRPr="00C778D3">
        <w:t xml:space="preserve">Written down credentials (e.g. </w:t>
      </w:r>
      <w:r>
        <w:t>memorised secrets</w:t>
      </w:r>
      <w:r w:rsidRPr="00C778D3">
        <w:t xml:space="preserve">), </w:t>
      </w:r>
      <w:r>
        <w:t xml:space="preserve">and dedicated </w:t>
      </w:r>
      <w:r w:rsidRPr="00C778D3">
        <w:t xml:space="preserve">devices that store or generate credentials (e.g. security keys, smart cards and one-time password tokens), </w:t>
      </w:r>
      <w:r>
        <w:t>when</w:t>
      </w:r>
      <w:r w:rsidRPr="00C778D3">
        <w:t xml:space="preserve"> kept together with system</w:t>
      </w:r>
      <w:r>
        <w:t>s</w:t>
      </w:r>
      <w:r w:rsidRPr="00C778D3">
        <w:t xml:space="preserve"> they are used to authenticate to </w:t>
      </w:r>
      <w:r>
        <w:t xml:space="preserve">can </w:t>
      </w:r>
      <w:r w:rsidRPr="00C778D3">
        <w:t>increase the likelihood of an adversary gaining unauthorised access to system</w:t>
      </w:r>
      <w:r>
        <w:t>s</w:t>
      </w:r>
      <w:r w:rsidRPr="00C778D3">
        <w:t>. For example, when smart cards are left on desks, one-time password tokens are left in laptop bags</w:t>
      </w:r>
      <w:r>
        <w:t>, security keys are left connected to computers</w:t>
      </w:r>
      <w:r w:rsidRPr="00C778D3">
        <w:t xml:space="preserve"> or passphrases are written down and stuck to computer monitors.</w:t>
      </w:r>
      <w:r>
        <w:t xml:space="preserve"> Furthermore, obscuring credentials as they are entered into systems can assist in protecting them against screen scrapers and shoulder surfers.</w:t>
      </w:r>
    </w:p>
    <w:p w14:paraId="33698DB5" w14:textId="77777777" w:rsidR="00447606" w:rsidRDefault="00447606" w:rsidP="00447606">
      <w:pPr>
        <w:pStyle w:val="BodyText"/>
      </w:pPr>
      <w:r w:rsidRPr="00DF7362">
        <w:t xml:space="preserve">If storing </w:t>
      </w:r>
      <w:r>
        <w:t>credentials</w:t>
      </w:r>
      <w:r w:rsidRPr="00DF7362">
        <w:t xml:space="preserve"> on system</w:t>
      </w:r>
      <w:r>
        <w:t>s</w:t>
      </w:r>
      <w:r w:rsidRPr="00DF7362">
        <w:t xml:space="preserve">, sufficient protection should be implemented to prevent </w:t>
      </w:r>
      <w:r>
        <w:t>them</w:t>
      </w:r>
      <w:r w:rsidRPr="00DF7362">
        <w:t xml:space="preserve"> from being compromised. For example, </w:t>
      </w:r>
      <w:r>
        <w:t>credentials</w:t>
      </w:r>
      <w:r w:rsidRPr="00DF7362">
        <w:t xml:space="preserve"> </w:t>
      </w:r>
      <w:r>
        <w:t>can</w:t>
      </w:r>
      <w:r w:rsidRPr="00DF7362">
        <w:t xml:space="preserve"> be stored in a password </w:t>
      </w:r>
      <w:r>
        <w:t>manager</w:t>
      </w:r>
      <w:r w:rsidRPr="00DF7362">
        <w:t xml:space="preserve"> </w:t>
      </w:r>
      <w:r>
        <w:t>or hardware security module, while credentials stored in a database should be hashed, salted and stretched</w:t>
      </w:r>
      <w:r w:rsidRPr="00DF7362">
        <w:t>.</w:t>
      </w:r>
      <w:r>
        <w:t xml:space="preserve"> In addition, Windows Defender Credential Guard and Windows Defender Remote Credential Guard can be enabled to provide additional protection for credentials.</w:t>
      </w:r>
    </w:p>
    <w:p w14:paraId="65D4EEA1" w14:textId="5B44429D" w:rsidR="004859D5" w:rsidRDefault="00447606" w:rsidP="00900B52">
      <w:pPr>
        <w:pStyle w:val="BodyText"/>
      </w:pPr>
      <w:r w:rsidRPr="0026295D">
        <w:t xml:space="preserve">When using </w:t>
      </w:r>
      <w:r>
        <w:t xml:space="preserve">Microsoft </w:t>
      </w:r>
      <w:r w:rsidRPr="0026295D">
        <w:t>Windows systems, cached credentials are stored in the Security Accounts Manager database and can allow a user to logon</w:t>
      </w:r>
      <w:r>
        <w:t xml:space="preserve"> </w:t>
      </w:r>
      <w:r w:rsidRPr="0026295D">
        <w:t xml:space="preserve">to a workstation they have previously logged onto even if the domain is not available. Whilst this functionality may be desirable from an availability perspective, this functionality can be abused by an adversary </w:t>
      </w:r>
      <w:r w:rsidRPr="0026295D">
        <w:lastRenderedPageBreak/>
        <w:t xml:space="preserve">who can retrieve these cached credentials. To reduce this </w:t>
      </w:r>
      <w:r>
        <w:t xml:space="preserve">security </w:t>
      </w:r>
      <w:r w:rsidRPr="0026295D">
        <w:t xml:space="preserve">risk, cached credentials should be limited to only one </w:t>
      </w:r>
      <w:r w:rsidR="00900B52">
        <w:t>previous logon.</w:t>
      </w:r>
    </w:p>
    <w:p w14:paraId="70B73A4C" w14:textId="77777777" w:rsidR="00447606" w:rsidRPr="00E51AB5" w:rsidRDefault="00447606" w:rsidP="00447606">
      <w:pPr>
        <w:pStyle w:val="IntenseHeading"/>
      </w:pPr>
      <w:r>
        <w:t>Control: ISM-</w:t>
      </w:r>
      <w:r w:rsidRPr="00E51AB5">
        <w:t xml:space="preserve">0418; Revision: </w:t>
      </w:r>
      <w:r>
        <w:t>6</w:t>
      </w:r>
      <w:r w:rsidRPr="00E51AB5">
        <w:t xml:space="preserve">; Updated: </w:t>
      </w:r>
      <w:r>
        <w:t>Dec-22; Applicability: All; Essential Eight: N/A</w:t>
      </w:r>
    </w:p>
    <w:p w14:paraId="40447A75" w14:textId="77777777" w:rsidR="00447606" w:rsidRPr="00845B51" w:rsidRDefault="00447606" w:rsidP="00447606">
      <w:pPr>
        <w:rPr>
          <w:rStyle w:val="IntenseEmphasis"/>
        </w:rPr>
      </w:pPr>
      <w:r>
        <w:rPr>
          <w:rStyle w:val="IntenseEmphasis"/>
        </w:rPr>
        <w:t>Credentials are kept separate from systems they are used to authenticate to, except for when performing authentication activities</w:t>
      </w:r>
      <w:r w:rsidRPr="00845B51">
        <w:rPr>
          <w:rStyle w:val="IntenseEmphasis"/>
        </w:rPr>
        <w:t>.</w:t>
      </w:r>
    </w:p>
    <w:p w14:paraId="1E1AB64B" w14:textId="77777777" w:rsidR="00447606" w:rsidRPr="00E51AB5" w:rsidRDefault="00447606" w:rsidP="00447606">
      <w:pPr>
        <w:pStyle w:val="IntenseHeading"/>
      </w:pPr>
      <w:r>
        <w:t>Control: ISM-1597</w:t>
      </w:r>
      <w:r w:rsidRPr="00E51AB5">
        <w:t xml:space="preserve">; Revision: </w:t>
      </w:r>
      <w:r>
        <w:t>0</w:t>
      </w:r>
      <w:r w:rsidRPr="00E51AB5">
        <w:t xml:space="preserve">; Updated: </w:t>
      </w:r>
      <w:r>
        <w:t>Aug-20; Applicability: All; Essential Eight: N/A</w:t>
      </w:r>
    </w:p>
    <w:p w14:paraId="01D02248" w14:textId="77777777" w:rsidR="00447606" w:rsidRPr="00845B51" w:rsidRDefault="00447606" w:rsidP="00447606">
      <w:pPr>
        <w:rPr>
          <w:rStyle w:val="IntenseEmphasis"/>
        </w:rPr>
      </w:pPr>
      <w:r w:rsidRPr="00845B51">
        <w:rPr>
          <w:rStyle w:val="IntenseEmphasis"/>
        </w:rPr>
        <w:t>Credentials are obscured as they are entered into systems.</w:t>
      </w:r>
    </w:p>
    <w:p w14:paraId="28BFDF20" w14:textId="77777777" w:rsidR="00447606" w:rsidRPr="00E51AB5" w:rsidRDefault="00447606" w:rsidP="00447606">
      <w:pPr>
        <w:pStyle w:val="IntenseHeading"/>
      </w:pPr>
      <w:r>
        <w:t>Control: ISM-</w:t>
      </w:r>
      <w:r w:rsidRPr="00E51AB5">
        <w:t xml:space="preserve">1402; Revision: </w:t>
      </w:r>
      <w:r>
        <w:t>6</w:t>
      </w:r>
      <w:r w:rsidRPr="00E51AB5">
        <w:t xml:space="preserve">; Updated: </w:t>
      </w:r>
      <w:r>
        <w:t>Mar-22; Applicability: All; Essential Eight: N/A</w:t>
      </w:r>
    </w:p>
    <w:p w14:paraId="63DFA697" w14:textId="77777777" w:rsidR="00447606" w:rsidRDefault="00447606" w:rsidP="00447606">
      <w:pPr>
        <w:rPr>
          <w:rStyle w:val="IntenseEmphasis"/>
        </w:rPr>
      </w:pPr>
      <w:r>
        <w:rPr>
          <w:rStyle w:val="IntenseEmphasis"/>
        </w:rPr>
        <w:t xml:space="preserve">Credentials stored on systems are protected by a password manager; a hardware security module; or by salting, </w:t>
      </w:r>
      <w:r w:rsidRPr="00845B51">
        <w:rPr>
          <w:rStyle w:val="IntenseEmphasis"/>
        </w:rPr>
        <w:t>hash</w:t>
      </w:r>
      <w:r>
        <w:rPr>
          <w:rStyle w:val="IntenseEmphasis"/>
        </w:rPr>
        <w:t>ing</w:t>
      </w:r>
      <w:r w:rsidRPr="00845B51">
        <w:rPr>
          <w:rStyle w:val="IntenseEmphasis"/>
        </w:rPr>
        <w:t xml:space="preserve"> and stretch</w:t>
      </w:r>
      <w:r>
        <w:rPr>
          <w:rStyle w:val="IntenseEmphasis"/>
        </w:rPr>
        <w:t>ing them before storage within a database</w:t>
      </w:r>
      <w:r w:rsidRPr="00845B51">
        <w:rPr>
          <w:rStyle w:val="IntenseEmphasis"/>
        </w:rPr>
        <w:t>.</w:t>
      </w:r>
    </w:p>
    <w:p w14:paraId="1606E924" w14:textId="77777777" w:rsidR="00447606" w:rsidRPr="00E51AB5" w:rsidRDefault="00447606" w:rsidP="00447606">
      <w:pPr>
        <w:pStyle w:val="IntenseHeading"/>
      </w:pPr>
      <w:r>
        <w:t>Control: ISM-1686</w:t>
      </w:r>
      <w:r w:rsidRPr="00E51AB5">
        <w:t xml:space="preserve">; Revision: </w:t>
      </w:r>
      <w:r>
        <w:t>0</w:t>
      </w:r>
      <w:r w:rsidRPr="00E51AB5">
        <w:t xml:space="preserve">; Updated: </w:t>
      </w:r>
      <w:r>
        <w:t xml:space="preserve">Sep-21; Applicability: All; Essential Eight: </w:t>
      </w:r>
      <w:proofErr w:type="spellStart"/>
      <w:r>
        <w:t>ML3</w:t>
      </w:r>
      <w:proofErr w:type="spellEnd"/>
    </w:p>
    <w:p w14:paraId="222ACE57" w14:textId="77777777" w:rsidR="00447606" w:rsidRPr="00845B51" w:rsidRDefault="00447606" w:rsidP="00447606">
      <w:pPr>
        <w:rPr>
          <w:rStyle w:val="IntenseEmphasis"/>
        </w:rPr>
      </w:pPr>
      <w:r w:rsidRPr="004B7F26">
        <w:rPr>
          <w:rStyle w:val="IntenseEmphasis"/>
        </w:rPr>
        <w:t>Windows Defender Credential Guard and Windows Defender Remo</w:t>
      </w:r>
      <w:r>
        <w:rPr>
          <w:rStyle w:val="IntenseEmphasis"/>
        </w:rPr>
        <w:t>te Credential Guard are enabled</w:t>
      </w:r>
      <w:r w:rsidRPr="00845B51">
        <w:rPr>
          <w:rStyle w:val="IntenseEmphasis"/>
        </w:rPr>
        <w:t>.</w:t>
      </w:r>
    </w:p>
    <w:p w14:paraId="5F3AA54A" w14:textId="77777777" w:rsidR="00447606" w:rsidRPr="00E51AB5" w:rsidRDefault="00447606" w:rsidP="00447606">
      <w:pPr>
        <w:pStyle w:val="IntenseHeading"/>
      </w:pPr>
      <w:r>
        <w:t>Control: ISM-1749</w:t>
      </w:r>
      <w:r w:rsidRPr="00E51AB5">
        <w:t xml:space="preserve">; Revision: </w:t>
      </w:r>
      <w:r>
        <w:t>0</w:t>
      </w:r>
      <w:r w:rsidRPr="00E51AB5">
        <w:t xml:space="preserve">; Updated: </w:t>
      </w:r>
      <w:r>
        <w:t>Mar-22; Applicability: All; Essential Eight: N/A</w:t>
      </w:r>
    </w:p>
    <w:p w14:paraId="67E3DEDF" w14:textId="77777777" w:rsidR="00447606" w:rsidRPr="00845B51" w:rsidRDefault="00447606" w:rsidP="00447606">
      <w:pPr>
        <w:rPr>
          <w:rStyle w:val="IntenseEmphasis"/>
        </w:rPr>
      </w:pPr>
      <w:r w:rsidRPr="0026295D">
        <w:rPr>
          <w:rStyle w:val="IntenseEmphasis"/>
        </w:rPr>
        <w:t>Cached credentials are limited to one previous logon.</w:t>
      </w:r>
    </w:p>
    <w:p w14:paraId="04A6ACB4" w14:textId="0B315302" w:rsidR="00900B52" w:rsidRDefault="00900B52" w:rsidP="00900B52">
      <w:pPr>
        <w:pStyle w:val="Heading3"/>
      </w:pPr>
      <w:r>
        <w:t>Account lockouts</w:t>
      </w:r>
    </w:p>
    <w:p w14:paraId="093C3742" w14:textId="77777777" w:rsidR="00900B52" w:rsidRDefault="00900B52" w:rsidP="00900B52">
      <w:pPr>
        <w:pStyle w:val="BodyText"/>
      </w:pPr>
      <w:r w:rsidRPr="00DF7362">
        <w:t xml:space="preserve">Locking an account after a specified number of failed logon attempts reduces the likelihood of successful </w:t>
      </w:r>
      <w:r>
        <w:t>credential spraying</w:t>
      </w:r>
      <w:r w:rsidRPr="00DF7362">
        <w:t xml:space="preserve"> attacks</w:t>
      </w:r>
      <w:r>
        <w:t xml:space="preserve"> by an adversary. H</w:t>
      </w:r>
      <w:r w:rsidRPr="00DF7362">
        <w:t>owever, care should be taken as implementing account lockout functionality can increase the likelihood of a denial of service.</w:t>
      </w:r>
      <w:r>
        <w:t xml:space="preserve"> Alternatively, some systems can be configured to automatically slowdown repeated failed logon attempts (known as rate limiting) rather than locking accounts. Implementing multi-factor authentication is also an effective way of reducing the likelihood of successful credential spraying attacks</w:t>
      </w:r>
      <w:r w:rsidRPr="00005077">
        <w:t>.</w:t>
      </w:r>
    </w:p>
    <w:p w14:paraId="43B5443A" w14:textId="05C88ABE" w:rsidR="004859D5" w:rsidRPr="00E51AB5" w:rsidRDefault="004859D5" w:rsidP="004859D5">
      <w:pPr>
        <w:pStyle w:val="IntenseHeading"/>
      </w:pPr>
      <w:r>
        <w:t>Control: ISM-</w:t>
      </w:r>
      <w:r w:rsidRPr="00E51AB5">
        <w:t xml:space="preserve">1403; Revision: </w:t>
      </w:r>
      <w:r>
        <w:t>2</w:t>
      </w:r>
      <w:r w:rsidRPr="00E51AB5">
        <w:t xml:space="preserve">; Updated: </w:t>
      </w:r>
      <w:r>
        <w:t>Oct-19; Applicability: All; Essential Eight: N/A</w:t>
      </w:r>
    </w:p>
    <w:p w14:paraId="1C072EBA" w14:textId="77777777" w:rsidR="004859D5" w:rsidRPr="00845B51" w:rsidRDefault="004859D5" w:rsidP="004859D5">
      <w:pPr>
        <w:rPr>
          <w:rStyle w:val="IntenseEmphasis"/>
        </w:rPr>
      </w:pPr>
      <w:r w:rsidRPr="00845B51">
        <w:rPr>
          <w:rStyle w:val="IntenseEmphasis"/>
        </w:rPr>
        <w:t>Accounts are locked out after a maximum of five failed logon attempts.</w:t>
      </w:r>
    </w:p>
    <w:p w14:paraId="41DB73DA" w14:textId="300921B2" w:rsidR="00A52715" w:rsidRPr="00535892" w:rsidRDefault="00A52715" w:rsidP="00535892">
      <w:pPr>
        <w:pStyle w:val="Heading3"/>
      </w:pPr>
      <w:r w:rsidRPr="00535892">
        <w:t>Session termination</w:t>
      </w:r>
    </w:p>
    <w:p w14:paraId="039A96ED" w14:textId="24D91A7A" w:rsidR="00AF3496" w:rsidRDefault="00AF3496" w:rsidP="00AF3496">
      <w:pPr>
        <w:pStyle w:val="BodyText"/>
      </w:pPr>
      <w:r>
        <w:t xml:space="preserve">Implementing measures to terminate user sessions </w:t>
      </w:r>
      <w:r w:rsidR="009D6E99">
        <w:t xml:space="preserve">and </w:t>
      </w:r>
      <w:r w:rsidR="005D4608">
        <w:t xml:space="preserve">restart </w:t>
      </w:r>
      <w:r w:rsidR="009D6E99">
        <w:t xml:space="preserve">workstations </w:t>
      </w:r>
      <w:r w:rsidR="00F758A8">
        <w:t xml:space="preserve">on a daily basis, </w:t>
      </w:r>
      <w:r>
        <w:t>outside of business hours</w:t>
      </w:r>
      <w:r w:rsidR="00F758A8">
        <w:t xml:space="preserve"> and</w:t>
      </w:r>
      <w:r>
        <w:t xml:space="preserve"> after an appropriate period of inactivity</w:t>
      </w:r>
      <w:r w:rsidR="008139D4">
        <w:t xml:space="preserve">, </w:t>
      </w:r>
      <w:r>
        <w:t xml:space="preserve">can assist in both system maintenance activities as well as removing an </w:t>
      </w:r>
      <w:r w:rsidR="005800F5">
        <w:t>adversary</w:t>
      </w:r>
      <w:r>
        <w:t xml:space="preserve"> that may have compromised a system but failed to gain persistence.</w:t>
      </w:r>
    </w:p>
    <w:p w14:paraId="2281374B" w14:textId="29D6D60E" w:rsidR="00E87406" w:rsidRPr="00E51AB5" w:rsidRDefault="007A00C5" w:rsidP="00E87406">
      <w:pPr>
        <w:pStyle w:val="IntenseHeading"/>
      </w:pPr>
      <w:r>
        <w:t>Control:</w:t>
      </w:r>
      <w:r w:rsidR="004219CD">
        <w:t xml:space="preserve"> ISM-</w:t>
      </w:r>
      <w:r w:rsidR="00E87406">
        <w:t>0853</w:t>
      </w:r>
      <w:r w:rsidR="00E87406" w:rsidRPr="00E51AB5">
        <w:t xml:space="preserve">; Revision: </w:t>
      </w:r>
      <w:r w:rsidR="005D4608">
        <w:t>3</w:t>
      </w:r>
      <w:r w:rsidR="00E87406" w:rsidRPr="00E51AB5">
        <w:t xml:space="preserve">; Updated: </w:t>
      </w:r>
      <w:r w:rsidR="005D4608">
        <w:t>Sep</w:t>
      </w:r>
      <w:r w:rsidR="009D6E99">
        <w:t>-22</w:t>
      </w:r>
      <w:r w:rsidR="00281022">
        <w:t xml:space="preserve">; </w:t>
      </w:r>
      <w:r w:rsidR="00C95A59">
        <w:t>Applicability: All; Essential Eight: N/A</w:t>
      </w:r>
    </w:p>
    <w:p w14:paraId="0BAD646F" w14:textId="0F69B456" w:rsidR="00A52715" w:rsidRDefault="005D4608" w:rsidP="00845B51">
      <w:pPr>
        <w:rPr>
          <w:rStyle w:val="IntenseEmphasis"/>
        </w:rPr>
      </w:pPr>
      <w:r>
        <w:rPr>
          <w:rStyle w:val="IntenseEmphasis"/>
        </w:rPr>
        <w:t>On a daily basis, o</w:t>
      </w:r>
      <w:r w:rsidR="00E87406" w:rsidRPr="00845B51">
        <w:rPr>
          <w:rStyle w:val="IntenseEmphasis"/>
        </w:rPr>
        <w:t>utside of business hours</w:t>
      </w:r>
      <w:r>
        <w:rPr>
          <w:rStyle w:val="IntenseEmphasis"/>
        </w:rPr>
        <w:t xml:space="preserve"> and</w:t>
      </w:r>
      <w:r w:rsidR="00E87406" w:rsidRPr="00845B51">
        <w:rPr>
          <w:rStyle w:val="IntenseEmphasis"/>
        </w:rPr>
        <w:t xml:space="preserve"> after an appropriate period of inactivity, user sessions are terminated and </w:t>
      </w:r>
      <w:r w:rsidR="00AC5B39" w:rsidRPr="00845B51">
        <w:rPr>
          <w:rStyle w:val="IntenseEmphasis"/>
        </w:rPr>
        <w:t>workstations</w:t>
      </w:r>
      <w:r w:rsidR="00E87406" w:rsidRPr="00845B51">
        <w:rPr>
          <w:rStyle w:val="IntenseEmphasis"/>
        </w:rPr>
        <w:t xml:space="preserve"> are </w:t>
      </w:r>
      <w:r>
        <w:rPr>
          <w:rStyle w:val="IntenseEmphasis"/>
        </w:rPr>
        <w:t>restarted</w:t>
      </w:r>
      <w:r w:rsidR="00E87406" w:rsidRPr="00845B51">
        <w:rPr>
          <w:rStyle w:val="IntenseEmphasis"/>
        </w:rPr>
        <w:t>.</w:t>
      </w:r>
    </w:p>
    <w:p w14:paraId="57140C3F" w14:textId="00A51264" w:rsidR="00985E29" w:rsidRPr="00535892" w:rsidRDefault="00985E29" w:rsidP="00535892">
      <w:pPr>
        <w:pStyle w:val="Heading3"/>
      </w:pPr>
      <w:r w:rsidRPr="00535892">
        <w:t>Session and screen locking</w:t>
      </w:r>
    </w:p>
    <w:p w14:paraId="3726A574" w14:textId="653B0973" w:rsidR="00985E29" w:rsidRPr="00DF7362" w:rsidRDefault="00985E29" w:rsidP="00985E29">
      <w:pPr>
        <w:pStyle w:val="BodyText"/>
      </w:pPr>
      <w:r w:rsidRPr="00DF7362">
        <w:t>Session and screen locking prevents unauthorised access to a system which a user has already authenticated to.</w:t>
      </w:r>
    </w:p>
    <w:p w14:paraId="35BDAB69" w14:textId="30F79C4E" w:rsidR="00E51AB5" w:rsidRPr="00E51AB5" w:rsidRDefault="007A00C5" w:rsidP="00E51AB5">
      <w:pPr>
        <w:pStyle w:val="IntenseHeading"/>
      </w:pPr>
      <w:r>
        <w:t>Control:</w:t>
      </w:r>
      <w:r w:rsidR="004219CD">
        <w:t xml:space="preserve"> ISM-</w:t>
      </w:r>
      <w:r w:rsidR="00985E29" w:rsidRPr="00E51AB5">
        <w:t xml:space="preserve">0428; Revision: </w:t>
      </w:r>
      <w:r w:rsidR="000D0271">
        <w:t>9</w:t>
      </w:r>
      <w:r w:rsidR="00985E29" w:rsidRPr="00E51AB5">
        <w:t>; Updated</w:t>
      </w:r>
      <w:r w:rsidR="0098251F" w:rsidRPr="00E51AB5">
        <w:t xml:space="preserve">: </w:t>
      </w:r>
      <w:r w:rsidR="000D0271">
        <w:t>Dec</w:t>
      </w:r>
      <w:r w:rsidR="00B16F33">
        <w:t>-22</w:t>
      </w:r>
      <w:r w:rsidR="00281022">
        <w:t xml:space="preserve">; </w:t>
      </w:r>
      <w:r w:rsidR="00C95A59">
        <w:t>Applicability: All; Essential Eight: N/A</w:t>
      </w:r>
    </w:p>
    <w:p w14:paraId="60A62170" w14:textId="35F10822" w:rsidR="00985E29" w:rsidRPr="00845B51" w:rsidRDefault="00985E29" w:rsidP="00845B51">
      <w:pPr>
        <w:rPr>
          <w:rStyle w:val="IntenseEmphasis"/>
        </w:rPr>
      </w:pPr>
      <w:r w:rsidRPr="00845B51">
        <w:rPr>
          <w:rStyle w:val="IntenseEmphasis"/>
        </w:rPr>
        <w:t>Systems are configured with a session or screen lock that:</w:t>
      </w:r>
    </w:p>
    <w:p w14:paraId="605DBEC5" w14:textId="53EAA19C" w:rsidR="00985E29" w:rsidRPr="00845B51" w:rsidRDefault="00985E29" w:rsidP="00295902">
      <w:pPr>
        <w:pStyle w:val="Bullets1"/>
        <w:rPr>
          <w:rStyle w:val="IntenseEmphasis"/>
        </w:rPr>
      </w:pPr>
      <w:r w:rsidRPr="00845B51">
        <w:rPr>
          <w:rStyle w:val="IntenseEmphasis"/>
        </w:rPr>
        <w:t>activates after a maximum of 15 minutes of user inactivity</w:t>
      </w:r>
      <w:r w:rsidR="005231AE">
        <w:rPr>
          <w:rStyle w:val="IntenseEmphasis"/>
        </w:rPr>
        <w:t>,</w:t>
      </w:r>
      <w:r w:rsidRPr="00845B51">
        <w:rPr>
          <w:rStyle w:val="IntenseEmphasis"/>
        </w:rPr>
        <w:t xml:space="preserve"> or if manually activated by user</w:t>
      </w:r>
      <w:r w:rsidR="00B16F33">
        <w:rPr>
          <w:rStyle w:val="IntenseEmphasis"/>
        </w:rPr>
        <w:t>s</w:t>
      </w:r>
    </w:p>
    <w:p w14:paraId="076C79CA" w14:textId="473F5C8F" w:rsidR="00985E29" w:rsidRPr="00845B51" w:rsidRDefault="00985E29" w:rsidP="00295902">
      <w:pPr>
        <w:pStyle w:val="Bullets1"/>
        <w:rPr>
          <w:rStyle w:val="IntenseEmphasis"/>
        </w:rPr>
      </w:pPr>
      <w:r w:rsidRPr="00845B51">
        <w:rPr>
          <w:rStyle w:val="IntenseEmphasis"/>
        </w:rPr>
        <w:t xml:space="preserve">conceals all </w:t>
      </w:r>
      <w:r w:rsidR="00430D58">
        <w:rPr>
          <w:rStyle w:val="IntenseEmphasis"/>
        </w:rPr>
        <w:t>session content</w:t>
      </w:r>
      <w:r w:rsidR="00430D58" w:rsidRPr="00845B51">
        <w:rPr>
          <w:rStyle w:val="IntenseEmphasis"/>
        </w:rPr>
        <w:t xml:space="preserve"> </w:t>
      </w:r>
      <w:r w:rsidRPr="00845B51">
        <w:rPr>
          <w:rStyle w:val="IntenseEmphasis"/>
        </w:rPr>
        <w:t>on the screen</w:t>
      </w:r>
    </w:p>
    <w:p w14:paraId="6788F546" w14:textId="64CEAFF7" w:rsidR="00985E29" w:rsidRPr="00845B51" w:rsidRDefault="00985E29" w:rsidP="00295902">
      <w:pPr>
        <w:pStyle w:val="Bullets1"/>
        <w:rPr>
          <w:rStyle w:val="IntenseEmphasis"/>
        </w:rPr>
      </w:pPr>
      <w:r w:rsidRPr="00845B51">
        <w:rPr>
          <w:rStyle w:val="IntenseEmphasis"/>
        </w:rPr>
        <w:t xml:space="preserve">ensures that the screen does not enter a power saving state before the </w:t>
      </w:r>
      <w:r w:rsidR="00DD78E9">
        <w:rPr>
          <w:rStyle w:val="IntenseEmphasis"/>
        </w:rPr>
        <w:t xml:space="preserve">session or </w:t>
      </w:r>
      <w:r w:rsidRPr="00845B51">
        <w:rPr>
          <w:rStyle w:val="IntenseEmphasis"/>
        </w:rPr>
        <w:t>screen lock is activated</w:t>
      </w:r>
    </w:p>
    <w:p w14:paraId="0C3675CB" w14:textId="26341C1A" w:rsidR="00985E29" w:rsidRPr="00845B51" w:rsidRDefault="00985E29" w:rsidP="00295902">
      <w:pPr>
        <w:pStyle w:val="Bullets1"/>
        <w:rPr>
          <w:rStyle w:val="IntenseEmphasis"/>
        </w:rPr>
      </w:pPr>
      <w:r w:rsidRPr="00845B51">
        <w:rPr>
          <w:rStyle w:val="IntenseEmphasis"/>
        </w:rPr>
        <w:t>requires user</w:t>
      </w:r>
      <w:r w:rsidR="00B16F33">
        <w:rPr>
          <w:rStyle w:val="IntenseEmphasis"/>
        </w:rPr>
        <w:t>s</w:t>
      </w:r>
      <w:r w:rsidRPr="00845B51">
        <w:rPr>
          <w:rStyle w:val="IntenseEmphasis"/>
        </w:rPr>
        <w:t xml:space="preserve"> to authenticate to unlock the </w:t>
      </w:r>
      <w:r w:rsidR="0082411D">
        <w:rPr>
          <w:rStyle w:val="IntenseEmphasis"/>
        </w:rPr>
        <w:t>session</w:t>
      </w:r>
    </w:p>
    <w:p w14:paraId="2051ADC9" w14:textId="77777777" w:rsidR="00985E29" w:rsidRPr="00845B51" w:rsidRDefault="00985E29" w:rsidP="00295902">
      <w:pPr>
        <w:pStyle w:val="Bullets1"/>
        <w:rPr>
          <w:rStyle w:val="IntenseEmphasis"/>
        </w:rPr>
      </w:pPr>
      <w:proofErr w:type="gramStart"/>
      <w:r w:rsidRPr="00845B51">
        <w:rPr>
          <w:rStyle w:val="IntenseEmphasis"/>
        </w:rPr>
        <w:t>denies</w:t>
      </w:r>
      <w:proofErr w:type="gramEnd"/>
      <w:r w:rsidRPr="00845B51">
        <w:rPr>
          <w:rStyle w:val="IntenseEmphasis"/>
        </w:rPr>
        <w:t xml:space="preserve"> users the ability to disable the session or screen locking mechanism.</w:t>
      </w:r>
    </w:p>
    <w:p w14:paraId="7884C4F8" w14:textId="77777777" w:rsidR="00985E29" w:rsidRPr="00535892" w:rsidRDefault="00985E29" w:rsidP="00535892">
      <w:pPr>
        <w:pStyle w:val="Heading3"/>
      </w:pPr>
      <w:r w:rsidRPr="00535892">
        <w:lastRenderedPageBreak/>
        <w:t>Logon banner</w:t>
      </w:r>
    </w:p>
    <w:p w14:paraId="18854CD7" w14:textId="61C315AB" w:rsidR="00985E29" w:rsidRPr="00DF7362" w:rsidRDefault="00985E29" w:rsidP="00985E29">
      <w:pPr>
        <w:pStyle w:val="BodyText"/>
      </w:pPr>
      <w:r w:rsidRPr="00DF7362">
        <w:t xml:space="preserve">Displaying a logon banner to users </w:t>
      </w:r>
      <w:r w:rsidR="00B631C6">
        <w:t xml:space="preserve">before access is granted to </w:t>
      </w:r>
      <w:r w:rsidRPr="00DF7362">
        <w:t>a system reminds them of their security responsibilities. Logon banners may cover topics such as:</w:t>
      </w:r>
    </w:p>
    <w:p w14:paraId="488290E2" w14:textId="38F1146B" w:rsidR="003E4E2F" w:rsidRDefault="003E4E2F" w:rsidP="00172469">
      <w:pPr>
        <w:pStyle w:val="Bullets1"/>
      </w:pPr>
      <w:r>
        <w:t>the sensitivity or classification of the system</w:t>
      </w:r>
    </w:p>
    <w:p w14:paraId="4CE19990" w14:textId="68095158" w:rsidR="00985E29" w:rsidRPr="00172469" w:rsidRDefault="00985E29" w:rsidP="00172469">
      <w:pPr>
        <w:pStyle w:val="Bullets1"/>
      </w:pPr>
      <w:r w:rsidRPr="00172469">
        <w:t>access to the system being restricted to authorised users</w:t>
      </w:r>
    </w:p>
    <w:p w14:paraId="05CD11C4" w14:textId="77777777" w:rsidR="00985E29" w:rsidRPr="00172469" w:rsidRDefault="00985E29" w:rsidP="00172469">
      <w:pPr>
        <w:pStyle w:val="Bullets1"/>
      </w:pPr>
      <w:r w:rsidRPr="00172469">
        <w:t>acceptable usage and security policies for the system</w:t>
      </w:r>
    </w:p>
    <w:p w14:paraId="272F47A0" w14:textId="0F4782BC" w:rsidR="00985E29" w:rsidRPr="00172469" w:rsidRDefault="00C81298" w:rsidP="00172469">
      <w:pPr>
        <w:pStyle w:val="Bullets1"/>
      </w:pPr>
      <w:r>
        <w:t>an</w:t>
      </w:r>
      <w:r w:rsidR="00985E29" w:rsidRPr="00172469">
        <w:t xml:space="preserve"> agreement to abide by </w:t>
      </w:r>
      <w:r w:rsidR="00B77651" w:rsidRPr="00172469">
        <w:t xml:space="preserve">acceptable usage and security </w:t>
      </w:r>
      <w:r w:rsidR="00985E29" w:rsidRPr="00172469">
        <w:t>policies</w:t>
      </w:r>
      <w:r w:rsidR="007264D9">
        <w:t xml:space="preserve"> </w:t>
      </w:r>
      <w:r w:rsidR="007264D9" w:rsidRPr="00172469">
        <w:t>for the system</w:t>
      </w:r>
    </w:p>
    <w:p w14:paraId="5BDB7A2C" w14:textId="481D70F6" w:rsidR="00985E29" w:rsidRPr="00172469" w:rsidRDefault="00985E29" w:rsidP="00172469">
      <w:pPr>
        <w:pStyle w:val="Bullets1"/>
      </w:pPr>
      <w:r w:rsidRPr="00172469">
        <w:t xml:space="preserve">legal ramifications of violating </w:t>
      </w:r>
      <w:r w:rsidR="00B77651" w:rsidRPr="00172469">
        <w:t xml:space="preserve">acceptable usage and security </w:t>
      </w:r>
      <w:r w:rsidRPr="00172469">
        <w:t>policies</w:t>
      </w:r>
      <w:r w:rsidR="007264D9">
        <w:t xml:space="preserve"> </w:t>
      </w:r>
      <w:r w:rsidR="007264D9" w:rsidRPr="00172469">
        <w:t>for the system</w:t>
      </w:r>
    </w:p>
    <w:p w14:paraId="05DC9F7F" w14:textId="4A922012" w:rsidR="00985E29" w:rsidRPr="00172469" w:rsidRDefault="00985E29" w:rsidP="008A25FB">
      <w:pPr>
        <w:pStyle w:val="Bullets1"/>
      </w:pPr>
      <w:proofErr w:type="gramStart"/>
      <w:r w:rsidRPr="00172469">
        <w:t>details</w:t>
      </w:r>
      <w:proofErr w:type="gramEnd"/>
      <w:r w:rsidRPr="00172469">
        <w:t xml:space="preserve"> of </w:t>
      </w:r>
      <w:r w:rsidR="004E71EB">
        <w:t xml:space="preserve">any </w:t>
      </w:r>
      <w:r w:rsidRPr="00172469">
        <w:t>monitoring activities</w:t>
      </w:r>
      <w:r w:rsidR="007264D9">
        <w:t xml:space="preserve"> </w:t>
      </w:r>
      <w:r w:rsidR="007264D9" w:rsidRPr="00172469">
        <w:t>for the system</w:t>
      </w:r>
      <w:r w:rsidRPr="00172469">
        <w:t>.</w:t>
      </w:r>
    </w:p>
    <w:p w14:paraId="145C1743" w14:textId="5DED2F6E" w:rsidR="00E51AB5" w:rsidRPr="00E51AB5" w:rsidRDefault="007A00C5" w:rsidP="00E51AB5">
      <w:pPr>
        <w:pStyle w:val="IntenseHeading"/>
      </w:pPr>
      <w:r>
        <w:t>Control:</w:t>
      </w:r>
      <w:r w:rsidR="004219CD">
        <w:t xml:space="preserve"> ISM-</w:t>
      </w:r>
      <w:r w:rsidR="00985E29" w:rsidRPr="00E51AB5">
        <w:t>0408; Revision: 4; Updated</w:t>
      </w:r>
      <w:r w:rsidR="0098251F" w:rsidRPr="00E51AB5">
        <w:t>: Sep-18</w:t>
      </w:r>
      <w:r w:rsidR="00281022">
        <w:t xml:space="preserve">; </w:t>
      </w:r>
      <w:r w:rsidR="00C95A59">
        <w:t>Applicability: All; Essential Eight: N/A</w:t>
      </w:r>
    </w:p>
    <w:p w14:paraId="7BDF7ADD" w14:textId="6339D9CD" w:rsidR="00985E29" w:rsidRPr="00845B51" w:rsidRDefault="00985E29" w:rsidP="00845B51">
      <w:pPr>
        <w:rPr>
          <w:rStyle w:val="IntenseEmphasis"/>
        </w:rPr>
      </w:pPr>
      <w:r w:rsidRPr="00845B51">
        <w:rPr>
          <w:rStyle w:val="IntenseEmphasis"/>
        </w:rPr>
        <w:t>Systems have a logon banner that requires users to acknowledge and accept their security responsibilities before access is granted.</w:t>
      </w:r>
    </w:p>
    <w:p w14:paraId="033C7DBB" w14:textId="3CD9C113" w:rsidR="00E51AB5" w:rsidRPr="00E51AB5" w:rsidRDefault="007A00C5" w:rsidP="00E51AB5">
      <w:pPr>
        <w:pStyle w:val="IntenseHeading"/>
      </w:pPr>
      <w:r>
        <w:t>Control:</w:t>
      </w:r>
      <w:r w:rsidR="004219CD">
        <w:t xml:space="preserve"> ISM-</w:t>
      </w:r>
      <w:r w:rsidR="00985E29" w:rsidRPr="00E51AB5">
        <w:t>0979; Revision: 4; Updated</w:t>
      </w:r>
      <w:r w:rsidR="0098251F" w:rsidRPr="00E51AB5">
        <w:t>: Sep-18</w:t>
      </w:r>
      <w:r w:rsidR="00281022">
        <w:t xml:space="preserve">; </w:t>
      </w:r>
      <w:r w:rsidR="00C95A59">
        <w:t>Applicability: All; Essential Eight: N/A</w:t>
      </w:r>
    </w:p>
    <w:p w14:paraId="4779652C" w14:textId="6F0628C1" w:rsidR="00985E29" w:rsidRPr="00845B51" w:rsidRDefault="00985E29" w:rsidP="00845B51">
      <w:pPr>
        <w:rPr>
          <w:rStyle w:val="IntenseEmphasis"/>
        </w:rPr>
      </w:pPr>
      <w:r w:rsidRPr="00845B51">
        <w:rPr>
          <w:rStyle w:val="IntenseEmphasis"/>
        </w:rPr>
        <w:t>Legal advice is sought on the exact wording of logon banners.</w:t>
      </w:r>
    </w:p>
    <w:p w14:paraId="172B309D" w14:textId="77777777" w:rsidR="00985E29" w:rsidRPr="00535892" w:rsidRDefault="00985E29" w:rsidP="00535892">
      <w:pPr>
        <w:pStyle w:val="Heading3"/>
      </w:pPr>
      <w:r w:rsidRPr="00535892">
        <w:t>Further information</w:t>
      </w:r>
    </w:p>
    <w:p w14:paraId="074F2784" w14:textId="72A12865" w:rsidR="00C771FC" w:rsidRDefault="00C771FC" w:rsidP="00C771FC">
      <w:pPr>
        <w:pStyle w:val="BodyText"/>
      </w:pPr>
      <w:r>
        <w:t xml:space="preserve">Further information on cyber supply chain risk management can be found in the cyber supply chain risk management section of the </w:t>
      </w:r>
      <w:hyperlink r:id="rId234"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717A3848" w14:textId="7C8821BA" w:rsidR="00375E1C" w:rsidRDefault="00375E1C" w:rsidP="00375E1C">
      <w:pPr>
        <w:pStyle w:val="BodyText"/>
      </w:pPr>
      <w:r w:rsidRPr="00DF7362">
        <w:t xml:space="preserve">Further information on implementing multi-factor authentication can be found in the ACSC’s </w:t>
      </w:r>
      <w:hyperlink r:id="rId235" w:tooltip="Implementing Multi-Factor Authentication" w:history="1">
        <w:r w:rsidRPr="003344EC">
          <w:rPr>
            <w:rStyle w:val="Hyperlink"/>
            <w:i/>
            <w:spacing w:val="5"/>
          </w:rPr>
          <w:t>Implementing Multi-Factor Authentication</w:t>
        </w:r>
      </w:hyperlink>
      <w:r w:rsidRPr="00DF7362">
        <w:t xml:space="preserve"> publication.</w:t>
      </w:r>
    </w:p>
    <w:p w14:paraId="5716546D" w14:textId="4EFEF4AF" w:rsidR="00375E1C" w:rsidRPr="00DF7362" w:rsidRDefault="00375E1C" w:rsidP="00375E1C">
      <w:pPr>
        <w:pStyle w:val="BodyText"/>
      </w:pPr>
      <w:r w:rsidRPr="00DF7362">
        <w:t xml:space="preserve">Further information on </w:t>
      </w:r>
      <w:r>
        <w:t xml:space="preserve">event </w:t>
      </w:r>
      <w:r w:rsidRPr="00DF7362">
        <w:t>logging can be found in the</w:t>
      </w:r>
      <w:r>
        <w:t xml:space="preserve"> event logging and </w:t>
      </w:r>
      <w:r w:rsidR="00CC561F">
        <w:t>monitoring</w:t>
      </w:r>
      <w:r>
        <w:t xml:space="preserve"> </w:t>
      </w:r>
      <w:r w:rsidRPr="00DF7362">
        <w:t xml:space="preserve">section of the </w:t>
      </w:r>
      <w:hyperlink r:id="rId236" w:tooltip="Guidelines for System Monitoring" w:history="1">
        <w:r w:rsidRPr="00470FEA">
          <w:rPr>
            <w:rStyle w:val="Hyperlink"/>
            <w:i/>
            <w:spacing w:val="5"/>
          </w:rPr>
          <w:t>Guidelines for System Monitoring</w:t>
        </w:r>
      </w:hyperlink>
      <w:r w:rsidRPr="00DF7362">
        <w:t>.</w:t>
      </w:r>
    </w:p>
    <w:p w14:paraId="60D0FD70" w14:textId="5ECCE0E6" w:rsidR="00375E1C" w:rsidRDefault="00375E1C" w:rsidP="00375E1C">
      <w:pPr>
        <w:pStyle w:val="BodyText"/>
      </w:pPr>
      <w:r>
        <w:t xml:space="preserve">Further information on </w:t>
      </w:r>
      <w:hyperlink r:id="rId237" w:tooltip="randomly generating passphrases" w:history="1">
        <w:r w:rsidRPr="0003776B">
          <w:rPr>
            <w:rStyle w:val="Hyperlink"/>
          </w:rPr>
          <w:t>randomly generating passphrases</w:t>
        </w:r>
      </w:hyperlink>
      <w:r>
        <w:t xml:space="preserve"> (preferably using five dice rolls and </w:t>
      </w:r>
      <w:r w:rsidR="00E12C9C">
        <w:t>a</w:t>
      </w:r>
      <w:r>
        <w:t xml:space="preserve"> long word list) is available from the Electronic Frontier Foundation while a </w:t>
      </w:r>
      <w:hyperlink r:id="rId238" w:tooltip="random dice roller" w:history="1">
        <w:r w:rsidRPr="00320389">
          <w:rPr>
            <w:rStyle w:val="Hyperlink"/>
          </w:rPr>
          <w:t>random dice roller</w:t>
        </w:r>
      </w:hyperlink>
      <w:r>
        <w:t xml:space="preserve"> is available from RANDOM.ORG.</w:t>
      </w:r>
    </w:p>
    <w:p w14:paraId="0BD907E1" w14:textId="1D1B940D" w:rsidR="00556FA0" w:rsidRDefault="0072769E" w:rsidP="00375E1C">
      <w:pPr>
        <w:pStyle w:val="BodyText"/>
      </w:pPr>
      <w:r>
        <w:t xml:space="preserve">Further information on changing credentials for </w:t>
      </w:r>
      <w:r w:rsidR="00644713">
        <w:t xml:space="preserve">the </w:t>
      </w:r>
      <w:r>
        <w:t>Kerberos</w:t>
      </w:r>
      <w:r w:rsidR="00644713">
        <w:t xml:space="preserve"> Key Distribution </w:t>
      </w:r>
      <w:proofErr w:type="spellStart"/>
      <w:r w:rsidR="00644713">
        <w:t>Center</w:t>
      </w:r>
      <w:r>
        <w:t>’</w:t>
      </w:r>
      <w:r w:rsidR="00644713">
        <w:t>s</w:t>
      </w:r>
      <w:proofErr w:type="spellEnd"/>
      <w:r w:rsidR="00644713">
        <w:t xml:space="preserve"> service</w:t>
      </w:r>
      <w:r>
        <w:t xml:space="preserve"> account </w:t>
      </w:r>
      <w:r w:rsidR="00644713">
        <w:t>can be found in Microsoft’s</w:t>
      </w:r>
      <w:r w:rsidR="00556FA0">
        <w:t xml:space="preserve"> </w:t>
      </w:r>
      <w:hyperlink r:id="rId239" w:tooltip="Active Directory accounts" w:history="1">
        <w:r w:rsidR="00556FA0" w:rsidRPr="00556FA0">
          <w:rPr>
            <w:rStyle w:val="Hyperlink"/>
            <w:i/>
          </w:rPr>
          <w:t>Active Directory accounts</w:t>
        </w:r>
      </w:hyperlink>
      <w:r w:rsidR="00392309">
        <w:t xml:space="preserve"> and</w:t>
      </w:r>
      <w:r w:rsidR="00644713">
        <w:t xml:space="preserve"> </w:t>
      </w:r>
      <w:hyperlink r:id="rId240" w:tooltip="AD Forest Recovery - Resetting the krbtgt password" w:history="1">
        <w:r w:rsidR="00644713" w:rsidRPr="00644713">
          <w:rPr>
            <w:rStyle w:val="Hyperlink"/>
            <w:i/>
          </w:rPr>
          <w:t xml:space="preserve">AD Forest Recovery - Resetting the </w:t>
        </w:r>
        <w:proofErr w:type="spellStart"/>
        <w:r w:rsidR="00644713" w:rsidRPr="00644713">
          <w:rPr>
            <w:rStyle w:val="Hyperlink"/>
            <w:i/>
          </w:rPr>
          <w:t>krbtgt</w:t>
        </w:r>
        <w:proofErr w:type="spellEnd"/>
        <w:r w:rsidR="00644713" w:rsidRPr="00644713">
          <w:rPr>
            <w:rStyle w:val="Hyperlink"/>
            <w:i/>
          </w:rPr>
          <w:t xml:space="preserve"> password</w:t>
        </w:r>
      </w:hyperlink>
      <w:r w:rsidR="00644713">
        <w:t xml:space="preserve"> publication</w:t>
      </w:r>
      <w:r w:rsidR="00556FA0">
        <w:t>s</w:t>
      </w:r>
      <w:r w:rsidR="00644713">
        <w:t>.</w:t>
      </w:r>
      <w:r w:rsidR="00556FA0">
        <w:t xml:space="preserve"> A script for </w:t>
      </w:r>
      <w:hyperlink r:id="rId241" w:tooltip="changing credentials for this service account" w:history="1">
        <w:r w:rsidR="00556FA0" w:rsidRPr="00556FA0">
          <w:rPr>
            <w:rStyle w:val="Hyperlink"/>
          </w:rPr>
          <w:t>changing credentials for</w:t>
        </w:r>
        <w:r w:rsidR="00556FA0">
          <w:rPr>
            <w:rStyle w:val="Hyperlink"/>
          </w:rPr>
          <w:t xml:space="preserve"> this </w:t>
        </w:r>
        <w:r w:rsidR="00556FA0" w:rsidRPr="00556FA0">
          <w:rPr>
            <w:rStyle w:val="Hyperlink"/>
          </w:rPr>
          <w:t>service account</w:t>
        </w:r>
      </w:hyperlink>
      <w:r w:rsidR="00556FA0">
        <w:t xml:space="preserve"> is</w:t>
      </w:r>
      <w:r w:rsidR="00C51E7B">
        <w:t xml:space="preserve"> also available from Microsoft.</w:t>
      </w:r>
    </w:p>
    <w:p w14:paraId="30898832" w14:textId="28C25E20" w:rsidR="00803E01" w:rsidRDefault="00803E01" w:rsidP="00375E1C">
      <w:pPr>
        <w:pStyle w:val="BodyText"/>
      </w:pPr>
      <w:r w:rsidRPr="00DF7362">
        <w:t xml:space="preserve">Further information on </w:t>
      </w:r>
      <w:hyperlink r:id="rId242" w:tooltip="group Managed Service Accounts" w:history="1">
        <w:r w:rsidRPr="00803E01">
          <w:rPr>
            <w:rStyle w:val="Hyperlink"/>
          </w:rPr>
          <w:t>group Managed Service Accounts</w:t>
        </w:r>
      </w:hyperlink>
      <w:r>
        <w:t xml:space="preserve"> in Microsoft Windows Server </w:t>
      </w:r>
      <w:r w:rsidRPr="00DF7362">
        <w:t>is available</w:t>
      </w:r>
      <w:r>
        <w:t xml:space="preserve"> from Microsoft</w:t>
      </w:r>
      <w:r w:rsidRPr="00DF7362">
        <w:t>.</w:t>
      </w:r>
    </w:p>
    <w:p w14:paraId="77080968" w14:textId="2CF92FCD" w:rsidR="00375E1C" w:rsidRDefault="00375E1C" w:rsidP="00375E1C">
      <w:pPr>
        <w:pStyle w:val="BodyText"/>
      </w:pPr>
      <w:r w:rsidRPr="00DF7362">
        <w:t xml:space="preserve">Further information on mitigating the use of stolen credentials can be found in the ACSC’s </w:t>
      </w:r>
      <w:hyperlink r:id="rId243" w:tooltip="Mitigating the Use of Stolen Credentials" w:history="1">
        <w:r w:rsidR="000F3234">
          <w:rPr>
            <w:rStyle w:val="Hyperlink"/>
            <w:i/>
            <w:spacing w:val="5"/>
          </w:rPr>
          <w:t>Mitigating the Use of Stolen Credentials</w:t>
        </w:r>
      </w:hyperlink>
      <w:r w:rsidRPr="00DF7362">
        <w:t xml:space="preserve"> publication.</w:t>
      </w:r>
    </w:p>
    <w:p w14:paraId="5950AA0A" w14:textId="11DC6CD5" w:rsidR="00375E1C" w:rsidRPr="00DF7362" w:rsidRDefault="00375E1C" w:rsidP="00375E1C">
      <w:pPr>
        <w:pStyle w:val="BodyText"/>
      </w:pPr>
      <w:r w:rsidRPr="00DF7362">
        <w:t xml:space="preserve">Further information on mitigating the use of stolen credentials can also be found in Microsoft’s </w:t>
      </w:r>
      <w:hyperlink r:id="rId244" w:tooltip="Mitigating Pass-the-Hash (PtH) Attacks and Other Credential Theft Techniques, Version 1 and 2" w:history="1">
        <w:r w:rsidRPr="003344EC">
          <w:rPr>
            <w:rStyle w:val="Hyperlink"/>
            <w:i/>
            <w:spacing w:val="5"/>
          </w:rPr>
          <w:t>Mitigating Pass-the-Hash (</w:t>
        </w:r>
        <w:proofErr w:type="gramStart"/>
        <w:r w:rsidRPr="003344EC">
          <w:rPr>
            <w:rStyle w:val="Hyperlink"/>
            <w:i/>
            <w:spacing w:val="5"/>
          </w:rPr>
          <w:t>PtH</w:t>
        </w:r>
        <w:proofErr w:type="gramEnd"/>
        <w:r w:rsidRPr="003344EC">
          <w:rPr>
            <w:rStyle w:val="Hyperlink"/>
            <w:i/>
            <w:spacing w:val="5"/>
          </w:rPr>
          <w:t>) Attacks and Other Credential Theft Techniques, Version 1 and 2</w:t>
        </w:r>
      </w:hyperlink>
      <w:r w:rsidRPr="00DF7362">
        <w:t xml:space="preserve"> publication.</w:t>
      </w:r>
    </w:p>
    <w:p w14:paraId="086911A6" w14:textId="77777777" w:rsidR="00A6564C" w:rsidRPr="004C3415" w:rsidRDefault="00A6564C" w:rsidP="004C3415">
      <w:pPr>
        <w:pStyle w:val="Heading2"/>
      </w:pPr>
      <w:bookmarkStart w:id="125" w:name="_Toc126613466"/>
      <w:r w:rsidRPr="004C3415">
        <w:t>Virtualisation hardening</w:t>
      </w:r>
      <w:bookmarkEnd w:id="125"/>
    </w:p>
    <w:p w14:paraId="4C2B5F21" w14:textId="54488F55" w:rsidR="004643F6" w:rsidRDefault="004643F6" w:rsidP="00535892">
      <w:pPr>
        <w:pStyle w:val="Heading3"/>
      </w:pPr>
      <w:r>
        <w:t>Hypervisors</w:t>
      </w:r>
    </w:p>
    <w:p w14:paraId="31FEC30F" w14:textId="6A180CC7" w:rsidR="004643F6" w:rsidRPr="004643F6" w:rsidRDefault="004643F6" w:rsidP="004643F6">
      <w:pPr>
        <w:pStyle w:val="BodyText"/>
      </w:pPr>
      <w:r>
        <w:t>This section is applicable to both Type 1 hypervisors (those that run on bare metal) and Type 2 hypervisors (those that run on top of a</w:t>
      </w:r>
      <w:r w:rsidR="00AF5DE5">
        <w:t xml:space="preserve"> general purpose</w:t>
      </w:r>
      <w:r>
        <w:t xml:space="preserve"> operating system). In doing so, Type 1 hypervisors should be treated as operating systems while Type 2 hypervisors should be treated as applications. Note, as Type 1 h</w:t>
      </w:r>
      <w:r w:rsidR="00AF5DE5">
        <w:t>ypervisors are themselves light</w:t>
      </w:r>
      <w:r>
        <w:t xml:space="preserve">weight operating systems, they can be treated as a combination of both a software-based isolation mechanism and </w:t>
      </w:r>
      <w:r>
        <w:lastRenderedPageBreak/>
        <w:t xml:space="preserve">an underlying operating system. Conversely, Type 2 hypervisors </w:t>
      </w:r>
      <w:r w:rsidR="00AF5DE5">
        <w:t>will</w:t>
      </w:r>
      <w:r>
        <w:t xml:space="preserve"> run on top of a general purpose operating system </w:t>
      </w:r>
      <w:r w:rsidR="00AF5DE5">
        <w:t xml:space="preserve">that may be </w:t>
      </w:r>
      <w:r>
        <w:t>provided by a different vendor to that of the software-isolation mechanism.</w:t>
      </w:r>
    </w:p>
    <w:p w14:paraId="19552CB8" w14:textId="2D8115BA" w:rsidR="00381795" w:rsidRPr="00535892" w:rsidRDefault="00381795" w:rsidP="00535892">
      <w:pPr>
        <w:pStyle w:val="Heading3"/>
      </w:pPr>
      <w:r w:rsidRPr="00535892">
        <w:t>Containerisation</w:t>
      </w:r>
    </w:p>
    <w:p w14:paraId="5FD834DB" w14:textId="5458B44A" w:rsidR="00381795" w:rsidRDefault="00381795" w:rsidP="00381795">
      <w:pPr>
        <w:pStyle w:val="BodyText"/>
      </w:pPr>
      <w:r>
        <w:t>Containers allow for versatile deployment of systems</w:t>
      </w:r>
      <w:r w:rsidR="00C12BDE">
        <w:t xml:space="preserve"> and, in doing so</w:t>
      </w:r>
      <w:r w:rsidR="006F01CD">
        <w:t>,</w:t>
      </w:r>
      <w:r>
        <w:t xml:space="preserve"> </w:t>
      </w:r>
      <w:r w:rsidR="00C12BDE">
        <w:t>s</w:t>
      </w:r>
      <w:r>
        <w:t xml:space="preserve">hould be treated </w:t>
      </w:r>
      <w:r w:rsidR="00C12BDE">
        <w:t xml:space="preserve">the same </w:t>
      </w:r>
      <w:r>
        <w:t xml:space="preserve">as any other system. </w:t>
      </w:r>
      <w:r w:rsidR="00C12BDE">
        <w:t xml:space="preserve">However, </w:t>
      </w:r>
      <w:r w:rsidR="008B0E0A">
        <w:t>control</w:t>
      </w:r>
      <w:r>
        <w:t xml:space="preserve">s in a containerised environment may take a different form when compared to other types of systems. For example, patching </w:t>
      </w:r>
      <w:r w:rsidR="006E0177">
        <w:t>the operating system</w:t>
      </w:r>
      <w:r>
        <w:t xml:space="preserve"> o</w:t>
      </w:r>
      <w:r w:rsidR="00005208">
        <w:t>f</w:t>
      </w:r>
      <w:r w:rsidR="006E0177">
        <w:t xml:space="preserve"> </w:t>
      </w:r>
      <w:r w:rsidR="00E60B6B">
        <w:t xml:space="preserve">a </w:t>
      </w:r>
      <w:r>
        <w:t xml:space="preserve">workstation may be </w:t>
      </w:r>
      <w:r w:rsidR="00106375">
        <w:t>performed</w:t>
      </w:r>
      <w:r>
        <w:t xml:space="preserve"> differently to ensuring that a patched image is used for a container, however</w:t>
      </w:r>
      <w:r w:rsidR="00C345F2">
        <w:t>,</w:t>
      </w:r>
      <w:r>
        <w:t xml:space="preserve"> the principle is the same. </w:t>
      </w:r>
      <w:r w:rsidR="009F2F8B">
        <w:t>In general, t</w:t>
      </w:r>
      <w:r>
        <w:t xml:space="preserve">he same </w:t>
      </w:r>
      <w:r w:rsidR="009F2F8B">
        <w:t xml:space="preserve">security </w:t>
      </w:r>
      <w:r>
        <w:t>risks that apply to non-containerised systems</w:t>
      </w:r>
      <w:r w:rsidR="001D3F5A">
        <w:t xml:space="preserve"> will</w:t>
      </w:r>
      <w:r>
        <w:t xml:space="preserve"> likely apply to containerised </w:t>
      </w:r>
      <w:r w:rsidR="009F2F8B">
        <w:t>systems</w:t>
      </w:r>
      <w:r>
        <w:t>.</w:t>
      </w:r>
    </w:p>
    <w:p w14:paraId="39523C5A" w14:textId="405D3317" w:rsidR="00A6564C" w:rsidRPr="00535892" w:rsidRDefault="00A6564C" w:rsidP="00535892">
      <w:pPr>
        <w:pStyle w:val="Heading3"/>
      </w:pPr>
      <w:r w:rsidRPr="00535892">
        <w:t>Functional separation between computing environments</w:t>
      </w:r>
    </w:p>
    <w:p w14:paraId="55DB4FE4" w14:textId="430F21E3" w:rsidR="00A6564C" w:rsidRPr="00DF7362" w:rsidRDefault="001D3F5A" w:rsidP="00A6564C">
      <w:pPr>
        <w:pStyle w:val="BodyText"/>
      </w:pPr>
      <w:r>
        <w:t>Physical servers often use a s</w:t>
      </w:r>
      <w:r w:rsidR="00A6564C" w:rsidRPr="00DF7362">
        <w:t>oftware-based isolation mechanism</w:t>
      </w:r>
      <w:r>
        <w:t xml:space="preserve"> t</w:t>
      </w:r>
      <w:r w:rsidR="00A6564C" w:rsidRPr="00DF7362">
        <w:t xml:space="preserve">o share </w:t>
      </w:r>
      <w:r>
        <w:t xml:space="preserve">their </w:t>
      </w:r>
      <w:r w:rsidR="00A6564C" w:rsidRPr="00DF7362">
        <w:t>hardware among multiple computin</w:t>
      </w:r>
      <w:r>
        <w:t>g environments. In doing so, a</w:t>
      </w:r>
      <w:r w:rsidR="00A6564C" w:rsidRPr="00DF7362">
        <w:t xml:space="preserve"> computing environment </w:t>
      </w:r>
      <w:r w:rsidR="001E7A9E">
        <w:t>could</w:t>
      </w:r>
      <w:r w:rsidR="00A6564C" w:rsidRPr="00DF7362">
        <w:t xml:space="preserve"> consist of an entire operating system installed in a virtual machine where the isolation mechanism is a hypervisor, </w:t>
      </w:r>
      <w:r w:rsidR="00AA4C68">
        <w:t>such as</w:t>
      </w:r>
      <w:r w:rsidR="00A6564C" w:rsidRPr="00DF7362">
        <w:t xml:space="preserve"> cloud services providing Infrastructure as a Service</w:t>
      </w:r>
      <w:r w:rsidR="00AA4C68">
        <w:t>, or a</w:t>
      </w:r>
      <w:r w:rsidR="00A6564C" w:rsidRPr="00DF7362">
        <w:t>lternatively, a computing environment could consist of an application which uses the shared kernel of the underlying operating system of the physical server where the isolation mechanism</w:t>
      </w:r>
      <w:r w:rsidR="009C0D70">
        <w:t xml:space="preserve"> is an</w:t>
      </w:r>
      <w:r w:rsidR="00A6564C" w:rsidRPr="00DF7362">
        <w:t xml:space="preserve"> application container</w:t>
      </w:r>
      <w:r w:rsidR="009C0D70">
        <w:t xml:space="preserve"> or application sandbox</w:t>
      </w:r>
      <w:r w:rsidR="00A6564C" w:rsidRPr="00DF7362">
        <w:t xml:space="preserve">, </w:t>
      </w:r>
      <w:r w:rsidR="00AA4C68">
        <w:t xml:space="preserve">such </w:t>
      </w:r>
      <w:r w:rsidR="00A6564C" w:rsidRPr="00DF7362">
        <w:t xml:space="preserve">as cloud services providing Platform as a Service. </w:t>
      </w:r>
      <w:r w:rsidR="00255ACC">
        <w:t>Note, however, t</w:t>
      </w:r>
      <w:r w:rsidR="00A6564C" w:rsidRPr="00DF7362">
        <w:t xml:space="preserve">he logical separation of data within a single application, </w:t>
      </w:r>
      <w:r w:rsidR="006C1D5A">
        <w:t xml:space="preserve">such as </w:t>
      </w:r>
      <w:r w:rsidR="00A6564C" w:rsidRPr="00DF7362">
        <w:t>cloud services providing Software as a Service, is not considered to be the same as multiple computing environments.</w:t>
      </w:r>
    </w:p>
    <w:p w14:paraId="5994CF7E" w14:textId="0842218F" w:rsidR="00A6564C" w:rsidRPr="00DF7362" w:rsidRDefault="00A6564C" w:rsidP="00A6564C">
      <w:pPr>
        <w:pStyle w:val="BodyText"/>
      </w:pPr>
      <w:r w:rsidRPr="00DF7362">
        <w:t>An adversary who has compromised a single computing environment, or who legitimately controls a single computing environment, might exploit a misconfiguration or security vulnerability in the isolation mechanism to compromise other computing environments on the same physical server or compromise the underlying operating system of the physical server.</w:t>
      </w:r>
      <w:r w:rsidR="001D3F5A">
        <w:t xml:space="preserve"> As such, it is important that additional </w:t>
      </w:r>
      <w:r w:rsidR="008B0E0A">
        <w:t>control</w:t>
      </w:r>
      <w:r w:rsidR="001D3F5A">
        <w:t>s are implemented when a software-based isolation mechanism is used to share a physical server’s hardware.</w:t>
      </w:r>
    </w:p>
    <w:p w14:paraId="3CE903AB" w14:textId="3A21C6BD" w:rsidR="00A6564C" w:rsidRPr="00646E8A" w:rsidRDefault="007A00C5" w:rsidP="00A6564C">
      <w:pPr>
        <w:pStyle w:val="IntenseHeading"/>
      </w:pPr>
      <w:r>
        <w:t>Control:</w:t>
      </w:r>
      <w:r w:rsidR="004219CD">
        <w:t xml:space="preserve"> ISM-</w:t>
      </w:r>
      <w:r w:rsidR="00A6564C" w:rsidRPr="00646E8A">
        <w:t xml:space="preserve">1460; Revision: </w:t>
      </w:r>
      <w:r w:rsidR="00ED7DC5">
        <w:t>4</w:t>
      </w:r>
      <w:r w:rsidR="00A6564C" w:rsidRPr="00646E8A">
        <w:t xml:space="preserve">; Updated: </w:t>
      </w:r>
      <w:r w:rsidR="00684209">
        <w:t>Mar-2</w:t>
      </w:r>
      <w:r w:rsidR="00ED7DC5">
        <w:t>3</w:t>
      </w:r>
      <w:r w:rsidR="00281022">
        <w:t xml:space="preserve">; </w:t>
      </w:r>
      <w:r w:rsidR="00C95A59">
        <w:t>Applicability: All; Essential Eight: N/A</w:t>
      </w:r>
    </w:p>
    <w:p w14:paraId="3105B901" w14:textId="491D3A0E" w:rsidR="00924603" w:rsidRPr="00845B51" w:rsidRDefault="00924603" w:rsidP="00924603">
      <w:pPr>
        <w:rPr>
          <w:rStyle w:val="IntenseEmphasis"/>
        </w:rPr>
      </w:pPr>
      <w:r w:rsidRPr="00845B51">
        <w:rPr>
          <w:rStyle w:val="IntenseEmphasis"/>
        </w:rPr>
        <w:t>When using a software-based isolation mechanism to share a physical server’s hardware, the isolation mechanism is from a vendor that ha</w:t>
      </w:r>
      <w:r>
        <w:rPr>
          <w:rStyle w:val="IntenseEmphasis"/>
        </w:rPr>
        <w:t>s</w:t>
      </w:r>
      <w:r w:rsidRPr="00845B51">
        <w:rPr>
          <w:rStyle w:val="IntenseEmphasis"/>
        </w:rPr>
        <w:t xml:space="preserve"> </w:t>
      </w:r>
      <w:r w:rsidR="007A42BA">
        <w:rPr>
          <w:rStyle w:val="IntenseEmphasis"/>
        </w:rPr>
        <w:t>demonstrated</w:t>
      </w:r>
      <w:r w:rsidRPr="00845B51">
        <w:rPr>
          <w:rStyle w:val="IntenseEmphasis"/>
        </w:rPr>
        <w:t xml:space="preserve"> a commitment to </w:t>
      </w:r>
      <w:r>
        <w:rPr>
          <w:rStyle w:val="IntenseEmphasis"/>
        </w:rPr>
        <w:t>s</w:t>
      </w:r>
      <w:r w:rsidRPr="005C5F1C">
        <w:rPr>
          <w:rStyle w:val="IntenseEmphasis"/>
        </w:rPr>
        <w:t xml:space="preserve">ecure-by-design </w:t>
      </w:r>
      <w:r>
        <w:rPr>
          <w:rStyle w:val="IntenseEmphasis"/>
        </w:rPr>
        <w:t xml:space="preserve">and secure-by-default </w:t>
      </w:r>
      <w:r w:rsidRPr="005C5F1C">
        <w:rPr>
          <w:rStyle w:val="IntenseEmphasis"/>
        </w:rPr>
        <w:t>principles</w:t>
      </w:r>
      <w:r>
        <w:rPr>
          <w:rStyle w:val="IntenseEmphasis"/>
        </w:rPr>
        <w:t>,</w:t>
      </w:r>
      <w:r w:rsidRPr="005C5F1C">
        <w:rPr>
          <w:rStyle w:val="IntenseEmphasis"/>
        </w:rPr>
        <w:t xml:space="preserve"> </w:t>
      </w:r>
      <w:r>
        <w:rPr>
          <w:rStyle w:val="IntenseEmphasis"/>
        </w:rPr>
        <w:t xml:space="preserve">use of memory-safe programming languages where possible, </w:t>
      </w:r>
      <w:r w:rsidRPr="00845B51">
        <w:rPr>
          <w:rStyle w:val="IntenseEmphasis"/>
        </w:rPr>
        <w:t xml:space="preserve">secure </w:t>
      </w:r>
      <w:r>
        <w:rPr>
          <w:rStyle w:val="IntenseEmphasis"/>
        </w:rPr>
        <w:t>programming practices, and</w:t>
      </w:r>
      <w:r w:rsidRPr="00845B51">
        <w:rPr>
          <w:rStyle w:val="IntenseEmphasis"/>
        </w:rPr>
        <w:t xml:space="preserve"> </w:t>
      </w:r>
      <w:r w:rsidRPr="00C94960">
        <w:rPr>
          <w:rStyle w:val="IntenseEmphasis"/>
        </w:rPr>
        <w:t xml:space="preserve">maintaining the security of their </w:t>
      </w:r>
      <w:r>
        <w:rPr>
          <w:rStyle w:val="IntenseEmphasis"/>
        </w:rPr>
        <w:t>products</w:t>
      </w:r>
      <w:r w:rsidRPr="00845B51">
        <w:rPr>
          <w:rStyle w:val="IntenseEmphasis"/>
        </w:rPr>
        <w:t>.</w:t>
      </w:r>
    </w:p>
    <w:p w14:paraId="3A6458CC" w14:textId="0989A6D9" w:rsidR="00B9585C" w:rsidRPr="00646E8A" w:rsidRDefault="007A00C5" w:rsidP="00B9585C">
      <w:pPr>
        <w:pStyle w:val="IntenseHeading"/>
      </w:pPr>
      <w:r>
        <w:t>Control:</w:t>
      </w:r>
      <w:r w:rsidR="004219CD">
        <w:t xml:space="preserve"> ISM-</w:t>
      </w:r>
      <w:r w:rsidR="00B9585C">
        <w:t>1</w:t>
      </w:r>
      <w:r w:rsidR="000A49A5">
        <w:t>604</w:t>
      </w:r>
      <w:r w:rsidR="00B9585C" w:rsidRPr="00646E8A">
        <w:t xml:space="preserve">; Revision: </w:t>
      </w:r>
      <w:r w:rsidR="00B9585C">
        <w:t>0</w:t>
      </w:r>
      <w:r w:rsidR="00B9585C" w:rsidRPr="00646E8A">
        <w:t xml:space="preserve">; Updated: </w:t>
      </w:r>
      <w:r w:rsidR="00776267">
        <w:t>Aug-20</w:t>
      </w:r>
      <w:r w:rsidR="00281022">
        <w:t xml:space="preserve">; </w:t>
      </w:r>
      <w:r w:rsidR="00C95A59">
        <w:t>Applicability: All; Essential Eight: N/A</w:t>
      </w:r>
    </w:p>
    <w:p w14:paraId="36AF56C3" w14:textId="5B1B5991" w:rsidR="00B9585C" w:rsidRPr="00845B51" w:rsidRDefault="00B9585C" w:rsidP="00845B51">
      <w:pPr>
        <w:rPr>
          <w:rStyle w:val="IntenseEmphasis"/>
        </w:rPr>
      </w:pPr>
      <w:r w:rsidRPr="00845B51">
        <w:rPr>
          <w:rStyle w:val="IntenseEmphasis"/>
        </w:rPr>
        <w:t>When using a software-based isolation mechanism to share a physical server’s hardware, the configuration of the isolation mechanism is hardened by removing unneeded functionality and restricting access to the administrative interface used to manage the isolation mechanism.</w:t>
      </w:r>
    </w:p>
    <w:p w14:paraId="5E35C46A" w14:textId="2A06B8E3" w:rsidR="00B9585C" w:rsidRPr="00646E8A" w:rsidRDefault="007A00C5" w:rsidP="00B9585C">
      <w:pPr>
        <w:pStyle w:val="IntenseHeading"/>
      </w:pPr>
      <w:r>
        <w:t>Control:</w:t>
      </w:r>
      <w:r w:rsidR="004219CD">
        <w:t xml:space="preserve"> ISM-</w:t>
      </w:r>
      <w:r w:rsidR="00B9585C">
        <w:t>1</w:t>
      </w:r>
      <w:r w:rsidR="000A49A5">
        <w:t>605</w:t>
      </w:r>
      <w:r w:rsidR="00B9585C" w:rsidRPr="00646E8A">
        <w:t xml:space="preserve">; Revision: </w:t>
      </w:r>
      <w:r w:rsidR="00684209">
        <w:t>1</w:t>
      </w:r>
      <w:r w:rsidR="00B9585C" w:rsidRPr="00646E8A">
        <w:t xml:space="preserve">; Updated: </w:t>
      </w:r>
      <w:r w:rsidR="00684209">
        <w:t>Mar-22</w:t>
      </w:r>
      <w:r w:rsidR="00281022">
        <w:t xml:space="preserve">; </w:t>
      </w:r>
      <w:r w:rsidR="00C95A59">
        <w:t>Applicability: All; Essential Eight: N/A</w:t>
      </w:r>
    </w:p>
    <w:p w14:paraId="4FBD0E51" w14:textId="31DC94A3" w:rsidR="00B9585C" w:rsidRPr="00845B51" w:rsidRDefault="00B9585C" w:rsidP="00845B51">
      <w:pPr>
        <w:rPr>
          <w:rStyle w:val="IntenseEmphasis"/>
        </w:rPr>
      </w:pPr>
      <w:r w:rsidRPr="00845B51">
        <w:rPr>
          <w:rStyle w:val="IntenseEmphasis"/>
        </w:rPr>
        <w:t>When using a software-based isolation mechanism to share a physical server’s hardware, the underlying operating system is hardened.</w:t>
      </w:r>
    </w:p>
    <w:p w14:paraId="142B9E01" w14:textId="2A4C0CE1" w:rsidR="00B9585C" w:rsidRPr="00646E8A" w:rsidRDefault="007A00C5" w:rsidP="00B9585C">
      <w:pPr>
        <w:pStyle w:val="IntenseHeading"/>
      </w:pPr>
      <w:r>
        <w:t>Control:</w:t>
      </w:r>
      <w:r w:rsidR="004219CD">
        <w:t xml:space="preserve"> ISM-</w:t>
      </w:r>
      <w:r w:rsidR="00B9585C">
        <w:t>1</w:t>
      </w:r>
      <w:r w:rsidR="000A49A5">
        <w:t>606</w:t>
      </w:r>
      <w:r w:rsidR="00B9585C" w:rsidRPr="00646E8A">
        <w:t xml:space="preserve">; Revision: </w:t>
      </w:r>
      <w:r w:rsidR="00684209">
        <w:t>1</w:t>
      </w:r>
      <w:r w:rsidR="00B9585C" w:rsidRPr="00646E8A">
        <w:t xml:space="preserve">; Updated: </w:t>
      </w:r>
      <w:r w:rsidR="00684209">
        <w:t>Mar-22</w:t>
      </w:r>
      <w:r w:rsidR="00281022">
        <w:t xml:space="preserve">; </w:t>
      </w:r>
      <w:r w:rsidR="00C95A59">
        <w:t>Applicability: All; Essential Eight: N/A</w:t>
      </w:r>
    </w:p>
    <w:p w14:paraId="68594515" w14:textId="7ABB0838" w:rsidR="00B9585C" w:rsidRDefault="00B9585C" w:rsidP="00845B51">
      <w:pPr>
        <w:rPr>
          <w:rStyle w:val="IntenseEmphasis"/>
        </w:rPr>
      </w:pPr>
      <w:r w:rsidRPr="00845B51">
        <w:rPr>
          <w:rStyle w:val="IntenseEmphasis"/>
        </w:rPr>
        <w:t>When using a software-based isolation mechanism to share a physical server’s hardware, patches</w:t>
      </w:r>
      <w:r w:rsidR="00684209">
        <w:rPr>
          <w:rStyle w:val="IntenseEmphasis"/>
        </w:rPr>
        <w:t>, updates or vendor mitigations</w:t>
      </w:r>
      <w:r w:rsidRPr="00845B51">
        <w:rPr>
          <w:rStyle w:val="IntenseEmphasis"/>
        </w:rPr>
        <w:t xml:space="preserve"> </w:t>
      </w:r>
      <w:r w:rsidR="00351615">
        <w:rPr>
          <w:rStyle w:val="IntenseEmphasis"/>
        </w:rPr>
        <w:t xml:space="preserve">for security vulnerabilities </w:t>
      </w:r>
      <w:r w:rsidRPr="00845B51">
        <w:rPr>
          <w:rStyle w:val="IntenseEmphasis"/>
        </w:rPr>
        <w:t>are applied to the isolation mechanism and underlying operating system in a timely manner.</w:t>
      </w:r>
    </w:p>
    <w:p w14:paraId="40DFFE0A" w14:textId="51586461" w:rsidR="00AB72A0" w:rsidRPr="00646E8A" w:rsidRDefault="00AB72A0" w:rsidP="00AB72A0">
      <w:pPr>
        <w:pStyle w:val="IntenseHeading"/>
      </w:pPr>
      <w:r>
        <w:t>Control: ISM-</w:t>
      </w:r>
      <w:r w:rsidR="00575F1B">
        <w:t>184</w:t>
      </w:r>
      <w:r w:rsidR="006D2800">
        <w:t>8</w:t>
      </w:r>
      <w:r w:rsidRPr="00646E8A">
        <w:t xml:space="preserve">; Revision: </w:t>
      </w:r>
      <w:r>
        <w:t>0</w:t>
      </w:r>
      <w:r w:rsidRPr="00646E8A">
        <w:t xml:space="preserve">; Updated: </w:t>
      </w:r>
      <w:r>
        <w:t>Mar-23; Applicability: All; Essential Eight: N/A</w:t>
      </w:r>
    </w:p>
    <w:p w14:paraId="6C218F82" w14:textId="1C368E19" w:rsidR="00AB72A0" w:rsidRDefault="00AB72A0" w:rsidP="00AB72A0">
      <w:pPr>
        <w:rPr>
          <w:rStyle w:val="IntenseEmphasis"/>
        </w:rPr>
      </w:pPr>
      <w:r w:rsidRPr="00845B51">
        <w:rPr>
          <w:rStyle w:val="IntenseEmphasis"/>
        </w:rPr>
        <w:t xml:space="preserve">When using a software-based isolation mechanism to share a physical server’s hardware, the isolation mechanism </w:t>
      </w:r>
      <w:r w:rsidR="0019324C">
        <w:rPr>
          <w:rStyle w:val="IntenseEmphasis"/>
        </w:rPr>
        <w:t>or</w:t>
      </w:r>
      <w:r w:rsidRPr="00845B51">
        <w:rPr>
          <w:rStyle w:val="IntenseEmphasis"/>
        </w:rPr>
        <w:t xml:space="preserve"> underlying operating system </w:t>
      </w:r>
      <w:r w:rsidR="0019324C">
        <w:rPr>
          <w:rStyle w:val="IntenseEmphasis"/>
        </w:rPr>
        <w:t>is replaced when it is no longer supported by a vendor</w:t>
      </w:r>
      <w:r w:rsidRPr="00845B51">
        <w:rPr>
          <w:rStyle w:val="IntenseEmphasis"/>
        </w:rPr>
        <w:t>.</w:t>
      </w:r>
    </w:p>
    <w:p w14:paraId="0BFAB81B" w14:textId="43C841FC" w:rsidR="00B9585C" w:rsidRPr="00646E8A" w:rsidRDefault="007A00C5" w:rsidP="00B9585C">
      <w:pPr>
        <w:pStyle w:val="IntenseHeading"/>
      </w:pPr>
      <w:r>
        <w:t>Control:</w:t>
      </w:r>
      <w:r w:rsidR="004219CD">
        <w:t xml:space="preserve"> ISM-</w:t>
      </w:r>
      <w:r w:rsidR="00B9585C">
        <w:t>1</w:t>
      </w:r>
      <w:r w:rsidR="000A49A5">
        <w:t>607</w:t>
      </w:r>
      <w:r w:rsidR="00B9585C" w:rsidRPr="00646E8A">
        <w:t xml:space="preserve">; Revision: </w:t>
      </w:r>
      <w:r w:rsidR="00B9585C">
        <w:t>0</w:t>
      </w:r>
      <w:r w:rsidR="00B9585C" w:rsidRPr="00646E8A">
        <w:t xml:space="preserve">; Updated: </w:t>
      </w:r>
      <w:r w:rsidR="00776267">
        <w:t>Aug-20</w:t>
      </w:r>
      <w:r w:rsidR="00281022">
        <w:t xml:space="preserve">; </w:t>
      </w:r>
      <w:r w:rsidR="00C95A59">
        <w:t>Applicability: All; Essential Eight: N/A</w:t>
      </w:r>
    </w:p>
    <w:p w14:paraId="6535CB42" w14:textId="749826E7" w:rsidR="00B9585C" w:rsidRPr="00845B51" w:rsidRDefault="00B9585C" w:rsidP="00845B51">
      <w:pPr>
        <w:rPr>
          <w:rStyle w:val="IntenseEmphasis"/>
        </w:rPr>
      </w:pPr>
      <w:r w:rsidRPr="00845B51">
        <w:rPr>
          <w:rStyle w:val="IntenseEmphasis"/>
        </w:rPr>
        <w:t>When using a software-based isolation mechanism to share a physical server’s hardware, integrity and log monitoring are performed for the isolation mechanism and underlying operating system in a timely manner.</w:t>
      </w:r>
    </w:p>
    <w:p w14:paraId="517C2748" w14:textId="42E89065" w:rsidR="00D11C82" w:rsidRDefault="007A00C5" w:rsidP="00D11C82">
      <w:pPr>
        <w:pStyle w:val="IntenseHeading"/>
      </w:pPr>
      <w:r>
        <w:lastRenderedPageBreak/>
        <w:t>Control:</w:t>
      </w:r>
      <w:r w:rsidR="00D11C82">
        <w:t xml:space="preserve"> ISM-1461; Revision: </w:t>
      </w:r>
      <w:r w:rsidR="00ED3965">
        <w:t>5</w:t>
      </w:r>
      <w:r w:rsidR="00D11C82">
        <w:t xml:space="preserve">; Updated: </w:t>
      </w:r>
      <w:r w:rsidR="00ED3965">
        <w:t>Mar-22</w:t>
      </w:r>
      <w:r w:rsidR="00D11C82">
        <w:t xml:space="preserve">; </w:t>
      </w:r>
      <w:r w:rsidR="00C95A59">
        <w:t>Applicability: S, TS; Essential Eight: N/A</w:t>
      </w:r>
    </w:p>
    <w:p w14:paraId="22FBC5A2" w14:textId="3EDFDA43" w:rsidR="00D11C82" w:rsidRDefault="00D11C82" w:rsidP="00D11C82">
      <w:pPr>
        <w:rPr>
          <w:rStyle w:val="IntenseEmphasis"/>
        </w:rPr>
      </w:pPr>
      <w:r>
        <w:rPr>
          <w:rStyle w:val="IntenseEmphasis"/>
        </w:rPr>
        <w:t xml:space="preserve">When using a software-based isolation mechanism to share a physical server’s hardware for SECRET or TOP SECRET </w:t>
      </w:r>
      <w:r w:rsidR="001B1071">
        <w:rPr>
          <w:rStyle w:val="IntenseEmphasis"/>
        </w:rPr>
        <w:t>computing environments</w:t>
      </w:r>
      <w:r>
        <w:rPr>
          <w:rStyle w:val="IntenseEmphasis"/>
        </w:rPr>
        <w:t xml:space="preserve">, the physical server and all computing environments are of the same classification and </w:t>
      </w:r>
      <w:r w:rsidR="00ED3965">
        <w:rPr>
          <w:rStyle w:val="IntenseEmphasis"/>
        </w:rPr>
        <w:t>belong to</w:t>
      </w:r>
      <w:r>
        <w:rPr>
          <w:rStyle w:val="IntenseEmphasis"/>
        </w:rPr>
        <w:t xml:space="preserve"> the same security domain.</w:t>
      </w:r>
    </w:p>
    <w:p w14:paraId="4D0D728C" w14:textId="77777777" w:rsidR="00A6564C" w:rsidRPr="00535892" w:rsidRDefault="00A6564C" w:rsidP="00535892">
      <w:pPr>
        <w:pStyle w:val="Heading3"/>
      </w:pPr>
      <w:r w:rsidRPr="00535892">
        <w:t>Further information</w:t>
      </w:r>
    </w:p>
    <w:p w14:paraId="05BE7154" w14:textId="4F42D375" w:rsidR="00375E1C" w:rsidRDefault="00375E1C" w:rsidP="00D339FC">
      <w:pPr>
        <w:pStyle w:val="BodyText"/>
      </w:pPr>
      <w:r>
        <w:t xml:space="preserve">Further information on container security can be found in National Institute of Standards and Technology Special Publication 800-190, </w:t>
      </w:r>
      <w:hyperlink r:id="rId245" w:tooltip="Application Container Security Guide" w:history="1">
        <w:r w:rsidRPr="003344EC">
          <w:rPr>
            <w:rStyle w:val="Hyperlink"/>
            <w:i/>
            <w:spacing w:val="5"/>
          </w:rPr>
          <w:t>Application Container Security Guide</w:t>
        </w:r>
      </w:hyperlink>
      <w:r w:rsidRPr="008B74B1">
        <w:t>.</w:t>
      </w:r>
    </w:p>
    <w:p w14:paraId="05E4E812" w14:textId="0E383962" w:rsidR="000E6CAE" w:rsidRDefault="000E6CAE" w:rsidP="000E6CAE">
      <w:pPr>
        <w:pStyle w:val="BodyText"/>
      </w:pPr>
      <w:r>
        <w:t xml:space="preserve">Further information on cyber supply chain risk management can be found in the cyber supply chain risk management section of the </w:t>
      </w:r>
      <w:hyperlink r:id="rId246"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529E562E" w14:textId="7AE05934" w:rsidR="00686DE4" w:rsidRDefault="00686DE4" w:rsidP="00D339FC">
      <w:pPr>
        <w:pStyle w:val="BodyText"/>
      </w:pPr>
      <w:r>
        <w:t>Further information on the use of cloud services can be found in the managed services</w:t>
      </w:r>
      <w:r w:rsidRPr="00302307">
        <w:t xml:space="preserve"> and cloud services</w:t>
      </w:r>
      <w:r>
        <w:t xml:space="preserve"> section of the </w:t>
      </w:r>
      <w:hyperlink r:id="rId247" w:tooltip="Guidelines for Procurement and Outsourcing" w:history="1">
        <w:r w:rsidRPr="00302307">
          <w:rPr>
            <w:rStyle w:val="Hyperlink"/>
            <w:i/>
          </w:rPr>
          <w:t xml:space="preserve">Guidelines for </w:t>
        </w:r>
        <w:r w:rsidR="00E60493">
          <w:rPr>
            <w:rStyle w:val="Hyperlink"/>
            <w:i/>
          </w:rPr>
          <w:t xml:space="preserve">Procurement and </w:t>
        </w:r>
        <w:r w:rsidRPr="00302307">
          <w:rPr>
            <w:rStyle w:val="Hyperlink"/>
            <w:i/>
          </w:rPr>
          <w:t>Outsourcing</w:t>
        </w:r>
      </w:hyperlink>
      <w:r>
        <w:t>.</w:t>
      </w:r>
    </w:p>
    <w:p w14:paraId="72F18BE3" w14:textId="77777777" w:rsidR="00375E1C" w:rsidRDefault="00375E1C" w:rsidP="00375E1C">
      <w:pPr>
        <w:pStyle w:val="BodyText"/>
      </w:pPr>
      <w:r w:rsidRPr="00DF7362">
        <w:t xml:space="preserve">Further information on </w:t>
      </w:r>
      <w:r>
        <w:t xml:space="preserve">hardening operating systems </w:t>
      </w:r>
      <w:r w:rsidRPr="00DF7362">
        <w:t>can be found in the</w:t>
      </w:r>
      <w:r>
        <w:t xml:space="preserve"> operating system hardening </w:t>
      </w:r>
      <w:r w:rsidRPr="00DF7362">
        <w:t>section of these guidelines.</w:t>
      </w:r>
    </w:p>
    <w:p w14:paraId="5E52C4B8" w14:textId="32D7F3E8" w:rsidR="00627444" w:rsidRDefault="00627444" w:rsidP="00627444">
      <w:pPr>
        <w:pStyle w:val="BodyText"/>
      </w:pPr>
      <w:r w:rsidRPr="00DF7362">
        <w:t xml:space="preserve">Further information on patching </w:t>
      </w:r>
      <w:r>
        <w:t xml:space="preserve">or updating </w:t>
      </w:r>
      <w:r w:rsidRPr="00DF7362">
        <w:t xml:space="preserve">operating systems </w:t>
      </w:r>
      <w:r>
        <w:t xml:space="preserve">and applications </w:t>
      </w:r>
      <w:r w:rsidRPr="00DF7362">
        <w:t>can be found in the</w:t>
      </w:r>
      <w:r>
        <w:t xml:space="preserve"> system patching </w:t>
      </w:r>
      <w:r w:rsidRPr="00DF7362">
        <w:t xml:space="preserve">section of the </w:t>
      </w:r>
      <w:hyperlink r:id="rId248" w:tooltip="Guidelines for System Management" w:history="1">
        <w:r w:rsidRPr="00470FEA">
          <w:rPr>
            <w:rStyle w:val="Hyperlink"/>
            <w:i/>
            <w:spacing w:val="5"/>
          </w:rPr>
          <w:t>Guidelines for System Management</w:t>
        </w:r>
      </w:hyperlink>
      <w:r w:rsidRPr="00DF7362">
        <w:t>.</w:t>
      </w:r>
    </w:p>
    <w:p w14:paraId="061A5567" w14:textId="3C5EACC9" w:rsidR="00627444" w:rsidRDefault="00627444" w:rsidP="00627444">
      <w:pPr>
        <w:pStyle w:val="BodyText"/>
      </w:pPr>
      <w:r w:rsidRPr="00DF7362">
        <w:t xml:space="preserve">Further information on </w:t>
      </w:r>
      <w:r>
        <w:t xml:space="preserve">event logging </w:t>
      </w:r>
      <w:r w:rsidRPr="00DF7362">
        <w:t>can be found in the</w:t>
      </w:r>
      <w:r>
        <w:t xml:space="preserve"> event logging and </w:t>
      </w:r>
      <w:r w:rsidR="00CC561F">
        <w:t>monitoring</w:t>
      </w:r>
      <w:r w:rsidRPr="00DF7362">
        <w:t xml:space="preserve"> section of the </w:t>
      </w:r>
      <w:hyperlink r:id="rId249" w:tooltip="Guidelines for System Monitoring" w:history="1">
        <w:r w:rsidRPr="00272BD4">
          <w:rPr>
            <w:rStyle w:val="Hyperlink"/>
            <w:i/>
            <w:spacing w:val="5"/>
          </w:rPr>
          <w:t>Guidelines for System Monitoring</w:t>
        </w:r>
      </w:hyperlink>
      <w:r w:rsidRPr="00DF7362">
        <w:t>.</w:t>
      </w:r>
    </w:p>
    <w:p w14:paraId="7233B226" w14:textId="28A9DA58" w:rsidR="0035532F" w:rsidRPr="00A525DB" w:rsidRDefault="0003776B" w:rsidP="00A525DB">
      <w:pPr>
        <w:pStyle w:val="BodyText"/>
      </w:pPr>
      <w:r>
        <w:t>Further information on hypervisor security can be found in National Institute of Standards and Technology Special Publication 800-</w:t>
      </w:r>
      <w:proofErr w:type="spellStart"/>
      <w:r>
        <w:t>125A</w:t>
      </w:r>
      <w:proofErr w:type="spellEnd"/>
      <w:r>
        <w:t xml:space="preserve"> Rev. 1, </w:t>
      </w:r>
      <w:hyperlink r:id="rId250" w:tooltip="Security Recommendations for Server-based Hypervisor Platforms" w:history="1">
        <w:r w:rsidRPr="003344EC">
          <w:rPr>
            <w:rStyle w:val="Hyperlink"/>
            <w:i/>
            <w:spacing w:val="5"/>
          </w:rPr>
          <w:t>Security Recommendations for Server-based Hypervisor Platforms</w:t>
        </w:r>
      </w:hyperlink>
      <w:r w:rsidR="00375E1C">
        <w:t>.</w:t>
      </w:r>
      <w:r w:rsidR="0035532F">
        <w:br w:type="page"/>
      </w:r>
    </w:p>
    <w:p w14:paraId="340EA705" w14:textId="239BA203" w:rsidR="00985E29" w:rsidRPr="004C3415" w:rsidRDefault="003A657E" w:rsidP="004C3415">
      <w:pPr>
        <w:pStyle w:val="Heading1"/>
      </w:pPr>
      <w:bookmarkStart w:id="126" w:name="_Toc41044804"/>
      <w:bookmarkStart w:id="127" w:name="_Toc126613467"/>
      <w:r w:rsidRPr="004C3415">
        <w:lastRenderedPageBreak/>
        <w:t xml:space="preserve">Guidelines for </w:t>
      </w:r>
      <w:r w:rsidR="00E975A3" w:rsidRPr="004C3415">
        <w:t>S</w:t>
      </w:r>
      <w:r w:rsidR="00985E29" w:rsidRPr="004C3415">
        <w:t xml:space="preserve">ystem </w:t>
      </w:r>
      <w:r w:rsidR="00E975A3" w:rsidRPr="004C3415">
        <w:t>M</w:t>
      </w:r>
      <w:r w:rsidR="00985E29" w:rsidRPr="004C3415">
        <w:t>anagement</w:t>
      </w:r>
      <w:bookmarkEnd w:id="126"/>
      <w:bookmarkEnd w:id="127"/>
    </w:p>
    <w:p w14:paraId="312A4B7A" w14:textId="77777777" w:rsidR="00985E29" w:rsidRPr="004C3415" w:rsidRDefault="00985E29" w:rsidP="004C3415">
      <w:pPr>
        <w:pStyle w:val="Heading2"/>
      </w:pPr>
      <w:bookmarkStart w:id="128" w:name="_Toc41044805"/>
      <w:bookmarkStart w:id="129" w:name="_Toc126613468"/>
      <w:r w:rsidRPr="004C3415">
        <w:t>System administration</w:t>
      </w:r>
      <w:bookmarkEnd w:id="128"/>
      <w:bookmarkEnd w:id="129"/>
    </w:p>
    <w:p w14:paraId="49A2826F" w14:textId="74E00CE8" w:rsidR="00985E29" w:rsidRPr="00535892" w:rsidRDefault="00A6417B" w:rsidP="00535892">
      <w:pPr>
        <w:pStyle w:val="Heading3"/>
      </w:pPr>
      <w:r>
        <w:t>S</w:t>
      </w:r>
      <w:r w:rsidR="00985E29" w:rsidRPr="00535892">
        <w:t>ystem administration of cloud</w:t>
      </w:r>
      <w:r w:rsidR="00E81C40" w:rsidRPr="00535892">
        <w:t xml:space="preserve"> services</w:t>
      </w:r>
    </w:p>
    <w:p w14:paraId="49EF8518" w14:textId="05762D16" w:rsidR="00E81C40" w:rsidRDefault="00E81C40" w:rsidP="00E81C40">
      <w:pPr>
        <w:pStyle w:val="BodyText"/>
      </w:pPr>
      <w:r>
        <w:t>System</w:t>
      </w:r>
      <w:r w:rsidRPr="00DC1453">
        <w:t xml:space="preserve"> administration </w:t>
      </w:r>
      <w:r>
        <w:t>of</w:t>
      </w:r>
      <w:r w:rsidRPr="00DC1453">
        <w:t xml:space="preserve"> cloud services brings unique </w:t>
      </w:r>
      <w:r w:rsidR="00795358">
        <w:t>challenges when compared to system</w:t>
      </w:r>
      <w:r>
        <w:t xml:space="preserve"> </w:t>
      </w:r>
      <w:r w:rsidRPr="00DC1453">
        <w:t>administration of on-premise</w:t>
      </w:r>
      <w:r w:rsidR="008E0046">
        <w:t>s</w:t>
      </w:r>
      <w:r w:rsidRPr="00DC1453">
        <w:t xml:space="preserve"> </w:t>
      </w:r>
      <w:r>
        <w:t>assets</w:t>
      </w:r>
      <w:r w:rsidRPr="00DC1453">
        <w:t xml:space="preserve">. </w:t>
      </w:r>
      <w:r>
        <w:t xml:space="preserve">Notably, </w:t>
      </w:r>
      <w:r w:rsidRPr="00DC1453">
        <w:t xml:space="preserve">responsibility for </w:t>
      </w:r>
      <w:r>
        <w:t xml:space="preserve">system </w:t>
      </w:r>
      <w:r w:rsidRPr="00DC1453">
        <w:t>administration</w:t>
      </w:r>
      <w:r>
        <w:t xml:space="preserve"> of cloud services</w:t>
      </w:r>
      <w:r w:rsidRPr="00DC1453">
        <w:t xml:space="preserve"> is </w:t>
      </w:r>
      <w:r>
        <w:t xml:space="preserve">often </w:t>
      </w:r>
      <w:r w:rsidRPr="00DC1453">
        <w:t xml:space="preserve">shared between </w:t>
      </w:r>
      <w:r>
        <w:t xml:space="preserve">service providers and </w:t>
      </w:r>
      <w:r w:rsidR="004A67BD">
        <w:t>their customers</w:t>
      </w:r>
      <w:r w:rsidRPr="00DC1453">
        <w:t>.</w:t>
      </w:r>
      <w:r>
        <w:t xml:space="preserve"> As the </w:t>
      </w:r>
      <w:r w:rsidR="00795358">
        <w:t>system</w:t>
      </w:r>
      <w:r>
        <w:t xml:space="preserve"> administration processes </w:t>
      </w:r>
      <w:r w:rsidR="000B1EDB">
        <w:t xml:space="preserve">and procedures </w:t>
      </w:r>
      <w:r>
        <w:t xml:space="preserve">implemented by service providers are often opaque to </w:t>
      </w:r>
      <w:r w:rsidR="008E0046">
        <w:t xml:space="preserve">their </w:t>
      </w:r>
      <w:r w:rsidR="004A67BD">
        <w:t>customers</w:t>
      </w:r>
      <w:r>
        <w:t xml:space="preserve">, </w:t>
      </w:r>
      <w:r w:rsidR="004A67BD">
        <w:t>customers</w:t>
      </w:r>
      <w:r>
        <w:t xml:space="preserve"> should consider a service provider’s control plane to operate with</w:t>
      </w:r>
      <w:r w:rsidR="00913201">
        <w:t>in a different security domain.</w:t>
      </w:r>
    </w:p>
    <w:p w14:paraId="75B3CA88" w14:textId="77777777" w:rsidR="00EB31C6" w:rsidRPr="00535892" w:rsidRDefault="00EB31C6" w:rsidP="00EB31C6">
      <w:pPr>
        <w:pStyle w:val="Heading3"/>
      </w:pPr>
      <w:r w:rsidRPr="00535892">
        <w:t>System administration process</w:t>
      </w:r>
      <w:r>
        <w:t>es</w:t>
      </w:r>
      <w:r w:rsidRPr="00535892">
        <w:t xml:space="preserve"> and procedures</w:t>
      </w:r>
    </w:p>
    <w:p w14:paraId="7960E337" w14:textId="145062F8" w:rsidR="008D16A5" w:rsidRPr="00DF7362" w:rsidRDefault="00EB31C6" w:rsidP="008D16A5">
      <w:pPr>
        <w:pStyle w:val="BodyText"/>
      </w:pPr>
      <w:r>
        <w:t xml:space="preserve">A key component of system administration is ensuring that administrative activities are undertaken in a repeatable and accountable manner using system administration processes </w:t>
      </w:r>
      <w:r w:rsidR="003274A2">
        <w:t>and</w:t>
      </w:r>
      <w:r w:rsidR="008D16A5">
        <w:t xml:space="preserve"> procedures. In doing so, requirement</w:t>
      </w:r>
      <w:r w:rsidR="00586100">
        <w:t>s</w:t>
      </w:r>
      <w:r w:rsidR="008D16A5" w:rsidRPr="00DF7362">
        <w:t xml:space="preserve"> for </w:t>
      </w:r>
      <w:r w:rsidR="008D16A5">
        <w:t xml:space="preserve">administrative activities </w:t>
      </w:r>
      <w:r w:rsidR="00397B09">
        <w:t>may</w:t>
      </w:r>
      <w:r w:rsidR="008D16A5" w:rsidRPr="00DF7362">
        <w:t xml:space="preserve"> </w:t>
      </w:r>
      <w:r w:rsidR="001F46E5">
        <w:t>cover</w:t>
      </w:r>
      <w:r w:rsidR="008D16A5" w:rsidRPr="00DF7362">
        <w:t>:</w:t>
      </w:r>
    </w:p>
    <w:p w14:paraId="14F9A587" w14:textId="21B653DA" w:rsidR="008D16A5" w:rsidRPr="00172469" w:rsidRDefault="00586100" w:rsidP="008D16A5">
      <w:pPr>
        <w:pStyle w:val="Bullets1"/>
      </w:pPr>
      <w:r>
        <w:t>configuring</w:t>
      </w:r>
      <w:r w:rsidR="008D16A5">
        <w:t xml:space="preserve"> applications, operating systems</w:t>
      </w:r>
      <w:r w:rsidR="00F77838">
        <w:t>, network devices</w:t>
      </w:r>
      <w:r w:rsidR="008D16A5" w:rsidRPr="00172469">
        <w:t xml:space="preserve"> </w:t>
      </w:r>
      <w:r w:rsidR="00F77838">
        <w:t>or</w:t>
      </w:r>
      <w:r w:rsidR="008D16A5" w:rsidRPr="00172469">
        <w:t xml:space="preserve"> </w:t>
      </w:r>
      <w:r w:rsidR="00F77838">
        <w:t xml:space="preserve">other </w:t>
      </w:r>
      <w:r w:rsidR="008D16A5" w:rsidRPr="00172469">
        <w:t>ICT equipment</w:t>
      </w:r>
    </w:p>
    <w:p w14:paraId="484FD8ED" w14:textId="5CDCDE25" w:rsidR="008D16A5" w:rsidRDefault="00586100" w:rsidP="008D16A5">
      <w:pPr>
        <w:pStyle w:val="Bullets1"/>
      </w:pPr>
      <w:r>
        <w:t xml:space="preserve">applying </w:t>
      </w:r>
      <w:r w:rsidR="008D16A5" w:rsidRPr="00172469">
        <w:t>patch</w:t>
      </w:r>
      <w:r>
        <w:t>es</w:t>
      </w:r>
      <w:r w:rsidR="005012E4">
        <w:t>,</w:t>
      </w:r>
      <w:r w:rsidR="008D16A5">
        <w:t xml:space="preserve"> updates</w:t>
      </w:r>
      <w:r w:rsidR="005012E4">
        <w:t xml:space="preserve"> or vendor mitigations</w:t>
      </w:r>
      <w:r w:rsidR="008D16A5">
        <w:t xml:space="preserve"> </w:t>
      </w:r>
      <w:r>
        <w:t>t</w:t>
      </w:r>
      <w:r w:rsidR="008D16A5">
        <w:t>o</w:t>
      </w:r>
      <w:r w:rsidR="008D16A5" w:rsidRPr="00172469">
        <w:t xml:space="preserve"> </w:t>
      </w:r>
      <w:r w:rsidR="008D16A5">
        <w:t xml:space="preserve">applications, drivers, operating systems </w:t>
      </w:r>
      <w:r w:rsidR="00F77838">
        <w:t>or</w:t>
      </w:r>
      <w:r w:rsidR="008D16A5">
        <w:t xml:space="preserve"> firmware</w:t>
      </w:r>
    </w:p>
    <w:p w14:paraId="3A41CE5F" w14:textId="5240E482" w:rsidR="008D16A5" w:rsidRDefault="00586100" w:rsidP="008D16A5">
      <w:pPr>
        <w:pStyle w:val="Bullets1"/>
      </w:pPr>
      <w:r>
        <w:t xml:space="preserve">installing or removing </w:t>
      </w:r>
      <w:r w:rsidR="008D16A5">
        <w:t>applications, operating systems</w:t>
      </w:r>
      <w:r w:rsidR="00F77838">
        <w:t>, network devices</w:t>
      </w:r>
      <w:r w:rsidR="008D16A5" w:rsidRPr="00172469">
        <w:t xml:space="preserve"> </w:t>
      </w:r>
      <w:r w:rsidR="00F77838">
        <w:t>or</w:t>
      </w:r>
      <w:r w:rsidR="008D16A5" w:rsidRPr="00172469">
        <w:t xml:space="preserve"> </w:t>
      </w:r>
      <w:r w:rsidR="00F77838">
        <w:t xml:space="preserve">other </w:t>
      </w:r>
      <w:r w:rsidR="008D16A5" w:rsidRPr="00172469">
        <w:t>ICT equipment</w:t>
      </w:r>
    </w:p>
    <w:p w14:paraId="1817A3E6" w14:textId="7D75E79C" w:rsidR="00323C74" w:rsidRDefault="00586100" w:rsidP="008D16A5">
      <w:pPr>
        <w:pStyle w:val="Bullets1"/>
      </w:pPr>
      <w:r>
        <w:t xml:space="preserve">implementing </w:t>
      </w:r>
      <w:r w:rsidR="008D16A5" w:rsidRPr="00172469">
        <w:t xml:space="preserve">system </w:t>
      </w:r>
      <w:r w:rsidR="008D16A5">
        <w:t xml:space="preserve">changes or </w:t>
      </w:r>
      <w:r w:rsidR="008D16A5" w:rsidRPr="00172469">
        <w:t>enhancements</w:t>
      </w:r>
    </w:p>
    <w:p w14:paraId="0996D6ED" w14:textId="373F0495" w:rsidR="008D16A5" w:rsidRPr="00172469" w:rsidRDefault="00323C74" w:rsidP="008D16A5">
      <w:pPr>
        <w:pStyle w:val="Bullets1"/>
      </w:pPr>
      <w:proofErr w:type="gramStart"/>
      <w:r>
        <w:t>resolving</w:t>
      </w:r>
      <w:proofErr w:type="gramEnd"/>
      <w:r>
        <w:t xml:space="preserve"> problems identified by </w:t>
      </w:r>
      <w:r w:rsidRPr="00172469">
        <w:t>users</w:t>
      </w:r>
      <w:r w:rsidR="008D16A5" w:rsidRPr="00172469">
        <w:t>.</w:t>
      </w:r>
    </w:p>
    <w:p w14:paraId="6612352B" w14:textId="115182FF" w:rsidR="008D16A5" w:rsidRDefault="00397B09" w:rsidP="008D16A5">
      <w:pPr>
        <w:pStyle w:val="BodyText"/>
      </w:pPr>
      <w:r>
        <w:t xml:space="preserve">Furthermore, </w:t>
      </w:r>
      <w:r w:rsidR="00E42846">
        <w:t>in</w:t>
      </w:r>
      <w:r>
        <w:t xml:space="preserve"> support</w:t>
      </w:r>
      <w:r w:rsidR="008D16A5">
        <w:t xml:space="preserve"> </w:t>
      </w:r>
      <w:r w:rsidR="00E42846">
        <w:t xml:space="preserve">of </w:t>
      </w:r>
      <w:r>
        <w:t>change management processes and procedures</w:t>
      </w:r>
      <w:r w:rsidR="008D16A5">
        <w:t xml:space="preserve">, system administrators should document </w:t>
      </w:r>
      <w:r>
        <w:t>requirements</w:t>
      </w:r>
      <w:r w:rsidR="008D16A5">
        <w:t xml:space="preserve"> for</w:t>
      </w:r>
      <w:r w:rsidR="00E42846">
        <w:t xml:space="preserve"> administrative activities</w:t>
      </w:r>
      <w:r w:rsidR="00AA5740">
        <w:t>,</w:t>
      </w:r>
      <w:r w:rsidR="00BD7639">
        <w:t xml:space="preserve"> </w:t>
      </w:r>
      <w:r>
        <w:t>consider potential security impact</w:t>
      </w:r>
      <w:r w:rsidR="001D694D">
        <w:t>s</w:t>
      </w:r>
      <w:r>
        <w:t xml:space="preserve">, </w:t>
      </w:r>
      <w:r w:rsidR="008D16A5">
        <w:t xml:space="preserve">obtain </w:t>
      </w:r>
      <w:r>
        <w:t xml:space="preserve">any </w:t>
      </w:r>
      <w:r w:rsidR="008D16A5">
        <w:t xml:space="preserve">necessary approvals, </w:t>
      </w:r>
      <w:r>
        <w:t>notify users of</w:t>
      </w:r>
      <w:r w:rsidR="008D16A5">
        <w:t xml:space="preserve"> any disruptions or outages, and maintain system and security documentation.</w:t>
      </w:r>
    </w:p>
    <w:p w14:paraId="48015D51" w14:textId="5B2170DB" w:rsidR="00EB31C6" w:rsidRPr="000E43A7" w:rsidRDefault="007A00C5" w:rsidP="00EB31C6">
      <w:pPr>
        <w:pStyle w:val="IntenseHeading"/>
      </w:pPr>
      <w:r>
        <w:t>Control:</w:t>
      </w:r>
      <w:r w:rsidR="004219CD">
        <w:t xml:space="preserve"> ISM-</w:t>
      </w:r>
      <w:r w:rsidR="00EB31C6" w:rsidRPr="000E43A7">
        <w:t xml:space="preserve">0042; Revision: </w:t>
      </w:r>
      <w:r w:rsidR="00065C7A">
        <w:t>6</w:t>
      </w:r>
      <w:r w:rsidR="00EB31C6" w:rsidRPr="000E43A7">
        <w:t xml:space="preserve">; Updated: </w:t>
      </w:r>
      <w:r w:rsidR="00EB31C6">
        <w:t>Dec-</w:t>
      </w:r>
      <w:r w:rsidR="00065C7A">
        <w:t>22</w:t>
      </w:r>
      <w:r w:rsidR="00EB31C6">
        <w:t xml:space="preserve">; </w:t>
      </w:r>
      <w:r w:rsidR="00C95A59">
        <w:t>Applicability: All; Essential Eight: N/A</w:t>
      </w:r>
    </w:p>
    <w:p w14:paraId="7765C630" w14:textId="2CF36D15" w:rsidR="00EB31C6" w:rsidRPr="00845B51" w:rsidRDefault="00EB31C6" w:rsidP="00EB31C6">
      <w:pPr>
        <w:rPr>
          <w:rStyle w:val="IntenseEmphasis"/>
        </w:rPr>
      </w:pPr>
      <w:r>
        <w:rPr>
          <w:rStyle w:val="IntenseEmphasis"/>
        </w:rPr>
        <w:t>S</w:t>
      </w:r>
      <w:r w:rsidRPr="00845B51">
        <w:rPr>
          <w:rStyle w:val="IntenseEmphasis"/>
        </w:rPr>
        <w:t>ystem administration process</w:t>
      </w:r>
      <w:r>
        <w:rPr>
          <w:rStyle w:val="IntenseEmphasis"/>
        </w:rPr>
        <w:t>es</w:t>
      </w:r>
      <w:r w:rsidRPr="00845B51">
        <w:rPr>
          <w:rStyle w:val="IntenseEmphasis"/>
        </w:rPr>
        <w:t xml:space="preserve">, </w:t>
      </w:r>
      <w:r>
        <w:rPr>
          <w:rStyle w:val="IntenseEmphasis"/>
        </w:rPr>
        <w:t>and</w:t>
      </w:r>
      <w:r w:rsidRPr="00845B51">
        <w:rPr>
          <w:rStyle w:val="IntenseEmphasis"/>
        </w:rPr>
        <w:t xml:space="preserve"> supporting system administration procedures, </w:t>
      </w:r>
      <w:r>
        <w:rPr>
          <w:rStyle w:val="IntenseEmphasis"/>
        </w:rPr>
        <w:t>are</w:t>
      </w:r>
      <w:r w:rsidRPr="00845B51">
        <w:rPr>
          <w:rStyle w:val="IntenseEmphasis"/>
        </w:rPr>
        <w:t xml:space="preserve"> developed</w:t>
      </w:r>
      <w:r w:rsidR="00065C7A">
        <w:rPr>
          <w:rStyle w:val="IntenseEmphasis"/>
        </w:rPr>
        <w:t>,</w:t>
      </w:r>
      <w:r w:rsidRPr="00845B51">
        <w:rPr>
          <w:rStyle w:val="IntenseEmphasis"/>
        </w:rPr>
        <w:t xml:space="preserve"> implemented</w:t>
      </w:r>
      <w:r w:rsidR="00065C7A">
        <w:rPr>
          <w:rStyle w:val="IntenseEmphasis"/>
        </w:rPr>
        <w:t xml:space="preserve"> and maintained</w:t>
      </w:r>
      <w:r w:rsidRPr="00845B51">
        <w:rPr>
          <w:rStyle w:val="IntenseEmphasis"/>
        </w:rPr>
        <w:t>.</w:t>
      </w:r>
    </w:p>
    <w:p w14:paraId="27DEAAF0" w14:textId="5DED697B" w:rsidR="002C04BB" w:rsidRPr="00E51AB5" w:rsidRDefault="007A00C5" w:rsidP="002C04BB">
      <w:pPr>
        <w:pStyle w:val="IntenseHeading"/>
      </w:pPr>
      <w:r>
        <w:t>Control:</w:t>
      </w:r>
      <w:r w:rsidR="004219CD">
        <w:t xml:space="preserve"> ISM-</w:t>
      </w:r>
      <w:r w:rsidR="002C04BB" w:rsidRPr="00E51AB5">
        <w:t xml:space="preserve">1211; Revision: </w:t>
      </w:r>
      <w:r w:rsidR="00CE3189">
        <w:t>5</w:t>
      </w:r>
      <w:r w:rsidR="002C04BB" w:rsidRPr="00E51AB5">
        <w:t xml:space="preserve">; Updated: </w:t>
      </w:r>
      <w:r w:rsidR="00CE3189">
        <w:t>Mar-22</w:t>
      </w:r>
      <w:r w:rsidR="002C04BB">
        <w:t xml:space="preserve">; </w:t>
      </w:r>
      <w:r w:rsidR="00C95A59">
        <w:t>Applicability: All; Essential Eight: N/A</w:t>
      </w:r>
    </w:p>
    <w:p w14:paraId="4D088EAD" w14:textId="60CC349F" w:rsidR="002C04BB" w:rsidRPr="00845B51" w:rsidRDefault="00DA21C7" w:rsidP="00DA21C7">
      <w:pPr>
        <w:rPr>
          <w:rStyle w:val="IntenseEmphasis"/>
        </w:rPr>
      </w:pPr>
      <w:r>
        <w:rPr>
          <w:rStyle w:val="IntenseEmphasis"/>
        </w:rPr>
        <w:t>S</w:t>
      </w:r>
      <w:r w:rsidR="008D16A5">
        <w:rPr>
          <w:rStyle w:val="IntenseEmphasis"/>
        </w:rPr>
        <w:t>ystem administrators</w:t>
      </w:r>
      <w:r>
        <w:rPr>
          <w:rStyle w:val="IntenseEmphasis"/>
        </w:rPr>
        <w:t xml:space="preserve"> </w:t>
      </w:r>
      <w:r w:rsidR="002C04BB" w:rsidRPr="00845B51">
        <w:rPr>
          <w:rStyle w:val="IntenseEmphasis"/>
        </w:rPr>
        <w:t xml:space="preserve">document </w:t>
      </w:r>
      <w:r w:rsidR="001D694D">
        <w:rPr>
          <w:rStyle w:val="IntenseEmphasis"/>
        </w:rPr>
        <w:t>requirements</w:t>
      </w:r>
      <w:r>
        <w:rPr>
          <w:rStyle w:val="IntenseEmphasis"/>
        </w:rPr>
        <w:t xml:space="preserve"> for administrative activities</w:t>
      </w:r>
      <w:r w:rsidR="00AA5740">
        <w:rPr>
          <w:rStyle w:val="IntenseEmphasis"/>
        </w:rPr>
        <w:t>,</w:t>
      </w:r>
      <w:r>
        <w:rPr>
          <w:rStyle w:val="IntenseEmphasis"/>
        </w:rPr>
        <w:t xml:space="preserve"> </w:t>
      </w:r>
      <w:r w:rsidR="00397B09">
        <w:rPr>
          <w:rStyle w:val="IntenseEmphasis"/>
        </w:rPr>
        <w:t xml:space="preserve">consider </w:t>
      </w:r>
      <w:r w:rsidR="001D694D">
        <w:rPr>
          <w:rStyle w:val="IntenseEmphasis"/>
        </w:rPr>
        <w:t>potential security impacts</w:t>
      </w:r>
      <w:r>
        <w:rPr>
          <w:rStyle w:val="IntenseEmphasis"/>
        </w:rPr>
        <w:t xml:space="preserve">, </w:t>
      </w:r>
      <w:r w:rsidR="00397B09">
        <w:rPr>
          <w:rStyle w:val="IntenseEmphasis"/>
        </w:rPr>
        <w:t>obtain</w:t>
      </w:r>
      <w:r w:rsidR="00CE3189">
        <w:rPr>
          <w:rStyle w:val="IntenseEmphasis"/>
        </w:rPr>
        <w:t xml:space="preserve"> </w:t>
      </w:r>
      <w:r w:rsidR="00397B09">
        <w:rPr>
          <w:rStyle w:val="IntenseEmphasis"/>
        </w:rPr>
        <w:t xml:space="preserve">any necessary </w:t>
      </w:r>
      <w:r w:rsidR="002C04BB" w:rsidRPr="00845B51">
        <w:rPr>
          <w:rStyle w:val="IntenseEmphasis"/>
        </w:rPr>
        <w:t>approval</w:t>
      </w:r>
      <w:r w:rsidR="00397B09">
        <w:rPr>
          <w:rStyle w:val="IntenseEmphasis"/>
        </w:rPr>
        <w:t>s</w:t>
      </w:r>
      <w:r>
        <w:rPr>
          <w:rStyle w:val="IntenseEmphasis"/>
        </w:rPr>
        <w:t xml:space="preserve">, </w:t>
      </w:r>
      <w:r w:rsidR="002C04BB" w:rsidRPr="00845B51">
        <w:rPr>
          <w:rStyle w:val="IntenseEmphasis"/>
        </w:rPr>
        <w:t>notif</w:t>
      </w:r>
      <w:r w:rsidR="00CE3189">
        <w:rPr>
          <w:rStyle w:val="IntenseEmphasis"/>
        </w:rPr>
        <w:t>y</w:t>
      </w:r>
      <w:r w:rsidR="002C04BB" w:rsidRPr="00845B51">
        <w:rPr>
          <w:rStyle w:val="IntenseEmphasis"/>
        </w:rPr>
        <w:t xml:space="preserve"> </w:t>
      </w:r>
      <w:r w:rsidR="00CE3189">
        <w:rPr>
          <w:rStyle w:val="IntenseEmphasis"/>
        </w:rPr>
        <w:t xml:space="preserve">users of </w:t>
      </w:r>
      <w:r w:rsidR="002C04BB" w:rsidRPr="00845B51">
        <w:rPr>
          <w:rStyle w:val="IntenseEmphasis"/>
        </w:rPr>
        <w:t>any disruptions or outages</w:t>
      </w:r>
      <w:r>
        <w:rPr>
          <w:rStyle w:val="IntenseEmphasis"/>
        </w:rPr>
        <w:t xml:space="preserve">, and </w:t>
      </w:r>
      <w:r w:rsidR="00CE3189" w:rsidRPr="00845B51">
        <w:rPr>
          <w:rStyle w:val="IntenseEmphasis"/>
        </w:rPr>
        <w:t>maintain</w:t>
      </w:r>
      <w:r w:rsidR="002C04BB" w:rsidRPr="00845B51">
        <w:rPr>
          <w:rStyle w:val="IntenseEmphasis"/>
        </w:rPr>
        <w:t xml:space="preserve"> system and security documentation.</w:t>
      </w:r>
    </w:p>
    <w:p w14:paraId="2A10D5F1" w14:textId="5FC4BB1F" w:rsidR="00985E29" w:rsidRPr="00535892" w:rsidRDefault="00985E29" w:rsidP="00535892">
      <w:pPr>
        <w:pStyle w:val="Heading3"/>
      </w:pPr>
      <w:r w:rsidRPr="00535892">
        <w:t xml:space="preserve">Separate </w:t>
      </w:r>
      <w:r w:rsidR="0017278C">
        <w:t>privileged operating environments</w:t>
      </w:r>
    </w:p>
    <w:p w14:paraId="69C526AF" w14:textId="14DD8109" w:rsidR="00BC2491" w:rsidRPr="00DF7362" w:rsidRDefault="00985E29" w:rsidP="00985E29">
      <w:pPr>
        <w:pStyle w:val="BodyText"/>
      </w:pPr>
      <w:r w:rsidRPr="00DF7362">
        <w:t>One of the greatest threats to the security of network</w:t>
      </w:r>
      <w:r w:rsidR="00B17070">
        <w:t>s</w:t>
      </w:r>
      <w:r w:rsidRPr="00DF7362">
        <w:t xml:space="preserve"> is the compromise of </w:t>
      </w:r>
      <w:r w:rsidR="00BC2491">
        <w:t>privileged accounts</w:t>
      </w:r>
      <w:r w:rsidRPr="00DF7362">
        <w:t xml:space="preserve">. Providing a separate </w:t>
      </w:r>
      <w:r w:rsidR="0017278C">
        <w:t xml:space="preserve">privileged operating environment for </w:t>
      </w:r>
      <w:r w:rsidR="00DB0007">
        <w:t>system administrators</w:t>
      </w:r>
      <w:r w:rsidRPr="00DF7362">
        <w:t xml:space="preserve">, in addition to their </w:t>
      </w:r>
      <w:r w:rsidR="0017278C">
        <w:t>unprivileged operating environment</w:t>
      </w:r>
      <w:r w:rsidRPr="00DF7362">
        <w:t xml:space="preserve">, </w:t>
      </w:r>
      <w:r w:rsidR="00D90064">
        <w:t>make</w:t>
      </w:r>
      <w:r w:rsidR="00C83EAE">
        <w:t>s</w:t>
      </w:r>
      <w:r w:rsidR="00D90064">
        <w:t xml:space="preserve"> it </w:t>
      </w:r>
      <w:r w:rsidR="0024465A">
        <w:t xml:space="preserve">much </w:t>
      </w:r>
      <w:r w:rsidR="00D90064">
        <w:t xml:space="preserve">harder for </w:t>
      </w:r>
      <w:r w:rsidR="0023423A">
        <w:t xml:space="preserve">administrative </w:t>
      </w:r>
      <w:r w:rsidRPr="00DF7362">
        <w:t xml:space="preserve">activities and </w:t>
      </w:r>
      <w:r w:rsidR="0056136B">
        <w:t>privileged accounts</w:t>
      </w:r>
      <w:r w:rsidRPr="00DF7362">
        <w:t xml:space="preserve"> </w:t>
      </w:r>
      <w:r w:rsidR="00D90064">
        <w:t>to</w:t>
      </w:r>
      <w:r w:rsidRPr="00DF7362">
        <w:t xml:space="preserve"> be compromised</w:t>
      </w:r>
      <w:r w:rsidR="002D72ED">
        <w:t xml:space="preserve"> by an adversary</w:t>
      </w:r>
      <w:r w:rsidRPr="00DF7362">
        <w:t>.</w:t>
      </w:r>
    </w:p>
    <w:p w14:paraId="1D53052C" w14:textId="2F8E4039" w:rsidR="00985E29" w:rsidRPr="00DF7362" w:rsidRDefault="00985E29" w:rsidP="00985E29">
      <w:pPr>
        <w:pStyle w:val="BodyText"/>
      </w:pPr>
      <w:r w:rsidRPr="00DF7362">
        <w:t xml:space="preserve">Using different physical </w:t>
      </w:r>
      <w:r w:rsidR="0049328A">
        <w:t>workstations</w:t>
      </w:r>
      <w:r w:rsidRPr="00DF7362">
        <w:t xml:space="preserve"> is the most secure </w:t>
      </w:r>
      <w:r w:rsidR="0049328A">
        <w:t>approach</w:t>
      </w:r>
      <w:r w:rsidRPr="00DF7362">
        <w:t xml:space="preserve"> to </w:t>
      </w:r>
      <w:r w:rsidR="00C668BD">
        <w:t>separating</w:t>
      </w:r>
      <w:r w:rsidRPr="00DF7362">
        <w:t xml:space="preserve"> </w:t>
      </w:r>
      <w:r w:rsidR="0017278C">
        <w:t>privileged and unprivileged operating environment</w:t>
      </w:r>
      <w:r w:rsidR="00D90064">
        <w:t>s for system administrator</w:t>
      </w:r>
      <w:r w:rsidR="0017278C">
        <w:t>s</w:t>
      </w:r>
      <w:r w:rsidR="00064E82">
        <w:t>. H</w:t>
      </w:r>
      <w:r w:rsidRPr="00DF7362">
        <w:t xml:space="preserve">owever, a virtualisation-based solution </w:t>
      </w:r>
      <w:r w:rsidR="0049328A">
        <w:t>may be</w:t>
      </w:r>
      <w:r w:rsidRPr="00DF7362">
        <w:t xml:space="preserve"> sufficient</w:t>
      </w:r>
      <w:r w:rsidR="00064E82">
        <w:t xml:space="preserve"> for separating</w:t>
      </w:r>
      <w:r w:rsidR="00064E82" w:rsidRPr="00DF7362">
        <w:t xml:space="preserve"> </w:t>
      </w:r>
      <w:r w:rsidR="00064E82">
        <w:t>privileged and unprivileged operating environments</w:t>
      </w:r>
      <w:r w:rsidRPr="00DF7362">
        <w:t xml:space="preserve">. </w:t>
      </w:r>
      <w:r w:rsidR="0017278C">
        <w:t xml:space="preserve">In such cases, </w:t>
      </w:r>
      <w:r w:rsidR="00D90064">
        <w:t>privileged operating environments should not be virtualised within unprivileged operating environments.</w:t>
      </w:r>
    </w:p>
    <w:p w14:paraId="783A00F0" w14:textId="78DAEB2C" w:rsidR="00E51AB5" w:rsidRPr="00E51AB5" w:rsidRDefault="007A00C5" w:rsidP="00E51AB5">
      <w:pPr>
        <w:pStyle w:val="IntenseHeading"/>
      </w:pPr>
      <w:r>
        <w:t>Control:</w:t>
      </w:r>
      <w:r w:rsidR="004219CD">
        <w:t xml:space="preserve"> ISM-</w:t>
      </w:r>
      <w:r w:rsidR="00985E29" w:rsidRPr="00E51AB5">
        <w:t xml:space="preserve">1380; Revision: </w:t>
      </w:r>
      <w:r w:rsidR="00B177F6">
        <w:t>5</w:t>
      </w:r>
      <w:r w:rsidR="00985E29" w:rsidRPr="00E51AB5">
        <w:t>; Updated</w:t>
      </w:r>
      <w:r w:rsidR="0098251F" w:rsidRPr="00E51AB5">
        <w:t xml:space="preserve">: </w:t>
      </w:r>
      <w:r w:rsidR="00B177F6">
        <w:t>Sep-21</w:t>
      </w:r>
      <w:r w:rsidR="00281022">
        <w:t xml:space="preserve">; </w:t>
      </w:r>
      <w:r w:rsidR="00C95A59">
        <w:t>Applicabil</w:t>
      </w:r>
      <w:r w:rsidR="007823C7">
        <w:t xml:space="preserve">ity: All; Essential Eight: </w:t>
      </w:r>
      <w:proofErr w:type="spellStart"/>
      <w:r w:rsidR="007823C7">
        <w:t>ML2</w:t>
      </w:r>
      <w:proofErr w:type="spellEnd"/>
      <w:r w:rsidR="007823C7">
        <w:t xml:space="preserve">, </w:t>
      </w:r>
      <w:proofErr w:type="spellStart"/>
      <w:r w:rsidR="007823C7">
        <w:t>ML3</w:t>
      </w:r>
      <w:proofErr w:type="spellEnd"/>
    </w:p>
    <w:p w14:paraId="14FA17BE" w14:textId="79EB2681" w:rsidR="00985E29" w:rsidRDefault="00985E29" w:rsidP="00845B51">
      <w:pPr>
        <w:rPr>
          <w:rStyle w:val="IntenseEmphasis"/>
        </w:rPr>
      </w:pPr>
      <w:r w:rsidRPr="00845B51">
        <w:rPr>
          <w:rStyle w:val="IntenseEmphasis"/>
        </w:rPr>
        <w:t xml:space="preserve">Privileged users use </w:t>
      </w:r>
      <w:r w:rsidR="00B177F6">
        <w:rPr>
          <w:rStyle w:val="IntenseEmphasis"/>
        </w:rPr>
        <w:t>separate privileged and unprivileged operating environments</w:t>
      </w:r>
      <w:r w:rsidRPr="00845B51">
        <w:rPr>
          <w:rStyle w:val="IntenseEmphasis"/>
        </w:rPr>
        <w:t>.</w:t>
      </w:r>
    </w:p>
    <w:p w14:paraId="050733C9" w14:textId="337CAEAB" w:rsidR="00B177F6" w:rsidRPr="00E51AB5" w:rsidRDefault="007A00C5" w:rsidP="00B177F6">
      <w:pPr>
        <w:pStyle w:val="IntenseHeading"/>
      </w:pPr>
      <w:r>
        <w:t>Control:</w:t>
      </w:r>
      <w:r w:rsidR="004219CD">
        <w:t xml:space="preserve"> ISM-</w:t>
      </w:r>
      <w:r w:rsidR="008556BD">
        <w:t>1687</w:t>
      </w:r>
      <w:r w:rsidR="00B177F6" w:rsidRPr="00E51AB5">
        <w:t xml:space="preserve">; Revision: </w:t>
      </w:r>
      <w:r w:rsidR="00B177F6">
        <w:t>0</w:t>
      </w:r>
      <w:r w:rsidR="00B177F6" w:rsidRPr="00E51AB5">
        <w:t xml:space="preserve">; Updated: </w:t>
      </w:r>
      <w:r w:rsidR="00B177F6">
        <w:t>Sep-21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005A63D7" w14:textId="12D1EDE5" w:rsidR="00B177F6" w:rsidRDefault="00B177F6" w:rsidP="00B177F6">
      <w:pPr>
        <w:rPr>
          <w:rStyle w:val="IntenseEmphasis"/>
        </w:rPr>
      </w:pPr>
      <w:r w:rsidRPr="00B177F6">
        <w:rPr>
          <w:rStyle w:val="IntenseEmphasis"/>
        </w:rPr>
        <w:lastRenderedPageBreak/>
        <w:t>Privileged operating environments are not virtualised within unpr</w:t>
      </w:r>
      <w:r>
        <w:rPr>
          <w:rStyle w:val="IntenseEmphasis"/>
        </w:rPr>
        <w:t>ivileged operating environments</w:t>
      </w:r>
      <w:r w:rsidRPr="00845B51">
        <w:rPr>
          <w:rStyle w:val="IntenseEmphasis"/>
        </w:rPr>
        <w:t>.</w:t>
      </w:r>
    </w:p>
    <w:p w14:paraId="627254F1" w14:textId="75579D42" w:rsidR="00B177F6" w:rsidRPr="00E51AB5" w:rsidRDefault="007A00C5" w:rsidP="00B177F6">
      <w:pPr>
        <w:pStyle w:val="IntenseHeading"/>
      </w:pPr>
      <w:r>
        <w:t>Control:</w:t>
      </w:r>
      <w:r w:rsidR="004219CD">
        <w:t xml:space="preserve"> ISM-</w:t>
      </w:r>
      <w:r w:rsidR="008556BD">
        <w:t>1688</w:t>
      </w:r>
      <w:r w:rsidR="00B177F6" w:rsidRPr="00E51AB5">
        <w:t xml:space="preserve">; Revision: </w:t>
      </w:r>
      <w:r w:rsidR="00B177F6">
        <w:t>0</w:t>
      </w:r>
      <w:r w:rsidR="00B177F6" w:rsidRPr="00E51AB5">
        <w:t xml:space="preserve">; Updated: </w:t>
      </w:r>
      <w:r w:rsidR="00B177F6">
        <w:t>Sep-21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5731910B" w14:textId="7A84E31F" w:rsidR="00B177F6" w:rsidRDefault="00B177F6" w:rsidP="00B177F6">
      <w:pPr>
        <w:rPr>
          <w:rStyle w:val="IntenseEmphasis"/>
        </w:rPr>
      </w:pPr>
      <w:r w:rsidRPr="00B177F6">
        <w:rPr>
          <w:rStyle w:val="IntenseEmphasis"/>
        </w:rPr>
        <w:t>Unprivileged accounts cannot logon to pr</w:t>
      </w:r>
      <w:r>
        <w:rPr>
          <w:rStyle w:val="IntenseEmphasis"/>
        </w:rPr>
        <w:t>ivileged operating environments</w:t>
      </w:r>
      <w:r w:rsidRPr="00845B51">
        <w:rPr>
          <w:rStyle w:val="IntenseEmphasis"/>
        </w:rPr>
        <w:t>.</w:t>
      </w:r>
    </w:p>
    <w:p w14:paraId="08DF7DA4" w14:textId="4BFE2EBC" w:rsidR="00B177F6" w:rsidRPr="00E51AB5" w:rsidRDefault="007A00C5" w:rsidP="00B177F6">
      <w:pPr>
        <w:pStyle w:val="IntenseHeading"/>
      </w:pPr>
      <w:r>
        <w:t>Control:</w:t>
      </w:r>
      <w:r w:rsidR="004219CD">
        <w:t xml:space="preserve"> ISM-</w:t>
      </w:r>
      <w:r w:rsidR="008556BD">
        <w:t>1689</w:t>
      </w:r>
      <w:r w:rsidR="00B177F6" w:rsidRPr="00E51AB5">
        <w:t xml:space="preserve">; Revision: </w:t>
      </w:r>
      <w:r w:rsidR="00B177F6">
        <w:t>0</w:t>
      </w:r>
      <w:r w:rsidR="00B177F6" w:rsidRPr="00E51AB5">
        <w:t xml:space="preserve">; Updated: </w:t>
      </w:r>
      <w:r w:rsidR="00B177F6">
        <w:t>Sep-21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00E3AE2F" w14:textId="28C927D0" w:rsidR="00B177F6" w:rsidRDefault="00B177F6" w:rsidP="00B177F6">
      <w:pPr>
        <w:rPr>
          <w:rStyle w:val="IntenseEmphasis"/>
        </w:rPr>
      </w:pPr>
      <w:r w:rsidRPr="00B177F6">
        <w:rPr>
          <w:rStyle w:val="IntenseEmphasis"/>
        </w:rPr>
        <w:t>Privileged accounts (excluding local administrator accounts) cannot logon to unpr</w:t>
      </w:r>
      <w:r>
        <w:rPr>
          <w:rStyle w:val="IntenseEmphasis"/>
        </w:rPr>
        <w:t>ivileged operating environments</w:t>
      </w:r>
      <w:r w:rsidRPr="00845B51">
        <w:rPr>
          <w:rStyle w:val="IntenseEmphasis"/>
        </w:rPr>
        <w:t>.</w:t>
      </w:r>
    </w:p>
    <w:p w14:paraId="4E2EABFE" w14:textId="52B9DD82" w:rsidR="00985E29" w:rsidRPr="00535892" w:rsidRDefault="00BD6BC6" w:rsidP="00535892">
      <w:pPr>
        <w:pStyle w:val="Heading3"/>
      </w:pPr>
      <w:r>
        <w:t>A</w:t>
      </w:r>
      <w:r w:rsidR="00AC642E">
        <w:t>dministrative infrastructure</w:t>
      </w:r>
    </w:p>
    <w:p w14:paraId="5583D489" w14:textId="4B7DE52C" w:rsidR="00BD6BC6" w:rsidRPr="00DF7362" w:rsidRDefault="00DB0007" w:rsidP="00BD6BC6">
      <w:pPr>
        <w:pStyle w:val="BodyText"/>
      </w:pPr>
      <w:r>
        <w:t>The security of administrative activities c</w:t>
      </w:r>
      <w:r w:rsidR="00985E29" w:rsidRPr="00DF7362">
        <w:t xml:space="preserve">an be improved by segregating </w:t>
      </w:r>
      <w:r>
        <w:t>administrative infrastructure</w:t>
      </w:r>
      <w:r w:rsidR="00985E29" w:rsidRPr="00DF7362">
        <w:t xml:space="preserve"> from the wider network. </w:t>
      </w:r>
      <w:r w:rsidR="00965FB6">
        <w:t>In doing so, t</w:t>
      </w:r>
      <w:r w:rsidR="00BD6BC6" w:rsidRPr="00DF7362">
        <w:t xml:space="preserve">he use of </w:t>
      </w:r>
      <w:r w:rsidR="00965FB6">
        <w:t xml:space="preserve">a </w:t>
      </w:r>
      <w:r w:rsidR="00BD6BC6" w:rsidRPr="00DF7362">
        <w:t xml:space="preserve">jump server </w:t>
      </w:r>
      <w:r w:rsidR="00965FB6" w:rsidRPr="00DF7362">
        <w:t>(also know</w:t>
      </w:r>
      <w:r w:rsidR="00965FB6">
        <w:t xml:space="preserve">n as a jump host or jump box) </w:t>
      </w:r>
      <w:r w:rsidR="00BD6BC6" w:rsidRPr="00DF7362">
        <w:t xml:space="preserve">can be an effective way of simplifying and securing </w:t>
      </w:r>
      <w:r w:rsidR="00BD6BC6">
        <w:t>administrative</w:t>
      </w:r>
      <w:r w:rsidR="00BD6BC6" w:rsidRPr="00DF7362">
        <w:t xml:space="preserve"> activities.</w:t>
      </w:r>
      <w:r w:rsidR="00BD6BC6">
        <w:t xml:space="preserve"> </w:t>
      </w:r>
      <w:r w:rsidR="00965FB6">
        <w:t>Specifically, a</w:t>
      </w:r>
      <w:r w:rsidR="00BD6BC6">
        <w:t xml:space="preserve"> jump server can provide </w:t>
      </w:r>
      <w:r w:rsidR="00BD6BC6" w:rsidRPr="00B62795">
        <w:t>filtering</w:t>
      </w:r>
      <w:r w:rsidR="00BD6BC6">
        <w:t xml:space="preserve"> of </w:t>
      </w:r>
      <w:r w:rsidR="00B867B7">
        <w:t xml:space="preserve">network </w:t>
      </w:r>
      <w:r w:rsidR="000F4E01">
        <w:t xml:space="preserve">management </w:t>
      </w:r>
      <w:r w:rsidR="00BD6BC6">
        <w:t xml:space="preserve">traffic while also acting as a focal point to </w:t>
      </w:r>
      <w:r w:rsidR="00BD6BC6" w:rsidRPr="00172469">
        <w:t>perform multi-factor authentication</w:t>
      </w:r>
      <w:r w:rsidR="00BD6BC6">
        <w:t xml:space="preserve">; </w:t>
      </w:r>
      <w:r w:rsidR="00BD6BC6" w:rsidRPr="00172469">
        <w:t xml:space="preserve">store </w:t>
      </w:r>
      <w:r w:rsidR="00BD6BC6">
        <w:t>and manage administrative</w:t>
      </w:r>
      <w:r w:rsidR="00BD6BC6" w:rsidRPr="00172469">
        <w:t xml:space="preserve"> tools</w:t>
      </w:r>
      <w:r w:rsidR="00BD6BC6">
        <w:t xml:space="preserve">; and perform </w:t>
      </w:r>
      <w:r w:rsidR="00BD6BC6" w:rsidRPr="00172469">
        <w:t>logging, monitoring and alerting</w:t>
      </w:r>
      <w:r w:rsidR="00BD6BC6">
        <w:t xml:space="preserve"> activities</w:t>
      </w:r>
      <w:r w:rsidR="00BD6BC6" w:rsidRPr="00172469">
        <w:t>.</w:t>
      </w:r>
      <w:r w:rsidR="00CC7D9D">
        <w:t xml:space="preserve"> Finally, using separate jump server</w:t>
      </w:r>
      <w:r w:rsidR="00E5782E">
        <w:t>s</w:t>
      </w:r>
      <w:r w:rsidR="00DF01CE">
        <w:t xml:space="preserve"> for the administration of </w:t>
      </w:r>
      <w:r w:rsidR="00D84E99">
        <w:t xml:space="preserve">critical </w:t>
      </w:r>
      <w:r w:rsidR="00D84E99" w:rsidRPr="00E5782E">
        <w:t xml:space="preserve">servers, </w:t>
      </w:r>
      <w:r w:rsidR="00DF01CE">
        <w:t>high-</w:t>
      </w:r>
      <w:r w:rsidR="00CC7D9D">
        <w:t xml:space="preserve">value servers </w:t>
      </w:r>
      <w:r w:rsidR="00E5782E">
        <w:t xml:space="preserve">and regular servers </w:t>
      </w:r>
      <w:r w:rsidR="00CC7D9D">
        <w:t>can further assist in protecting these assets.</w:t>
      </w:r>
    </w:p>
    <w:p w14:paraId="7F155996" w14:textId="36FD5E83" w:rsidR="00435499" w:rsidRPr="00E51AB5" w:rsidRDefault="007A00C5" w:rsidP="00435499">
      <w:pPr>
        <w:pStyle w:val="IntenseHeading"/>
      </w:pPr>
      <w:r>
        <w:t>Control:</w:t>
      </w:r>
      <w:r w:rsidR="004219CD">
        <w:t xml:space="preserve"> ISM-</w:t>
      </w:r>
      <w:r w:rsidR="00435499" w:rsidRPr="00E51AB5">
        <w:t xml:space="preserve">1385; Revision: </w:t>
      </w:r>
      <w:r w:rsidR="00435499">
        <w:t>3</w:t>
      </w:r>
      <w:r w:rsidR="00435499" w:rsidRPr="00E51AB5">
        <w:t xml:space="preserve">; Updated: </w:t>
      </w:r>
      <w:r w:rsidR="00435499">
        <w:t xml:space="preserve">Mar-22; </w:t>
      </w:r>
      <w:r w:rsidR="00C95A59">
        <w:t>Applicability: All; Essential Eight: N/A</w:t>
      </w:r>
    </w:p>
    <w:p w14:paraId="711ACEF1" w14:textId="5D228DD9" w:rsidR="00435499" w:rsidRDefault="00435499" w:rsidP="00435499">
      <w:pPr>
        <w:rPr>
          <w:rStyle w:val="IntenseEmphasis"/>
        </w:rPr>
      </w:pPr>
      <w:r>
        <w:rPr>
          <w:rStyle w:val="IntenseEmphasis"/>
        </w:rPr>
        <w:t>Administrative</w:t>
      </w:r>
      <w:r w:rsidRPr="00845B51">
        <w:rPr>
          <w:rStyle w:val="IntenseEmphasis"/>
        </w:rPr>
        <w:t xml:space="preserve"> </w:t>
      </w:r>
      <w:r>
        <w:rPr>
          <w:rStyle w:val="IntenseEmphasis"/>
        </w:rPr>
        <w:t xml:space="preserve">infrastructure is </w:t>
      </w:r>
      <w:r w:rsidR="00AC642E">
        <w:rPr>
          <w:rStyle w:val="IntenseEmphasis"/>
        </w:rPr>
        <w:t>segregat</w:t>
      </w:r>
      <w:r w:rsidR="00F66800">
        <w:rPr>
          <w:rStyle w:val="IntenseEmphasis"/>
        </w:rPr>
        <w:t>ed</w:t>
      </w:r>
      <w:r w:rsidR="00AC642E">
        <w:rPr>
          <w:rStyle w:val="IntenseEmphasis"/>
        </w:rPr>
        <w:t xml:space="preserve"> </w:t>
      </w:r>
      <w:r>
        <w:rPr>
          <w:rStyle w:val="IntenseEmphasis"/>
        </w:rPr>
        <w:t>from the wider network</w:t>
      </w:r>
      <w:r w:rsidRPr="00845B51">
        <w:rPr>
          <w:rStyle w:val="IntenseEmphasis"/>
        </w:rPr>
        <w:t>.</w:t>
      </w:r>
    </w:p>
    <w:p w14:paraId="05D33A2F" w14:textId="26837EFF" w:rsidR="001F7D7E" w:rsidRPr="00E51AB5" w:rsidRDefault="007A00C5" w:rsidP="001F7D7E">
      <w:pPr>
        <w:pStyle w:val="IntenseHeading"/>
      </w:pPr>
      <w:r>
        <w:t>Control:</w:t>
      </w:r>
      <w:r w:rsidR="001F7D7E">
        <w:t xml:space="preserve"> ISM-17</w:t>
      </w:r>
      <w:r w:rsidR="001C1822">
        <w:t>50</w:t>
      </w:r>
      <w:r w:rsidR="001F7D7E" w:rsidRPr="00E51AB5">
        <w:t xml:space="preserve">; Revision: </w:t>
      </w:r>
      <w:r w:rsidR="001F7D7E">
        <w:t>0</w:t>
      </w:r>
      <w:r w:rsidR="001F7D7E" w:rsidRPr="00E51AB5">
        <w:t xml:space="preserve">; Updated: </w:t>
      </w:r>
      <w:r w:rsidR="001F7D7E">
        <w:t xml:space="preserve">Mar-22; </w:t>
      </w:r>
      <w:r w:rsidR="00C95A59">
        <w:t>Applicability: All; Essential Eight: N/A</w:t>
      </w:r>
    </w:p>
    <w:p w14:paraId="136BE2D6" w14:textId="4B44BFE3" w:rsidR="001F7D7E" w:rsidRDefault="001F7D7E" w:rsidP="001F7D7E">
      <w:pPr>
        <w:rPr>
          <w:rStyle w:val="IntenseEmphasis"/>
        </w:rPr>
      </w:pPr>
      <w:r>
        <w:rPr>
          <w:rStyle w:val="IntenseEmphasis"/>
        </w:rPr>
        <w:t>Administrative</w:t>
      </w:r>
      <w:r w:rsidRPr="00845B51">
        <w:rPr>
          <w:rStyle w:val="IntenseEmphasis"/>
        </w:rPr>
        <w:t xml:space="preserve"> </w:t>
      </w:r>
      <w:r>
        <w:rPr>
          <w:rStyle w:val="IntenseEmphasis"/>
        </w:rPr>
        <w:t xml:space="preserve">infrastructure for </w:t>
      </w:r>
      <w:r w:rsidR="00D84E99">
        <w:rPr>
          <w:rStyle w:val="IntenseEmphasis"/>
        </w:rPr>
        <w:t xml:space="preserve">critical servers, </w:t>
      </w:r>
      <w:r>
        <w:rPr>
          <w:rStyle w:val="IntenseEmphasis"/>
        </w:rPr>
        <w:t xml:space="preserve">high-value servers and regular servers </w:t>
      </w:r>
      <w:r w:rsidR="006C6B11">
        <w:rPr>
          <w:rStyle w:val="IntenseEmphasis"/>
        </w:rPr>
        <w:t>is</w:t>
      </w:r>
      <w:r>
        <w:rPr>
          <w:rStyle w:val="IntenseEmphasis"/>
        </w:rPr>
        <w:t xml:space="preserve"> segregated from each other</w:t>
      </w:r>
      <w:r w:rsidRPr="00845B51">
        <w:rPr>
          <w:rStyle w:val="IntenseEmphasis"/>
        </w:rPr>
        <w:t>.</w:t>
      </w:r>
    </w:p>
    <w:p w14:paraId="382A4EF6" w14:textId="606784FF" w:rsidR="00F66800" w:rsidRPr="00E51AB5" w:rsidRDefault="007A00C5" w:rsidP="00F66800">
      <w:pPr>
        <w:pStyle w:val="IntenseHeading"/>
      </w:pPr>
      <w:r>
        <w:t>Control:</w:t>
      </w:r>
      <w:r w:rsidR="004219CD">
        <w:t xml:space="preserve"> ISM-</w:t>
      </w:r>
      <w:r w:rsidR="00F66800" w:rsidRPr="00E51AB5">
        <w:t xml:space="preserve">1386; Revision: </w:t>
      </w:r>
      <w:r w:rsidR="00F66800">
        <w:t>5</w:t>
      </w:r>
      <w:r w:rsidR="00F66800" w:rsidRPr="00E51AB5">
        <w:t xml:space="preserve">; Updated: </w:t>
      </w:r>
      <w:r w:rsidR="00F66800">
        <w:t xml:space="preserve">Mar-22; </w:t>
      </w:r>
      <w:r w:rsidR="00C95A59">
        <w:t>Applicability: All; Essential Eight: N/A</w:t>
      </w:r>
    </w:p>
    <w:p w14:paraId="4A240916" w14:textId="17304A3C" w:rsidR="00F66800" w:rsidRDefault="00B867B7" w:rsidP="00F66800">
      <w:pPr>
        <w:rPr>
          <w:rStyle w:val="IntenseEmphasis"/>
        </w:rPr>
      </w:pPr>
      <w:r>
        <w:rPr>
          <w:rStyle w:val="IntenseEmphasis"/>
        </w:rPr>
        <w:t>Network m</w:t>
      </w:r>
      <w:r w:rsidR="000F4E01">
        <w:rPr>
          <w:rStyle w:val="IntenseEmphasis"/>
        </w:rPr>
        <w:t xml:space="preserve">anagement </w:t>
      </w:r>
      <w:r w:rsidR="00F66800" w:rsidRPr="00845B51">
        <w:rPr>
          <w:rStyle w:val="IntenseEmphasis"/>
        </w:rPr>
        <w:t xml:space="preserve">traffic </w:t>
      </w:r>
      <w:r w:rsidR="00F66800">
        <w:rPr>
          <w:rStyle w:val="IntenseEmphasis"/>
        </w:rPr>
        <w:t xml:space="preserve">can only originate </w:t>
      </w:r>
      <w:r w:rsidR="00F66800" w:rsidRPr="00845B51">
        <w:rPr>
          <w:rStyle w:val="IntenseEmphasis"/>
        </w:rPr>
        <w:t xml:space="preserve">from </w:t>
      </w:r>
      <w:r w:rsidR="00F66800">
        <w:rPr>
          <w:rStyle w:val="IntenseEmphasis"/>
        </w:rPr>
        <w:t>administrative infrastructure</w:t>
      </w:r>
      <w:r w:rsidR="00F66800" w:rsidRPr="00845B51">
        <w:rPr>
          <w:rStyle w:val="IntenseEmphasis"/>
        </w:rPr>
        <w:t>.</w:t>
      </w:r>
    </w:p>
    <w:p w14:paraId="209E910F" w14:textId="2CE8B56C" w:rsidR="00CC52E9" w:rsidRPr="00E51AB5" w:rsidRDefault="007A00C5" w:rsidP="00CC52E9">
      <w:pPr>
        <w:pStyle w:val="IntenseHeading"/>
      </w:pPr>
      <w:r>
        <w:t>Control:</w:t>
      </w:r>
      <w:r w:rsidR="00CC52E9">
        <w:t xml:space="preserve"> ISM-1387</w:t>
      </w:r>
      <w:r w:rsidR="00CC52E9" w:rsidRPr="00E51AB5">
        <w:t xml:space="preserve">; Revision: </w:t>
      </w:r>
      <w:r w:rsidR="00CC52E9">
        <w:t>2</w:t>
      </w:r>
      <w:r w:rsidR="00CC52E9" w:rsidRPr="00E51AB5">
        <w:t xml:space="preserve">; Updated: </w:t>
      </w:r>
      <w:r w:rsidR="00CC52E9">
        <w:t xml:space="preserve">Sep-21; Applicability: All; Essential Eight: </w:t>
      </w:r>
      <w:proofErr w:type="spellStart"/>
      <w:r w:rsidR="00CC52E9">
        <w:t>ML2</w:t>
      </w:r>
      <w:proofErr w:type="spellEnd"/>
      <w:r w:rsidR="00CC52E9">
        <w:t xml:space="preserve">, </w:t>
      </w:r>
      <w:proofErr w:type="spellStart"/>
      <w:r w:rsidR="00CC52E9">
        <w:t>ML3</w:t>
      </w:r>
      <w:proofErr w:type="spellEnd"/>
    </w:p>
    <w:p w14:paraId="7E2FB3A1" w14:textId="77777777" w:rsidR="00CC52E9" w:rsidRDefault="00CC52E9" w:rsidP="00CC52E9">
      <w:pPr>
        <w:rPr>
          <w:rStyle w:val="IntenseEmphasis"/>
        </w:rPr>
      </w:pPr>
      <w:r>
        <w:rPr>
          <w:rStyle w:val="IntenseEmphasis"/>
        </w:rPr>
        <w:t>Administrative activities are conducted through jump servers.</w:t>
      </w:r>
    </w:p>
    <w:p w14:paraId="2C81F2B5" w14:textId="5CDC2882" w:rsidR="00435499" w:rsidRPr="00E51AB5" w:rsidRDefault="007A00C5" w:rsidP="00435499">
      <w:pPr>
        <w:pStyle w:val="IntenseHeading"/>
      </w:pPr>
      <w:r>
        <w:t>Control:</w:t>
      </w:r>
      <w:r w:rsidR="004219CD">
        <w:t xml:space="preserve"> ISM-</w:t>
      </w:r>
      <w:r w:rsidR="00435499" w:rsidRPr="00E51AB5">
        <w:t xml:space="preserve">1381; Revision: </w:t>
      </w:r>
      <w:r w:rsidR="00994354">
        <w:t>3</w:t>
      </w:r>
      <w:r w:rsidR="00435499" w:rsidRPr="00E51AB5">
        <w:t xml:space="preserve">; Updated: </w:t>
      </w:r>
      <w:r w:rsidR="00994354">
        <w:t>Mar-22</w:t>
      </w:r>
      <w:r w:rsidR="00435499">
        <w:t xml:space="preserve">; </w:t>
      </w:r>
      <w:r w:rsidR="00C95A59">
        <w:t>Applicability: All; Essential Eight: N/A</w:t>
      </w:r>
    </w:p>
    <w:p w14:paraId="1048C6AD" w14:textId="292080A9" w:rsidR="00435499" w:rsidRDefault="00B93415" w:rsidP="00435499">
      <w:pPr>
        <w:rPr>
          <w:rStyle w:val="IntenseEmphasis"/>
        </w:rPr>
      </w:pPr>
      <w:r>
        <w:rPr>
          <w:rStyle w:val="IntenseEmphasis"/>
        </w:rPr>
        <w:t>Only p</w:t>
      </w:r>
      <w:r w:rsidR="00994354">
        <w:rPr>
          <w:rStyle w:val="IntenseEmphasis"/>
        </w:rPr>
        <w:t xml:space="preserve">rivileged operating environments </w:t>
      </w:r>
      <w:r w:rsidR="00B62795">
        <w:rPr>
          <w:rStyle w:val="IntenseEmphasis"/>
        </w:rPr>
        <w:t>can</w:t>
      </w:r>
      <w:r w:rsidR="00435499" w:rsidRPr="00845B51">
        <w:rPr>
          <w:rStyle w:val="IntenseEmphasis"/>
        </w:rPr>
        <w:t xml:space="preserve"> </w:t>
      </w:r>
      <w:r w:rsidR="00B62795">
        <w:rPr>
          <w:rStyle w:val="IntenseEmphasis"/>
        </w:rPr>
        <w:t>communicate</w:t>
      </w:r>
      <w:r w:rsidR="00435499" w:rsidRPr="00845B51">
        <w:rPr>
          <w:rStyle w:val="IntenseEmphasis"/>
        </w:rPr>
        <w:t xml:space="preserve"> </w:t>
      </w:r>
      <w:r w:rsidR="00994354">
        <w:rPr>
          <w:rStyle w:val="IntenseEmphasis"/>
        </w:rPr>
        <w:t>with jump servers</w:t>
      </w:r>
      <w:r w:rsidR="00435499" w:rsidRPr="00845B51">
        <w:rPr>
          <w:rStyle w:val="IntenseEmphasis"/>
        </w:rPr>
        <w:t>.</w:t>
      </w:r>
    </w:p>
    <w:p w14:paraId="58E63989" w14:textId="0DEF19EB" w:rsidR="00F66800" w:rsidRPr="00E51AB5" w:rsidRDefault="007A00C5" w:rsidP="00F66800">
      <w:pPr>
        <w:pStyle w:val="IntenseHeading"/>
      </w:pPr>
      <w:r>
        <w:t>Control:</w:t>
      </w:r>
      <w:r w:rsidR="004219CD">
        <w:t xml:space="preserve"> ISM-</w:t>
      </w:r>
      <w:r w:rsidR="00F66800" w:rsidRPr="00E51AB5">
        <w:t xml:space="preserve">1388; Revision: </w:t>
      </w:r>
      <w:r w:rsidR="00F66800">
        <w:t>2</w:t>
      </w:r>
      <w:r w:rsidR="00F66800" w:rsidRPr="00E51AB5">
        <w:t xml:space="preserve">; Updated: </w:t>
      </w:r>
      <w:r w:rsidR="00F66800">
        <w:t xml:space="preserve">Mar-22; </w:t>
      </w:r>
      <w:r w:rsidR="00C95A59">
        <w:t>Applicability: All; Essential Eight: N/A</w:t>
      </w:r>
    </w:p>
    <w:p w14:paraId="1C2F4DAA" w14:textId="4F9B3D0A" w:rsidR="00690220" w:rsidRDefault="00690220" w:rsidP="00690220">
      <w:pPr>
        <w:rPr>
          <w:rStyle w:val="IntenseEmphasis"/>
        </w:rPr>
      </w:pPr>
      <w:r>
        <w:rPr>
          <w:rStyle w:val="IntenseEmphasis"/>
        </w:rPr>
        <w:t>Only j</w:t>
      </w:r>
      <w:r w:rsidRPr="00845B51">
        <w:rPr>
          <w:rStyle w:val="IntenseEmphasis"/>
        </w:rPr>
        <w:t xml:space="preserve">ump servers </w:t>
      </w:r>
      <w:r>
        <w:rPr>
          <w:rStyle w:val="IntenseEmphasis"/>
        </w:rPr>
        <w:t>can communicate</w:t>
      </w:r>
      <w:r w:rsidRPr="00845B51">
        <w:rPr>
          <w:rStyle w:val="IntenseEmphasis"/>
        </w:rPr>
        <w:t xml:space="preserve"> </w:t>
      </w:r>
      <w:r>
        <w:rPr>
          <w:rStyle w:val="IntenseEmphasis"/>
        </w:rPr>
        <w:t>with</w:t>
      </w:r>
      <w:r w:rsidRPr="00845B51">
        <w:rPr>
          <w:rStyle w:val="IntenseEmphasis"/>
        </w:rPr>
        <w:t xml:space="preserve"> assets </w:t>
      </w:r>
      <w:r>
        <w:rPr>
          <w:rStyle w:val="IntenseEmphasis"/>
        </w:rPr>
        <w:t>requiring administrative activities to be performed</w:t>
      </w:r>
      <w:r w:rsidRPr="00845B51">
        <w:rPr>
          <w:rStyle w:val="IntenseEmphasis"/>
        </w:rPr>
        <w:t>.</w:t>
      </w:r>
    </w:p>
    <w:p w14:paraId="0E9EDF1E" w14:textId="1901670B" w:rsidR="00985E29" w:rsidRPr="00535892" w:rsidRDefault="00985E29" w:rsidP="00535892">
      <w:pPr>
        <w:pStyle w:val="Heading3"/>
      </w:pPr>
      <w:r w:rsidRPr="00535892">
        <w:t>Further information</w:t>
      </w:r>
    </w:p>
    <w:p w14:paraId="32DBFA86" w14:textId="1680A4A3" w:rsidR="0098177D" w:rsidRDefault="0098177D" w:rsidP="00A33DE9">
      <w:pPr>
        <w:pStyle w:val="BodyText"/>
      </w:pPr>
      <w:r w:rsidRPr="00DF7362">
        <w:t xml:space="preserve">Further information on system administration can be found in the Australian Cyber Security Centre (ACSC)’s </w:t>
      </w:r>
      <w:hyperlink r:id="rId251" w:tooltip="Secure Administration" w:history="1">
        <w:r w:rsidRPr="003344EC">
          <w:rPr>
            <w:rStyle w:val="Hyperlink"/>
            <w:i/>
            <w:spacing w:val="5"/>
          </w:rPr>
          <w:t>Secure Administration</w:t>
        </w:r>
      </w:hyperlink>
      <w:r w:rsidRPr="00DF7362">
        <w:t xml:space="preserve"> publication.</w:t>
      </w:r>
    </w:p>
    <w:p w14:paraId="6D37304C" w14:textId="586AE7C6" w:rsidR="00A33DE9" w:rsidRPr="00DF7362" w:rsidRDefault="00A33DE9" w:rsidP="00A33DE9">
      <w:pPr>
        <w:pStyle w:val="BodyText"/>
      </w:pPr>
      <w:r w:rsidRPr="00DF7362">
        <w:t>Further information on the use of privileged accounts</w:t>
      </w:r>
      <w:r w:rsidR="001D258B">
        <w:t xml:space="preserve"> for system administration activities </w:t>
      </w:r>
      <w:r w:rsidRPr="00DF7362">
        <w:t>can be found in the</w:t>
      </w:r>
      <w:r>
        <w:t xml:space="preserve"> access to systems and their resources</w:t>
      </w:r>
      <w:r w:rsidRPr="00DF7362">
        <w:t xml:space="preserve"> section of the </w:t>
      </w:r>
      <w:hyperlink r:id="rId252" w:tooltip="Guidelines for Personnel Security" w:history="1">
        <w:r w:rsidRPr="00470FEA">
          <w:rPr>
            <w:rStyle w:val="Hyperlink"/>
            <w:i/>
            <w:spacing w:val="5"/>
          </w:rPr>
          <w:t>Guidelines for Personnel Security</w:t>
        </w:r>
      </w:hyperlink>
      <w:r w:rsidRPr="00DF7362">
        <w:t>.</w:t>
      </w:r>
    </w:p>
    <w:p w14:paraId="42950C40" w14:textId="17CBC3F1" w:rsidR="00A33DE9" w:rsidRDefault="00A33DE9" w:rsidP="00A33DE9">
      <w:pPr>
        <w:pStyle w:val="BodyText"/>
      </w:pPr>
      <w:r w:rsidRPr="00DF7362">
        <w:t>Further information on multi-factor authentication can be found in the</w:t>
      </w:r>
      <w:r>
        <w:t xml:space="preserve"> authentication hardening s</w:t>
      </w:r>
      <w:r w:rsidRPr="00DF7362">
        <w:t xml:space="preserve">ection of the </w:t>
      </w:r>
      <w:hyperlink r:id="rId253" w:tooltip="Guidelines for System Hardening" w:history="1">
        <w:r w:rsidRPr="00176801">
          <w:rPr>
            <w:rStyle w:val="Hyperlink"/>
            <w:i/>
            <w:spacing w:val="5"/>
          </w:rPr>
          <w:t>Guidelines for System Hardening</w:t>
        </w:r>
      </w:hyperlink>
      <w:r w:rsidRPr="00DF7362">
        <w:t>.</w:t>
      </w:r>
    </w:p>
    <w:p w14:paraId="03BBA762" w14:textId="07F8D977" w:rsidR="0098177D" w:rsidRPr="00DF7362" w:rsidRDefault="0098177D" w:rsidP="00A33DE9">
      <w:pPr>
        <w:pStyle w:val="BodyText"/>
      </w:pPr>
      <w:r w:rsidRPr="00DF7362">
        <w:t xml:space="preserve">Further information on </w:t>
      </w:r>
      <w:r>
        <w:t xml:space="preserve">event logging </w:t>
      </w:r>
      <w:r w:rsidRPr="00DF7362">
        <w:t>can be found in the</w:t>
      </w:r>
      <w:r>
        <w:t xml:space="preserve"> event logging and </w:t>
      </w:r>
      <w:r w:rsidR="00CC561F">
        <w:t>monitoring</w:t>
      </w:r>
      <w:r w:rsidRPr="00DF7362">
        <w:t xml:space="preserve"> section of the </w:t>
      </w:r>
      <w:hyperlink r:id="rId254" w:tooltip="Guidelines for System Monitoring" w:history="1">
        <w:r w:rsidRPr="00272BD4">
          <w:rPr>
            <w:rStyle w:val="Hyperlink"/>
            <w:i/>
            <w:spacing w:val="5"/>
          </w:rPr>
          <w:t>Guidelines for System Monitoring</w:t>
        </w:r>
      </w:hyperlink>
      <w:r w:rsidRPr="00DF7362">
        <w:t>.</w:t>
      </w:r>
    </w:p>
    <w:p w14:paraId="6B03D1F5" w14:textId="7B232D50" w:rsidR="00A33DE9" w:rsidRPr="00DF7362" w:rsidRDefault="00A33DE9" w:rsidP="00A33DE9">
      <w:pPr>
        <w:pStyle w:val="BodyText"/>
      </w:pPr>
      <w:r w:rsidRPr="00DF7362">
        <w:t xml:space="preserve">Further information on network segmentation </w:t>
      </w:r>
      <w:r w:rsidR="00965FB6">
        <w:t xml:space="preserve">and segregation </w:t>
      </w:r>
      <w:r w:rsidRPr="00DF7362">
        <w:t>can be found in the</w:t>
      </w:r>
      <w:r>
        <w:t xml:space="preserve"> network design and configuration</w:t>
      </w:r>
      <w:r w:rsidRPr="00DF7362">
        <w:t xml:space="preserve"> section of the </w:t>
      </w:r>
      <w:hyperlink r:id="rId255" w:tooltip="Guidelines for Networking" w:history="1">
        <w:r w:rsidRPr="00176801">
          <w:rPr>
            <w:rStyle w:val="Hyperlink"/>
            <w:i/>
            <w:spacing w:val="5"/>
          </w:rPr>
          <w:t>Guidelines for Networking</w:t>
        </w:r>
      </w:hyperlink>
      <w:r w:rsidRPr="00DF7362">
        <w:t>.</w:t>
      </w:r>
    </w:p>
    <w:p w14:paraId="0AE6E2DC" w14:textId="77777777" w:rsidR="00985E29" w:rsidRPr="004C3415" w:rsidRDefault="00985E29" w:rsidP="004C3415">
      <w:pPr>
        <w:pStyle w:val="Heading2"/>
      </w:pPr>
      <w:bookmarkStart w:id="130" w:name="_Toc41044806"/>
      <w:bookmarkStart w:id="131" w:name="_Toc126613469"/>
      <w:r w:rsidRPr="004C3415">
        <w:t>System patching</w:t>
      </w:r>
      <w:bookmarkEnd w:id="130"/>
      <w:bookmarkEnd w:id="131"/>
    </w:p>
    <w:p w14:paraId="1672D627" w14:textId="5BB736A7" w:rsidR="00985E29" w:rsidRPr="00535892" w:rsidRDefault="003D254A" w:rsidP="00535892">
      <w:pPr>
        <w:pStyle w:val="Heading3"/>
      </w:pPr>
      <w:r w:rsidRPr="00535892">
        <w:t>Patch management process</w:t>
      </w:r>
      <w:r w:rsidR="00712B32">
        <w:t>es</w:t>
      </w:r>
      <w:r w:rsidRPr="00535892">
        <w:t xml:space="preserve"> and procedures</w:t>
      </w:r>
    </w:p>
    <w:p w14:paraId="4E8E667E" w14:textId="55316CBE" w:rsidR="00985E29" w:rsidRPr="00DE03E3" w:rsidRDefault="006E1D8B" w:rsidP="00985E29">
      <w:pPr>
        <w:pStyle w:val="BodyText"/>
        <w:rPr>
          <w:lang w:val="en-US"/>
        </w:rPr>
      </w:pPr>
      <w:r>
        <w:t xml:space="preserve">Applying patches </w:t>
      </w:r>
      <w:r w:rsidR="00FF03A0">
        <w:t>or</w:t>
      </w:r>
      <w:r w:rsidR="00985E29" w:rsidRPr="00DF7362">
        <w:t xml:space="preserve"> updates is critical to ensuring the </w:t>
      </w:r>
      <w:r w:rsidR="002365E1">
        <w:t xml:space="preserve">ongoing </w:t>
      </w:r>
      <w:r w:rsidR="00985E29" w:rsidRPr="00DF7362">
        <w:t xml:space="preserve">security of </w:t>
      </w:r>
      <w:r w:rsidR="006913C4">
        <w:t>applications, drivers, o</w:t>
      </w:r>
      <w:r w:rsidR="002365E1">
        <w:t>perating systems and firmware</w:t>
      </w:r>
      <w:r w:rsidR="00985E29" w:rsidRPr="00DF7362">
        <w:t xml:space="preserve">. </w:t>
      </w:r>
      <w:r w:rsidR="006474FE">
        <w:t>In doing so, it is important t</w:t>
      </w:r>
      <w:r w:rsidR="006474FE" w:rsidRPr="00DF7362">
        <w:t xml:space="preserve">hat patches </w:t>
      </w:r>
      <w:r w:rsidR="00FF03A0">
        <w:t>or</w:t>
      </w:r>
      <w:r w:rsidR="006474FE">
        <w:t xml:space="preserve"> updates </w:t>
      </w:r>
      <w:r w:rsidR="006474FE" w:rsidRPr="00DF7362">
        <w:t xml:space="preserve">are applied consistently </w:t>
      </w:r>
      <w:r w:rsidR="006474FE">
        <w:t xml:space="preserve">and </w:t>
      </w:r>
      <w:r w:rsidR="001A1325">
        <w:t>in a secure manner</w:t>
      </w:r>
      <w:r w:rsidR="006474FE">
        <w:t xml:space="preserve">. For </w:t>
      </w:r>
      <w:r w:rsidR="006474FE">
        <w:lastRenderedPageBreak/>
        <w:t>example</w:t>
      </w:r>
      <w:r w:rsidR="006474FE" w:rsidRPr="00DF7362">
        <w:t xml:space="preserve">, </w:t>
      </w:r>
      <w:r w:rsidR="006474FE">
        <w:t xml:space="preserve">by using </w:t>
      </w:r>
      <w:r w:rsidR="006474FE" w:rsidRPr="00DF7362">
        <w:t>a centralised and managed approach</w:t>
      </w:r>
      <w:r w:rsidR="006474FE">
        <w:t xml:space="preserve"> that maintains the integrity of patches </w:t>
      </w:r>
      <w:r w:rsidR="00FF03A0">
        <w:t>or</w:t>
      </w:r>
      <w:r w:rsidR="006474FE">
        <w:t xml:space="preserve"> updates</w:t>
      </w:r>
      <w:r w:rsidR="00377A39">
        <w:t>, and confirms that they have been applied successfully</w:t>
      </w:r>
      <w:r w:rsidR="006474FE" w:rsidRPr="00DF7362">
        <w:t>.</w:t>
      </w:r>
    </w:p>
    <w:p w14:paraId="6B916554" w14:textId="23653C29" w:rsidR="00E51AB5" w:rsidRPr="00E51AB5" w:rsidRDefault="007A00C5" w:rsidP="00E51AB5">
      <w:pPr>
        <w:pStyle w:val="IntenseHeading"/>
      </w:pPr>
      <w:r>
        <w:t>Control:</w:t>
      </w:r>
      <w:r w:rsidR="004219CD">
        <w:t xml:space="preserve"> ISM-</w:t>
      </w:r>
      <w:r w:rsidR="00985E29" w:rsidRPr="00E51AB5">
        <w:t xml:space="preserve">1143; Revision: </w:t>
      </w:r>
      <w:r w:rsidR="009435FC">
        <w:t>9</w:t>
      </w:r>
      <w:r w:rsidR="00985E29" w:rsidRPr="00E51AB5">
        <w:t>; Updated</w:t>
      </w:r>
      <w:r w:rsidR="0098251F" w:rsidRPr="00E51AB5">
        <w:t xml:space="preserve">: </w:t>
      </w:r>
      <w:r w:rsidR="00712B32">
        <w:t>Dec-</w:t>
      </w:r>
      <w:r w:rsidR="009435FC">
        <w:t>22</w:t>
      </w:r>
      <w:r w:rsidR="00281022">
        <w:t xml:space="preserve">; </w:t>
      </w:r>
      <w:r w:rsidR="00C95A59">
        <w:t>Applicability: All; Essential Eight: N/A</w:t>
      </w:r>
    </w:p>
    <w:p w14:paraId="47FEBED3" w14:textId="7DC1A471" w:rsidR="00985E29" w:rsidRDefault="00712B32" w:rsidP="00845B51">
      <w:pPr>
        <w:rPr>
          <w:rStyle w:val="IntenseEmphasis"/>
        </w:rPr>
      </w:pPr>
      <w:r>
        <w:rPr>
          <w:rStyle w:val="IntenseEmphasis"/>
        </w:rPr>
        <w:t>P</w:t>
      </w:r>
      <w:r w:rsidR="006913C4" w:rsidRPr="00845B51">
        <w:rPr>
          <w:rStyle w:val="IntenseEmphasis"/>
        </w:rPr>
        <w:t>atch management process</w:t>
      </w:r>
      <w:r>
        <w:rPr>
          <w:rStyle w:val="IntenseEmphasis"/>
        </w:rPr>
        <w:t>es</w:t>
      </w:r>
      <w:r w:rsidR="006913C4" w:rsidRPr="00845B51">
        <w:rPr>
          <w:rStyle w:val="IntenseEmphasis"/>
        </w:rPr>
        <w:t xml:space="preserve">, and supporting patch management procedures, </w:t>
      </w:r>
      <w:r>
        <w:rPr>
          <w:rStyle w:val="IntenseEmphasis"/>
        </w:rPr>
        <w:t>are</w:t>
      </w:r>
      <w:r w:rsidR="006913C4" w:rsidRPr="00845B51">
        <w:rPr>
          <w:rStyle w:val="IntenseEmphasis"/>
        </w:rPr>
        <w:t xml:space="preserve"> </w:t>
      </w:r>
      <w:r w:rsidR="00985E29" w:rsidRPr="00845B51">
        <w:rPr>
          <w:rStyle w:val="IntenseEmphasis"/>
        </w:rPr>
        <w:t>developed</w:t>
      </w:r>
      <w:r w:rsidR="009435FC">
        <w:rPr>
          <w:rStyle w:val="IntenseEmphasis"/>
        </w:rPr>
        <w:t>,</w:t>
      </w:r>
      <w:r w:rsidR="00985E29" w:rsidRPr="00845B51">
        <w:rPr>
          <w:rStyle w:val="IntenseEmphasis"/>
        </w:rPr>
        <w:t xml:space="preserve"> implemented</w:t>
      </w:r>
      <w:r w:rsidR="009435FC">
        <w:rPr>
          <w:rStyle w:val="IntenseEmphasis"/>
        </w:rPr>
        <w:t xml:space="preserve"> and maintained</w:t>
      </w:r>
      <w:r w:rsidR="00985E29" w:rsidRPr="00845B51">
        <w:rPr>
          <w:rStyle w:val="IntenseEmphasis"/>
        </w:rPr>
        <w:t>.</w:t>
      </w:r>
    </w:p>
    <w:p w14:paraId="37717EF2" w14:textId="5D433C63" w:rsidR="006474FE" w:rsidRPr="00E51AB5" w:rsidRDefault="007A00C5" w:rsidP="006474FE">
      <w:pPr>
        <w:pStyle w:val="IntenseHeading"/>
      </w:pPr>
      <w:r>
        <w:t>Control:</w:t>
      </w:r>
      <w:r w:rsidR="004219CD">
        <w:t xml:space="preserve"> ISM-</w:t>
      </w:r>
      <w:r w:rsidR="006474FE" w:rsidRPr="00E51AB5">
        <w:t xml:space="preserve">0298; Revision: </w:t>
      </w:r>
      <w:r w:rsidR="006474FE">
        <w:t>8</w:t>
      </w:r>
      <w:r w:rsidR="006474FE" w:rsidRPr="00E51AB5">
        <w:t xml:space="preserve">; Updated: </w:t>
      </w:r>
      <w:r w:rsidR="006474FE">
        <w:t xml:space="preserve">Mar-22; </w:t>
      </w:r>
      <w:r w:rsidR="00C95A59">
        <w:t>Applicability: All; Essential Eight: N/A</w:t>
      </w:r>
    </w:p>
    <w:p w14:paraId="181FEA46" w14:textId="01A62713" w:rsidR="006474FE" w:rsidRDefault="006474FE" w:rsidP="006474FE">
      <w:pPr>
        <w:rPr>
          <w:rStyle w:val="IntenseEmphasis"/>
        </w:rPr>
      </w:pPr>
      <w:r w:rsidRPr="00845B51">
        <w:rPr>
          <w:rStyle w:val="IntenseEmphasis"/>
        </w:rPr>
        <w:t xml:space="preserve">A centralised and managed approach </w:t>
      </w:r>
      <w:r>
        <w:rPr>
          <w:rStyle w:val="IntenseEmphasis"/>
        </w:rPr>
        <w:t xml:space="preserve">that maintains the integrity of patches </w:t>
      </w:r>
      <w:r w:rsidR="00F83BCC">
        <w:rPr>
          <w:rStyle w:val="IntenseEmphasis"/>
        </w:rPr>
        <w:t>or</w:t>
      </w:r>
      <w:r>
        <w:rPr>
          <w:rStyle w:val="IntenseEmphasis"/>
        </w:rPr>
        <w:t xml:space="preserve"> updates</w:t>
      </w:r>
      <w:r w:rsidR="00377A39">
        <w:rPr>
          <w:rStyle w:val="IntenseEmphasis"/>
        </w:rPr>
        <w:t>, and confirms that they have been applied successfully,</w:t>
      </w:r>
      <w:r>
        <w:rPr>
          <w:rStyle w:val="IntenseEmphasis"/>
        </w:rPr>
        <w:t xml:space="preserve"> </w:t>
      </w:r>
      <w:r w:rsidRPr="00845B51">
        <w:rPr>
          <w:rStyle w:val="IntenseEmphasis"/>
        </w:rPr>
        <w:t>is used to patch or update applications</w:t>
      </w:r>
      <w:r>
        <w:rPr>
          <w:rStyle w:val="IntenseEmphasis"/>
        </w:rPr>
        <w:t>, operating systems,</w:t>
      </w:r>
      <w:r w:rsidRPr="00845B51">
        <w:rPr>
          <w:rStyle w:val="IntenseEmphasis"/>
        </w:rPr>
        <w:t xml:space="preserve"> drivers</w:t>
      </w:r>
      <w:r>
        <w:rPr>
          <w:rStyle w:val="IntenseEmphasis"/>
        </w:rPr>
        <w:t xml:space="preserve"> and firmware</w:t>
      </w:r>
      <w:r w:rsidRPr="00845B51">
        <w:rPr>
          <w:rStyle w:val="IntenseEmphasis"/>
        </w:rPr>
        <w:t>.</w:t>
      </w:r>
    </w:p>
    <w:p w14:paraId="3CE5FA10" w14:textId="79C9BE83" w:rsidR="006474FE" w:rsidRDefault="006474FE" w:rsidP="006474FE">
      <w:pPr>
        <w:pStyle w:val="Heading3"/>
      </w:pPr>
      <w:r>
        <w:t>Software register</w:t>
      </w:r>
    </w:p>
    <w:p w14:paraId="4B9E9C41" w14:textId="680CBC5C" w:rsidR="006474FE" w:rsidRPr="006474FE" w:rsidRDefault="006474FE" w:rsidP="006474FE">
      <w:pPr>
        <w:pStyle w:val="BodyText"/>
      </w:pPr>
      <w:r>
        <w:t>T</w:t>
      </w:r>
      <w:r w:rsidRPr="00DF7362">
        <w:t xml:space="preserve">o assist </w:t>
      </w:r>
      <w:r>
        <w:t xml:space="preserve">with monitoring information </w:t>
      </w:r>
      <w:r w:rsidRPr="00DF7362">
        <w:t xml:space="preserve">sources for </w:t>
      </w:r>
      <w:r>
        <w:t xml:space="preserve">details of relevant patches </w:t>
      </w:r>
      <w:r w:rsidR="00FF03A0">
        <w:t>or</w:t>
      </w:r>
      <w:r w:rsidRPr="00DF7362">
        <w:t xml:space="preserve"> updates</w:t>
      </w:r>
      <w:r>
        <w:t xml:space="preserve">, </w:t>
      </w:r>
      <w:r w:rsidR="007D0475">
        <w:t xml:space="preserve">an </w:t>
      </w:r>
      <w:r>
        <w:t xml:space="preserve">organisation should </w:t>
      </w:r>
      <w:r w:rsidR="00EF3987">
        <w:t xml:space="preserve">develop, implement, </w:t>
      </w:r>
      <w:r>
        <w:t xml:space="preserve">maintain </w:t>
      </w:r>
      <w:r w:rsidR="002931F5">
        <w:t xml:space="preserve">and regularly </w:t>
      </w:r>
      <w:r w:rsidR="00243EAD">
        <w:t>verify</w:t>
      </w:r>
      <w:r w:rsidR="002931F5">
        <w:t xml:space="preserve"> </w:t>
      </w:r>
      <w:r>
        <w:t>software registers for workstations, servers</w:t>
      </w:r>
      <w:r w:rsidR="00D460FE">
        <w:t>,</w:t>
      </w:r>
      <w:r w:rsidR="00EF34CB">
        <w:t xml:space="preserve"> </w:t>
      </w:r>
      <w:r>
        <w:t>network devices</w:t>
      </w:r>
      <w:r w:rsidR="00D460FE">
        <w:t xml:space="preserve"> and other ICT equipment</w:t>
      </w:r>
      <w:r w:rsidRPr="00DF7362">
        <w:t>.</w:t>
      </w:r>
    </w:p>
    <w:p w14:paraId="27111588" w14:textId="7560286D" w:rsidR="00E51AB5" w:rsidRPr="00E51AB5" w:rsidRDefault="007A00C5" w:rsidP="00E51AB5">
      <w:pPr>
        <w:pStyle w:val="IntenseHeading"/>
      </w:pPr>
      <w:r>
        <w:t>Control:</w:t>
      </w:r>
      <w:r w:rsidR="004219CD">
        <w:t xml:space="preserve"> ISM-</w:t>
      </w:r>
      <w:r w:rsidR="00985E29" w:rsidRPr="00E51AB5">
        <w:t xml:space="preserve">1493; Revision: </w:t>
      </w:r>
      <w:r w:rsidR="00EF3987">
        <w:t>4</w:t>
      </w:r>
      <w:r w:rsidR="00985E29" w:rsidRPr="00E51AB5">
        <w:t>; Updated</w:t>
      </w:r>
      <w:r w:rsidR="0098251F" w:rsidRPr="00E51AB5">
        <w:t xml:space="preserve">: </w:t>
      </w:r>
      <w:r w:rsidR="00EF3987">
        <w:t>Dec</w:t>
      </w:r>
      <w:r w:rsidR="00AF2D8A">
        <w:t>-22</w:t>
      </w:r>
      <w:r w:rsidR="00281022">
        <w:t xml:space="preserve">; </w:t>
      </w:r>
      <w:r w:rsidR="00C95A59">
        <w:t>Applicability: All; Essential Eight: N/A</w:t>
      </w:r>
    </w:p>
    <w:p w14:paraId="12EB7055" w14:textId="2E3DA0DD" w:rsidR="00985E29" w:rsidRDefault="00BD662C" w:rsidP="00845B51">
      <w:pPr>
        <w:rPr>
          <w:rStyle w:val="IntenseEmphasis"/>
        </w:rPr>
      </w:pPr>
      <w:r>
        <w:rPr>
          <w:rStyle w:val="IntenseEmphasis"/>
        </w:rPr>
        <w:t>S</w:t>
      </w:r>
      <w:r w:rsidR="00F442CB" w:rsidRPr="00845B51">
        <w:rPr>
          <w:rStyle w:val="IntenseEmphasis"/>
        </w:rPr>
        <w:t>oftware register</w:t>
      </w:r>
      <w:r>
        <w:rPr>
          <w:rStyle w:val="IntenseEmphasis"/>
        </w:rPr>
        <w:t xml:space="preserve">s </w:t>
      </w:r>
      <w:r w:rsidR="00EF3987" w:rsidRPr="00845B51">
        <w:rPr>
          <w:rStyle w:val="IntenseEmphasis"/>
        </w:rPr>
        <w:t>for workstations, servers</w:t>
      </w:r>
      <w:r w:rsidR="00EF3987">
        <w:rPr>
          <w:rStyle w:val="IntenseEmphasis"/>
        </w:rPr>
        <w:t xml:space="preserve">, </w:t>
      </w:r>
      <w:r w:rsidR="00EF3987" w:rsidRPr="00845B51">
        <w:rPr>
          <w:rStyle w:val="IntenseEmphasis"/>
        </w:rPr>
        <w:t>network devices</w:t>
      </w:r>
      <w:r w:rsidR="00EF3987">
        <w:rPr>
          <w:rStyle w:val="IntenseEmphasis"/>
        </w:rPr>
        <w:t xml:space="preserve"> and other ICT equipment </w:t>
      </w:r>
      <w:r>
        <w:rPr>
          <w:rStyle w:val="IntenseEmphasis"/>
        </w:rPr>
        <w:t>are</w:t>
      </w:r>
      <w:r w:rsidR="00F442CB" w:rsidRPr="00845B51">
        <w:rPr>
          <w:rStyle w:val="IntenseEmphasis"/>
        </w:rPr>
        <w:t xml:space="preserve"> </w:t>
      </w:r>
      <w:r w:rsidR="00EF3987">
        <w:rPr>
          <w:rStyle w:val="IntenseEmphasis"/>
        </w:rPr>
        <w:t xml:space="preserve">developed, implemented, </w:t>
      </w:r>
      <w:r w:rsidR="00F442CB" w:rsidRPr="00845B51">
        <w:rPr>
          <w:rStyle w:val="IntenseEmphasis"/>
        </w:rPr>
        <w:t xml:space="preserve">maintained </w:t>
      </w:r>
      <w:r w:rsidR="00AF2D8A">
        <w:rPr>
          <w:rStyle w:val="IntenseEmphasis"/>
        </w:rPr>
        <w:t>and verified on a regular basis</w:t>
      </w:r>
      <w:r w:rsidR="00985E29" w:rsidRPr="00845B51">
        <w:rPr>
          <w:rStyle w:val="IntenseEmphasis"/>
        </w:rPr>
        <w:t>.</w:t>
      </w:r>
    </w:p>
    <w:p w14:paraId="012C2322" w14:textId="35A39DAA" w:rsidR="00274D5F" w:rsidRPr="00E51AB5" w:rsidRDefault="007A00C5" w:rsidP="00274D5F">
      <w:pPr>
        <w:pStyle w:val="IntenseHeading"/>
      </w:pPr>
      <w:r>
        <w:t>Control:</w:t>
      </w:r>
      <w:r w:rsidR="004219CD">
        <w:t xml:space="preserve"> ISM-</w:t>
      </w:r>
      <w:r w:rsidR="00BD662C">
        <w:t>1643</w:t>
      </w:r>
      <w:r w:rsidR="00274D5F" w:rsidRPr="00E51AB5">
        <w:t xml:space="preserve">; Revision: </w:t>
      </w:r>
      <w:r w:rsidR="00274D5F">
        <w:t>0</w:t>
      </w:r>
      <w:r w:rsidR="00274D5F" w:rsidRPr="00E51AB5">
        <w:t xml:space="preserve">; Updated: </w:t>
      </w:r>
      <w:r w:rsidR="00BD662C">
        <w:t>Jun-21</w:t>
      </w:r>
      <w:r w:rsidR="00281022">
        <w:t xml:space="preserve">; </w:t>
      </w:r>
      <w:r w:rsidR="00C95A59">
        <w:t>Applicability: All; Essential Eight: N/A</w:t>
      </w:r>
    </w:p>
    <w:p w14:paraId="154C7C03" w14:textId="79C65201" w:rsidR="00274D5F" w:rsidRPr="00845B51" w:rsidRDefault="00274D5F" w:rsidP="00274D5F">
      <w:pPr>
        <w:rPr>
          <w:rStyle w:val="IntenseEmphasis"/>
        </w:rPr>
      </w:pPr>
      <w:r>
        <w:rPr>
          <w:rStyle w:val="IntenseEmphasis"/>
        </w:rPr>
        <w:t>S</w:t>
      </w:r>
      <w:r w:rsidRPr="00845B51">
        <w:rPr>
          <w:rStyle w:val="IntenseEmphasis"/>
        </w:rPr>
        <w:t>oftware register</w:t>
      </w:r>
      <w:r>
        <w:rPr>
          <w:rStyle w:val="IntenseEmphasis"/>
        </w:rPr>
        <w:t xml:space="preserve">s contain </w:t>
      </w:r>
      <w:r w:rsidRPr="00845B51">
        <w:rPr>
          <w:rStyle w:val="IntenseEmphasis"/>
        </w:rPr>
        <w:t>versions and patch histories of applications, drivers, operating systems and firmware.</w:t>
      </w:r>
    </w:p>
    <w:p w14:paraId="08809A5B" w14:textId="77777777" w:rsidR="00354157" w:rsidRPr="00535892" w:rsidRDefault="00354157" w:rsidP="00354157">
      <w:pPr>
        <w:pStyle w:val="Heading3"/>
      </w:pPr>
      <w:r>
        <w:t>Scanning for missing patches or updates</w:t>
      </w:r>
    </w:p>
    <w:p w14:paraId="48AE446A" w14:textId="773A81C8" w:rsidR="00354157" w:rsidRDefault="00354157" w:rsidP="00354157">
      <w:pPr>
        <w:pStyle w:val="BodyText"/>
      </w:pPr>
      <w:r>
        <w:t xml:space="preserve">To ensure that patches or updates </w:t>
      </w:r>
      <w:r w:rsidR="00CE4BC3">
        <w:t>are being</w:t>
      </w:r>
      <w:r>
        <w:t xml:space="preserve"> applied to </w:t>
      </w:r>
      <w:r w:rsidRPr="005342E0">
        <w:t>application</w:t>
      </w:r>
      <w:r>
        <w:t>s</w:t>
      </w:r>
      <w:r w:rsidRPr="005342E0">
        <w:t>, operating system</w:t>
      </w:r>
      <w:r>
        <w:t>s</w:t>
      </w:r>
      <w:r w:rsidRPr="005342E0">
        <w:t>, driver</w:t>
      </w:r>
      <w:r>
        <w:t>s</w:t>
      </w:r>
      <w:r w:rsidRPr="005342E0">
        <w:t xml:space="preserve"> and firmwar</w:t>
      </w:r>
      <w:r>
        <w:t>e</w:t>
      </w:r>
      <w:r w:rsidRPr="00DF7362">
        <w:t>,</w:t>
      </w:r>
      <w:r>
        <w:t xml:space="preserve"> it is essential that an organisation </w:t>
      </w:r>
      <w:r w:rsidR="00BB23B1">
        <w:t>regularly</w:t>
      </w:r>
      <w:r w:rsidR="00786C8B">
        <w:t xml:space="preserve"> </w:t>
      </w:r>
      <w:r>
        <w:t xml:space="preserve">identifies </w:t>
      </w:r>
      <w:r w:rsidR="00637CDF">
        <w:t xml:space="preserve">all </w:t>
      </w:r>
      <w:r>
        <w:t>assets within their environment using an automated method of asset discovery</w:t>
      </w:r>
      <w:r w:rsidR="00637CDF">
        <w:t>, such as an asset discovery tool or a vulnerability scanner with equivalent functionality</w:t>
      </w:r>
      <w:r w:rsidR="00185622">
        <w:t xml:space="preserve">. </w:t>
      </w:r>
      <w:r w:rsidR="00D40A54">
        <w:t>Following asset discovery, i</w:t>
      </w:r>
      <w:r w:rsidR="00185622">
        <w:t xml:space="preserve">dentified assets </w:t>
      </w:r>
      <w:r w:rsidR="00DD1CFF">
        <w:t>can</w:t>
      </w:r>
      <w:r>
        <w:t xml:space="preserve"> </w:t>
      </w:r>
      <w:r w:rsidR="00185622">
        <w:t xml:space="preserve">be </w:t>
      </w:r>
      <w:r>
        <w:t>scan</w:t>
      </w:r>
      <w:r w:rsidR="00185622">
        <w:t>ned</w:t>
      </w:r>
      <w:r>
        <w:t xml:space="preserve"> for missing patches or updates using a vulnerability scanner with an up-to-date vulnerability database. Ideally, vulnerability scanning should be conducted in an automated manner and take place at half the frequency in which patches or updates need to be applied. For example, if patches or updates are </w:t>
      </w:r>
      <w:r w:rsidR="00FF5C04">
        <w:t xml:space="preserve">to be </w:t>
      </w:r>
      <w:r>
        <w:t xml:space="preserve">applied </w:t>
      </w:r>
      <w:r w:rsidR="00FF5C04">
        <w:t>within two weeks of release</w:t>
      </w:r>
      <w:r>
        <w:t xml:space="preserve"> then vulnerability scanning should be undertaken </w:t>
      </w:r>
      <w:r w:rsidR="00FF5C04">
        <w:t xml:space="preserve">at least </w:t>
      </w:r>
      <w:r>
        <w:t>weekly.</w:t>
      </w:r>
    </w:p>
    <w:p w14:paraId="0683CCE3" w14:textId="7718341B" w:rsidR="00354157" w:rsidRPr="00E51AB5" w:rsidRDefault="00354157" w:rsidP="00354157">
      <w:pPr>
        <w:pStyle w:val="IntenseHeading"/>
      </w:pPr>
      <w:r>
        <w:t>Control: ISM-</w:t>
      </w:r>
      <w:r w:rsidR="00E7167C">
        <w:t>18</w:t>
      </w:r>
      <w:r w:rsidR="0007328F">
        <w:t>0</w:t>
      </w:r>
      <w:r w:rsidR="00204EF2">
        <w:t>7</w:t>
      </w:r>
      <w:r w:rsidRPr="00E51AB5">
        <w:t xml:space="preserve">; Revision: </w:t>
      </w:r>
      <w:r>
        <w:t>0</w:t>
      </w:r>
      <w:r w:rsidRPr="00E51AB5">
        <w:t xml:space="preserve">; Updated: </w:t>
      </w:r>
      <w:r>
        <w:t xml:space="preserve">Dec-22; Applicability: All; Essential Eight: </w:t>
      </w:r>
      <w:proofErr w:type="spellStart"/>
      <w:r w:rsidR="00B54138">
        <w:t>ML2</w:t>
      </w:r>
      <w:proofErr w:type="spellEnd"/>
      <w:r w:rsidR="00B54138">
        <w:t xml:space="preserve">, </w:t>
      </w:r>
      <w:proofErr w:type="spellStart"/>
      <w:r w:rsidR="00B54138">
        <w:t>ML3</w:t>
      </w:r>
      <w:proofErr w:type="spellEnd"/>
    </w:p>
    <w:p w14:paraId="0957D4C5" w14:textId="017E305B" w:rsidR="00354157" w:rsidRDefault="00354157" w:rsidP="00354157">
      <w:pPr>
        <w:rPr>
          <w:rStyle w:val="IntenseEmphasis"/>
        </w:rPr>
      </w:pPr>
      <w:r w:rsidRPr="00354157">
        <w:rPr>
          <w:rStyle w:val="IntenseEmphasis"/>
        </w:rPr>
        <w:t>An automated method of asset discovery is used at least fortnightly to support the detection of assets for subsequent vu</w:t>
      </w:r>
      <w:r>
        <w:rPr>
          <w:rStyle w:val="IntenseEmphasis"/>
        </w:rPr>
        <w:t>lnerability scanning activities</w:t>
      </w:r>
      <w:r w:rsidRPr="0060351B">
        <w:rPr>
          <w:rStyle w:val="IntenseEmphasis"/>
        </w:rPr>
        <w:t>.</w:t>
      </w:r>
    </w:p>
    <w:p w14:paraId="4068F6A3" w14:textId="6E3DC9E8" w:rsidR="00354157" w:rsidRPr="00E51AB5" w:rsidRDefault="00354157" w:rsidP="00354157">
      <w:pPr>
        <w:pStyle w:val="IntenseHeading"/>
      </w:pPr>
      <w:r>
        <w:t>Control: ISM-</w:t>
      </w:r>
      <w:r w:rsidR="00E7167C">
        <w:t>18</w:t>
      </w:r>
      <w:r w:rsidR="00204EF2">
        <w:t>08</w:t>
      </w:r>
      <w:r w:rsidRPr="00E51AB5">
        <w:t xml:space="preserve">; Revision: </w:t>
      </w:r>
      <w:r>
        <w:t>0</w:t>
      </w:r>
      <w:r w:rsidRPr="00E51AB5">
        <w:t xml:space="preserve">; Updated: </w:t>
      </w:r>
      <w:r>
        <w:t xml:space="preserve">Dec-22; Applicability: All; Essential Eight: </w:t>
      </w:r>
      <w:proofErr w:type="spellStart"/>
      <w:r w:rsidR="00B54138">
        <w:t>ML2</w:t>
      </w:r>
      <w:proofErr w:type="spellEnd"/>
      <w:r w:rsidR="00B54138">
        <w:t xml:space="preserve">, </w:t>
      </w:r>
      <w:proofErr w:type="spellStart"/>
      <w:r w:rsidR="00B54138">
        <w:t>ML3</w:t>
      </w:r>
      <w:proofErr w:type="spellEnd"/>
    </w:p>
    <w:p w14:paraId="15CA922D" w14:textId="370734D1" w:rsidR="00354157" w:rsidRDefault="00354157" w:rsidP="00354157">
      <w:pPr>
        <w:rPr>
          <w:rStyle w:val="IntenseEmphasis"/>
        </w:rPr>
      </w:pPr>
      <w:r w:rsidRPr="00354157">
        <w:rPr>
          <w:rStyle w:val="IntenseEmphasis"/>
        </w:rPr>
        <w:t>A vulnerability scanner with an up-to-date vulnerability database is used for vu</w:t>
      </w:r>
      <w:r>
        <w:rPr>
          <w:rStyle w:val="IntenseEmphasis"/>
        </w:rPr>
        <w:t>lnerability scanning activities</w:t>
      </w:r>
      <w:r w:rsidRPr="0060351B">
        <w:rPr>
          <w:rStyle w:val="IntenseEmphasis"/>
        </w:rPr>
        <w:t>.</w:t>
      </w:r>
    </w:p>
    <w:p w14:paraId="6083688D" w14:textId="77777777" w:rsidR="00354157" w:rsidRPr="00E51AB5" w:rsidRDefault="00354157" w:rsidP="00354157">
      <w:pPr>
        <w:pStyle w:val="IntenseHeading"/>
      </w:pPr>
      <w:r>
        <w:t>Control: ISM-1698</w:t>
      </w:r>
      <w:r w:rsidRPr="00E51AB5">
        <w:t xml:space="preserve">; Revision: </w:t>
      </w:r>
      <w:r>
        <w:t>0</w:t>
      </w:r>
      <w:r w:rsidRPr="00E51AB5">
        <w:t>; Updated: Sep-</w:t>
      </w:r>
      <w:r>
        <w:t xml:space="preserve">21; Applicability: All; Essential Eight: </w:t>
      </w:r>
      <w:proofErr w:type="spellStart"/>
      <w:r>
        <w:t>ML2</w:t>
      </w:r>
      <w:proofErr w:type="spellEnd"/>
      <w:r>
        <w:t xml:space="preserve">, </w:t>
      </w:r>
      <w:proofErr w:type="spellStart"/>
      <w:r>
        <w:t>ML3</w:t>
      </w:r>
      <w:proofErr w:type="spellEnd"/>
    </w:p>
    <w:p w14:paraId="2C4EE575" w14:textId="77777777" w:rsidR="00354157" w:rsidRDefault="00354157" w:rsidP="00354157">
      <w:pPr>
        <w:rPr>
          <w:rStyle w:val="IntenseEmphasis"/>
        </w:rPr>
      </w:pPr>
      <w:r w:rsidRPr="00A01B42">
        <w:rPr>
          <w:rStyle w:val="IntenseEmphasis"/>
        </w:rPr>
        <w:t>A vulnerability scanner is used at least daily to identify missing patches or updates for security vulnerabilit</w:t>
      </w:r>
      <w:r>
        <w:rPr>
          <w:rStyle w:val="IntenseEmphasis"/>
        </w:rPr>
        <w:t>ies in internet-facing services</w:t>
      </w:r>
      <w:r w:rsidRPr="0060351B">
        <w:rPr>
          <w:rStyle w:val="IntenseEmphasis"/>
        </w:rPr>
        <w:t>.</w:t>
      </w:r>
    </w:p>
    <w:p w14:paraId="69C5731F" w14:textId="77777777" w:rsidR="00354157" w:rsidRPr="00E51AB5" w:rsidRDefault="00354157" w:rsidP="00354157">
      <w:pPr>
        <w:pStyle w:val="IntenseHeading"/>
      </w:pPr>
      <w:r>
        <w:t>Control: ISM-1699</w:t>
      </w:r>
      <w:r w:rsidRPr="00E51AB5">
        <w:t xml:space="preserve">; Revision: </w:t>
      </w:r>
      <w:r>
        <w:t>0</w:t>
      </w:r>
      <w:r w:rsidRPr="00E51AB5">
        <w:t>; Updated: Sep-</w:t>
      </w:r>
      <w:r>
        <w:t xml:space="preserve">21; Applicability: All; Essential Eight: </w:t>
      </w:r>
      <w:proofErr w:type="spellStart"/>
      <w:r>
        <w:t>ML2</w:t>
      </w:r>
      <w:proofErr w:type="spellEnd"/>
      <w:r>
        <w:t xml:space="preserve">, </w:t>
      </w:r>
      <w:proofErr w:type="spellStart"/>
      <w:r>
        <w:t>ML3</w:t>
      </w:r>
      <w:proofErr w:type="spellEnd"/>
    </w:p>
    <w:p w14:paraId="56DE6040" w14:textId="77777777" w:rsidR="00354157" w:rsidRDefault="00354157" w:rsidP="00354157">
      <w:pPr>
        <w:rPr>
          <w:rStyle w:val="IntenseEmphasis"/>
        </w:rPr>
      </w:pPr>
      <w:r w:rsidRPr="00A01B42">
        <w:rPr>
          <w:rStyle w:val="IntenseEmphasis"/>
        </w:rPr>
        <w:t>A vulnerability scanner is used at least weekly to identify missing patches or updates for security vulnerabilities in office productivity suites, web browsers and their extensions, email clients, PDF softwar</w:t>
      </w:r>
      <w:r>
        <w:rPr>
          <w:rStyle w:val="IntenseEmphasis"/>
        </w:rPr>
        <w:t>e, and security products</w:t>
      </w:r>
      <w:r w:rsidRPr="0060351B">
        <w:rPr>
          <w:rStyle w:val="IntenseEmphasis"/>
        </w:rPr>
        <w:t>.</w:t>
      </w:r>
    </w:p>
    <w:p w14:paraId="2C1F57FC" w14:textId="77777777" w:rsidR="00354157" w:rsidRPr="00E51AB5" w:rsidRDefault="00354157" w:rsidP="00354157">
      <w:pPr>
        <w:pStyle w:val="IntenseHeading"/>
      </w:pPr>
      <w:r>
        <w:t>Control: ISM-1700</w:t>
      </w:r>
      <w:r w:rsidRPr="00E51AB5">
        <w:t xml:space="preserve">; Revision: </w:t>
      </w:r>
      <w:r>
        <w:t>0</w:t>
      </w:r>
      <w:r w:rsidRPr="00E51AB5">
        <w:t>; Updated: Sep-</w:t>
      </w:r>
      <w:r>
        <w:t xml:space="preserve">21; Applicability: All; Essential Eight: </w:t>
      </w:r>
      <w:proofErr w:type="spellStart"/>
      <w:r>
        <w:t>ML2</w:t>
      </w:r>
      <w:proofErr w:type="spellEnd"/>
      <w:r>
        <w:t xml:space="preserve">, </w:t>
      </w:r>
      <w:proofErr w:type="spellStart"/>
      <w:r>
        <w:t>ML3</w:t>
      </w:r>
      <w:proofErr w:type="spellEnd"/>
    </w:p>
    <w:p w14:paraId="497F2521" w14:textId="77777777" w:rsidR="00354157" w:rsidRDefault="00354157" w:rsidP="00354157">
      <w:pPr>
        <w:rPr>
          <w:rStyle w:val="IntenseEmphasis"/>
        </w:rPr>
      </w:pPr>
      <w:r w:rsidRPr="00A01B42">
        <w:rPr>
          <w:rStyle w:val="IntenseEmphasis"/>
        </w:rPr>
        <w:t>A vulnerability scanner is used at least fortnightly to identify missing patches or updates for security vulner</w:t>
      </w:r>
      <w:r>
        <w:rPr>
          <w:rStyle w:val="IntenseEmphasis"/>
        </w:rPr>
        <w:t>abilities in other applications</w:t>
      </w:r>
      <w:r w:rsidRPr="0060351B">
        <w:rPr>
          <w:rStyle w:val="IntenseEmphasis"/>
        </w:rPr>
        <w:t>.</w:t>
      </w:r>
    </w:p>
    <w:p w14:paraId="2DC040E0" w14:textId="77777777" w:rsidR="00354157" w:rsidRPr="00E51AB5" w:rsidRDefault="00354157" w:rsidP="00354157">
      <w:pPr>
        <w:pStyle w:val="IntenseHeading"/>
      </w:pPr>
      <w:r>
        <w:t>Control: ISM-1701</w:t>
      </w:r>
      <w:r w:rsidRPr="00E51AB5">
        <w:t xml:space="preserve">; Revision: </w:t>
      </w:r>
      <w:r>
        <w:t>0</w:t>
      </w:r>
      <w:r w:rsidRPr="00E51AB5">
        <w:t>; Updated: Sep-</w:t>
      </w:r>
      <w:r>
        <w:t xml:space="preserve">21; Applicability: All; Essential Eight: </w:t>
      </w:r>
      <w:proofErr w:type="spellStart"/>
      <w:r>
        <w:t>ML2</w:t>
      </w:r>
      <w:proofErr w:type="spellEnd"/>
      <w:r>
        <w:t xml:space="preserve">, </w:t>
      </w:r>
      <w:proofErr w:type="spellStart"/>
      <w:r>
        <w:t>ML3</w:t>
      </w:r>
      <w:proofErr w:type="spellEnd"/>
    </w:p>
    <w:p w14:paraId="43859BB4" w14:textId="77777777" w:rsidR="00354157" w:rsidRDefault="00354157" w:rsidP="00354157">
      <w:pPr>
        <w:rPr>
          <w:rStyle w:val="IntenseEmphasis"/>
        </w:rPr>
      </w:pPr>
      <w:r w:rsidRPr="00A01B42">
        <w:rPr>
          <w:rStyle w:val="IntenseEmphasis"/>
        </w:rPr>
        <w:t xml:space="preserve">A vulnerability scanner is used at least daily to identify missing patches </w:t>
      </w:r>
      <w:r>
        <w:rPr>
          <w:rStyle w:val="IntenseEmphasis"/>
        </w:rPr>
        <w:t xml:space="preserve">or updates </w:t>
      </w:r>
      <w:r w:rsidRPr="00A01B42">
        <w:rPr>
          <w:rStyle w:val="IntenseEmphasis"/>
        </w:rPr>
        <w:t>for security vulnerabilities in operating syst</w:t>
      </w:r>
      <w:r>
        <w:rPr>
          <w:rStyle w:val="IntenseEmphasis"/>
        </w:rPr>
        <w:t>ems of internet-facing services</w:t>
      </w:r>
      <w:r w:rsidRPr="0060351B">
        <w:rPr>
          <w:rStyle w:val="IntenseEmphasis"/>
        </w:rPr>
        <w:t>.</w:t>
      </w:r>
    </w:p>
    <w:p w14:paraId="77B3296B" w14:textId="77777777" w:rsidR="00354157" w:rsidRPr="00E51AB5" w:rsidRDefault="00354157" w:rsidP="00354157">
      <w:pPr>
        <w:pStyle w:val="IntenseHeading"/>
      </w:pPr>
      <w:r>
        <w:lastRenderedPageBreak/>
        <w:t>Control: ISM-1702</w:t>
      </w:r>
      <w:r w:rsidRPr="00E51AB5">
        <w:t xml:space="preserve">; Revision: </w:t>
      </w:r>
      <w:r>
        <w:t>0</w:t>
      </w:r>
      <w:r w:rsidRPr="00E51AB5">
        <w:t>; Updated: Sep-</w:t>
      </w:r>
      <w:r>
        <w:t xml:space="preserve">21; Applicability: All; Essential Eight: </w:t>
      </w:r>
      <w:proofErr w:type="spellStart"/>
      <w:r>
        <w:t>ML2</w:t>
      </w:r>
      <w:proofErr w:type="spellEnd"/>
      <w:r>
        <w:t xml:space="preserve">, </w:t>
      </w:r>
      <w:proofErr w:type="spellStart"/>
      <w:r>
        <w:t>ML3</w:t>
      </w:r>
      <w:proofErr w:type="spellEnd"/>
    </w:p>
    <w:p w14:paraId="2F48F6B1" w14:textId="77777777" w:rsidR="00354157" w:rsidRDefault="00354157" w:rsidP="00354157">
      <w:pPr>
        <w:rPr>
          <w:rStyle w:val="IntenseEmphasis"/>
        </w:rPr>
      </w:pPr>
      <w:r w:rsidRPr="00A01B42">
        <w:rPr>
          <w:rStyle w:val="IntenseEmphasis"/>
        </w:rPr>
        <w:t xml:space="preserve">A vulnerability scanner is used at least weekly to identify missing patches </w:t>
      </w:r>
      <w:r>
        <w:rPr>
          <w:rStyle w:val="IntenseEmphasis"/>
        </w:rPr>
        <w:t xml:space="preserve">or updates </w:t>
      </w:r>
      <w:r w:rsidRPr="00A01B42">
        <w:rPr>
          <w:rStyle w:val="IntenseEmphasis"/>
        </w:rPr>
        <w:t>for security vulnerabilities in operating systems of workstatio</w:t>
      </w:r>
      <w:r>
        <w:rPr>
          <w:rStyle w:val="IntenseEmphasis"/>
        </w:rPr>
        <w:t>ns, servers and network devices</w:t>
      </w:r>
      <w:r w:rsidRPr="0060351B">
        <w:rPr>
          <w:rStyle w:val="IntenseEmphasis"/>
        </w:rPr>
        <w:t>.</w:t>
      </w:r>
    </w:p>
    <w:p w14:paraId="1D2CB1DB" w14:textId="77777777" w:rsidR="00354157" w:rsidRPr="00E51AB5" w:rsidRDefault="00354157" w:rsidP="00354157">
      <w:pPr>
        <w:pStyle w:val="IntenseHeading"/>
      </w:pPr>
      <w:r>
        <w:t>Control: ISM-1752</w:t>
      </w:r>
      <w:r w:rsidRPr="00E51AB5">
        <w:t xml:space="preserve">; Revision: </w:t>
      </w:r>
      <w:r>
        <w:t>0</w:t>
      </w:r>
      <w:r w:rsidRPr="00E51AB5">
        <w:t xml:space="preserve">; Updated: </w:t>
      </w:r>
      <w:r>
        <w:t>Mar-22; Applicability: All; Essential Eight: N/A</w:t>
      </w:r>
    </w:p>
    <w:p w14:paraId="56AFD1F5" w14:textId="77777777" w:rsidR="00354157" w:rsidRDefault="00354157" w:rsidP="00354157">
      <w:pPr>
        <w:rPr>
          <w:rStyle w:val="IntenseEmphasis"/>
        </w:rPr>
      </w:pPr>
      <w:r w:rsidRPr="00A01B42">
        <w:rPr>
          <w:rStyle w:val="IntenseEmphasis"/>
        </w:rPr>
        <w:t xml:space="preserve">A vulnerability scanner is used at least weekly to identify missing patches </w:t>
      </w:r>
      <w:r>
        <w:rPr>
          <w:rStyle w:val="IntenseEmphasis"/>
        </w:rPr>
        <w:t xml:space="preserve">or updates </w:t>
      </w:r>
      <w:r w:rsidRPr="00A01B42">
        <w:rPr>
          <w:rStyle w:val="IntenseEmphasis"/>
        </w:rPr>
        <w:t xml:space="preserve">for security vulnerabilities in operating systems of </w:t>
      </w:r>
      <w:r>
        <w:rPr>
          <w:rStyle w:val="IntenseEmphasis"/>
        </w:rPr>
        <w:t>other ICT equipment</w:t>
      </w:r>
      <w:r w:rsidRPr="0060351B">
        <w:rPr>
          <w:rStyle w:val="IntenseEmphasis"/>
        </w:rPr>
        <w:t>.</w:t>
      </w:r>
    </w:p>
    <w:p w14:paraId="32169512" w14:textId="77777777" w:rsidR="00354157" w:rsidRPr="001B60D7" w:rsidRDefault="00354157" w:rsidP="001B60D7">
      <w:pPr>
        <w:pStyle w:val="IntenseHeading"/>
      </w:pPr>
      <w:r w:rsidRPr="001B60D7">
        <w:t>Control: ISM-1703; Revision: 0; Updated: Sep-21; Applicability: All; Essential Eight: N/A</w:t>
      </w:r>
    </w:p>
    <w:p w14:paraId="2761B10D" w14:textId="77777777" w:rsidR="00354157" w:rsidRPr="001B60D7" w:rsidRDefault="00354157" w:rsidP="001B60D7">
      <w:pPr>
        <w:rPr>
          <w:rStyle w:val="IntenseEmphasis"/>
        </w:rPr>
      </w:pPr>
      <w:r w:rsidRPr="001B60D7">
        <w:rPr>
          <w:rStyle w:val="IntenseEmphasis"/>
        </w:rPr>
        <w:t>A vulnerability scanner is used at least weekly to identify missing patches or updates for security vulnerabilities in drivers and firmware.</w:t>
      </w:r>
    </w:p>
    <w:p w14:paraId="6D4131E3" w14:textId="3CABF83A" w:rsidR="00985E29" w:rsidRPr="00535892" w:rsidRDefault="00985E29" w:rsidP="00535892">
      <w:pPr>
        <w:pStyle w:val="Heading3"/>
      </w:pPr>
      <w:r w:rsidRPr="00535892">
        <w:t>When to patch security vulnerabilities</w:t>
      </w:r>
    </w:p>
    <w:p w14:paraId="2388AB0E" w14:textId="52DE80AA" w:rsidR="00FD74AE" w:rsidRDefault="00FA4C56" w:rsidP="00146100">
      <w:pPr>
        <w:pStyle w:val="BodyText"/>
      </w:pPr>
      <w:r>
        <w:t>When</w:t>
      </w:r>
      <w:r w:rsidR="00985E29" w:rsidRPr="00DF7362">
        <w:t xml:space="preserve"> patch</w:t>
      </w:r>
      <w:r w:rsidR="00FD74AE">
        <w:t>es</w:t>
      </w:r>
      <w:r>
        <w:t xml:space="preserve"> or update</w:t>
      </w:r>
      <w:r w:rsidR="00FD74AE">
        <w:t>s are</w:t>
      </w:r>
      <w:r>
        <w:t xml:space="preserve"> </w:t>
      </w:r>
      <w:r w:rsidR="00985E29" w:rsidRPr="00DF7362">
        <w:t>released by vendor</w:t>
      </w:r>
      <w:r w:rsidR="00FD74AE">
        <w:t xml:space="preserve">s for </w:t>
      </w:r>
      <w:r>
        <w:t>security vulnerabilit</w:t>
      </w:r>
      <w:r w:rsidR="00FD74AE">
        <w:t>ies</w:t>
      </w:r>
      <w:r w:rsidR="00985E29" w:rsidRPr="00DF7362">
        <w:t xml:space="preserve">, </w:t>
      </w:r>
      <w:r w:rsidR="007D0475">
        <w:t xml:space="preserve">an </w:t>
      </w:r>
      <w:r w:rsidR="00146100">
        <w:t>organisation</w:t>
      </w:r>
      <w:r w:rsidR="00734FF5">
        <w:t xml:space="preserve"> should appl</w:t>
      </w:r>
      <w:r w:rsidR="00146100">
        <w:t>y</w:t>
      </w:r>
      <w:r w:rsidR="00734FF5">
        <w:t xml:space="preserve"> </w:t>
      </w:r>
      <w:r w:rsidR="00FD74AE">
        <w:t>them</w:t>
      </w:r>
      <w:r w:rsidR="00146100">
        <w:t xml:space="preserve"> </w:t>
      </w:r>
      <w:r w:rsidR="00985E29" w:rsidRPr="00DF7362">
        <w:t xml:space="preserve">in a timeframe commensurate with the </w:t>
      </w:r>
      <w:r w:rsidR="00734FF5">
        <w:t xml:space="preserve">likelihood of </w:t>
      </w:r>
      <w:r>
        <w:t xml:space="preserve">attempted exploitation </w:t>
      </w:r>
      <w:r w:rsidR="00734FF5">
        <w:t>by an adversary</w:t>
      </w:r>
      <w:r w:rsidR="003C7C76">
        <w:t>.</w:t>
      </w:r>
      <w:r w:rsidR="00146100">
        <w:t xml:space="preserve"> For example, by prioritising patches </w:t>
      </w:r>
      <w:r w:rsidR="000848C2">
        <w:t>or</w:t>
      </w:r>
      <w:r w:rsidR="002931F5">
        <w:t xml:space="preserve"> updates </w:t>
      </w:r>
      <w:r w:rsidR="00146100">
        <w:t>for security vulnerabilities in internet-facing services and their operating systems</w:t>
      </w:r>
      <w:r w:rsidR="00FD74AE">
        <w:t>, especially when exploit</w:t>
      </w:r>
      <w:r w:rsidR="00BE4C8F">
        <w:t>ation</w:t>
      </w:r>
      <w:r w:rsidR="00FD74AE">
        <w:t xml:space="preserve"> </w:t>
      </w:r>
      <w:r w:rsidR="00BE4C8F">
        <w:t xml:space="preserve">code </w:t>
      </w:r>
      <w:r w:rsidR="00FD74AE">
        <w:t>exists</w:t>
      </w:r>
      <w:r w:rsidR="00BE4C8F">
        <w:t xml:space="preserve"> or active exploitation is occurring</w:t>
      </w:r>
      <w:r w:rsidR="00146100">
        <w:t>.</w:t>
      </w:r>
    </w:p>
    <w:p w14:paraId="53E3BFF7" w14:textId="047A12F1" w:rsidR="00146100" w:rsidRDefault="00146100" w:rsidP="00146100">
      <w:pPr>
        <w:pStyle w:val="BodyText"/>
      </w:pPr>
      <w:r w:rsidRPr="00DF7362">
        <w:t xml:space="preserve">If no patches </w:t>
      </w:r>
      <w:r>
        <w:t xml:space="preserve">or updates </w:t>
      </w:r>
      <w:r w:rsidRPr="00DF7362">
        <w:t xml:space="preserve">are available for security vulnerabilities, </w:t>
      </w:r>
      <w:r>
        <w:t xml:space="preserve">mitigation advice from vendors, trusted authorities or security researchers </w:t>
      </w:r>
      <w:r w:rsidRPr="00DF7362">
        <w:t xml:space="preserve">may provide </w:t>
      </w:r>
      <w:r>
        <w:t xml:space="preserve">some </w:t>
      </w:r>
      <w:r w:rsidRPr="00DF7362">
        <w:t xml:space="preserve">protection until patches </w:t>
      </w:r>
      <w:r>
        <w:t>or updates are made</w:t>
      </w:r>
      <w:r w:rsidRPr="00DF7362">
        <w:t xml:space="preserve"> available. </w:t>
      </w:r>
      <w:r>
        <w:t>Such</w:t>
      </w:r>
      <w:r w:rsidRPr="00DF7362">
        <w:t xml:space="preserve"> </w:t>
      </w:r>
      <w:r>
        <w:t>mitigation advice</w:t>
      </w:r>
      <w:r w:rsidRPr="00DF7362">
        <w:t xml:space="preserve"> may be published in conjunction with, or soon after, </w:t>
      </w:r>
      <w:r w:rsidR="00FD74AE" w:rsidRPr="00DF7362">
        <w:t xml:space="preserve">announcements </w:t>
      </w:r>
      <w:r w:rsidR="002E7CF6">
        <w:t xml:space="preserve">made </w:t>
      </w:r>
      <w:r w:rsidR="006642A0">
        <w:t>relating to</w:t>
      </w:r>
      <w:r w:rsidR="00FD74AE">
        <w:t xml:space="preserve"> </w:t>
      </w:r>
      <w:r w:rsidRPr="00DF7362">
        <w:t>security vulnerabilit</w:t>
      </w:r>
      <w:r w:rsidR="00FD74AE">
        <w:t>ies</w:t>
      </w:r>
      <w:r w:rsidRPr="00DF7362">
        <w:t xml:space="preserve">. </w:t>
      </w:r>
      <w:r>
        <w:t>Mitigation advice</w:t>
      </w:r>
      <w:r w:rsidRPr="00DF7362">
        <w:t xml:space="preserve"> may </w:t>
      </w:r>
      <w:r w:rsidR="00E12491">
        <w:t>cover</w:t>
      </w:r>
      <w:r w:rsidRPr="00DF7362">
        <w:t xml:space="preserve"> </w:t>
      </w:r>
      <w:r>
        <w:t xml:space="preserve">how to </w:t>
      </w:r>
      <w:r w:rsidRPr="00DF7362">
        <w:t>disabl</w:t>
      </w:r>
      <w:r>
        <w:t>e or block access to</w:t>
      </w:r>
      <w:r w:rsidRPr="00DF7362">
        <w:t xml:space="preserve"> vulnerable functionality</w:t>
      </w:r>
      <w:r>
        <w:t>,</w:t>
      </w:r>
      <w:r w:rsidRPr="00DF7362">
        <w:t xml:space="preserve"> </w:t>
      </w:r>
      <w:r>
        <w:t xml:space="preserve">how to reconfigure </w:t>
      </w:r>
      <w:r w:rsidRPr="00DF7362">
        <w:t xml:space="preserve">vulnerable </w:t>
      </w:r>
      <w:r>
        <w:t xml:space="preserve">functionality, or how to detect attempted or successful exploitation of </w:t>
      </w:r>
      <w:r w:rsidRPr="00DF7362">
        <w:t xml:space="preserve">vulnerable </w:t>
      </w:r>
      <w:r>
        <w:t>functionality</w:t>
      </w:r>
      <w:r w:rsidRPr="00DF7362">
        <w:t>.</w:t>
      </w:r>
    </w:p>
    <w:p w14:paraId="4C7C44E6" w14:textId="3E3D2352" w:rsidR="00985E29" w:rsidRPr="00DF7362" w:rsidRDefault="00985E29" w:rsidP="00985E29">
      <w:pPr>
        <w:pStyle w:val="BodyText"/>
      </w:pPr>
      <w:r w:rsidRPr="00DF7362">
        <w:t>If a patch</w:t>
      </w:r>
      <w:r w:rsidR="00734FF5">
        <w:t xml:space="preserve"> or update</w:t>
      </w:r>
      <w:r w:rsidRPr="00DF7362">
        <w:t xml:space="preserve"> is released for high assurance ICT equipment, the </w:t>
      </w:r>
      <w:r w:rsidR="00385589" w:rsidRPr="00DF7362">
        <w:t>ACS</w:t>
      </w:r>
      <w:r w:rsidRPr="00DF7362">
        <w:t>C will conduct an assessment of the patch</w:t>
      </w:r>
      <w:r w:rsidR="00734FF5">
        <w:t xml:space="preserve"> or update</w:t>
      </w:r>
      <w:r w:rsidRPr="00DF7362">
        <w:t xml:space="preserve">. </w:t>
      </w:r>
      <w:r w:rsidR="00662100">
        <w:t>Subsequently, i</w:t>
      </w:r>
      <w:r w:rsidRPr="00DF7362">
        <w:t xml:space="preserve">f </w:t>
      </w:r>
      <w:r w:rsidR="00662100">
        <w:t>the</w:t>
      </w:r>
      <w:r w:rsidRPr="00DF7362">
        <w:t xml:space="preserve"> patch</w:t>
      </w:r>
      <w:r w:rsidR="00734FF5">
        <w:t xml:space="preserve"> or update</w:t>
      </w:r>
      <w:r w:rsidRPr="00DF7362">
        <w:t xml:space="preserve"> is approved for deployment, the ACSC will </w:t>
      </w:r>
      <w:r w:rsidR="008C166F">
        <w:t xml:space="preserve">provide guidance on </w:t>
      </w:r>
      <w:r w:rsidRPr="00DF7362">
        <w:t xml:space="preserve">the </w:t>
      </w:r>
      <w:r w:rsidR="00662100">
        <w:t xml:space="preserve">methods and </w:t>
      </w:r>
      <w:r w:rsidRPr="00DF7362">
        <w:t>timeframe</w:t>
      </w:r>
      <w:r w:rsidR="00662100">
        <w:t>s</w:t>
      </w:r>
      <w:r w:rsidRPr="00DF7362">
        <w:t xml:space="preserve"> in which </w:t>
      </w:r>
      <w:r w:rsidR="00734FF5">
        <w:t>it</w:t>
      </w:r>
      <w:r w:rsidRPr="00DF7362">
        <w:t xml:space="preserve"> is to be </w:t>
      </w:r>
      <w:r w:rsidR="00781369">
        <w:t>applied</w:t>
      </w:r>
      <w:r w:rsidRPr="00DF7362">
        <w:t>.</w:t>
      </w:r>
    </w:p>
    <w:p w14:paraId="2C076BF3" w14:textId="3467E3C1" w:rsidR="0060351B" w:rsidRPr="00E51AB5" w:rsidRDefault="007A00C5" w:rsidP="0060351B">
      <w:pPr>
        <w:pStyle w:val="IntenseHeading"/>
      </w:pPr>
      <w:r>
        <w:t>Control:</w:t>
      </w:r>
      <w:r w:rsidR="004219CD">
        <w:t xml:space="preserve"> ISM-</w:t>
      </w:r>
      <w:r w:rsidR="008556BD">
        <w:t>1690</w:t>
      </w:r>
      <w:r w:rsidR="0060351B" w:rsidRPr="00E51AB5">
        <w:t xml:space="preserve">; Revision: </w:t>
      </w:r>
      <w:r w:rsidR="0060351B">
        <w:t>0</w:t>
      </w:r>
      <w:r w:rsidR="0060351B" w:rsidRPr="00E51AB5">
        <w:t>; Updated: Sep-</w:t>
      </w:r>
      <w:r w:rsidR="0060351B">
        <w:t>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33C518C7" w14:textId="31903A83" w:rsidR="0060351B" w:rsidRDefault="0060351B" w:rsidP="0060351B">
      <w:pPr>
        <w:rPr>
          <w:rStyle w:val="IntenseEmphasis"/>
        </w:rPr>
      </w:pPr>
      <w:r w:rsidRPr="0060351B">
        <w:rPr>
          <w:rStyle w:val="IntenseEmphasis"/>
        </w:rPr>
        <w:t>Patches, updates or vendor mitigations for security vulnerabilities in internet-facing services are applied within two weeks of release, or within 48 hours if an exploit exists.</w:t>
      </w:r>
    </w:p>
    <w:p w14:paraId="54854CEA" w14:textId="605FBE59" w:rsidR="0060351B" w:rsidRPr="00E51AB5" w:rsidRDefault="007A00C5" w:rsidP="0060351B">
      <w:pPr>
        <w:pStyle w:val="IntenseHeading"/>
      </w:pPr>
      <w:r>
        <w:t>Control:</w:t>
      </w:r>
      <w:r w:rsidR="004219CD">
        <w:t xml:space="preserve"> ISM-</w:t>
      </w:r>
      <w:r w:rsidR="008556BD">
        <w:t>1691</w:t>
      </w:r>
      <w:r w:rsidR="0060351B" w:rsidRPr="00E51AB5">
        <w:t xml:space="preserve">; Revision: </w:t>
      </w:r>
      <w:r w:rsidR="0060351B">
        <w:t>0</w:t>
      </w:r>
      <w:r w:rsidR="0060351B" w:rsidRPr="00E51AB5">
        <w:t>; Updated: Sep-</w:t>
      </w:r>
      <w:r w:rsidR="0060351B">
        <w:t>21</w:t>
      </w:r>
      <w:r w:rsidR="00281022">
        <w:t xml:space="preserve">; </w:t>
      </w:r>
      <w:r w:rsidR="00C95A59">
        <w:t>Applicability: All; Essential Eight</w:t>
      </w:r>
      <w:r w:rsidR="00E55257">
        <w:t xml:space="preserve">: </w:t>
      </w:r>
      <w:proofErr w:type="spellStart"/>
      <w:r w:rsidR="00E55257">
        <w:t>ML2</w:t>
      </w:r>
      <w:proofErr w:type="spellEnd"/>
      <w:r w:rsidR="00E55257">
        <w:t xml:space="preserve">, </w:t>
      </w:r>
      <w:proofErr w:type="spellStart"/>
      <w:r w:rsidR="00E55257">
        <w:t>ML3</w:t>
      </w:r>
      <w:proofErr w:type="spellEnd"/>
    </w:p>
    <w:p w14:paraId="18E48700" w14:textId="376D3CA3" w:rsidR="0060351B" w:rsidRDefault="0060351B" w:rsidP="0060351B">
      <w:pPr>
        <w:rPr>
          <w:rStyle w:val="IntenseEmphasis"/>
        </w:rPr>
      </w:pPr>
      <w:r w:rsidRPr="0060351B">
        <w:rPr>
          <w:rStyle w:val="IntenseEmphasis"/>
        </w:rPr>
        <w:t>Patches, updates or vendor mitigations for security vulnerabilities in office productivity suites, web browsers and their extensions, email clients, PDF software, and security products are applied within two weeks of release.</w:t>
      </w:r>
    </w:p>
    <w:p w14:paraId="14AFB874" w14:textId="74EF3338" w:rsidR="0060351B" w:rsidRPr="00E51AB5" w:rsidRDefault="007A00C5" w:rsidP="0060351B">
      <w:pPr>
        <w:pStyle w:val="IntenseHeading"/>
      </w:pPr>
      <w:r>
        <w:t>Control:</w:t>
      </w:r>
      <w:r w:rsidR="004219CD">
        <w:t xml:space="preserve"> ISM-</w:t>
      </w:r>
      <w:r w:rsidR="008556BD">
        <w:t>1692</w:t>
      </w:r>
      <w:r w:rsidR="0060351B" w:rsidRPr="00E51AB5">
        <w:t xml:space="preserve">; Revision: </w:t>
      </w:r>
      <w:r w:rsidR="0060351B">
        <w:t>0</w:t>
      </w:r>
      <w:r w:rsidR="0060351B" w:rsidRPr="00E51AB5">
        <w:t>; Updated: Sep-</w:t>
      </w:r>
      <w:r w:rsidR="0060351B">
        <w:t>21</w:t>
      </w:r>
      <w:r w:rsidR="00281022">
        <w:t xml:space="preserve">; </w:t>
      </w:r>
      <w:r w:rsidR="00C95A59">
        <w:t>Applicab</w:t>
      </w:r>
      <w:r w:rsidR="00E55257">
        <w:t xml:space="preserve">ility: All; Essential Eight: </w:t>
      </w:r>
      <w:proofErr w:type="spellStart"/>
      <w:r w:rsidR="00E55257">
        <w:t>ML3</w:t>
      </w:r>
      <w:proofErr w:type="spellEnd"/>
    </w:p>
    <w:p w14:paraId="3443E992" w14:textId="66CB83A9" w:rsidR="0060351B" w:rsidRDefault="0060351B" w:rsidP="0060351B">
      <w:pPr>
        <w:rPr>
          <w:rStyle w:val="IntenseEmphasis"/>
        </w:rPr>
      </w:pPr>
      <w:r w:rsidRPr="0060351B">
        <w:rPr>
          <w:rStyle w:val="IntenseEmphasis"/>
        </w:rPr>
        <w:t xml:space="preserve">Patches, updates or vendor mitigations for security vulnerabilities in office productivity suites, web browsers and their extensions, email clients, PDF software, and security products are applied within </w:t>
      </w:r>
      <w:r>
        <w:rPr>
          <w:rStyle w:val="IntenseEmphasis"/>
        </w:rPr>
        <w:t>48 hours if an exploit exists</w:t>
      </w:r>
      <w:r w:rsidRPr="0060351B">
        <w:rPr>
          <w:rStyle w:val="IntenseEmphasis"/>
        </w:rPr>
        <w:t>.</w:t>
      </w:r>
    </w:p>
    <w:p w14:paraId="4BFC91F6" w14:textId="7D8F1836" w:rsidR="0060351B" w:rsidRPr="00E51AB5" w:rsidRDefault="007A00C5" w:rsidP="0060351B">
      <w:pPr>
        <w:pStyle w:val="IntenseHeading"/>
      </w:pPr>
      <w:r>
        <w:t>Control:</w:t>
      </w:r>
      <w:r w:rsidR="004219CD">
        <w:t xml:space="preserve"> ISM-</w:t>
      </w:r>
      <w:r w:rsidR="008556BD">
        <w:t>1693</w:t>
      </w:r>
      <w:r w:rsidR="0060351B" w:rsidRPr="00E51AB5">
        <w:t xml:space="preserve">; Revision: </w:t>
      </w:r>
      <w:r w:rsidR="0060351B">
        <w:t>0</w:t>
      </w:r>
      <w:r w:rsidR="0060351B" w:rsidRPr="00E51AB5">
        <w:t>; Updated: Sep-</w:t>
      </w:r>
      <w:r w:rsidR="0060351B">
        <w:t>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3378688E" w14:textId="4217F119" w:rsidR="0060351B" w:rsidRDefault="0060351B" w:rsidP="0060351B">
      <w:pPr>
        <w:rPr>
          <w:rStyle w:val="IntenseEmphasis"/>
        </w:rPr>
      </w:pPr>
      <w:r w:rsidRPr="0060351B">
        <w:rPr>
          <w:rStyle w:val="IntenseEmphasis"/>
        </w:rPr>
        <w:t>Patches, updates or vendor mitigations for security vulnerabilities in other application</w:t>
      </w:r>
      <w:r>
        <w:rPr>
          <w:rStyle w:val="IntenseEmphasis"/>
        </w:rPr>
        <w:t>s are applied within one month</w:t>
      </w:r>
      <w:r w:rsidR="00681F36">
        <w:rPr>
          <w:rStyle w:val="IntenseEmphasis"/>
        </w:rPr>
        <w:t xml:space="preserve"> of release</w:t>
      </w:r>
      <w:r w:rsidRPr="0060351B">
        <w:rPr>
          <w:rStyle w:val="IntenseEmphasis"/>
        </w:rPr>
        <w:t>.</w:t>
      </w:r>
    </w:p>
    <w:p w14:paraId="63614893" w14:textId="210020D9" w:rsidR="0060351B" w:rsidRPr="00E51AB5" w:rsidRDefault="007A00C5" w:rsidP="0060351B">
      <w:pPr>
        <w:pStyle w:val="IntenseHeading"/>
      </w:pPr>
      <w:r>
        <w:t>Control:</w:t>
      </w:r>
      <w:r w:rsidR="004219CD">
        <w:t xml:space="preserve"> ISM-</w:t>
      </w:r>
      <w:r w:rsidR="008556BD">
        <w:t>1694</w:t>
      </w:r>
      <w:r w:rsidR="0060351B" w:rsidRPr="00E51AB5">
        <w:t xml:space="preserve">; Revision: </w:t>
      </w:r>
      <w:r w:rsidR="0060351B">
        <w:t>0</w:t>
      </w:r>
      <w:r w:rsidR="0060351B" w:rsidRPr="00E51AB5">
        <w:t>; Updated: Sep-</w:t>
      </w:r>
      <w:r w:rsidR="0060351B">
        <w:t>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262A22CB" w14:textId="3020F33A" w:rsidR="0060351B" w:rsidRDefault="0060351B" w:rsidP="0060351B">
      <w:pPr>
        <w:rPr>
          <w:rStyle w:val="IntenseEmphasis"/>
        </w:rPr>
      </w:pPr>
      <w:r w:rsidRPr="0060351B">
        <w:rPr>
          <w:rStyle w:val="IntenseEmphasis"/>
        </w:rPr>
        <w:t>Patches, updates or vendor mitigations for security vulnerabilities in operating systems of internet-facing services are applied within two weeks of release, or withi</w:t>
      </w:r>
      <w:r>
        <w:rPr>
          <w:rStyle w:val="IntenseEmphasis"/>
        </w:rPr>
        <w:t>n 48 hours if an exploit exists</w:t>
      </w:r>
      <w:r w:rsidRPr="0060351B">
        <w:rPr>
          <w:rStyle w:val="IntenseEmphasis"/>
        </w:rPr>
        <w:t>.</w:t>
      </w:r>
    </w:p>
    <w:p w14:paraId="39859519" w14:textId="16C7C43D" w:rsidR="0060351B" w:rsidRPr="00E51AB5" w:rsidRDefault="007A00C5" w:rsidP="0060351B">
      <w:pPr>
        <w:pStyle w:val="IntenseHeading"/>
      </w:pPr>
      <w:r>
        <w:t>Control:</w:t>
      </w:r>
      <w:r w:rsidR="004219CD">
        <w:t xml:space="preserve"> ISM-</w:t>
      </w:r>
      <w:r w:rsidR="008556BD">
        <w:t>1695</w:t>
      </w:r>
      <w:r w:rsidR="0060351B" w:rsidRPr="00E51AB5">
        <w:t xml:space="preserve">; Revision: </w:t>
      </w:r>
      <w:r w:rsidR="0060351B">
        <w:t>0</w:t>
      </w:r>
      <w:r w:rsidR="0060351B" w:rsidRPr="00E51AB5">
        <w:t>; Updated: Sep-</w:t>
      </w:r>
      <w:r w:rsidR="0060351B">
        <w:t>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54B5A145" w14:textId="4183EA68" w:rsidR="0060351B" w:rsidRDefault="0060351B" w:rsidP="0060351B">
      <w:pPr>
        <w:rPr>
          <w:rStyle w:val="IntenseEmphasis"/>
        </w:rPr>
      </w:pPr>
      <w:r w:rsidRPr="0060351B">
        <w:rPr>
          <w:rStyle w:val="IntenseEmphasis"/>
        </w:rPr>
        <w:t>Patches, updates or vendor mitigations for security vulnerabilities in operating systems of workstations, servers and network devices are appl</w:t>
      </w:r>
      <w:r>
        <w:rPr>
          <w:rStyle w:val="IntenseEmphasis"/>
        </w:rPr>
        <w:t>ied within two weeks of release</w:t>
      </w:r>
      <w:r w:rsidRPr="0060351B">
        <w:rPr>
          <w:rStyle w:val="IntenseEmphasis"/>
        </w:rPr>
        <w:t>.</w:t>
      </w:r>
    </w:p>
    <w:p w14:paraId="5D93DCC7" w14:textId="4AC1DB6E" w:rsidR="0060351B" w:rsidRPr="00E51AB5" w:rsidRDefault="007A00C5" w:rsidP="0060351B">
      <w:pPr>
        <w:pStyle w:val="IntenseHeading"/>
      </w:pPr>
      <w:r>
        <w:t>Control:</w:t>
      </w:r>
      <w:r w:rsidR="004219CD">
        <w:t xml:space="preserve"> ISM-</w:t>
      </w:r>
      <w:r w:rsidR="008556BD">
        <w:t>1696</w:t>
      </w:r>
      <w:r w:rsidR="0060351B" w:rsidRPr="00E51AB5">
        <w:t xml:space="preserve">; Revision: </w:t>
      </w:r>
      <w:r w:rsidR="0060351B">
        <w:t>0</w:t>
      </w:r>
      <w:r w:rsidR="0060351B" w:rsidRPr="00E51AB5">
        <w:t>; Updated: Sep-</w:t>
      </w:r>
      <w:r w:rsidR="0060351B">
        <w:t>21</w:t>
      </w:r>
      <w:r w:rsidR="00281022">
        <w:t xml:space="preserve">; </w:t>
      </w:r>
      <w:r w:rsidR="00C95A59">
        <w:t>Applicab</w:t>
      </w:r>
      <w:r w:rsidR="007823C7">
        <w:t xml:space="preserve">ility: All; Essential Eight: </w:t>
      </w:r>
      <w:proofErr w:type="spellStart"/>
      <w:r w:rsidR="007823C7">
        <w:t>ML3</w:t>
      </w:r>
      <w:proofErr w:type="spellEnd"/>
    </w:p>
    <w:p w14:paraId="48A7E664" w14:textId="279F88B6" w:rsidR="0060351B" w:rsidRDefault="0060351B" w:rsidP="0060351B">
      <w:pPr>
        <w:rPr>
          <w:rStyle w:val="IntenseEmphasis"/>
        </w:rPr>
      </w:pPr>
      <w:r w:rsidRPr="0060351B">
        <w:rPr>
          <w:rStyle w:val="IntenseEmphasis"/>
        </w:rPr>
        <w:t>Patches, updates or vendor mitigations for security vulnerabilities in operating systems of workstations, servers and network devices are appl</w:t>
      </w:r>
      <w:r>
        <w:rPr>
          <w:rStyle w:val="IntenseEmphasis"/>
        </w:rPr>
        <w:t>ied within 48 hours if an exploit exists</w:t>
      </w:r>
      <w:r w:rsidRPr="0060351B">
        <w:rPr>
          <w:rStyle w:val="IntenseEmphasis"/>
        </w:rPr>
        <w:t>.</w:t>
      </w:r>
    </w:p>
    <w:p w14:paraId="2D716C4D" w14:textId="0507C1A4" w:rsidR="00FC65C1" w:rsidRPr="00E51AB5" w:rsidRDefault="007A00C5" w:rsidP="00FC65C1">
      <w:pPr>
        <w:pStyle w:val="IntenseHeading"/>
      </w:pPr>
      <w:r>
        <w:t>Control:</w:t>
      </w:r>
      <w:r w:rsidR="00FC65C1">
        <w:t xml:space="preserve"> ISM-</w:t>
      </w:r>
      <w:r w:rsidR="00A401AF">
        <w:t>175</w:t>
      </w:r>
      <w:r w:rsidR="001C1822">
        <w:t>1</w:t>
      </w:r>
      <w:r w:rsidR="00FC65C1" w:rsidRPr="00E51AB5">
        <w:t xml:space="preserve">; Revision: </w:t>
      </w:r>
      <w:r w:rsidR="00FC65C1">
        <w:t>0</w:t>
      </w:r>
      <w:r w:rsidR="00FC65C1" w:rsidRPr="00E51AB5">
        <w:t xml:space="preserve">; Updated: </w:t>
      </w:r>
      <w:r w:rsidR="00FC65C1">
        <w:t xml:space="preserve">Mar-22; </w:t>
      </w:r>
      <w:r w:rsidR="00C95A59">
        <w:t>Applicability: All; Essential Eight: N/A</w:t>
      </w:r>
    </w:p>
    <w:p w14:paraId="73549086" w14:textId="4DE5A82D" w:rsidR="00FC65C1" w:rsidRDefault="00FC65C1" w:rsidP="00FC65C1">
      <w:pPr>
        <w:rPr>
          <w:rStyle w:val="IntenseEmphasis"/>
        </w:rPr>
      </w:pPr>
      <w:r w:rsidRPr="0060351B">
        <w:rPr>
          <w:rStyle w:val="IntenseEmphasis"/>
        </w:rPr>
        <w:lastRenderedPageBreak/>
        <w:t xml:space="preserve">Patches, updates or vendor mitigations for security vulnerabilities in </w:t>
      </w:r>
      <w:r>
        <w:rPr>
          <w:rStyle w:val="IntenseEmphasis"/>
        </w:rPr>
        <w:t xml:space="preserve">operating systems of </w:t>
      </w:r>
      <w:r w:rsidRPr="0060351B">
        <w:rPr>
          <w:rStyle w:val="IntenseEmphasis"/>
        </w:rPr>
        <w:t xml:space="preserve">other </w:t>
      </w:r>
      <w:r>
        <w:rPr>
          <w:rStyle w:val="IntenseEmphasis"/>
        </w:rPr>
        <w:t>ICT equipment are applied within two weeks of release, or within 48 hours if an exploit exists</w:t>
      </w:r>
      <w:r w:rsidRPr="0060351B">
        <w:rPr>
          <w:rStyle w:val="IntenseEmphasis"/>
        </w:rPr>
        <w:t>.</w:t>
      </w:r>
    </w:p>
    <w:p w14:paraId="5A81CE88" w14:textId="2B136622" w:rsidR="008D1AC9" w:rsidRPr="00E51AB5" w:rsidRDefault="007A00C5" w:rsidP="008D1AC9">
      <w:pPr>
        <w:pStyle w:val="IntenseHeading"/>
      </w:pPr>
      <w:r>
        <w:t>Control:</w:t>
      </w:r>
      <w:r w:rsidR="004219CD">
        <w:t xml:space="preserve"> ISM-</w:t>
      </w:r>
      <w:r w:rsidR="008556BD">
        <w:t>1697</w:t>
      </w:r>
      <w:r w:rsidR="008D1AC9" w:rsidRPr="00E51AB5">
        <w:t xml:space="preserve">; Revision: </w:t>
      </w:r>
      <w:r w:rsidR="008D1AC9">
        <w:t>0</w:t>
      </w:r>
      <w:r w:rsidR="008D1AC9" w:rsidRPr="00E51AB5">
        <w:t>; Updated: Sep-</w:t>
      </w:r>
      <w:r w:rsidR="008D1AC9">
        <w:t>21</w:t>
      </w:r>
      <w:r w:rsidR="00281022">
        <w:t xml:space="preserve">; </w:t>
      </w:r>
      <w:r w:rsidR="00C95A59">
        <w:t>Applicability: All; Essential Eight: N/A</w:t>
      </w:r>
    </w:p>
    <w:p w14:paraId="5825ED6B" w14:textId="25E3E29C" w:rsidR="008D1AC9" w:rsidRDefault="008D1AC9" w:rsidP="0060351B">
      <w:pPr>
        <w:rPr>
          <w:rStyle w:val="IntenseEmphasis"/>
        </w:rPr>
      </w:pPr>
      <w:r w:rsidRPr="0060351B">
        <w:rPr>
          <w:rStyle w:val="IntenseEmphasis"/>
        </w:rPr>
        <w:t xml:space="preserve">Patches, updates or vendor mitigations for security vulnerabilities in </w:t>
      </w:r>
      <w:r>
        <w:rPr>
          <w:rStyle w:val="IntenseEmphasis"/>
        </w:rPr>
        <w:t>drivers</w:t>
      </w:r>
      <w:r w:rsidRPr="0060351B">
        <w:rPr>
          <w:rStyle w:val="IntenseEmphasis"/>
        </w:rPr>
        <w:t xml:space="preserve"> </w:t>
      </w:r>
      <w:r>
        <w:rPr>
          <w:rStyle w:val="IntenseEmphasis"/>
        </w:rPr>
        <w:t xml:space="preserve">and firmware </w:t>
      </w:r>
      <w:r w:rsidRPr="0060351B">
        <w:rPr>
          <w:rStyle w:val="IntenseEmphasis"/>
        </w:rPr>
        <w:t>are applied within two weeks of release, or within 48 hours if an exploit exists.</w:t>
      </w:r>
    </w:p>
    <w:p w14:paraId="266F71AD" w14:textId="53F24451" w:rsidR="00E51AB5" w:rsidRPr="00E51AB5" w:rsidRDefault="007A00C5" w:rsidP="00E51AB5">
      <w:pPr>
        <w:pStyle w:val="IntenseHeading"/>
      </w:pPr>
      <w:r>
        <w:t>Control:</w:t>
      </w:r>
      <w:r w:rsidR="004219CD">
        <w:t xml:space="preserve"> ISM-</w:t>
      </w:r>
      <w:r w:rsidR="00985E29" w:rsidRPr="00E51AB5">
        <w:t xml:space="preserve">0300; Revision: </w:t>
      </w:r>
      <w:r w:rsidR="002931F5">
        <w:t>8</w:t>
      </w:r>
      <w:r w:rsidR="00985E29" w:rsidRPr="00E51AB5">
        <w:t>; Updated</w:t>
      </w:r>
      <w:r w:rsidR="0098251F" w:rsidRPr="00E51AB5">
        <w:t xml:space="preserve">: </w:t>
      </w:r>
      <w:r w:rsidR="002931F5">
        <w:t>Mar-22</w:t>
      </w:r>
      <w:r w:rsidR="00281022">
        <w:t xml:space="preserve">; </w:t>
      </w:r>
      <w:r w:rsidR="00C95A59">
        <w:t>Applicability: S, TS; Essential Eight: N/A</w:t>
      </w:r>
    </w:p>
    <w:p w14:paraId="496F4B8B" w14:textId="12E23B8E" w:rsidR="00985E29" w:rsidRPr="00845B51" w:rsidRDefault="00731335" w:rsidP="00845B51">
      <w:pPr>
        <w:rPr>
          <w:rStyle w:val="IntenseEmphasis"/>
        </w:rPr>
      </w:pPr>
      <w:r>
        <w:rPr>
          <w:rStyle w:val="IntenseEmphasis"/>
        </w:rPr>
        <w:t xml:space="preserve">Patches, updates </w:t>
      </w:r>
      <w:r w:rsidRPr="0060351B">
        <w:rPr>
          <w:rStyle w:val="IntenseEmphasis"/>
        </w:rPr>
        <w:t xml:space="preserve">or vendor mitigations for security vulnerabilities </w:t>
      </w:r>
      <w:r>
        <w:rPr>
          <w:rStyle w:val="IntenseEmphasis"/>
        </w:rPr>
        <w:t>in h</w:t>
      </w:r>
      <w:r w:rsidR="00985E29" w:rsidRPr="00845B51">
        <w:rPr>
          <w:rStyle w:val="IntenseEmphasis"/>
        </w:rPr>
        <w:t xml:space="preserve">igh assurance ICT equipment </w:t>
      </w:r>
      <w:r>
        <w:rPr>
          <w:rStyle w:val="IntenseEmphasis"/>
        </w:rPr>
        <w:t xml:space="preserve">are applied only </w:t>
      </w:r>
      <w:r w:rsidR="00734FF5">
        <w:rPr>
          <w:rStyle w:val="IntenseEmphasis"/>
        </w:rPr>
        <w:t>when</w:t>
      </w:r>
      <w:r w:rsidR="00985E29" w:rsidRPr="00845B51">
        <w:rPr>
          <w:rStyle w:val="IntenseEmphasis"/>
        </w:rPr>
        <w:t xml:space="preserve"> approved by the ACSC</w:t>
      </w:r>
      <w:r>
        <w:rPr>
          <w:rStyle w:val="IntenseEmphasis"/>
        </w:rPr>
        <w:t>,</w:t>
      </w:r>
      <w:r w:rsidR="002931F5">
        <w:rPr>
          <w:rStyle w:val="IntenseEmphasis"/>
        </w:rPr>
        <w:t xml:space="preserve"> and in doing so,</w:t>
      </w:r>
      <w:r w:rsidR="00985E29" w:rsidRPr="00845B51">
        <w:rPr>
          <w:rStyle w:val="IntenseEmphasis"/>
        </w:rPr>
        <w:t xml:space="preserve"> </w:t>
      </w:r>
      <w:r>
        <w:rPr>
          <w:rStyle w:val="IntenseEmphasis"/>
        </w:rPr>
        <w:t>using</w:t>
      </w:r>
      <w:r w:rsidR="00985E29" w:rsidRPr="00845B51">
        <w:rPr>
          <w:rStyle w:val="IntenseEmphasis"/>
        </w:rPr>
        <w:t xml:space="preserve"> methods and timeframes prescribed by the ACSC.</w:t>
      </w:r>
    </w:p>
    <w:p w14:paraId="67F123DA" w14:textId="27D6C007" w:rsidR="00985E29" w:rsidRPr="00535892" w:rsidRDefault="00985E29" w:rsidP="00535892">
      <w:pPr>
        <w:pStyle w:val="Heading3"/>
      </w:pPr>
      <w:r w:rsidRPr="00535892">
        <w:t>Cessation of support</w:t>
      </w:r>
    </w:p>
    <w:p w14:paraId="5F73568A" w14:textId="30514B44" w:rsidR="007212D7" w:rsidRDefault="00985E29" w:rsidP="00985E29">
      <w:pPr>
        <w:pStyle w:val="BodyText"/>
      </w:pPr>
      <w:r w:rsidRPr="00DF7362">
        <w:t>When applications, operating systems</w:t>
      </w:r>
      <w:r w:rsidR="00A401AF">
        <w:t>, network devices</w:t>
      </w:r>
      <w:r w:rsidRPr="00DF7362">
        <w:t xml:space="preserve"> and </w:t>
      </w:r>
      <w:r w:rsidR="00A401AF">
        <w:t xml:space="preserve">other </w:t>
      </w:r>
      <w:r w:rsidRPr="00DF7362">
        <w:t xml:space="preserve">ICT equipment reach their cessation date for support, </w:t>
      </w:r>
      <w:r w:rsidR="007D0475">
        <w:t xml:space="preserve">an </w:t>
      </w:r>
      <w:r w:rsidRPr="00DF7362">
        <w:t xml:space="preserve">organisation will find it increasingly difficult to protect </w:t>
      </w:r>
      <w:r w:rsidR="00473EF8">
        <w:t xml:space="preserve">them </w:t>
      </w:r>
      <w:r w:rsidRPr="00DF7362">
        <w:t>against security vulnerabilities as patches</w:t>
      </w:r>
      <w:r w:rsidR="00473EF8">
        <w:t xml:space="preserve">, updates and </w:t>
      </w:r>
      <w:r w:rsidRPr="00DF7362">
        <w:t>other forms of support will no</w:t>
      </w:r>
      <w:r w:rsidR="00474AB6">
        <w:t xml:space="preserve"> longer</w:t>
      </w:r>
      <w:r w:rsidRPr="00DF7362">
        <w:t xml:space="preserve"> be </w:t>
      </w:r>
      <w:r w:rsidR="00474AB6">
        <w:t>made available by</w:t>
      </w:r>
      <w:r w:rsidRPr="00DF7362">
        <w:t xml:space="preserve"> vendors.</w:t>
      </w:r>
      <w:r w:rsidR="00D87033">
        <w:t xml:space="preserve"> As such, unsupported</w:t>
      </w:r>
      <w:r w:rsidR="00D87033" w:rsidRPr="00D87033">
        <w:t xml:space="preserve"> </w:t>
      </w:r>
      <w:r w:rsidR="00D87033" w:rsidRPr="00DF7362">
        <w:t>applications, operating systems</w:t>
      </w:r>
      <w:r w:rsidR="00D87033">
        <w:t>, network devices</w:t>
      </w:r>
      <w:r w:rsidR="00D87033" w:rsidRPr="00DF7362">
        <w:t xml:space="preserve"> and </w:t>
      </w:r>
      <w:r w:rsidR="00D87033">
        <w:t xml:space="preserve">other </w:t>
      </w:r>
      <w:r w:rsidR="00D87033" w:rsidRPr="00DF7362">
        <w:t>ICT equipment</w:t>
      </w:r>
      <w:r w:rsidR="00D87033">
        <w:t xml:space="preserve"> should be removed or replaced.</w:t>
      </w:r>
    </w:p>
    <w:p w14:paraId="32E69595" w14:textId="1A91D39D" w:rsidR="00D87033" w:rsidRDefault="00D87033" w:rsidP="00985E29">
      <w:pPr>
        <w:pStyle w:val="BodyText"/>
      </w:pPr>
      <w:r>
        <w:t xml:space="preserve">In planning for </w:t>
      </w:r>
      <w:r w:rsidR="007212D7">
        <w:t>cessation of support</w:t>
      </w:r>
      <w:r>
        <w:t>, it is important to note that w</w:t>
      </w:r>
      <w:r w:rsidRPr="00DF7362">
        <w:t xml:space="preserve">hile </w:t>
      </w:r>
      <w:r>
        <w:t xml:space="preserve">vendors generally advise </w:t>
      </w:r>
      <w:r w:rsidRPr="00DF7362">
        <w:t xml:space="preserve">the cessation date for support </w:t>
      </w:r>
      <w:r>
        <w:t>of</w:t>
      </w:r>
      <w:r w:rsidRPr="00DF7362">
        <w:t xml:space="preserve"> operating systems </w:t>
      </w:r>
      <w:r>
        <w:t>well</w:t>
      </w:r>
      <w:r w:rsidRPr="00DF7362">
        <w:t xml:space="preserve"> in advance, </w:t>
      </w:r>
      <w:r>
        <w:t xml:space="preserve">some </w:t>
      </w:r>
      <w:r w:rsidRPr="00DF7362">
        <w:t>applications</w:t>
      </w:r>
      <w:r>
        <w:t>, network devices</w:t>
      </w:r>
      <w:r w:rsidRPr="00DF7362">
        <w:t xml:space="preserve"> and </w:t>
      </w:r>
      <w:r>
        <w:t xml:space="preserve">other </w:t>
      </w:r>
      <w:r w:rsidRPr="00DF7362">
        <w:t>ICT equipment may cease to receive support immediately after newer version</w:t>
      </w:r>
      <w:r>
        <w:t>s are</w:t>
      </w:r>
      <w:r w:rsidRPr="00DF7362">
        <w:t xml:space="preserve"> released.</w:t>
      </w:r>
    </w:p>
    <w:p w14:paraId="00848BD5" w14:textId="02508D87" w:rsidR="008A6C75" w:rsidRDefault="008A6C75" w:rsidP="008A6C75">
      <w:pPr>
        <w:pStyle w:val="BodyText"/>
      </w:pPr>
      <w:r>
        <w:t>Finally, whe</w:t>
      </w:r>
      <w:r w:rsidR="00F468EB">
        <w:t>n the</w:t>
      </w:r>
      <w:r>
        <w:t xml:space="preserve"> immediate removal or replacement of unsupported</w:t>
      </w:r>
      <w:r w:rsidRPr="00D87033">
        <w:t xml:space="preserve"> </w:t>
      </w:r>
      <w:r w:rsidRPr="00DF7362">
        <w:t>applications, operating systems</w:t>
      </w:r>
      <w:r>
        <w:t>, network devices</w:t>
      </w:r>
      <w:r w:rsidRPr="00DF7362">
        <w:t xml:space="preserve"> </w:t>
      </w:r>
      <w:r>
        <w:t>or</w:t>
      </w:r>
      <w:r w:rsidRPr="00DF7362">
        <w:t xml:space="preserve"> </w:t>
      </w:r>
      <w:r>
        <w:t xml:space="preserve">other </w:t>
      </w:r>
      <w:r w:rsidRPr="00DF7362">
        <w:t>ICT equipment</w:t>
      </w:r>
      <w:r>
        <w:t xml:space="preserve"> is not possible, compensating controls should be implemented until such time that they can be</w:t>
      </w:r>
      <w:r w:rsidR="00F468EB">
        <w:t xml:space="preserve"> removed or replaced</w:t>
      </w:r>
      <w:r>
        <w:t>.</w:t>
      </w:r>
    </w:p>
    <w:p w14:paraId="316B9B98" w14:textId="4E69FD42" w:rsidR="0060351B" w:rsidRPr="00E51AB5" w:rsidRDefault="007A00C5" w:rsidP="0060351B">
      <w:pPr>
        <w:pStyle w:val="IntenseHeading"/>
      </w:pPr>
      <w:r>
        <w:t>Control:</w:t>
      </w:r>
      <w:r w:rsidR="004219CD">
        <w:t xml:space="preserve"> ISM-</w:t>
      </w:r>
      <w:r w:rsidR="0060351B">
        <w:t>1</w:t>
      </w:r>
      <w:r w:rsidR="00B401F4">
        <w:t>704</w:t>
      </w:r>
      <w:r w:rsidR="0060351B" w:rsidRPr="00E51AB5">
        <w:t xml:space="preserve">; Revision: </w:t>
      </w:r>
      <w:r w:rsidR="0060351B">
        <w:t>0</w:t>
      </w:r>
      <w:r w:rsidR="0060351B" w:rsidRPr="00E51AB5">
        <w:t>; Updated: Sep-</w:t>
      </w:r>
      <w:r w:rsidR="0060351B">
        <w:t>21</w:t>
      </w:r>
      <w:r w:rsidR="00281022">
        <w:t xml:space="preserve">; </w:t>
      </w:r>
      <w:r w:rsidR="00C95A59">
        <w:t>Applicab</w:t>
      </w:r>
      <w:r w:rsidR="00E55257">
        <w:t xml:space="preserve">ility: All; Essential Eight: </w:t>
      </w:r>
      <w:proofErr w:type="spellStart"/>
      <w:r w:rsidR="00E55257">
        <w:t>ML2</w:t>
      </w:r>
      <w:proofErr w:type="spellEnd"/>
      <w:r w:rsidR="00E55257">
        <w:t xml:space="preserve">, </w:t>
      </w:r>
      <w:proofErr w:type="spellStart"/>
      <w:r w:rsidR="00E55257">
        <w:t>ML3</w:t>
      </w:r>
      <w:proofErr w:type="spellEnd"/>
    </w:p>
    <w:p w14:paraId="083CD9F5" w14:textId="04C30CC9" w:rsidR="0060351B" w:rsidRDefault="0060351B" w:rsidP="0060351B">
      <w:pPr>
        <w:rPr>
          <w:rStyle w:val="IntenseEmphasis"/>
        </w:rPr>
      </w:pPr>
      <w:r w:rsidRPr="0060351B">
        <w:rPr>
          <w:rStyle w:val="IntenseEmphasis"/>
        </w:rPr>
        <w:t>Internet-facing services, office productivity suites, web browsers and their extensions, email clients, PDF software, Adobe Flash Player, and security products that are no longer s</w:t>
      </w:r>
      <w:r>
        <w:rPr>
          <w:rStyle w:val="IntenseEmphasis"/>
        </w:rPr>
        <w:t>upported by vendors are removed</w:t>
      </w:r>
      <w:r w:rsidRPr="0060351B">
        <w:rPr>
          <w:rStyle w:val="IntenseEmphasis"/>
        </w:rPr>
        <w:t>.</w:t>
      </w:r>
    </w:p>
    <w:p w14:paraId="2216B129" w14:textId="67F600A7" w:rsidR="00E51AB5" w:rsidRPr="00E51AB5" w:rsidRDefault="007A00C5" w:rsidP="00E51AB5">
      <w:pPr>
        <w:pStyle w:val="IntenseHeading"/>
      </w:pPr>
      <w:r>
        <w:t>Control:</w:t>
      </w:r>
      <w:r w:rsidR="004219CD">
        <w:t xml:space="preserve"> ISM-</w:t>
      </w:r>
      <w:r w:rsidR="00985E29" w:rsidRPr="00E51AB5">
        <w:t xml:space="preserve">0304; Revision: </w:t>
      </w:r>
      <w:r w:rsidR="008B1E7B">
        <w:t>6</w:t>
      </w:r>
      <w:r w:rsidR="00985E29" w:rsidRPr="00E51AB5">
        <w:t>; Updated</w:t>
      </w:r>
      <w:r w:rsidR="0098251F" w:rsidRPr="00E51AB5">
        <w:t>: Sep-</w:t>
      </w:r>
      <w:r w:rsidR="008B1E7B">
        <w:t>21</w:t>
      </w:r>
      <w:r w:rsidR="00281022">
        <w:t xml:space="preserve">; </w:t>
      </w:r>
      <w:r w:rsidR="00C95A59">
        <w:t>Applicab</w:t>
      </w:r>
      <w:r w:rsidR="00E55257">
        <w:t xml:space="preserve">ility: All; Essential Eight: </w:t>
      </w:r>
      <w:proofErr w:type="spellStart"/>
      <w:r w:rsidR="00E55257">
        <w:t>ML3</w:t>
      </w:r>
      <w:proofErr w:type="spellEnd"/>
    </w:p>
    <w:p w14:paraId="0157DF35" w14:textId="1AC30E57" w:rsidR="00985E29" w:rsidRPr="00845B51" w:rsidRDefault="00985E29" w:rsidP="00845B51">
      <w:pPr>
        <w:rPr>
          <w:rStyle w:val="IntenseEmphasis"/>
        </w:rPr>
      </w:pPr>
      <w:r w:rsidRPr="00845B51">
        <w:rPr>
          <w:rStyle w:val="IntenseEmphasis"/>
        </w:rPr>
        <w:t xml:space="preserve">Applications that are no longer supported by vendors </w:t>
      </w:r>
      <w:r w:rsidR="008B1E7B">
        <w:rPr>
          <w:rStyle w:val="IntenseEmphasis"/>
        </w:rPr>
        <w:t>are removed</w:t>
      </w:r>
      <w:r w:rsidRPr="00845B51">
        <w:rPr>
          <w:rStyle w:val="IntenseEmphasis"/>
        </w:rPr>
        <w:t>.</w:t>
      </w:r>
    </w:p>
    <w:p w14:paraId="6C939273" w14:textId="5A8CD03E" w:rsidR="00E51AB5" w:rsidRPr="00E51AB5" w:rsidRDefault="007A00C5" w:rsidP="00E51AB5">
      <w:pPr>
        <w:pStyle w:val="IntenseHeading"/>
      </w:pPr>
      <w:r>
        <w:t>Control:</w:t>
      </w:r>
      <w:r w:rsidR="004219CD">
        <w:t xml:space="preserve"> ISM-</w:t>
      </w:r>
      <w:r w:rsidR="00985E29" w:rsidRPr="00E51AB5">
        <w:t xml:space="preserve">1501; Revision: </w:t>
      </w:r>
      <w:r w:rsidR="008B1E7B">
        <w:t>1</w:t>
      </w:r>
      <w:r w:rsidR="00985E29" w:rsidRPr="00E51AB5">
        <w:t>; Updated</w:t>
      </w:r>
      <w:r w:rsidR="0098251F" w:rsidRPr="00E51AB5">
        <w:t>: Sep-</w:t>
      </w:r>
      <w:r w:rsidR="008B1E7B">
        <w:t>21</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231A9BD1" w14:textId="743BA289" w:rsidR="00985E29" w:rsidRDefault="00985E29" w:rsidP="00845B51">
      <w:pPr>
        <w:rPr>
          <w:rStyle w:val="IntenseEmphasis"/>
        </w:rPr>
      </w:pPr>
      <w:r w:rsidRPr="00845B51">
        <w:rPr>
          <w:rStyle w:val="IntenseEmphasis"/>
        </w:rPr>
        <w:t xml:space="preserve">Operating systems </w:t>
      </w:r>
      <w:r w:rsidR="008B1E7B">
        <w:rPr>
          <w:rStyle w:val="IntenseEmphasis"/>
        </w:rPr>
        <w:t>that are no longer supported by vendors are replaced</w:t>
      </w:r>
      <w:r w:rsidRPr="00845B51">
        <w:rPr>
          <w:rStyle w:val="IntenseEmphasis"/>
        </w:rPr>
        <w:t>.</w:t>
      </w:r>
    </w:p>
    <w:p w14:paraId="7E46BC5E" w14:textId="7D1B1D3C" w:rsidR="00662100" w:rsidRPr="00E51AB5" w:rsidRDefault="007A00C5" w:rsidP="00662100">
      <w:pPr>
        <w:pStyle w:val="IntenseHeading"/>
      </w:pPr>
      <w:r>
        <w:t>Control:</w:t>
      </w:r>
      <w:r w:rsidR="004219CD">
        <w:t xml:space="preserve"> ISM-</w:t>
      </w:r>
      <w:r w:rsidR="00662100">
        <w:t>17</w:t>
      </w:r>
      <w:r w:rsidR="00A401AF">
        <w:t>5</w:t>
      </w:r>
      <w:r w:rsidR="001C1822">
        <w:t>3</w:t>
      </w:r>
      <w:r w:rsidR="00662100" w:rsidRPr="00E51AB5">
        <w:t xml:space="preserve">; Revision: </w:t>
      </w:r>
      <w:r w:rsidR="00662100">
        <w:t>0</w:t>
      </w:r>
      <w:r w:rsidR="00662100" w:rsidRPr="00E51AB5">
        <w:t xml:space="preserve">; Updated: </w:t>
      </w:r>
      <w:r w:rsidR="00662100">
        <w:t xml:space="preserve">Mar-22; </w:t>
      </w:r>
      <w:r w:rsidR="00C95A59">
        <w:t>Applicability: All; Essential Eight: N/A</w:t>
      </w:r>
    </w:p>
    <w:p w14:paraId="7AB56259" w14:textId="7AB60830" w:rsidR="00662100" w:rsidRDefault="00A401AF" w:rsidP="00662100">
      <w:pPr>
        <w:rPr>
          <w:rStyle w:val="IntenseEmphasis"/>
        </w:rPr>
      </w:pPr>
      <w:r>
        <w:rPr>
          <w:rStyle w:val="IntenseEmphasis"/>
        </w:rPr>
        <w:t xml:space="preserve">Network devices and other </w:t>
      </w:r>
      <w:r w:rsidR="00662100">
        <w:rPr>
          <w:rStyle w:val="IntenseEmphasis"/>
        </w:rPr>
        <w:t xml:space="preserve">ICT equipment that </w:t>
      </w:r>
      <w:r>
        <w:rPr>
          <w:rStyle w:val="IntenseEmphasis"/>
        </w:rPr>
        <w:t>are</w:t>
      </w:r>
      <w:r w:rsidR="00662100">
        <w:rPr>
          <w:rStyle w:val="IntenseEmphasis"/>
        </w:rPr>
        <w:t xml:space="preserve"> n</w:t>
      </w:r>
      <w:r>
        <w:rPr>
          <w:rStyle w:val="IntenseEmphasis"/>
        </w:rPr>
        <w:t>o longer supported by vendors are</w:t>
      </w:r>
      <w:r w:rsidR="00662100">
        <w:rPr>
          <w:rStyle w:val="IntenseEmphasis"/>
        </w:rPr>
        <w:t xml:space="preserve"> replaced</w:t>
      </w:r>
      <w:r w:rsidR="00662100" w:rsidRPr="00845B51">
        <w:rPr>
          <w:rStyle w:val="IntenseEmphasis"/>
        </w:rPr>
        <w:t>.</w:t>
      </w:r>
    </w:p>
    <w:p w14:paraId="1A75A4AF" w14:textId="29410D0C" w:rsidR="008A6C75" w:rsidRDefault="008A6C75" w:rsidP="008A6C75">
      <w:pPr>
        <w:pStyle w:val="IntenseHeading"/>
      </w:pPr>
      <w:r>
        <w:t>Control: ISM-18</w:t>
      </w:r>
      <w:r w:rsidR="00052CF5">
        <w:t>09</w:t>
      </w:r>
      <w:r>
        <w:t>; Revision: 0; Updated: Dec-22; Applicability: All; Essential Eight: N/A</w:t>
      </w:r>
    </w:p>
    <w:p w14:paraId="2E3B9DD3" w14:textId="281FB147" w:rsidR="008A6C75" w:rsidRDefault="008A6C75" w:rsidP="008A6C75">
      <w:pPr>
        <w:rPr>
          <w:rStyle w:val="IntenseEmphasis"/>
        </w:rPr>
      </w:pPr>
      <w:r>
        <w:rPr>
          <w:rStyle w:val="IntenseEmphasis"/>
        </w:rPr>
        <w:t>When applications, operating systems, network devices or other ICT equipment that are no longer supported by vendors cannot be immediately removed or replaced, compensating controls are implemented until such time that they can be</w:t>
      </w:r>
      <w:r w:rsidR="00F468EB">
        <w:rPr>
          <w:rStyle w:val="IntenseEmphasis"/>
        </w:rPr>
        <w:t xml:space="preserve"> removed or replaced</w:t>
      </w:r>
      <w:r>
        <w:rPr>
          <w:rStyle w:val="IntenseEmphasis"/>
        </w:rPr>
        <w:t>.</w:t>
      </w:r>
    </w:p>
    <w:p w14:paraId="4ED8772B" w14:textId="77777777" w:rsidR="00985E29" w:rsidRPr="00535892" w:rsidRDefault="00985E29" w:rsidP="00535892">
      <w:pPr>
        <w:pStyle w:val="Heading3"/>
      </w:pPr>
      <w:r w:rsidRPr="00535892">
        <w:t>Further information</w:t>
      </w:r>
    </w:p>
    <w:p w14:paraId="1D04E005" w14:textId="2DAE25BF" w:rsidR="0098177D" w:rsidRDefault="0098177D" w:rsidP="0098177D">
      <w:pPr>
        <w:pStyle w:val="BodyText"/>
      </w:pPr>
      <w:r w:rsidRPr="00DF7362">
        <w:t xml:space="preserve">Further information on </w:t>
      </w:r>
      <w:r>
        <w:t xml:space="preserve">system patching </w:t>
      </w:r>
      <w:r w:rsidRPr="00DF7362">
        <w:t xml:space="preserve">can be found in the ACSC’s </w:t>
      </w:r>
      <w:hyperlink r:id="rId256" w:tooltip="Assessing Security Vulnerabilities and Applying Patches" w:history="1">
        <w:r w:rsidR="0088565D">
          <w:rPr>
            <w:rStyle w:val="Hyperlink"/>
            <w:i/>
            <w:spacing w:val="5"/>
          </w:rPr>
          <w:t>Assessing Security Vulnerabilities and Applying Patches</w:t>
        </w:r>
      </w:hyperlink>
      <w:r w:rsidRPr="00DF7362">
        <w:t xml:space="preserve"> publication.</w:t>
      </w:r>
    </w:p>
    <w:p w14:paraId="61609495" w14:textId="2BE2C617" w:rsidR="00985E29" w:rsidRDefault="00985E29" w:rsidP="00985E29">
      <w:pPr>
        <w:pStyle w:val="BodyText"/>
      </w:pPr>
      <w:r w:rsidRPr="00DF7362">
        <w:t>Further information on patching evaluated products can be found in the</w:t>
      </w:r>
      <w:r w:rsidR="00E10279">
        <w:t xml:space="preserve"> evaluated product usage</w:t>
      </w:r>
      <w:r w:rsidRPr="00DF7362">
        <w:t xml:space="preserve"> section of the </w:t>
      </w:r>
      <w:hyperlink r:id="rId257" w:tooltip="Guidelines for Evaluated Products" w:history="1">
        <w:r w:rsidR="00A33DE9" w:rsidRPr="00BD1DF5">
          <w:rPr>
            <w:rStyle w:val="Hyperlink"/>
            <w:i/>
            <w:spacing w:val="5"/>
          </w:rPr>
          <w:t>Guidelines for Evaluated Products</w:t>
        </w:r>
      </w:hyperlink>
      <w:r w:rsidRPr="00DF7362">
        <w:t>.</w:t>
      </w:r>
    </w:p>
    <w:p w14:paraId="1969848D" w14:textId="0B190F85" w:rsidR="001A36FD" w:rsidRDefault="001A36FD" w:rsidP="00985E29">
      <w:pPr>
        <w:pStyle w:val="BodyText"/>
      </w:pPr>
      <w:r>
        <w:t xml:space="preserve">Further information on </w:t>
      </w:r>
      <w:r w:rsidR="00FB650C">
        <w:t>cessation</w:t>
      </w:r>
      <w:r>
        <w:t xml:space="preserve"> of support for </w:t>
      </w:r>
      <w:r w:rsidRPr="00DF7362">
        <w:t>Microsoft Windows operating systems</w:t>
      </w:r>
      <w:r w:rsidR="00593F74">
        <w:t xml:space="preserve">, including potential compensating controls for use beyond their </w:t>
      </w:r>
      <w:r w:rsidR="00FB650C">
        <w:t xml:space="preserve">cessation date for </w:t>
      </w:r>
      <w:r w:rsidR="00593F74">
        <w:t>support,</w:t>
      </w:r>
      <w:r w:rsidRPr="00DF7362">
        <w:t xml:space="preserve"> can be found in the ACSC</w:t>
      </w:r>
      <w:r>
        <w:t xml:space="preserve">’s </w:t>
      </w:r>
      <w:hyperlink r:id="rId258" w:tooltip="End of Support for Microsoft Windows and Microsoft Windows Server" w:history="1">
        <w:r w:rsidR="00EC68FB" w:rsidRPr="00335FE9">
          <w:rPr>
            <w:rStyle w:val="Hyperlink"/>
            <w:i/>
          </w:rPr>
          <w:t>End of Support for Microsoft Windows and Microsoft Windows Server</w:t>
        </w:r>
      </w:hyperlink>
      <w:r w:rsidR="00EC68FB">
        <w:t xml:space="preserve"> </w:t>
      </w:r>
      <w:r>
        <w:t>publication.</w:t>
      </w:r>
    </w:p>
    <w:p w14:paraId="1562BB74" w14:textId="72F387F6" w:rsidR="00924DBE" w:rsidRDefault="00924DBE" w:rsidP="00924DBE">
      <w:pPr>
        <w:pStyle w:val="BodyText"/>
      </w:pPr>
      <w:r>
        <w:t xml:space="preserve">Further information on hardening user applications can be found in the user application hardening section of the </w:t>
      </w:r>
      <w:hyperlink r:id="rId259" w:tooltip="Guidelines for System Hardening" w:history="1">
        <w:r w:rsidRPr="007325D9">
          <w:rPr>
            <w:rStyle w:val="Hyperlink"/>
            <w:i/>
          </w:rPr>
          <w:t>Guidelines for System Hardening</w:t>
        </w:r>
      </w:hyperlink>
      <w:r>
        <w:t>.</w:t>
      </w:r>
    </w:p>
    <w:p w14:paraId="07BDFCE7" w14:textId="797DF4A8" w:rsidR="00924DBE" w:rsidRPr="00DF7362" w:rsidRDefault="00924DBE" w:rsidP="00924DBE">
      <w:pPr>
        <w:pStyle w:val="BodyText"/>
      </w:pPr>
      <w:r>
        <w:lastRenderedPageBreak/>
        <w:t xml:space="preserve">Further information on hardening server applications can be found in the server application hardening section of the </w:t>
      </w:r>
      <w:hyperlink r:id="rId260" w:tooltip="Guidelines for System Hardening" w:history="1">
        <w:r w:rsidRPr="007325D9">
          <w:rPr>
            <w:rStyle w:val="Hyperlink"/>
            <w:i/>
          </w:rPr>
          <w:t>Guidelines for System Hardening</w:t>
        </w:r>
      </w:hyperlink>
      <w:r>
        <w:t>.</w:t>
      </w:r>
    </w:p>
    <w:p w14:paraId="07196DB2" w14:textId="1DE8223F" w:rsidR="00985E29" w:rsidRPr="004C3415" w:rsidRDefault="00985E29" w:rsidP="004C3415">
      <w:pPr>
        <w:pStyle w:val="Heading2"/>
      </w:pPr>
      <w:bookmarkStart w:id="132" w:name="_Toc41044808"/>
      <w:bookmarkStart w:id="133" w:name="_Toc126613470"/>
      <w:r w:rsidRPr="004C3415">
        <w:t>Data backup</w:t>
      </w:r>
      <w:r w:rsidR="003D1B51" w:rsidRPr="004C3415">
        <w:t xml:space="preserve"> and restoration</w:t>
      </w:r>
      <w:bookmarkEnd w:id="132"/>
      <w:bookmarkEnd w:id="133"/>
    </w:p>
    <w:p w14:paraId="32B9C658" w14:textId="77777777" w:rsidR="0056714D" w:rsidRPr="00535892" w:rsidRDefault="0056714D" w:rsidP="00535892">
      <w:pPr>
        <w:pStyle w:val="Heading3"/>
      </w:pPr>
      <w:r w:rsidRPr="00535892">
        <w:t>Digital preservation policy</w:t>
      </w:r>
    </w:p>
    <w:p w14:paraId="1BFAF82F" w14:textId="676FEE8C" w:rsidR="0056714D" w:rsidRDefault="0056714D" w:rsidP="0056714D">
      <w:pPr>
        <w:pStyle w:val="BodyText"/>
      </w:pPr>
      <w:r>
        <w:t>Developing</w:t>
      </w:r>
      <w:r w:rsidR="009435FC">
        <w:t>,</w:t>
      </w:r>
      <w:r>
        <w:t xml:space="preserve"> implementing </w:t>
      </w:r>
      <w:r w:rsidR="009435FC">
        <w:t xml:space="preserve">and maintaining </w:t>
      </w:r>
      <w:r>
        <w:t>a digital preservation policy</w:t>
      </w:r>
      <w:r w:rsidR="0028199F">
        <w:t>,</w:t>
      </w:r>
      <w:r>
        <w:t xml:space="preserve"> </w:t>
      </w:r>
      <w:r w:rsidR="0097737C">
        <w:t>as part of digital continuity planning</w:t>
      </w:r>
      <w:r w:rsidR="0028199F">
        <w:t>,</w:t>
      </w:r>
      <w:r w:rsidR="0097737C">
        <w:t xml:space="preserve"> </w:t>
      </w:r>
      <w:r>
        <w:t xml:space="preserve">can assist in </w:t>
      </w:r>
      <w:r w:rsidRPr="00DF7362">
        <w:t xml:space="preserve">ensuring the </w:t>
      </w:r>
      <w:r>
        <w:t xml:space="preserve">long term integrity and </w:t>
      </w:r>
      <w:r w:rsidRPr="00DF7362">
        <w:t xml:space="preserve">availability of important </w:t>
      </w:r>
      <w:r w:rsidR="00053AC7">
        <w:t>data</w:t>
      </w:r>
      <w:r w:rsidR="00053AC7" w:rsidRPr="00DF7362">
        <w:t xml:space="preserve"> </w:t>
      </w:r>
      <w:r>
        <w:t>i</w:t>
      </w:r>
      <w:r w:rsidRPr="00DF7362">
        <w:t>s maintained</w:t>
      </w:r>
      <w:r w:rsidR="0019392E">
        <w:t>, e</w:t>
      </w:r>
      <w:r>
        <w:t xml:space="preserve">specially when taking into account the potential for data degradation and </w:t>
      </w:r>
      <w:r w:rsidR="0028199F">
        <w:t xml:space="preserve">removable </w:t>
      </w:r>
      <w:r>
        <w:t>media, hardware and software obsolesce.</w:t>
      </w:r>
    </w:p>
    <w:p w14:paraId="060FF13A" w14:textId="69C34CB4" w:rsidR="0056714D" w:rsidRPr="00E51AB5" w:rsidRDefault="007A00C5" w:rsidP="0056714D">
      <w:pPr>
        <w:pStyle w:val="IntenseHeading"/>
      </w:pPr>
      <w:r>
        <w:t>Control:</w:t>
      </w:r>
      <w:r w:rsidR="004219CD">
        <w:t xml:space="preserve"> ISM-</w:t>
      </w:r>
      <w:r w:rsidR="0056714D">
        <w:t>15</w:t>
      </w:r>
      <w:r w:rsidR="00D174C7">
        <w:t>10</w:t>
      </w:r>
      <w:r w:rsidR="0056714D" w:rsidRPr="00E51AB5">
        <w:t xml:space="preserve">; Revision: </w:t>
      </w:r>
      <w:r w:rsidR="009435FC">
        <w:t>2</w:t>
      </w:r>
      <w:r w:rsidR="0056714D" w:rsidRPr="00E51AB5">
        <w:t xml:space="preserve">; Updated: </w:t>
      </w:r>
      <w:r w:rsidR="009435FC">
        <w:t>Dec-22</w:t>
      </w:r>
      <w:r w:rsidR="00281022">
        <w:t xml:space="preserve">; </w:t>
      </w:r>
      <w:r w:rsidR="00C95A59">
        <w:t>Applicability: All; Essential Eight: N/A</w:t>
      </w:r>
    </w:p>
    <w:p w14:paraId="2CA602DB" w14:textId="04627E72" w:rsidR="0056714D" w:rsidRPr="00845B51" w:rsidRDefault="0056714D" w:rsidP="00845B51">
      <w:pPr>
        <w:rPr>
          <w:rStyle w:val="IntenseEmphasis"/>
        </w:rPr>
      </w:pPr>
      <w:r w:rsidRPr="00845B51">
        <w:rPr>
          <w:rStyle w:val="IntenseEmphasis"/>
        </w:rPr>
        <w:t>A digital preservation policy is developed</w:t>
      </w:r>
      <w:r w:rsidR="009435FC">
        <w:rPr>
          <w:rStyle w:val="IntenseEmphasis"/>
        </w:rPr>
        <w:t>,</w:t>
      </w:r>
      <w:r w:rsidRPr="00845B51">
        <w:rPr>
          <w:rStyle w:val="IntenseEmphasis"/>
        </w:rPr>
        <w:t xml:space="preserve"> implemented</w:t>
      </w:r>
      <w:r w:rsidR="009435FC">
        <w:rPr>
          <w:rStyle w:val="IntenseEmphasis"/>
        </w:rPr>
        <w:t xml:space="preserve"> and maintained</w:t>
      </w:r>
      <w:r w:rsidRPr="00845B51">
        <w:rPr>
          <w:rStyle w:val="IntenseEmphasis"/>
        </w:rPr>
        <w:t>.</w:t>
      </w:r>
    </w:p>
    <w:p w14:paraId="7591F5FD" w14:textId="0CC66EA6" w:rsidR="00767132" w:rsidRPr="00535892" w:rsidRDefault="00C8451D" w:rsidP="00535892">
      <w:pPr>
        <w:pStyle w:val="Heading3"/>
      </w:pPr>
      <w:r w:rsidRPr="00535892">
        <w:t>Data b</w:t>
      </w:r>
      <w:r w:rsidR="00767132" w:rsidRPr="00535892">
        <w:t>ackup</w:t>
      </w:r>
      <w:r w:rsidR="0056714D" w:rsidRPr="00535892">
        <w:t xml:space="preserve"> and</w:t>
      </w:r>
      <w:r w:rsidR="00767132" w:rsidRPr="00535892">
        <w:t xml:space="preserve"> restoration </w:t>
      </w:r>
      <w:r w:rsidR="0056714D" w:rsidRPr="00535892">
        <w:t>processes and procedures</w:t>
      </w:r>
    </w:p>
    <w:p w14:paraId="7B96F12E" w14:textId="6DCEF064" w:rsidR="00767132" w:rsidRPr="00DF7362" w:rsidRDefault="00767132" w:rsidP="00767132">
      <w:pPr>
        <w:pStyle w:val="BodyText"/>
      </w:pPr>
      <w:r w:rsidRPr="00DF7362">
        <w:t xml:space="preserve">Having </w:t>
      </w:r>
      <w:r w:rsidR="00C8451D">
        <w:t xml:space="preserve">data </w:t>
      </w:r>
      <w:r>
        <w:t>backup</w:t>
      </w:r>
      <w:r w:rsidR="0056714D">
        <w:t xml:space="preserve"> and</w:t>
      </w:r>
      <w:r>
        <w:t xml:space="preserve"> restoration </w:t>
      </w:r>
      <w:r w:rsidR="0056714D">
        <w:t xml:space="preserve">processes and procedures </w:t>
      </w:r>
      <w:r w:rsidRPr="00DF7362">
        <w:t>is an important part of business continuity</w:t>
      </w:r>
      <w:r w:rsidR="0056714D">
        <w:t xml:space="preserve"> and</w:t>
      </w:r>
      <w:r w:rsidRPr="00DF7362">
        <w:t xml:space="preserve"> disaster recovery</w:t>
      </w:r>
      <w:r w:rsidR="0056714D">
        <w:t xml:space="preserve"> planning. Such activities will also form an integral part of an overarching digital preservation policy</w:t>
      </w:r>
      <w:r w:rsidRPr="00DF7362">
        <w:t>.</w:t>
      </w:r>
    </w:p>
    <w:p w14:paraId="2FA7CAF3" w14:textId="09176902" w:rsidR="00E51AB5" w:rsidRPr="00E51AB5" w:rsidRDefault="007A00C5" w:rsidP="00E51AB5">
      <w:pPr>
        <w:pStyle w:val="IntenseHeading"/>
      </w:pPr>
      <w:r>
        <w:t>Control:</w:t>
      </w:r>
      <w:r w:rsidR="004219CD">
        <w:t xml:space="preserve"> ISM-</w:t>
      </w:r>
      <w:r w:rsidR="00985E29" w:rsidRPr="00E51AB5">
        <w:t>15</w:t>
      </w:r>
      <w:r w:rsidR="00D174C7">
        <w:t>47</w:t>
      </w:r>
      <w:r w:rsidR="00985E29" w:rsidRPr="00E51AB5">
        <w:t xml:space="preserve">; Revision: </w:t>
      </w:r>
      <w:r w:rsidR="009435FC">
        <w:t>2</w:t>
      </w:r>
      <w:r w:rsidR="00985E29" w:rsidRPr="00E51AB5">
        <w:t>; Updated</w:t>
      </w:r>
      <w:r w:rsidR="0098251F" w:rsidRPr="00E51AB5">
        <w:t xml:space="preserve">: </w:t>
      </w:r>
      <w:r w:rsidR="00360BBD">
        <w:t>Dec-</w:t>
      </w:r>
      <w:r w:rsidR="009435FC">
        <w:t>22</w:t>
      </w:r>
      <w:r w:rsidR="00281022">
        <w:t xml:space="preserve">; </w:t>
      </w:r>
      <w:r w:rsidR="00C95A59">
        <w:t>Applicability: All; Essential Eight: N/A</w:t>
      </w:r>
    </w:p>
    <w:p w14:paraId="68AF5EBB" w14:textId="622418EA" w:rsidR="00985E29" w:rsidRPr="00845B51" w:rsidRDefault="00360BBD" w:rsidP="00845B51">
      <w:pPr>
        <w:rPr>
          <w:rStyle w:val="IntenseEmphasis"/>
        </w:rPr>
      </w:pPr>
      <w:r>
        <w:rPr>
          <w:rStyle w:val="IntenseEmphasis"/>
        </w:rPr>
        <w:t>D</w:t>
      </w:r>
      <w:r w:rsidR="00C8451D" w:rsidRPr="00845B51">
        <w:rPr>
          <w:rStyle w:val="IntenseEmphasis"/>
        </w:rPr>
        <w:t>ata b</w:t>
      </w:r>
      <w:r w:rsidR="00767132" w:rsidRPr="00845B51">
        <w:rPr>
          <w:rStyle w:val="IntenseEmphasis"/>
        </w:rPr>
        <w:t>ackup</w:t>
      </w:r>
      <w:r w:rsidR="0056714D" w:rsidRPr="00845B51">
        <w:rPr>
          <w:rStyle w:val="IntenseEmphasis"/>
        </w:rPr>
        <w:t xml:space="preserve"> process</w:t>
      </w:r>
      <w:r>
        <w:rPr>
          <w:rStyle w:val="IntenseEmphasis"/>
        </w:rPr>
        <w:t>es</w:t>
      </w:r>
      <w:r w:rsidR="00C8451D" w:rsidRPr="00845B51">
        <w:rPr>
          <w:rStyle w:val="IntenseEmphasis"/>
        </w:rPr>
        <w:t xml:space="preserve">, </w:t>
      </w:r>
      <w:r w:rsidR="0056714D" w:rsidRPr="00845B51">
        <w:rPr>
          <w:rStyle w:val="IntenseEmphasis"/>
        </w:rPr>
        <w:t xml:space="preserve">and </w:t>
      </w:r>
      <w:r w:rsidR="00C8451D" w:rsidRPr="00845B51">
        <w:rPr>
          <w:rStyle w:val="IntenseEmphasis"/>
        </w:rPr>
        <w:t xml:space="preserve">supporting data backup </w:t>
      </w:r>
      <w:r w:rsidR="0056714D" w:rsidRPr="00845B51">
        <w:rPr>
          <w:rStyle w:val="IntenseEmphasis"/>
        </w:rPr>
        <w:t>procedures</w:t>
      </w:r>
      <w:r w:rsidR="00C8451D" w:rsidRPr="00845B51">
        <w:rPr>
          <w:rStyle w:val="IntenseEmphasis"/>
        </w:rPr>
        <w:t xml:space="preserve">, </w:t>
      </w:r>
      <w:r>
        <w:rPr>
          <w:rStyle w:val="IntenseEmphasis"/>
        </w:rPr>
        <w:t>are</w:t>
      </w:r>
      <w:r w:rsidR="00767132" w:rsidRPr="00845B51">
        <w:rPr>
          <w:rStyle w:val="IntenseEmphasis"/>
        </w:rPr>
        <w:t xml:space="preserve"> developed</w:t>
      </w:r>
      <w:r w:rsidR="009435FC">
        <w:rPr>
          <w:rStyle w:val="IntenseEmphasis"/>
        </w:rPr>
        <w:t>,</w:t>
      </w:r>
      <w:r w:rsidR="00767132" w:rsidRPr="00845B51">
        <w:rPr>
          <w:rStyle w:val="IntenseEmphasis"/>
        </w:rPr>
        <w:t xml:space="preserve"> implemented</w:t>
      </w:r>
      <w:r w:rsidR="009435FC">
        <w:rPr>
          <w:rStyle w:val="IntenseEmphasis"/>
        </w:rPr>
        <w:t xml:space="preserve"> and maintained</w:t>
      </w:r>
      <w:r w:rsidR="00767132" w:rsidRPr="00845B51">
        <w:rPr>
          <w:rStyle w:val="IntenseEmphasis"/>
        </w:rPr>
        <w:t>.</w:t>
      </w:r>
    </w:p>
    <w:p w14:paraId="2A5CB1D8" w14:textId="345D50A2" w:rsidR="00C8451D" w:rsidRPr="00E51AB5" w:rsidRDefault="007A00C5" w:rsidP="00C8451D">
      <w:pPr>
        <w:pStyle w:val="IntenseHeading"/>
      </w:pPr>
      <w:r>
        <w:t>Control:</w:t>
      </w:r>
      <w:r w:rsidR="004219CD">
        <w:t xml:space="preserve"> ISM-</w:t>
      </w:r>
      <w:r w:rsidR="00C8451D" w:rsidRPr="00E51AB5">
        <w:t>15</w:t>
      </w:r>
      <w:r w:rsidR="00C8451D">
        <w:t>48</w:t>
      </w:r>
      <w:r w:rsidR="00C8451D" w:rsidRPr="00E51AB5">
        <w:t xml:space="preserve">; Revision: </w:t>
      </w:r>
      <w:r w:rsidR="009435FC">
        <w:t>2</w:t>
      </w:r>
      <w:r w:rsidR="00C8451D" w:rsidRPr="00E51AB5">
        <w:t xml:space="preserve">; Updated: </w:t>
      </w:r>
      <w:r w:rsidR="00360BBD">
        <w:t>Dec-</w:t>
      </w:r>
      <w:r w:rsidR="009435FC">
        <w:t>22</w:t>
      </w:r>
      <w:r w:rsidR="00281022">
        <w:t xml:space="preserve">; </w:t>
      </w:r>
      <w:r w:rsidR="00C95A59">
        <w:t>Applicability: All; Essential Eight: N/A</w:t>
      </w:r>
    </w:p>
    <w:p w14:paraId="445AF987" w14:textId="7AEB345C" w:rsidR="00C8451D" w:rsidRPr="00845B51" w:rsidRDefault="00360BBD" w:rsidP="00845B51">
      <w:pPr>
        <w:rPr>
          <w:rStyle w:val="IntenseEmphasis"/>
        </w:rPr>
      </w:pPr>
      <w:r>
        <w:rPr>
          <w:rStyle w:val="IntenseEmphasis"/>
        </w:rPr>
        <w:t>D</w:t>
      </w:r>
      <w:r w:rsidR="00C8451D" w:rsidRPr="00845B51">
        <w:rPr>
          <w:rStyle w:val="IntenseEmphasis"/>
        </w:rPr>
        <w:t>ata restoration process</w:t>
      </w:r>
      <w:r>
        <w:rPr>
          <w:rStyle w:val="IntenseEmphasis"/>
        </w:rPr>
        <w:t>es</w:t>
      </w:r>
      <w:r w:rsidR="00C8451D" w:rsidRPr="00845B51">
        <w:rPr>
          <w:rStyle w:val="IntenseEmphasis"/>
        </w:rPr>
        <w:t xml:space="preserve">, and supporting data restoration procedures, </w:t>
      </w:r>
      <w:r>
        <w:rPr>
          <w:rStyle w:val="IntenseEmphasis"/>
        </w:rPr>
        <w:t>are</w:t>
      </w:r>
      <w:r w:rsidR="00C8451D" w:rsidRPr="00845B51">
        <w:rPr>
          <w:rStyle w:val="IntenseEmphasis"/>
        </w:rPr>
        <w:t xml:space="preserve"> developed</w:t>
      </w:r>
      <w:r w:rsidR="009435FC">
        <w:rPr>
          <w:rStyle w:val="IntenseEmphasis"/>
        </w:rPr>
        <w:t>,</w:t>
      </w:r>
      <w:r w:rsidR="00C8451D" w:rsidRPr="00845B51">
        <w:rPr>
          <w:rStyle w:val="IntenseEmphasis"/>
        </w:rPr>
        <w:t xml:space="preserve"> implemented</w:t>
      </w:r>
      <w:r w:rsidR="009435FC">
        <w:rPr>
          <w:rStyle w:val="IntenseEmphasis"/>
        </w:rPr>
        <w:t xml:space="preserve"> and maintained</w:t>
      </w:r>
      <w:r w:rsidR="00C8451D" w:rsidRPr="00845B51">
        <w:rPr>
          <w:rStyle w:val="IntenseEmphasis"/>
        </w:rPr>
        <w:t>.</w:t>
      </w:r>
    </w:p>
    <w:p w14:paraId="2AD210DD" w14:textId="054EE7AC" w:rsidR="00985E29" w:rsidRPr="00535892" w:rsidRDefault="00985E29" w:rsidP="00535892">
      <w:pPr>
        <w:pStyle w:val="Heading3"/>
      </w:pPr>
      <w:r w:rsidRPr="00535892">
        <w:t xml:space="preserve">Performing </w:t>
      </w:r>
      <w:r w:rsidR="00E97A09">
        <w:t xml:space="preserve">and retaining </w:t>
      </w:r>
      <w:r w:rsidRPr="00535892">
        <w:t>backups</w:t>
      </w:r>
    </w:p>
    <w:p w14:paraId="5DABC867" w14:textId="73D2B504" w:rsidR="00E97A09" w:rsidRDefault="002F74B9" w:rsidP="00E97A09">
      <w:pPr>
        <w:pStyle w:val="BodyText"/>
      </w:pPr>
      <w:r>
        <w:t xml:space="preserve">To mitigate the security risk of losing system availability or important data as part of a ransomware attack, or other form of destructive attack, backups of important data, software and configuration settings should be performed and retained with a frequency and retention timeframe in accordance with an organisation’s business continuity requirements. In doing so, </w:t>
      </w:r>
      <w:r w:rsidR="00985E29" w:rsidRPr="00DF7362">
        <w:t>backups</w:t>
      </w:r>
      <w:r>
        <w:t xml:space="preserve"> of</w:t>
      </w:r>
      <w:r w:rsidR="00985E29" w:rsidRPr="00DF7362">
        <w:t xml:space="preserve"> all important </w:t>
      </w:r>
      <w:r w:rsidR="00053AC7">
        <w:t>data</w:t>
      </w:r>
      <w:r w:rsidR="00100389">
        <w:t xml:space="preserve">, </w:t>
      </w:r>
      <w:r w:rsidR="00985E29" w:rsidRPr="00DF7362">
        <w:t>software</w:t>
      </w:r>
      <w:r w:rsidR="00100389">
        <w:t xml:space="preserve"> and </w:t>
      </w:r>
      <w:r w:rsidR="00985E29" w:rsidRPr="00DF7362">
        <w:t xml:space="preserve">configuration settings should be </w:t>
      </w:r>
      <w:r w:rsidR="00835F66">
        <w:t>synchronised to enable restoration to a common point in time</w:t>
      </w:r>
      <w:r w:rsidR="00985E29" w:rsidRPr="00DF7362">
        <w:t xml:space="preserve">. </w:t>
      </w:r>
      <w:r w:rsidR="00835F66">
        <w:t xml:space="preserve">Furthermore, it is essential that all backups are retained in a secure and resilient manner. </w:t>
      </w:r>
      <w:r w:rsidR="00985E29" w:rsidRPr="00DF7362">
        <w:t xml:space="preserve">This will ensure that should a system fall victim to a ransomware attack, </w:t>
      </w:r>
      <w:r w:rsidR="00976FD4">
        <w:t xml:space="preserve">or other form of destructive attack, </w:t>
      </w:r>
      <w:r w:rsidR="00985E29" w:rsidRPr="00DF7362">
        <w:t xml:space="preserve">important </w:t>
      </w:r>
      <w:r w:rsidR="00053AC7">
        <w:t>data</w:t>
      </w:r>
      <w:r w:rsidR="00053AC7" w:rsidRPr="00DF7362">
        <w:t xml:space="preserve"> </w:t>
      </w:r>
      <w:r w:rsidR="00985E29" w:rsidRPr="00DF7362">
        <w:t>will not be lost</w:t>
      </w:r>
      <w:r w:rsidR="00E57F07">
        <w:t xml:space="preserve"> and</w:t>
      </w:r>
      <w:r w:rsidR="00100389">
        <w:t xml:space="preserve">, if necessary, systems can </w:t>
      </w:r>
      <w:r w:rsidR="00350D35">
        <w:t>be quickly restored</w:t>
      </w:r>
      <w:r w:rsidR="00985E29" w:rsidRPr="00DF7362">
        <w:t>.</w:t>
      </w:r>
    </w:p>
    <w:p w14:paraId="7373FBF3" w14:textId="4C8CBE0C" w:rsidR="00E51AB5" w:rsidRPr="00E51AB5" w:rsidRDefault="007A00C5" w:rsidP="00E51AB5">
      <w:pPr>
        <w:pStyle w:val="IntenseHeading"/>
      </w:pPr>
      <w:r>
        <w:t>Control:</w:t>
      </w:r>
      <w:r w:rsidR="004219CD">
        <w:t xml:space="preserve"> ISM-</w:t>
      </w:r>
      <w:r w:rsidR="00985E29" w:rsidRPr="00E51AB5">
        <w:t xml:space="preserve">1511; Revision: </w:t>
      </w:r>
      <w:r w:rsidR="00EE5412">
        <w:t>3</w:t>
      </w:r>
      <w:r w:rsidR="00985E29" w:rsidRPr="00E51AB5">
        <w:t>; Updated</w:t>
      </w:r>
      <w:r w:rsidR="0098251F" w:rsidRPr="00E51AB5">
        <w:t xml:space="preserve">: </w:t>
      </w:r>
      <w:r w:rsidR="00EE5412">
        <w:t>Dec-22</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706D7B26" w14:textId="61C08777" w:rsidR="00985E29" w:rsidRDefault="00985E29" w:rsidP="00845B51">
      <w:pPr>
        <w:rPr>
          <w:rStyle w:val="IntenseEmphasis"/>
        </w:rPr>
      </w:pPr>
      <w:r w:rsidRPr="00845B51">
        <w:rPr>
          <w:rStyle w:val="IntenseEmphasis"/>
        </w:rPr>
        <w:t xml:space="preserve">Backups of important </w:t>
      </w:r>
      <w:r w:rsidR="00053AC7">
        <w:rPr>
          <w:rStyle w:val="IntenseEmphasis"/>
        </w:rPr>
        <w:t>data</w:t>
      </w:r>
      <w:r w:rsidRPr="00845B51">
        <w:rPr>
          <w:rStyle w:val="IntenseEmphasis"/>
        </w:rPr>
        <w:t xml:space="preserve">, software and configuration settings are performed </w:t>
      </w:r>
      <w:r w:rsidR="00E97A09" w:rsidRPr="00E97A09">
        <w:rPr>
          <w:rStyle w:val="IntenseEmphasis"/>
        </w:rPr>
        <w:t xml:space="preserve">and retained </w:t>
      </w:r>
      <w:r w:rsidR="00EE5412">
        <w:rPr>
          <w:rStyle w:val="IntenseEmphasis"/>
        </w:rPr>
        <w:t>with</w:t>
      </w:r>
      <w:r w:rsidR="00E97A09" w:rsidRPr="00E97A09">
        <w:rPr>
          <w:rStyle w:val="IntenseEmphasis"/>
        </w:rPr>
        <w:t xml:space="preserve"> a </w:t>
      </w:r>
      <w:r w:rsidR="00EE5412">
        <w:rPr>
          <w:rStyle w:val="IntenseEmphasis"/>
        </w:rPr>
        <w:t xml:space="preserve">frequency and retention timeframe </w:t>
      </w:r>
      <w:r w:rsidR="00E97A09" w:rsidRPr="00E97A09">
        <w:rPr>
          <w:rStyle w:val="IntenseEmphasis"/>
        </w:rPr>
        <w:t>in accordance with business continuity requirements</w:t>
      </w:r>
      <w:r w:rsidRPr="00845B51">
        <w:rPr>
          <w:rStyle w:val="IntenseEmphasis"/>
        </w:rPr>
        <w:t>.</w:t>
      </w:r>
    </w:p>
    <w:p w14:paraId="2DD339EB" w14:textId="4EBA8F84" w:rsidR="00EE5412" w:rsidRPr="00E51AB5" w:rsidRDefault="00EE5412" w:rsidP="00EE5412">
      <w:pPr>
        <w:pStyle w:val="IntenseHeading"/>
      </w:pPr>
      <w:r>
        <w:t>Control: ISM-</w:t>
      </w:r>
      <w:r w:rsidR="00E7167C">
        <w:t>18</w:t>
      </w:r>
      <w:r w:rsidR="0007328F">
        <w:t>1</w:t>
      </w:r>
      <w:r w:rsidR="00052CF5">
        <w:t>0</w:t>
      </w:r>
      <w:r w:rsidRPr="00E51AB5">
        <w:t xml:space="preserve">; Revision: </w:t>
      </w:r>
      <w:r>
        <w:t>0</w:t>
      </w:r>
      <w:r w:rsidRPr="00E51AB5">
        <w:t xml:space="preserve">; Updated: </w:t>
      </w:r>
      <w:r>
        <w:t xml:space="preserve">Dec-22; Applicability: All; Essential Eight: </w:t>
      </w:r>
      <w:proofErr w:type="spellStart"/>
      <w:r>
        <w:t>ML2</w:t>
      </w:r>
      <w:proofErr w:type="spellEnd"/>
      <w:r>
        <w:t xml:space="preserve">, </w:t>
      </w:r>
      <w:proofErr w:type="spellStart"/>
      <w:r>
        <w:t>ML3</w:t>
      </w:r>
      <w:proofErr w:type="spellEnd"/>
    </w:p>
    <w:p w14:paraId="1B61B175" w14:textId="6CC890A5" w:rsidR="00EE5412" w:rsidRDefault="00EE5412" w:rsidP="00EE5412">
      <w:pPr>
        <w:rPr>
          <w:rStyle w:val="IntenseEmphasis"/>
        </w:rPr>
      </w:pPr>
      <w:r w:rsidRPr="00EE5412">
        <w:rPr>
          <w:rStyle w:val="IntenseEmphasis"/>
        </w:rPr>
        <w:t>Backups of important data, software and configuration settings are synchronised to enable restor</w:t>
      </w:r>
      <w:r>
        <w:rPr>
          <w:rStyle w:val="IntenseEmphasis"/>
        </w:rPr>
        <w:t>ation to a common point in time</w:t>
      </w:r>
      <w:r w:rsidRPr="00845B51">
        <w:rPr>
          <w:rStyle w:val="IntenseEmphasis"/>
        </w:rPr>
        <w:t>.</w:t>
      </w:r>
    </w:p>
    <w:p w14:paraId="158FD286" w14:textId="00DDA7D8" w:rsidR="00EE5412" w:rsidRPr="00E51AB5" w:rsidRDefault="00EE5412" w:rsidP="00EE5412">
      <w:pPr>
        <w:pStyle w:val="IntenseHeading"/>
      </w:pPr>
      <w:r>
        <w:t>Control: ISM-</w:t>
      </w:r>
      <w:r w:rsidR="00E7167C">
        <w:t>18</w:t>
      </w:r>
      <w:r w:rsidR="0007328F">
        <w:t>1</w:t>
      </w:r>
      <w:r w:rsidR="00052CF5">
        <w:t>1</w:t>
      </w:r>
      <w:r w:rsidRPr="00E51AB5">
        <w:t xml:space="preserve">; Revision: </w:t>
      </w:r>
      <w:r>
        <w:t>0</w:t>
      </w:r>
      <w:r w:rsidRPr="00E51AB5">
        <w:t xml:space="preserve">; Updated: </w:t>
      </w:r>
      <w:r>
        <w:t xml:space="preserve">Dec-22; Applicability: All; Essential Eight: </w:t>
      </w:r>
      <w:proofErr w:type="spellStart"/>
      <w:r>
        <w:t>ML2</w:t>
      </w:r>
      <w:proofErr w:type="spellEnd"/>
      <w:r>
        <w:t xml:space="preserve">, </w:t>
      </w:r>
      <w:proofErr w:type="spellStart"/>
      <w:r>
        <w:t>ML3</w:t>
      </w:r>
      <w:proofErr w:type="spellEnd"/>
    </w:p>
    <w:p w14:paraId="498C28EF" w14:textId="2BF4596D" w:rsidR="00EE5412" w:rsidRPr="00845B51" w:rsidRDefault="00EE5412" w:rsidP="00EE5412">
      <w:pPr>
        <w:rPr>
          <w:rStyle w:val="IntenseEmphasis"/>
        </w:rPr>
      </w:pPr>
      <w:r w:rsidRPr="00EE5412">
        <w:rPr>
          <w:rStyle w:val="IntenseEmphasis"/>
        </w:rPr>
        <w:t>Backups</w:t>
      </w:r>
      <w:r w:rsidR="00835F66">
        <w:rPr>
          <w:rStyle w:val="IntenseEmphasis"/>
        </w:rPr>
        <w:t xml:space="preserve"> of important data, software and configuration settings are retained in a secure and resilient manner.</w:t>
      </w:r>
    </w:p>
    <w:p w14:paraId="28F4C929" w14:textId="68A867DE" w:rsidR="006272A6" w:rsidRDefault="006272A6" w:rsidP="00535892">
      <w:pPr>
        <w:pStyle w:val="Heading3"/>
      </w:pPr>
      <w:r>
        <w:t>Backup access</w:t>
      </w:r>
    </w:p>
    <w:p w14:paraId="1FA59D92" w14:textId="7A354C8C" w:rsidR="006272A6" w:rsidRDefault="006272A6" w:rsidP="006272A6">
      <w:pPr>
        <w:pStyle w:val="BodyText"/>
      </w:pPr>
      <w:r>
        <w:t xml:space="preserve">To mitigate the security risk of unauthorised access to backups, an organisation should ensure that access to backups </w:t>
      </w:r>
      <w:r w:rsidR="00E5185D">
        <w:t>is</w:t>
      </w:r>
      <w:r>
        <w:t xml:space="preserve"> controlled through the use of appropriate access controls.</w:t>
      </w:r>
    </w:p>
    <w:p w14:paraId="0D6A61E2" w14:textId="0C845A61" w:rsidR="006272A6" w:rsidRPr="00E51AB5" w:rsidRDefault="006272A6" w:rsidP="006272A6">
      <w:pPr>
        <w:pStyle w:val="IntenseHeading"/>
      </w:pPr>
      <w:r>
        <w:t>Control: ISM-</w:t>
      </w:r>
      <w:r w:rsidR="00E7167C">
        <w:t>18</w:t>
      </w:r>
      <w:r w:rsidR="0007328F">
        <w:t>1</w:t>
      </w:r>
      <w:r w:rsidR="00052CF5">
        <w:t>2</w:t>
      </w:r>
      <w:r w:rsidRPr="00E51AB5">
        <w:t xml:space="preserve">; Revision: 0; Updated: </w:t>
      </w:r>
      <w:r>
        <w:t xml:space="preserve">Dec-22; Applicability: All; Essential Eight: </w:t>
      </w:r>
      <w:proofErr w:type="spellStart"/>
      <w:r>
        <w:t>ML2</w:t>
      </w:r>
      <w:proofErr w:type="spellEnd"/>
      <w:r>
        <w:t xml:space="preserve">, </w:t>
      </w:r>
      <w:proofErr w:type="spellStart"/>
      <w:r>
        <w:t>ML3</w:t>
      </w:r>
      <w:proofErr w:type="spellEnd"/>
    </w:p>
    <w:p w14:paraId="4539D971" w14:textId="77777777" w:rsidR="006272A6" w:rsidRDefault="006272A6" w:rsidP="006272A6">
      <w:pPr>
        <w:rPr>
          <w:rStyle w:val="IntenseEmphasis"/>
        </w:rPr>
      </w:pPr>
      <w:r w:rsidRPr="00F3093A">
        <w:rPr>
          <w:rStyle w:val="IntenseEmphasis"/>
        </w:rPr>
        <w:t>Unprivileged accounts can</w:t>
      </w:r>
      <w:r>
        <w:rPr>
          <w:rStyle w:val="IntenseEmphasis"/>
        </w:rPr>
        <w:t>not</w:t>
      </w:r>
      <w:r w:rsidRPr="00F3093A">
        <w:rPr>
          <w:rStyle w:val="IntenseEmphasis"/>
        </w:rPr>
        <w:t xml:space="preserve"> access backups</w:t>
      </w:r>
      <w:r>
        <w:rPr>
          <w:rStyle w:val="IntenseEmphasis"/>
        </w:rPr>
        <w:t xml:space="preserve"> belonging to other accounts</w:t>
      </w:r>
      <w:r w:rsidRPr="00A76EBD">
        <w:rPr>
          <w:rStyle w:val="IntenseEmphasis"/>
        </w:rPr>
        <w:t>.</w:t>
      </w:r>
    </w:p>
    <w:p w14:paraId="5757A2AF" w14:textId="0072F9D8" w:rsidR="006272A6" w:rsidRPr="00E51AB5" w:rsidRDefault="006272A6" w:rsidP="006272A6">
      <w:pPr>
        <w:pStyle w:val="IntenseHeading"/>
      </w:pPr>
      <w:r>
        <w:t>Control: ISM-</w:t>
      </w:r>
      <w:r w:rsidR="00E7167C">
        <w:t>18</w:t>
      </w:r>
      <w:r w:rsidR="0007328F">
        <w:t>1</w:t>
      </w:r>
      <w:r w:rsidR="00052CF5">
        <w:t>3</w:t>
      </w:r>
      <w:r w:rsidRPr="00E51AB5">
        <w:t xml:space="preserve">; Revision: 0; Updated: </w:t>
      </w:r>
      <w:r>
        <w:t xml:space="preserve">Dec-22; Applicability: All; Essential Eight: </w:t>
      </w:r>
      <w:proofErr w:type="spellStart"/>
      <w:r>
        <w:t>ML3</w:t>
      </w:r>
      <w:proofErr w:type="spellEnd"/>
    </w:p>
    <w:p w14:paraId="5808FD39" w14:textId="77777777" w:rsidR="006272A6" w:rsidRDefault="006272A6" w:rsidP="006272A6">
      <w:pPr>
        <w:rPr>
          <w:rStyle w:val="IntenseEmphasis"/>
        </w:rPr>
      </w:pPr>
      <w:r w:rsidRPr="00F3093A">
        <w:rPr>
          <w:rStyle w:val="IntenseEmphasis"/>
        </w:rPr>
        <w:t>Unprivileged accounts can</w:t>
      </w:r>
      <w:r>
        <w:rPr>
          <w:rStyle w:val="IntenseEmphasis"/>
        </w:rPr>
        <w:t>not</w:t>
      </w:r>
      <w:r w:rsidRPr="00F3093A">
        <w:rPr>
          <w:rStyle w:val="IntenseEmphasis"/>
        </w:rPr>
        <w:t xml:space="preserve"> access </w:t>
      </w:r>
      <w:r>
        <w:rPr>
          <w:rStyle w:val="IntenseEmphasis"/>
        </w:rPr>
        <w:t>their own</w:t>
      </w:r>
      <w:r w:rsidRPr="00F3093A">
        <w:rPr>
          <w:rStyle w:val="IntenseEmphasis"/>
        </w:rPr>
        <w:t xml:space="preserve"> backups</w:t>
      </w:r>
      <w:r w:rsidRPr="00A76EBD">
        <w:rPr>
          <w:rStyle w:val="IntenseEmphasis"/>
        </w:rPr>
        <w:t>.</w:t>
      </w:r>
    </w:p>
    <w:p w14:paraId="6BE751E4" w14:textId="48023CF6" w:rsidR="006272A6" w:rsidRPr="00E51AB5" w:rsidRDefault="006272A6" w:rsidP="006272A6">
      <w:pPr>
        <w:pStyle w:val="IntenseHeading"/>
      </w:pPr>
      <w:r>
        <w:lastRenderedPageBreak/>
        <w:t>Control: ISM-1705</w:t>
      </w:r>
      <w:r w:rsidRPr="00E51AB5">
        <w:t xml:space="preserve">; Revision: </w:t>
      </w:r>
      <w:r>
        <w:t>1</w:t>
      </w:r>
      <w:r w:rsidRPr="00E51AB5">
        <w:t xml:space="preserve">; Updated: </w:t>
      </w:r>
      <w:r>
        <w:t xml:space="preserve">Dec-22; Applicability: All; Essential Eight: </w:t>
      </w:r>
      <w:proofErr w:type="spellStart"/>
      <w:r>
        <w:t>ML2</w:t>
      </w:r>
      <w:proofErr w:type="spellEnd"/>
      <w:r>
        <w:t xml:space="preserve">, </w:t>
      </w:r>
      <w:proofErr w:type="spellStart"/>
      <w:r>
        <w:t>ML3</w:t>
      </w:r>
      <w:proofErr w:type="spellEnd"/>
    </w:p>
    <w:p w14:paraId="243D7E08" w14:textId="51B1960C" w:rsidR="006272A6" w:rsidRDefault="006272A6" w:rsidP="006272A6">
      <w:pPr>
        <w:rPr>
          <w:rStyle w:val="IntenseEmphasis"/>
        </w:rPr>
      </w:pPr>
      <w:r>
        <w:rPr>
          <w:rStyle w:val="IntenseEmphasis"/>
        </w:rPr>
        <w:t>P</w:t>
      </w:r>
      <w:r w:rsidRPr="00F3093A">
        <w:rPr>
          <w:rStyle w:val="IntenseEmphasis"/>
        </w:rPr>
        <w:t>rivileged accounts (excluding backup administrator</w:t>
      </w:r>
      <w:r>
        <w:rPr>
          <w:rStyle w:val="IntenseEmphasis"/>
        </w:rPr>
        <w:t xml:space="preserve"> account</w:t>
      </w:r>
      <w:r w:rsidRPr="00F3093A">
        <w:rPr>
          <w:rStyle w:val="IntenseEmphasis"/>
        </w:rPr>
        <w:t>s) can</w:t>
      </w:r>
      <w:r>
        <w:rPr>
          <w:rStyle w:val="IntenseEmphasis"/>
        </w:rPr>
        <w:t>not</w:t>
      </w:r>
      <w:r w:rsidRPr="00F3093A">
        <w:rPr>
          <w:rStyle w:val="IntenseEmphasis"/>
        </w:rPr>
        <w:t xml:space="preserve"> access backups</w:t>
      </w:r>
      <w:r>
        <w:rPr>
          <w:rStyle w:val="IntenseEmphasis"/>
        </w:rPr>
        <w:t xml:space="preserve"> belonging to other accounts</w:t>
      </w:r>
      <w:r w:rsidRPr="00A76EBD">
        <w:rPr>
          <w:rStyle w:val="IntenseEmphasis"/>
        </w:rPr>
        <w:t>.</w:t>
      </w:r>
    </w:p>
    <w:p w14:paraId="35C3DA50" w14:textId="2ABBFD0A" w:rsidR="003A6ECA" w:rsidRPr="00E51AB5" w:rsidRDefault="003A6ECA" w:rsidP="003A6ECA">
      <w:pPr>
        <w:pStyle w:val="IntenseHeading"/>
      </w:pPr>
      <w:r>
        <w:t>Control: ISM-1706</w:t>
      </w:r>
      <w:r w:rsidRPr="00E51AB5">
        <w:t xml:space="preserve">; Revision: </w:t>
      </w:r>
      <w:r>
        <w:t>1</w:t>
      </w:r>
      <w:r w:rsidRPr="00E51AB5">
        <w:t xml:space="preserve">; Updated: </w:t>
      </w:r>
      <w:r>
        <w:t xml:space="preserve">Dec-22; Applicability: All; Essential Eight: </w:t>
      </w:r>
      <w:proofErr w:type="spellStart"/>
      <w:r>
        <w:t>ML3</w:t>
      </w:r>
      <w:proofErr w:type="spellEnd"/>
    </w:p>
    <w:p w14:paraId="359B05D5" w14:textId="28336D0F" w:rsidR="003A6ECA" w:rsidRDefault="003A6ECA" w:rsidP="003A6ECA">
      <w:pPr>
        <w:rPr>
          <w:rStyle w:val="IntenseEmphasis"/>
        </w:rPr>
      </w:pPr>
      <w:r>
        <w:rPr>
          <w:rStyle w:val="IntenseEmphasis"/>
        </w:rPr>
        <w:t>P</w:t>
      </w:r>
      <w:r w:rsidRPr="00F3093A">
        <w:rPr>
          <w:rStyle w:val="IntenseEmphasis"/>
        </w:rPr>
        <w:t>rivileged accounts (excluding backup administrator</w:t>
      </w:r>
      <w:r>
        <w:rPr>
          <w:rStyle w:val="IntenseEmphasis"/>
        </w:rPr>
        <w:t xml:space="preserve"> account</w:t>
      </w:r>
      <w:r w:rsidRPr="00F3093A">
        <w:rPr>
          <w:rStyle w:val="IntenseEmphasis"/>
        </w:rPr>
        <w:t>s) can</w:t>
      </w:r>
      <w:r>
        <w:rPr>
          <w:rStyle w:val="IntenseEmphasis"/>
        </w:rPr>
        <w:t>not</w:t>
      </w:r>
      <w:r w:rsidRPr="00F3093A">
        <w:rPr>
          <w:rStyle w:val="IntenseEmphasis"/>
        </w:rPr>
        <w:t xml:space="preserve"> access their own backups</w:t>
      </w:r>
      <w:r w:rsidRPr="00A76EBD">
        <w:rPr>
          <w:rStyle w:val="IntenseEmphasis"/>
        </w:rPr>
        <w:t>.</w:t>
      </w:r>
    </w:p>
    <w:p w14:paraId="331A667A" w14:textId="57EB8F72" w:rsidR="00985E29" w:rsidRPr="00535892" w:rsidRDefault="00985E29" w:rsidP="00535892">
      <w:pPr>
        <w:pStyle w:val="Heading3"/>
      </w:pPr>
      <w:r w:rsidRPr="00535892">
        <w:t xml:space="preserve">Backup </w:t>
      </w:r>
      <w:r w:rsidR="00A76EBD">
        <w:t>modification</w:t>
      </w:r>
      <w:r w:rsidR="006272A6">
        <w:t xml:space="preserve"> and deletion</w:t>
      </w:r>
    </w:p>
    <w:p w14:paraId="16DA31F6" w14:textId="3A975C33" w:rsidR="00985E29" w:rsidRDefault="00985E29" w:rsidP="00985E29">
      <w:pPr>
        <w:pStyle w:val="BodyText"/>
      </w:pPr>
      <w:r w:rsidRPr="00DF7362">
        <w:t xml:space="preserve">To mitigate the </w:t>
      </w:r>
      <w:r w:rsidR="00350D35">
        <w:t>security risk</w:t>
      </w:r>
      <w:r w:rsidRPr="00DF7362">
        <w:t xml:space="preserve"> of </w:t>
      </w:r>
      <w:r w:rsidR="00350D35">
        <w:t>backups being</w:t>
      </w:r>
      <w:r w:rsidRPr="00DF7362">
        <w:t xml:space="preserve"> </w:t>
      </w:r>
      <w:r w:rsidR="00350D35" w:rsidRPr="00DF7362">
        <w:t>accidental</w:t>
      </w:r>
      <w:r w:rsidR="00350D35">
        <w:t>ly</w:t>
      </w:r>
      <w:r w:rsidRPr="00DF7362">
        <w:t xml:space="preserve"> or malicious</w:t>
      </w:r>
      <w:r w:rsidR="00350D35">
        <w:t>ly</w:t>
      </w:r>
      <w:r w:rsidRPr="00DF7362">
        <w:t xml:space="preserve"> </w:t>
      </w:r>
      <w:r w:rsidR="009F15FA">
        <w:t>modifi</w:t>
      </w:r>
      <w:r w:rsidR="00350D35">
        <w:t>ed or deleted</w:t>
      </w:r>
      <w:r w:rsidRPr="00DF7362">
        <w:t xml:space="preserve">, </w:t>
      </w:r>
      <w:r w:rsidR="007D0475">
        <w:t xml:space="preserve">an </w:t>
      </w:r>
      <w:r w:rsidRPr="00DF7362">
        <w:t xml:space="preserve">organisation should ensure that backups are </w:t>
      </w:r>
      <w:r w:rsidR="009F15FA">
        <w:t xml:space="preserve">sufficiently </w:t>
      </w:r>
      <w:r w:rsidRPr="00DF7362">
        <w:t>protected from unauthorised modification</w:t>
      </w:r>
      <w:r w:rsidR="009F15FA">
        <w:t xml:space="preserve"> </w:t>
      </w:r>
      <w:r w:rsidR="00350D35">
        <w:t>and</w:t>
      </w:r>
      <w:r w:rsidR="009F15FA">
        <w:t xml:space="preserve"> </w:t>
      </w:r>
      <w:r w:rsidRPr="00DF7362">
        <w:t>deletion</w:t>
      </w:r>
      <w:r w:rsidR="009F15FA">
        <w:t xml:space="preserve"> through </w:t>
      </w:r>
      <w:r w:rsidR="00350D35">
        <w:t xml:space="preserve">the </w:t>
      </w:r>
      <w:r w:rsidR="0028199F">
        <w:t>use</w:t>
      </w:r>
      <w:r w:rsidR="00350D35">
        <w:t xml:space="preserve"> of </w:t>
      </w:r>
      <w:r w:rsidR="009F15FA">
        <w:t>appropriate access controls</w:t>
      </w:r>
      <w:r w:rsidR="00E0561D">
        <w:t xml:space="preserve"> during their retention period</w:t>
      </w:r>
      <w:r w:rsidRPr="00DF7362">
        <w:t>.</w:t>
      </w:r>
    </w:p>
    <w:p w14:paraId="15806720" w14:textId="33BB9B72" w:rsidR="00FC5980" w:rsidRPr="00E51AB5" w:rsidRDefault="00FC5980" w:rsidP="00FC5980">
      <w:pPr>
        <w:pStyle w:val="IntenseHeading"/>
      </w:pPr>
      <w:r>
        <w:t>Control: ISM-</w:t>
      </w:r>
      <w:r w:rsidR="00E7167C">
        <w:t>18</w:t>
      </w:r>
      <w:r w:rsidR="0007328F">
        <w:t>1</w:t>
      </w:r>
      <w:r w:rsidR="00052CF5">
        <w:t>4</w:t>
      </w:r>
      <w:r w:rsidRPr="00E51AB5">
        <w:t xml:space="preserve">; Revision: 0; Updated: </w:t>
      </w:r>
      <w:r>
        <w:t xml:space="preserve">Dec-22; Applicability: All; Essential Eight: </w:t>
      </w:r>
      <w:proofErr w:type="spellStart"/>
      <w:r>
        <w:t>ML2</w:t>
      </w:r>
      <w:proofErr w:type="spellEnd"/>
      <w:r>
        <w:t xml:space="preserve">, </w:t>
      </w:r>
      <w:proofErr w:type="spellStart"/>
      <w:r>
        <w:t>ML3</w:t>
      </w:r>
      <w:proofErr w:type="spellEnd"/>
    </w:p>
    <w:p w14:paraId="7A0101ED" w14:textId="3BB5A308" w:rsidR="00FC5980" w:rsidRDefault="00FC5980" w:rsidP="00FC5980">
      <w:pPr>
        <w:rPr>
          <w:rStyle w:val="IntenseEmphasis"/>
        </w:rPr>
      </w:pPr>
      <w:r w:rsidRPr="00F3093A">
        <w:rPr>
          <w:rStyle w:val="IntenseEmphasis"/>
        </w:rPr>
        <w:t xml:space="preserve">Unprivileged accounts </w:t>
      </w:r>
      <w:r>
        <w:rPr>
          <w:rStyle w:val="IntenseEmphasis"/>
        </w:rPr>
        <w:t>are prevented from modifying and deleting backups</w:t>
      </w:r>
      <w:r w:rsidRPr="00A76EBD">
        <w:rPr>
          <w:rStyle w:val="IntenseEmphasis"/>
        </w:rPr>
        <w:t>.</w:t>
      </w:r>
    </w:p>
    <w:p w14:paraId="3067A701" w14:textId="1E71D8C4" w:rsidR="00A76EBD" w:rsidRPr="00E51AB5" w:rsidRDefault="007A00C5" w:rsidP="00A76EBD">
      <w:pPr>
        <w:pStyle w:val="IntenseHeading"/>
      </w:pPr>
      <w:r>
        <w:t>Control:</w:t>
      </w:r>
      <w:r w:rsidR="004219CD">
        <w:t xml:space="preserve"> ISM-</w:t>
      </w:r>
      <w:r w:rsidR="00B401F4">
        <w:t>1707</w:t>
      </w:r>
      <w:r w:rsidR="00A76EBD" w:rsidRPr="00E51AB5">
        <w:t xml:space="preserve">; Revision: </w:t>
      </w:r>
      <w:r w:rsidR="00FC5980">
        <w:t>1</w:t>
      </w:r>
      <w:r w:rsidR="00A76EBD" w:rsidRPr="00E51AB5">
        <w:t xml:space="preserve">; Updated: </w:t>
      </w:r>
      <w:r w:rsidR="00FC5980">
        <w:t>Dec-22</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137E94E0" w14:textId="7B1D14D4" w:rsidR="00A76EBD" w:rsidRPr="00845B51" w:rsidRDefault="00FC5980" w:rsidP="00A76EBD">
      <w:pPr>
        <w:rPr>
          <w:rStyle w:val="IntenseEmphasis"/>
        </w:rPr>
      </w:pPr>
      <w:r>
        <w:rPr>
          <w:rStyle w:val="IntenseEmphasis"/>
        </w:rPr>
        <w:t>P</w:t>
      </w:r>
      <w:r w:rsidR="00A76EBD" w:rsidRPr="00A76EBD">
        <w:rPr>
          <w:rStyle w:val="IntenseEmphasis"/>
        </w:rPr>
        <w:t>rivileged accounts (excluding backup administrator</w:t>
      </w:r>
      <w:r>
        <w:rPr>
          <w:rStyle w:val="IntenseEmphasis"/>
        </w:rPr>
        <w:t xml:space="preserve"> account</w:t>
      </w:r>
      <w:r w:rsidR="00A76EBD" w:rsidRPr="00A76EBD">
        <w:rPr>
          <w:rStyle w:val="IntenseEmphasis"/>
        </w:rPr>
        <w:t>s) are prevented fro</w:t>
      </w:r>
      <w:r w:rsidR="00A76EBD">
        <w:rPr>
          <w:rStyle w:val="IntenseEmphasis"/>
        </w:rPr>
        <w:t xml:space="preserve">m modifying </w:t>
      </w:r>
      <w:r>
        <w:rPr>
          <w:rStyle w:val="IntenseEmphasis"/>
        </w:rPr>
        <w:t>and</w:t>
      </w:r>
      <w:r w:rsidR="00A76EBD">
        <w:rPr>
          <w:rStyle w:val="IntenseEmphasis"/>
        </w:rPr>
        <w:t xml:space="preserve"> deleting backups</w:t>
      </w:r>
      <w:r w:rsidR="00A76EBD" w:rsidRPr="00785C09">
        <w:rPr>
          <w:rStyle w:val="IntenseEmphasis"/>
        </w:rPr>
        <w:t>.</w:t>
      </w:r>
    </w:p>
    <w:p w14:paraId="4BB47F43" w14:textId="19CC0360" w:rsidR="00A76EBD" w:rsidRPr="00E51AB5" w:rsidRDefault="007A00C5" w:rsidP="00A76EBD">
      <w:pPr>
        <w:pStyle w:val="IntenseHeading"/>
      </w:pPr>
      <w:r>
        <w:t>Control:</w:t>
      </w:r>
      <w:r w:rsidR="004219CD">
        <w:t xml:space="preserve"> ISM-</w:t>
      </w:r>
      <w:r w:rsidR="00B401F4">
        <w:t>1708</w:t>
      </w:r>
      <w:r w:rsidR="00A76EBD" w:rsidRPr="00E51AB5">
        <w:t xml:space="preserve">; Revision: </w:t>
      </w:r>
      <w:r w:rsidR="00FC5980">
        <w:t>1</w:t>
      </w:r>
      <w:r w:rsidR="00A76EBD" w:rsidRPr="00E51AB5">
        <w:t xml:space="preserve">; Updated: </w:t>
      </w:r>
      <w:r w:rsidR="00FC5980">
        <w:t>Dec-22</w:t>
      </w:r>
      <w:r w:rsidR="00281022">
        <w:t xml:space="preserve">; </w:t>
      </w:r>
      <w:r w:rsidR="00C95A59">
        <w:t>Applicab</w:t>
      </w:r>
      <w:r w:rsidR="007823C7">
        <w:t xml:space="preserve">ility: All; Essential Eight: </w:t>
      </w:r>
      <w:proofErr w:type="spellStart"/>
      <w:r w:rsidR="007823C7">
        <w:t>ML3</w:t>
      </w:r>
      <w:proofErr w:type="spellEnd"/>
    </w:p>
    <w:p w14:paraId="668319FC" w14:textId="47B6743A" w:rsidR="00A76EBD" w:rsidRDefault="00C206AA" w:rsidP="00A76EBD">
      <w:pPr>
        <w:rPr>
          <w:rStyle w:val="IntenseEmphasis"/>
        </w:rPr>
      </w:pPr>
      <w:r>
        <w:rPr>
          <w:rStyle w:val="IntenseEmphasis"/>
        </w:rPr>
        <w:t>Privileged accounts (including b</w:t>
      </w:r>
      <w:r w:rsidR="00387A69" w:rsidRPr="00387A69">
        <w:rPr>
          <w:rStyle w:val="IntenseEmphasis"/>
        </w:rPr>
        <w:t>ackup administrator</w:t>
      </w:r>
      <w:r w:rsidR="00F73D65">
        <w:rPr>
          <w:rStyle w:val="IntenseEmphasis"/>
        </w:rPr>
        <w:t xml:space="preserve"> account</w:t>
      </w:r>
      <w:r w:rsidR="00387A69" w:rsidRPr="00387A69">
        <w:rPr>
          <w:rStyle w:val="IntenseEmphasis"/>
        </w:rPr>
        <w:t>s</w:t>
      </w:r>
      <w:r>
        <w:rPr>
          <w:rStyle w:val="IntenseEmphasis"/>
        </w:rPr>
        <w:t>)</w:t>
      </w:r>
      <w:r w:rsidR="00387A69" w:rsidRPr="00387A69">
        <w:rPr>
          <w:rStyle w:val="IntenseEmphasis"/>
        </w:rPr>
        <w:t xml:space="preserve"> are prevented from modifying </w:t>
      </w:r>
      <w:r w:rsidR="00FC5980">
        <w:rPr>
          <w:rStyle w:val="IntenseEmphasis"/>
        </w:rPr>
        <w:t>and</w:t>
      </w:r>
      <w:r w:rsidR="00387A69" w:rsidRPr="00387A69">
        <w:rPr>
          <w:rStyle w:val="IntenseEmphasis"/>
        </w:rPr>
        <w:t xml:space="preserve"> deleting backups</w:t>
      </w:r>
      <w:r w:rsidR="00E0561D">
        <w:rPr>
          <w:rStyle w:val="IntenseEmphasis"/>
        </w:rPr>
        <w:t xml:space="preserve"> during their retention period</w:t>
      </w:r>
      <w:r w:rsidR="00A76EBD" w:rsidRPr="00A76EBD">
        <w:rPr>
          <w:rStyle w:val="IntenseEmphasis"/>
        </w:rPr>
        <w:t>.</w:t>
      </w:r>
    </w:p>
    <w:p w14:paraId="74F07328" w14:textId="0868FDC0" w:rsidR="00813850" w:rsidRPr="00535892" w:rsidRDefault="00813850" w:rsidP="00535892">
      <w:pPr>
        <w:pStyle w:val="Heading3"/>
      </w:pPr>
      <w:r w:rsidRPr="00535892">
        <w:t xml:space="preserve">Testing restoration </w:t>
      </w:r>
      <w:r w:rsidR="008E3678" w:rsidRPr="00535892">
        <w:t>of backups</w:t>
      </w:r>
    </w:p>
    <w:p w14:paraId="477EC2E3" w14:textId="32B74E91" w:rsidR="00813850" w:rsidRDefault="00813850" w:rsidP="00813850">
      <w:pPr>
        <w:pStyle w:val="BodyText"/>
      </w:pPr>
      <w:r>
        <w:t xml:space="preserve">To ensure that backups can be restored when the need arises, </w:t>
      </w:r>
      <w:r w:rsidR="00B6063B">
        <w:t>and that any dependencies can be identified and managed</w:t>
      </w:r>
      <w:r w:rsidR="00350D35">
        <w:t xml:space="preserve"> beforehand</w:t>
      </w:r>
      <w:r w:rsidR="00B6063B">
        <w:t xml:space="preserve">, </w:t>
      </w:r>
      <w:r>
        <w:t xml:space="preserve">it is important that </w:t>
      </w:r>
      <w:r w:rsidR="00350D35">
        <w:t xml:space="preserve">the </w:t>
      </w:r>
      <w:r>
        <w:t xml:space="preserve">restoration </w:t>
      </w:r>
      <w:r w:rsidR="00796245">
        <w:t xml:space="preserve">of </w:t>
      </w:r>
      <w:r w:rsidR="000A7A05">
        <w:t>important data</w:t>
      </w:r>
      <w:r w:rsidR="00835F66">
        <w:t>, software and configuration settings</w:t>
      </w:r>
      <w:r w:rsidR="000A7A05">
        <w:t xml:space="preserve"> </w:t>
      </w:r>
      <w:r w:rsidR="00350D35">
        <w:t>from backups</w:t>
      </w:r>
      <w:r w:rsidR="00835F66">
        <w:t xml:space="preserve"> to a common point in time</w:t>
      </w:r>
      <w:r w:rsidR="00350D35">
        <w:t xml:space="preserve"> </w:t>
      </w:r>
      <w:r w:rsidR="000A7A05">
        <w:t xml:space="preserve">is </w:t>
      </w:r>
      <w:r>
        <w:t xml:space="preserve">tested </w:t>
      </w:r>
      <w:r w:rsidR="000A7A05">
        <w:t>in a coordinated manner as part of disaster recovery exercises</w:t>
      </w:r>
      <w:r>
        <w:t>.</w:t>
      </w:r>
    </w:p>
    <w:p w14:paraId="22A684C0" w14:textId="706FC407" w:rsidR="00E51AB5" w:rsidRPr="00E51AB5" w:rsidRDefault="007A00C5" w:rsidP="00E51AB5">
      <w:pPr>
        <w:pStyle w:val="IntenseHeading"/>
      </w:pPr>
      <w:r>
        <w:t>Control:</w:t>
      </w:r>
      <w:r w:rsidR="004219CD">
        <w:t xml:space="preserve"> ISM-</w:t>
      </w:r>
      <w:r w:rsidR="00985E29" w:rsidRPr="00E51AB5">
        <w:t xml:space="preserve">1515; Revision: </w:t>
      </w:r>
      <w:r w:rsidR="00835F66">
        <w:t>3</w:t>
      </w:r>
      <w:r w:rsidR="00985E29" w:rsidRPr="00E51AB5">
        <w:t>; Updated</w:t>
      </w:r>
      <w:r w:rsidR="0098251F" w:rsidRPr="00E51AB5">
        <w:t xml:space="preserve">: </w:t>
      </w:r>
      <w:r w:rsidR="00835F66">
        <w:t>Dec-22</w:t>
      </w:r>
      <w:r w:rsidR="00281022">
        <w:t xml:space="preserve">; </w:t>
      </w:r>
      <w:r w:rsidR="00C95A59">
        <w:t>Applicab</w:t>
      </w:r>
      <w:r w:rsidR="007823C7">
        <w:t xml:space="preserve">ility: All; Essential Eight: </w:t>
      </w:r>
      <w:proofErr w:type="spellStart"/>
      <w:r w:rsidR="007823C7">
        <w:t>ML2</w:t>
      </w:r>
      <w:proofErr w:type="spellEnd"/>
      <w:r w:rsidR="007823C7">
        <w:t xml:space="preserve">, </w:t>
      </w:r>
      <w:proofErr w:type="spellStart"/>
      <w:r w:rsidR="007823C7">
        <w:t>ML3</w:t>
      </w:r>
      <w:proofErr w:type="spellEnd"/>
    </w:p>
    <w:p w14:paraId="63DC315B" w14:textId="0C559300" w:rsidR="00985E29" w:rsidRPr="00845B51" w:rsidRDefault="00A76EBD" w:rsidP="00845B51">
      <w:pPr>
        <w:rPr>
          <w:rStyle w:val="IntenseEmphasis"/>
        </w:rPr>
      </w:pPr>
      <w:r>
        <w:rPr>
          <w:rStyle w:val="IntenseEmphasis"/>
        </w:rPr>
        <w:t>R</w:t>
      </w:r>
      <w:r w:rsidR="00985E29" w:rsidRPr="00845B51">
        <w:rPr>
          <w:rStyle w:val="IntenseEmphasis"/>
        </w:rPr>
        <w:t xml:space="preserve">estoration </w:t>
      </w:r>
      <w:r w:rsidR="008E3678" w:rsidRPr="00845B51">
        <w:rPr>
          <w:rStyle w:val="IntenseEmphasis"/>
        </w:rPr>
        <w:t xml:space="preserve">of </w:t>
      </w:r>
      <w:r>
        <w:rPr>
          <w:rStyle w:val="IntenseEmphasis"/>
        </w:rPr>
        <w:t>important data</w:t>
      </w:r>
      <w:r w:rsidR="00835F66">
        <w:rPr>
          <w:rStyle w:val="IntenseEmphasis"/>
        </w:rPr>
        <w:t>, software and configuration settings</w:t>
      </w:r>
      <w:r>
        <w:rPr>
          <w:rStyle w:val="IntenseEmphasis"/>
        </w:rPr>
        <w:t xml:space="preserve"> from </w:t>
      </w:r>
      <w:r w:rsidR="008E3678" w:rsidRPr="00845B51">
        <w:rPr>
          <w:rStyle w:val="IntenseEmphasis"/>
        </w:rPr>
        <w:t xml:space="preserve">backups </w:t>
      </w:r>
      <w:r w:rsidR="00835F66">
        <w:rPr>
          <w:rStyle w:val="IntenseEmphasis"/>
        </w:rPr>
        <w:t xml:space="preserve">to a common point of time </w:t>
      </w:r>
      <w:r w:rsidR="00813850" w:rsidRPr="00845B51">
        <w:rPr>
          <w:rStyle w:val="IntenseEmphasis"/>
        </w:rPr>
        <w:t>is</w:t>
      </w:r>
      <w:r w:rsidR="00985E29" w:rsidRPr="00845B51">
        <w:rPr>
          <w:rStyle w:val="IntenseEmphasis"/>
        </w:rPr>
        <w:t xml:space="preserve"> tested </w:t>
      </w:r>
      <w:r>
        <w:rPr>
          <w:rStyle w:val="IntenseEmphasis"/>
        </w:rPr>
        <w:t>as part of disaster recovery exercises</w:t>
      </w:r>
      <w:r w:rsidR="00985E29" w:rsidRPr="00845B51">
        <w:rPr>
          <w:rStyle w:val="IntenseEmphasis"/>
        </w:rPr>
        <w:t>.</w:t>
      </w:r>
    </w:p>
    <w:p w14:paraId="6C004ECC" w14:textId="77777777" w:rsidR="00985E29" w:rsidRPr="00535892" w:rsidRDefault="00985E29" w:rsidP="00535892">
      <w:pPr>
        <w:pStyle w:val="Heading3"/>
      </w:pPr>
      <w:r w:rsidRPr="00535892">
        <w:t>Further information</w:t>
      </w:r>
    </w:p>
    <w:p w14:paraId="7A5942FB" w14:textId="69987685" w:rsidR="0098177D" w:rsidRDefault="0098177D" w:rsidP="00F933A2">
      <w:pPr>
        <w:pStyle w:val="BodyText"/>
      </w:pPr>
      <w:r>
        <w:t xml:space="preserve">Further information on </w:t>
      </w:r>
      <w:hyperlink r:id="rId261" w:tooltip="digital preservation planning" w:history="1">
        <w:r w:rsidR="00DF244C">
          <w:rPr>
            <w:rStyle w:val="Hyperlink"/>
          </w:rPr>
          <w:t>digital preservation planning</w:t>
        </w:r>
      </w:hyperlink>
      <w:r>
        <w:t xml:space="preserve"> </w:t>
      </w:r>
      <w:r w:rsidR="00984245">
        <w:t xml:space="preserve">and </w:t>
      </w:r>
      <w:hyperlink r:id="rId262" w:tooltip="data retention" w:history="1">
        <w:r w:rsidR="00984245" w:rsidRPr="0091456D">
          <w:rPr>
            <w:rStyle w:val="Hyperlink"/>
          </w:rPr>
          <w:t>data retention</w:t>
        </w:r>
      </w:hyperlink>
      <w:r w:rsidR="00984245">
        <w:t xml:space="preserve"> </w:t>
      </w:r>
      <w:r>
        <w:t xml:space="preserve">is available from the </w:t>
      </w:r>
      <w:r w:rsidRPr="00CF4FAE">
        <w:t>National Archives of Australia</w:t>
      </w:r>
      <w:r>
        <w:t>.</w:t>
      </w:r>
    </w:p>
    <w:p w14:paraId="3ED740FF" w14:textId="703C9AE4" w:rsidR="00AE4231" w:rsidRDefault="00AE4231" w:rsidP="00F933A2">
      <w:pPr>
        <w:pStyle w:val="BodyText"/>
      </w:pPr>
      <w:r>
        <w:t xml:space="preserve">Further information on the collection and retention of personal information can be found in the Office of the Australian Information Commissioner’s </w:t>
      </w:r>
      <w:hyperlink r:id="rId263" w:tooltip="Australian Privacy Principles" w:history="1">
        <w:r w:rsidRPr="00AE4231">
          <w:rPr>
            <w:rStyle w:val="Hyperlink"/>
            <w:i/>
          </w:rPr>
          <w:t>Australian Privacy Principles</w:t>
        </w:r>
      </w:hyperlink>
      <w:r>
        <w:t xml:space="preserve"> and</w:t>
      </w:r>
      <w:r w:rsidR="008914B7">
        <w:t xml:space="preserve"> the associated</w:t>
      </w:r>
      <w:r>
        <w:t xml:space="preserve"> </w:t>
      </w:r>
      <w:hyperlink r:id="rId264" w:tooltip="Australian Privacy Principles guidelines" w:history="1">
        <w:r w:rsidRPr="00AE4231">
          <w:rPr>
            <w:rStyle w:val="Hyperlink"/>
            <w:i/>
          </w:rPr>
          <w:t>Australian Privacy Principles guidelines</w:t>
        </w:r>
      </w:hyperlink>
      <w:r>
        <w:t>.</w:t>
      </w:r>
    </w:p>
    <w:p w14:paraId="48769C23" w14:textId="021687D5" w:rsidR="007A4533" w:rsidRPr="00DF7362" w:rsidRDefault="00F933A2" w:rsidP="007A4533">
      <w:pPr>
        <w:pStyle w:val="BodyText"/>
      </w:pPr>
      <w:r>
        <w:t xml:space="preserve">Further information on business continuity and disaster recovery planning can be found in the </w:t>
      </w:r>
      <w:r w:rsidRPr="000D6056">
        <w:t>Chief Information Security Officer</w:t>
      </w:r>
      <w:r>
        <w:t xml:space="preserve"> section of the </w:t>
      </w:r>
      <w:hyperlink r:id="rId265" w:tooltip="Guidelines for Cyber Security Roles" w:history="1">
        <w:r w:rsidRPr="00B2646F">
          <w:rPr>
            <w:rStyle w:val="Hyperlink"/>
            <w:i/>
          </w:rPr>
          <w:t>Guidelines for Cyber Security Roles</w:t>
        </w:r>
      </w:hyperlink>
      <w:r w:rsidR="0098177D">
        <w:t>.</w:t>
      </w:r>
      <w:r w:rsidR="007A4533" w:rsidRPr="00DF7362">
        <w:br w:type="page"/>
      </w:r>
    </w:p>
    <w:p w14:paraId="0950C934" w14:textId="3306CC1F" w:rsidR="00985E29" w:rsidRPr="004C3415" w:rsidRDefault="003A657E" w:rsidP="004C3415">
      <w:pPr>
        <w:pStyle w:val="Heading1"/>
      </w:pPr>
      <w:bookmarkStart w:id="134" w:name="_Toc41044809"/>
      <w:bookmarkStart w:id="135" w:name="_Toc126613471"/>
      <w:r w:rsidRPr="004C3415">
        <w:lastRenderedPageBreak/>
        <w:t xml:space="preserve">Guidelines for </w:t>
      </w:r>
      <w:r w:rsidR="00E975A3" w:rsidRPr="004C3415">
        <w:t>System M</w:t>
      </w:r>
      <w:r w:rsidR="00985E29" w:rsidRPr="004C3415">
        <w:t>onitoring</w:t>
      </w:r>
      <w:bookmarkEnd w:id="134"/>
      <w:bookmarkEnd w:id="135"/>
    </w:p>
    <w:p w14:paraId="7B43853C" w14:textId="1ED58BEB" w:rsidR="00985E29" w:rsidRPr="004C3415" w:rsidRDefault="00985E29" w:rsidP="004C3415">
      <w:pPr>
        <w:pStyle w:val="Heading2"/>
      </w:pPr>
      <w:bookmarkStart w:id="136" w:name="_Toc41044810"/>
      <w:bookmarkStart w:id="137" w:name="_Toc126613472"/>
      <w:r w:rsidRPr="004C3415">
        <w:t xml:space="preserve">Event logging and </w:t>
      </w:r>
      <w:bookmarkEnd w:id="136"/>
      <w:r w:rsidR="00CC561F">
        <w:t>monitoring</w:t>
      </w:r>
      <w:bookmarkEnd w:id="137"/>
    </w:p>
    <w:p w14:paraId="685B5B96" w14:textId="50137784" w:rsidR="00985E29" w:rsidRPr="00535892" w:rsidRDefault="00985E29" w:rsidP="00535892">
      <w:pPr>
        <w:pStyle w:val="Heading3"/>
      </w:pPr>
      <w:r w:rsidRPr="00535892">
        <w:t xml:space="preserve">Event logging </w:t>
      </w:r>
      <w:r w:rsidR="001D264F" w:rsidRPr="00535892">
        <w:t>policy</w:t>
      </w:r>
    </w:p>
    <w:p w14:paraId="13D56F06" w14:textId="609FA38D" w:rsidR="00985E29" w:rsidRDefault="00985E29">
      <w:pPr>
        <w:pStyle w:val="BodyText"/>
      </w:pPr>
      <w:r w:rsidRPr="001D264F">
        <w:t xml:space="preserve">By developing an event logging </w:t>
      </w:r>
      <w:r w:rsidR="001D264F" w:rsidRPr="001D264F">
        <w:t>policy</w:t>
      </w:r>
      <w:r w:rsidRPr="001D264F">
        <w:t xml:space="preserve">, </w:t>
      </w:r>
      <w:r w:rsidR="009B56D4">
        <w:t>taking into consideration any shared responsibilities between service providers</w:t>
      </w:r>
      <w:r w:rsidR="00193ED4">
        <w:t xml:space="preserve"> and their customers</w:t>
      </w:r>
      <w:r w:rsidR="009B56D4">
        <w:t xml:space="preserve">, </w:t>
      </w:r>
      <w:r w:rsidRPr="001D264F">
        <w:t>an organisation can improve their chances of detecting malicious behaviour</w:t>
      </w:r>
      <w:r w:rsidR="001D264F">
        <w:t xml:space="preserve"> on </w:t>
      </w:r>
      <w:r w:rsidR="00193ED4">
        <w:t xml:space="preserve">their </w:t>
      </w:r>
      <w:r w:rsidR="001D264F">
        <w:t>systems</w:t>
      </w:r>
      <w:r w:rsidRPr="001D264F">
        <w:t>.</w:t>
      </w:r>
      <w:r w:rsidR="001D264F" w:rsidRPr="001D264F">
        <w:t xml:space="preserve"> </w:t>
      </w:r>
      <w:r w:rsidR="0028199F">
        <w:t>In doing so,</w:t>
      </w:r>
      <w:r w:rsidR="001D264F" w:rsidRPr="001D264F">
        <w:t xml:space="preserve"> an event logging policy </w:t>
      </w:r>
      <w:r w:rsidR="008A3DC5">
        <w:t>should</w:t>
      </w:r>
      <w:r w:rsidR="001D264F" w:rsidRPr="001D264F">
        <w:t xml:space="preserve"> cover </w:t>
      </w:r>
      <w:r w:rsidR="00C56841">
        <w:t xml:space="preserve">details of </w:t>
      </w:r>
      <w:r w:rsidR="001D264F" w:rsidRPr="000F05DD">
        <w:t xml:space="preserve">events to be logged, </w:t>
      </w:r>
      <w:r w:rsidR="008A3DC5">
        <w:t xml:space="preserve">event </w:t>
      </w:r>
      <w:r w:rsidR="001D264F" w:rsidRPr="000F05DD">
        <w:t xml:space="preserve">logging facilities to be used, </w:t>
      </w:r>
      <w:r w:rsidR="00193ED4" w:rsidRPr="000F05DD">
        <w:t xml:space="preserve">how event logs will be </w:t>
      </w:r>
      <w:r w:rsidR="00C56841">
        <w:t>monitored</w:t>
      </w:r>
      <w:r w:rsidR="00193ED4">
        <w:t xml:space="preserve"> and</w:t>
      </w:r>
      <w:r w:rsidR="00193ED4" w:rsidRPr="000F05DD">
        <w:t xml:space="preserve"> </w:t>
      </w:r>
      <w:r w:rsidR="00C56841">
        <w:t xml:space="preserve">how long </w:t>
      </w:r>
      <w:r w:rsidR="00EB6156">
        <w:t xml:space="preserve">to retain </w:t>
      </w:r>
      <w:r w:rsidR="001D264F" w:rsidRPr="000F05DD">
        <w:t>event log</w:t>
      </w:r>
      <w:r w:rsidR="00C56841">
        <w:t>s</w:t>
      </w:r>
      <w:r w:rsidR="001D264F" w:rsidRPr="000F05DD">
        <w:t>.</w:t>
      </w:r>
    </w:p>
    <w:p w14:paraId="34A26649" w14:textId="5E78044A" w:rsidR="00E51AB5" w:rsidRPr="00E51AB5" w:rsidRDefault="007A00C5" w:rsidP="00E51AB5">
      <w:pPr>
        <w:pStyle w:val="IntenseHeading"/>
      </w:pPr>
      <w:r>
        <w:t>Control:</w:t>
      </w:r>
      <w:r w:rsidR="004219CD">
        <w:t xml:space="preserve"> ISM-</w:t>
      </w:r>
      <w:r w:rsidR="00985E29" w:rsidRPr="00E51AB5">
        <w:t xml:space="preserve">0580; Revision: </w:t>
      </w:r>
      <w:r w:rsidR="0006213B">
        <w:t>7</w:t>
      </w:r>
      <w:r w:rsidR="00985E29" w:rsidRPr="00E51AB5">
        <w:t>; Updated</w:t>
      </w:r>
      <w:r w:rsidR="0098251F" w:rsidRPr="00E51AB5">
        <w:t xml:space="preserve">: </w:t>
      </w:r>
      <w:r w:rsidR="0006213B">
        <w:t>Dec-22</w:t>
      </w:r>
      <w:r w:rsidR="00281022">
        <w:t xml:space="preserve">; </w:t>
      </w:r>
      <w:r w:rsidR="00C95A59">
        <w:t>Applicability: All; Essential Eight: N/A</w:t>
      </w:r>
    </w:p>
    <w:p w14:paraId="7E10F15F" w14:textId="3D496519" w:rsidR="00985E29" w:rsidRPr="00845B51" w:rsidRDefault="00985E29" w:rsidP="00845B51">
      <w:pPr>
        <w:rPr>
          <w:rStyle w:val="IntenseEmphasis"/>
        </w:rPr>
      </w:pPr>
      <w:r w:rsidRPr="00845B51">
        <w:rPr>
          <w:rStyle w:val="IntenseEmphasis"/>
        </w:rPr>
        <w:t xml:space="preserve">An event logging </w:t>
      </w:r>
      <w:r w:rsidR="001D264F" w:rsidRPr="00845B51">
        <w:rPr>
          <w:rStyle w:val="IntenseEmphasis"/>
        </w:rPr>
        <w:t xml:space="preserve">policy </w:t>
      </w:r>
      <w:r w:rsidRPr="00845B51">
        <w:rPr>
          <w:rStyle w:val="IntenseEmphasis"/>
        </w:rPr>
        <w:t>is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w:t>
      </w:r>
    </w:p>
    <w:p w14:paraId="0D9099C9" w14:textId="77777777" w:rsidR="00C56841" w:rsidRPr="00535892" w:rsidRDefault="00C56841" w:rsidP="00C56841">
      <w:pPr>
        <w:pStyle w:val="Heading3"/>
      </w:pPr>
      <w:r w:rsidRPr="00535892">
        <w:t>Event log details</w:t>
      </w:r>
    </w:p>
    <w:p w14:paraId="7F687C79" w14:textId="77777777" w:rsidR="00C56841" w:rsidRPr="00DF7362" w:rsidRDefault="00C56841" w:rsidP="00C56841">
      <w:pPr>
        <w:pStyle w:val="BodyText"/>
      </w:pPr>
      <w:r w:rsidRPr="00DF7362">
        <w:t>For each event logged, sufficient detail needs to be recorded in order for the event log to be useful.</w:t>
      </w:r>
    </w:p>
    <w:p w14:paraId="667C2098" w14:textId="0A43BC20" w:rsidR="00C56841" w:rsidRPr="00E51AB5" w:rsidRDefault="007A00C5" w:rsidP="00C56841">
      <w:pPr>
        <w:pStyle w:val="IntenseHeading"/>
      </w:pPr>
      <w:r>
        <w:t>Control:</w:t>
      </w:r>
      <w:r w:rsidR="00C56841">
        <w:t xml:space="preserve"> ISM-</w:t>
      </w:r>
      <w:r w:rsidR="00C56841" w:rsidRPr="00E51AB5">
        <w:t xml:space="preserve">0585; Revision: </w:t>
      </w:r>
      <w:r w:rsidR="00C56841">
        <w:t>5</w:t>
      </w:r>
      <w:r w:rsidR="00C56841" w:rsidRPr="00E51AB5">
        <w:t xml:space="preserve">; Updated: </w:t>
      </w:r>
      <w:r w:rsidR="00C56841">
        <w:t xml:space="preserve">Mar-22; </w:t>
      </w:r>
      <w:r w:rsidR="00C95A59">
        <w:t>Applicability: All; Essential Eight: N/A</w:t>
      </w:r>
    </w:p>
    <w:p w14:paraId="42FB6420" w14:textId="77777777" w:rsidR="00C56841" w:rsidRPr="00845B51" w:rsidRDefault="00C56841" w:rsidP="00C56841">
      <w:pPr>
        <w:rPr>
          <w:rStyle w:val="IntenseEmphasis"/>
        </w:rPr>
      </w:pPr>
      <w:r w:rsidRPr="00845B51">
        <w:rPr>
          <w:rStyle w:val="IntenseEmphasis"/>
        </w:rPr>
        <w:t xml:space="preserve">For each event logged, the date and time of the event, the relevant user or process, </w:t>
      </w:r>
      <w:r>
        <w:rPr>
          <w:rStyle w:val="IntenseEmphasis"/>
        </w:rPr>
        <w:t xml:space="preserve">the relevant filename, </w:t>
      </w:r>
      <w:r w:rsidRPr="00845B51">
        <w:rPr>
          <w:rStyle w:val="IntenseEmphasis"/>
        </w:rPr>
        <w:t>the event description, and the ICT equipment involved are recorded.</w:t>
      </w:r>
    </w:p>
    <w:p w14:paraId="6B08D28E" w14:textId="43B83E3B" w:rsidR="00985E29" w:rsidRPr="00535892" w:rsidRDefault="009655C7" w:rsidP="00535892">
      <w:pPr>
        <w:pStyle w:val="Heading3"/>
      </w:pPr>
      <w:r>
        <w:t>Centralised e</w:t>
      </w:r>
      <w:r w:rsidR="008A3DC5">
        <w:t xml:space="preserve">vent </w:t>
      </w:r>
      <w:r w:rsidR="00985E29" w:rsidRPr="00535892">
        <w:t>logging facility</w:t>
      </w:r>
    </w:p>
    <w:p w14:paraId="4C8273F7" w14:textId="39262580" w:rsidR="00985E29" w:rsidRPr="00DF7362" w:rsidRDefault="00985E29" w:rsidP="00985E29">
      <w:pPr>
        <w:pStyle w:val="BodyText"/>
      </w:pPr>
      <w:r w:rsidRPr="00DF7362">
        <w:t xml:space="preserve">A centralised </w:t>
      </w:r>
      <w:r w:rsidR="008A3DC5">
        <w:t xml:space="preserve">event </w:t>
      </w:r>
      <w:r w:rsidRPr="00DF7362">
        <w:t xml:space="preserve">logging facility can be used to </w:t>
      </w:r>
      <w:r w:rsidR="007314F6">
        <w:t xml:space="preserve">capture, protect and </w:t>
      </w:r>
      <w:r w:rsidR="0028199F">
        <w:t>manage</w:t>
      </w:r>
      <w:r w:rsidRPr="00DF7362">
        <w:t xml:space="preserve"> event logs from multiple sources</w:t>
      </w:r>
      <w:r w:rsidR="0028199F">
        <w:t xml:space="preserve"> in a coordinated manner</w:t>
      </w:r>
      <w:r w:rsidR="009D4B43">
        <w:t xml:space="preserve">. This may be achieved </w:t>
      </w:r>
      <w:r w:rsidRPr="00DF7362">
        <w:t xml:space="preserve">by </w:t>
      </w:r>
      <w:r w:rsidR="009D4B43">
        <w:t xml:space="preserve">using </w:t>
      </w:r>
      <w:r w:rsidRPr="00DF7362">
        <w:t>a Security Information and Event Management solution.</w:t>
      </w:r>
      <w:r w:rsidR="0028199F">
        <w:t xml:space="preserve"> Furthermore, in support of a centralised event logging facility, it is important that an accurate time source </w:t>
      </w:r>
      <w:r w:rsidR="0028199F" w:rsidRPr="0028199F">
        <w:t>is established and used consistently across systems to assist with</w:t>
      </w:r>
      <w:r w:rsidR="007327BE">
        <w:t xml:space="preserve"> identifying connections between</w:t>
      </w:r>
      <w:r w:rsidR="0028199F" w:rsidRPr="0028199F">
        <w:t xml:space="preserve"> events</w:t>
      </w:r>
      <w:r w:rsidR="0028199F">
        <w:t>.</w:t>
      </w:r>
    </w:p>
    <w:p w14:paraId="35720769" w14:textId="1D8A2D95" w:rsidR="00E51AB5" w:rsidRPr="00E51AB5" w:rsidRDefault="007A00C5" w:rsidP="00E51AB5">
      <w:pPr>
        <w:pStyle w:val="IntenseHeading"/>
      </w:pPr>
      <w:r>
        <w:t>Control:</w:t>
      </w:r>
      <w:r w:rsidR="004219CD">
        <w:t xml:space="preserve"> ISM-</w:t>
      </w:r>
      <w:r w:rsidR="00985E29" w:rsidRPr="00E51AB5">
        <w:t xml:space="preserve">1405; Revision: </w:t>
      </w:r>
      <w:r w:rsidR="004D658A">
        <w:t>3</w:t>
      </w:r>
      <w:r w:rsidR="00985E29" w:rsidRPr="00E51AB5">
        <w:t>; Updated</w:t>
      </w:r>
      <w:r w:rsidR="0098251F" w:rsidRPr="00E51AB5">
        <w:t xml:space="preserve">: </w:t>
      </w:r>
      <w:r w:rsidR="004D658A">
        <w:t>Dec</w:t>
      </w:r>
      <w:r w:rsidR="008A3DC5">
        <w:t>-22</w:t>
      </w:r>
      <w:r w:rsidR="00281022">
        <w:t xml:space="preserve">; </w:t>
      </w:r>
      <w:r w:rsidR="00C95A59">
        <w:t xml:space="preserve">Applicability: All; Essential Eight: </w:t>
      </w:r>
      <w:proofErr w:type="spellStart"/>
      <w:r w:rsidR="004D658A">
        <w:t>ML3</w:t>
      </w:r>
      <w:proofErr w:type="spellEnd"/>
    </w:p>
    <w:p w14:paraId="43A7B79A" w14:textId="7BD8E832" w:rsidR="00985E29" w:rsidRDefault="00985E29" w:rsidP="00845B51">
      <w:pPr>
        <w:rPr>
          <w:rStyle w:val="IntenseEmphasis"/>
        </w:rPr>
      </w:pPr>
      <w:r w:rsidRPr="00845B51">
        <w:rPr>
          <w:rStyle w:val="IntenseEmphasis"/>
        </w:rPr>
        <w:t xml:space="preserve">A centralised </w:t>
      </w:r>
      <w:r w:rsidR="008A3DC5">
        <w:rPr>
          <w:rStyle w:val="IntenseEmphasis"/>
        </w:rPr>
        <w:t xml:space="preserve">event </w:t>
      </w:r>
      <w:r w:rsidRPr="00845B51">
        <w:rPr>
          <w:rStyle w:val="IntenseEmphasis"/>
        </w:rPr>
        <w:t xml:space="preserve">logging facility is implemented and event logs </w:t>
      </w:r>
      <w:r w:rsidR="004D658A">
        <w:rPr>
          <w:rStyle w:val="IntenseEmphasis"/>
        </w:rPr>
        <w:t xml:space="preserve">are sent </w:t>
      </w:r>
      <w:r w:rsidRPr="00845B51">
        <w:rPr>
          <w:rStyle w:val="IntenseEmphasis"/>
        </w:rPr>
        <w:t xml:space="preserve">to the facility as soon as possible after </w:t>
      </w:r>
      <w:r w:rsidR="007314F6">
        <w:rPr>
          <w:rStyle w:val="IntenseEmphasis"/>
        </w:rPr>
        <w:t>they</w:t>
      </w:r>
      <w:r w:rsidRPr="00845B51">
        <w:rPr>
          <w:rStyle w:val="IntenseEmphasis"/>
        </w:rPr>
        <w:t xml:space="preserve"> occur.</w:t>
      </w:r>
    </w:p>
    <w:p w14:paraId="30F79DFC" w14:textId="7062F2BA" w:rsidR="007314F6" w:rsidRPr="00E51AB5" w:rsidRDefault="007314F6" w:rsidP="007314F6">
      <w:pPr>
        <w:pStyle w:val="IntenseHeading"/>
      </w:pPr>
      <w:r>
        <w:t>Control: ISM-</w:t>
      </w:r>
      <w:r w:rsidR="00E7167C">
        <w:t>18</w:t>
      </w:r>
      <w:r w:rsidR="0007328F">
        <w:t>1</w:t>
      </w:r>
      <w:r w:rsidR="003174D6">
        <w:t>5</w:t>
      </w:r>
      <w:r w:rsidRPr="00E51AB5">
        <w:t xml:space="preserve">; Revision: </w:t>
      </w:r>
      <w:r>
        <w:t>0</w:t>
      </w:r>
      <w:r w:rsidRPr="00E51AB5">
        <w:t xml:space="preserve">; Updated: </w:t>
      </w:r>
      <w:r>
        <w:t xml:space="preserve">Dec-22; Applicability: All; Essential Eight: </w:t>
      </w:r>
      <w:proofErr w:type="spellStart"/>
      <w:r>
        <w:t>ML3</w:t>
      </w:r>
      <w:proofErr w:type="spellEnd"/>
    </w:p>
    <w:p w14:paraId="26748D36" w14:textId="1B3327B8" w:rsidR="007314F6" w:rsidRDefault="007314F6" w:rsidP="007314F6">
      <w:pPr>
        <w:rPr>
          <w:rStyle w:val="IntenseEmphasis"/>
        </w:rPr>
      </w:pPr>
      <w:r>
        <w:rPr>
          <w:rStyle w:val="IntenseEmphasis"/>
        </w:rPr>
        <w:t xml:space="preserve">Event logs stored within a centralised event logging facility are </w:t>
      </w:r>
      <w:r w:rsidRPr="007314F6">
        <w:rPr>
          <w:rStyle w:val="IntenseEmphasis"/>
        </w:rPr>
        <w:t>protected from unauthorised modification and deletion</w:t>
      </w:r>
      <w:r w:rsidRPr="00845B51">
        <w:rPr>
          <w:rStyle w:val="IntenseEmphasis"/>
        </w:rPr>
        <w:t>.</w:t>
      </w:r>
    </w:p>
    <w:p w14:paraId="78FAE500" w14:textId="77777777" w:rsidR="00E51AB5" w:rsidRPr="00E51AB5" w:rsidRDefault="007A00C5" w:rsidP="00E51AB5">
      <w:pPr>
        <w:pStyle w:val="IntenseHeading"/>
      </w:pPr>
      <w:r>
        <w:t>Control:</w:t>
      </w:r>
      <w:r w:rsidR="004219CD">
        <w:t xml:space="preserve"> ISM-</w:t>
      </w:r>
      <w:r w:rsidR="00985E29" w:rsidRPr="00E51AB5">
        <w:t xml:space="preserve">0988; Revision: </w:t>
      </w:r>
      <w:r w:rsidR="004E49FB">
        <w:t>6</w:t>
      </w:r>
      <w:r w:rsidR="00985E29" w:rsidRPr="00E51AB5">
        <w:t>; Updated</w:t>
      </w:r>
      <w:r w:rsidR="0098251F" w:rsidRPr="00E51AB5">
        <w:t xml:space="preserve">: </w:t>
      </w:r>
      <w:r w:rsidR="004E49FB">
        <w:t>Mar-22</w:t>
      </w:r>
      <w:r w:rsidR="00281022">
        <w:t xml:space="preserve">; </w:t>
      </w:r>
      <w:r w:rsidR="00C95A59">
        <w:t>Applicability: All; Essential Eight: N/A</w:t>
      </w:r>
    </w:p>
    <w:p w14:paraId="5A5021C8" w14:textId="77777777" w:rsidR="007327BE" w:rsidRDefault="007327BE" w:rsidP="007327BE">
      <w:pPr>
        <w:rPr>
          <w:rStyle w:val="IntenseEmphasis"/>
        </w:rPr>
      </w:pPr>
      <w:r>
        <w:rPr>
          <w:rStyle w:val="IntenseEmphasis"/>
        </w:rPr>
        <w:t>An accurate time source is established and used consistently across systems to assist with</w:t>
      </w:r>
      <w:r w:rsidRPr="00947F13">
        <w:t xml:space="preserve"> </w:t>
      </w:r>
      <w:r w:rsidRPr="00947F13">
        <w:rPr>
          <w:rStyle w:val="IntenseEmphasis"/>
        </w:rPr>
        <w:t>identifying connections between events</w:t>
      </w:r>
      <w:r>
        <w:rPr>
          <w:rStyle w:val="IntenseEmphasis"/>
        </w:rPr>
        <w:t>.</w:t>
      </w:r>
    </w:p>
    <w:p w14:paraId="225C42B1" w14:textId="77777777" w:rsidR="005E1E8F" w:rsidRDefault="005E1E8F" w:rsidP="005E1E8F">
      <w:pPr>
        <w:pStyle w:val="Heading3"/>
      </w:pPr>
      <w:r>
        <w:t>Event log monitoring</w:t>
      </w:r>
    </w:p>
    <w:p w14:paraId="02537E78" w14:textId="4EC2D09E" w:rsidR="00EB6156" w:rsidRDefault="00EB6156" w:rsidP="00EB6156">
      <w:pPr>
        <w:pStyle w:val="BodyText"/>
      </w:pPr>
      <w:r>
        <w:t xml:space="preserve">Event log monitoring is </w:t>
      </w:r>
      <w:r w:rsidR="009973A9">
        <w:t>critical</w:t>
      </w:r>
      <w:r>
        <w:t xml:space="preserve"> </w:t>
      </w:r>
      <w:r w:rsidR="009973A9">
        <w:t>to</w:t>
      </w:r>
      <w:r>
        <w:t xml:space="preserve"> maintaining the security posture of systems. Notably, such activities involve analysing event logs</w:t>
      </w:r>
      <w:r w:rsidR="009973A9">
        <w:t xml:space="preserve"> in a timely manner</w:t>
      </w:r>
      <w:r>
        <w:t xml:space="preserve"> to detect cyber security events, thereby, leading to the identification of cyber security incidents.</w:t>
      </w:r>
    </w:p>
    <w:p w14:paraId="06736ED0" w14:textId="4B50B1D6" w:rsidR="009973A9" w:rsidRDefault="007A00C5" w:rsidP="009973A9">
      <w:pPr>
        <w:pStyle w:val="IntenseHeading"/>
      </w:pPr>
      <w:r>
        <w:t>Control:</w:t>
      </w:r>
      <w:r w:rsidR="009973A9">
        <w:t xml:space="preserve"> ISM-0109; Revision: 8; Updated: Mar-22; </w:t>
      </w:r>
      <w:r w:rsidR="00C95A59">
        <w:t xml:space="preserve">Applicability: All; Essential Eight: </w:t>
      </w:r>
      <w:proofErr w:type="spellStart"/>
      <w:r w:rsidR="004D658A">
        <w:t>ML3</w:t>
      </w:r>
      <w:proofErr w:type="spellEnd"/>
    </w:p>
    <w:p w14:paraId="156EC77B" w14:textId="77777777" w:rsidR="009973A9" w:rsidRDefault="009973A9" w:rsidP="009973A9">
      <w:pPr>
        <w:rPr>
          <w:rStyle w:val="IntenseEmphasis"/>
        </w:rPr>
      </w:pPr>
      <w:r>
        <w:rPr>
          <w:rStyle w:val="IntenseEmphasis"/>
        </w:rPr>
        <w:t xml:space="preserve">Event logs are </w:t>
      </w:r>
      <w:r w:rsidRPr="00880384">
        <w:rPr>
          <w:rStyle w:val="IntenseEmphasis"/>
        </w:rPr>
        <w:t>analysed in a timely manner to detect cyber security events.</w:t>
      </w:r>
    </w:p>
    <w:p w14:paraId="1843C49B" w14:textId="71C33954" w:rsidR="005E1E8F" w:rsidRPr="00E51AB5" w:rsidRDefault="007A00C5" w:rsidP="005E1E8F">
      <w:pPr>
        <w:pStyle w:val="IntenseHeading"/>
      </w:pPr>
      <w:r>
        <w:t>Control:</w:t>
      </w:r>
      <w:r w:rsidR="005E1E8F">
        <w:t xml:space="preserve"> ISM-</w:t>
      </w:r>
      <w:r w:rsidR="005E1E8F" w:rsidRPr="00E51AB5">
        <w:t xml:space="preserve">1228; Revision: </w:t>
      </w:r>
      <w:r w:rsidR="005E1E8F">
        <w:t>3</w:t>
      </w:r>
      <w:r w:rsidR="005E1E8F" w:rsidRPr="00E51AB5">
        <w:t xml:space="preserve">; Updated: </w:t>
      </w:r>
      <w:r w:rsidR="005E1E8F">
        <w:t xml:space="preserve">Mar-22; </w:t>
      </w:r>
      <w:r w:rsidR="00C95A59">
        <w:t xml:space="preserve">Applicability: All; Essential Eight: </w:t>
      </w:r>
      <w:proofErr w:type="spellStart"/>
      <w:r w:rsidR="004D658A">
        <w:t>ML3</w:t>
      </w:r>
      <w:proofErr w:type="spellEnd"/>
    </w:p>
    <w:p w14:paraId="5937937D" w14:textId="77777777" w:rsidR="00D61E68" w:rsidRDefault="00D61E68" w:rsidP="00D61E68">
      <w:pPr>
        <w:rPr>
          <w:rStyle w:val="IntenseEmphasis"/>
        </w:rPr>
      </w:pPr>
      <w:r>
        <w:rPr>
          <w:rStyle w:val="IntenseEmphasis"/>
        </w:rPr>
        <w:t xml:space="preserve">Cyber security events are </w:t>
      </w:r>
      <w:r w:rsidRPr="00880384">
        <w:rPr>
          <w:rStyle w:val="IntenseEmphasis"/>
        </w:rPr>
        <w:t>analysed in a timely manner to identify cyber security incidents.</w:t>
      </w:r>
    </w:p>
    <w:p w14:paraId="09552A8E" w14:textId="385D4A92" w:rsidR="00985E29" w:rsidRPr="00535892" w:rsidRDefault="00985E29" w:rsidP="00535892">
      <w:pPr>
        <w:pStyle w:val="Heading3"/>
      </w:pPr>
      <w:r w:rsidRPr="00535892">
        <w:lastRenderedPageBreak/>
        <w:t>Event log retention</w:t>
      </w:r>
    </w:p>
    <w:p w14:paraId="7C60661A" w14:textId="78B2C324" w:rsidR="00930860" w:rsidRDefault="00B16BD0" w:rsidP="00930860">
      <w:pPr>
        <w:pStyle w:val="BodyText"/>
      </w:pPr>
      <w:r>
        <w:t>The retention of</w:t>
      </w:r>
      <w:r w:rsidR="00D91951">
        <w:t xml:space="preserve"> event logs</w:t>
      </w:r>
      <w:r>
        <w:t xml:space="preserve"> is integral to system monitoring, hunt and incident response activities. </w:t>
      </w:r>
      <w:r w:rsidR="00930860">
        <w:t xml:space="preserve">As such, event logs for </w:t>
      </w:r>
      <w:r w:rsidR="003A1D3B">
        <w:t xml:space="preserve">Cross Domain Solutions, </w:t>
      </w:r>
      <w:r w:rsidR="00930860">
        <w:t xml:space="preserve">databases, Domain Name System services, email servers, gateways, operating systems, remote access services, security services, </w:t>
      </w:r>
      <w:r w:rsidR="003A1D3B">
        <w:t xml:space="preserve">server applications, </w:t>
      </w:r>
      <w:r w:rsidR="00930860">
        <w:t xml:space="preserve">system access, </w:t>
      </w:r>
      <w:r w:rsidR="003A1D3B">
        <w:t xml:space="preserve">user applications, </w:t>
      </w:r>
      <w:r w:rsidR="00930860">
        <w:t>web applications and web proxies should be retained for a suitable period of time to facilitate these activities.</w:t>
      </w:r>
    </w:p>
    <w:p w14:paraId="52221A23" w14:textId="1941209D" w:rsidR="00E51AB5" w:rsidRPr="00E51AB5" w:rsidRDefault="007A00C5" w:rsidP="00E51AB5">
      <w:pPr>
        <w:pStyle w:val="IntenseHeading"/>
      </w:pPr>
      <w:r>
        <w:t>Control:</w:t>
      </w:r>
      <w:r w:rsidR="004219CD">
        <w:t xml:space="preserve"> ISM-</w:t>
      </w:r>
      <w:r w:rsidR="00985E29" w:rsidRPr="00E51AB5">
        <w:t xml:space="preserve">0859; Revision: </w:t>
      </w:r>
      <w:r w:rsidR="00143268">
        <w:t>4</w:t>
      </w:r>
      <w:r w:rsidR="00985E29" w:rsidRPr="00E51AB5">
        <w:t>; Updated</w:t>
      </w:r>
      <w:r w:rsidR="0098251F" w:rsidRPr="00E51AB5">
        <w:t xml:space="preserve">: </w:t>
      </w:r>
      <w:r w:rsidR="00143268">
        <w:t>Mar-23</w:t>
      </w:r>
      <w:r w:rsidR="00281022">
        <w:t xml:space="preserve">; </w:t>
      </w:r>
      <w:r w:rsidR="00C95A59">
        <w:t>Applicability: All; Essential Eight: N/A</w:t>
      </w:r>
    </w:p>
    <w:p w14:paraId="72BF6AF2" w14:textId="77777777" w:rsidR="008B1A0B" w:rsidRDefault="008B1A0B" w:rsidP="008B1A0B">
      <w:pPr>
        <w:rPr>
          <w:rStyle w:val="IntenseEmphasis"/>
        </w:rPr>
      </w:pPr>
      <w:r>
        <w:rPr>
          <w:rStyle w:val="IntenseEmphasis"/>
        </w:rPr>
        <w:t>Event logs, excluding those for Domain Name System services and web proxies, are retained for at least seven years.</w:t>
      </w:r>
    </w:p>
    <w:p w14:paraId="7C31518A" w14:textId="5E679842" w:rsidR="00E51AB5" w:rsidRPr="00E51AB5" w:rsidRDefault="007A00C5" w:rsidP="00E51AB5">
      <w:pPr>
        <w:pStyle w:val="IntenseHeading"/>
      </w:pPr>
      <w:r>
        <w:t>Control:</w:t>
      </w:r>
      <w:r w:rsidR="004219CD">
        <w:t xml:space="preserve"> ISM-</w:t>
      </w:r>
      <w:r w:rsidR="00985E29" w:rsidRPr="00E51AB5">
        <w:t xml:space="preserve">0991; Revision: </w:t>
      </w:r>
      <w:r w:rsidR="005B19CF">
        <w:t>6</w:t>
      </w:r>
      <w:r w:rsidR="00985E29" w:rsidRPr="00E51AB5">
        <w:t>; Updated</w:t>
      </w:r>
      <w:r w:rsidR="0098251F" w:rsidRPr="00E51AB5">
        <w:t xml:space="preserve">: </w:t>
      </w:r>
      <w:r w:rsidR="000271CB">
        <w:t>Mar-</w:t>
      </w:r>
      <w:r w:rsidR="005B19CF">
        <w:t>23</w:t>
      </w:r>
      <w:r w:rsidR="00281022">
        <w:t xml:space="preserve">; </w:t>
      </w:r>
      <w:r w:rsidR="00C95A59">
        <w:t>Applicability: All; Essential Eight: N/A</w:t>
      </w:r>
    </w:p>
    <w:p w14:paraId="14734C2B" w14:textId="77777777" w:rsidR="008B1A0B" w:rsidRPr="00845B51" w:rsidRDefault="008B1A0B" w:rsidP="008B1A0B">
      <w:pPr>
        <w:rPr>
          <w:rStyle w:val="IntenseEmphasis"/>
        </w:rPr>
      </w:pPr>
      <w:r>
        <w:rPr>
          <w:rStyle w:val="IntenseEmphasis"/>
        </w:rPr>
        <w:t xml:space="preserve">Event logs for </w:t>
      </w:r>
      <w:r w:rsidRPr="00845B51">
        <w:rPr>
          <w:rStyle w:val="IntenseEmphasis"/>
        </w:rPr>
        <w:t>D</w:t>
      </w:r>
      <w:r>
        <w:rPr>
          <w:rStyle w:val="IntenseEmphasis"/>
        </w:rPr>
        <w:t xml:space="preserve">omain Name System services and web proxies </w:t>
      </w:r>
      <w:r w:rsidRPr="00845B51">
        <w:rPr>
          <w:rStyle w:val="IntenseEmphasis"/>
        </w:rPr>
        <w:t xml:space="preserve">are retained for at least </w:t>
      </w:r>
      <w:r>
        <w:rPr>
          <w:rStyle w:val="IntenseEmphasis"/>
        </w:rPr>
        <w:t>18</w:t>
      </w:r>
      <w:r w:rsidRPr="00845B51">
        <w:rPr>
          <w:rStyle w:val="IntenseEmphasis"/>
        </w:rPr>
        <w:t xml:space="preserve"> months.</w:t>
      </w:r>
    </w:p>
    <w:p w14:paraId="5718DDDF" w14:textId="77777777" w:rsidR="00985E29" w:rsidRPr="00535892" w:rsidRDefault="00985E29" w:rsidP="00535892">
      <w:pPr>
        <w:pStyle w:val="Heading3"/>
      </w:pPr>
      <w:r w:rsidRPr="00535892">
        <w:t>Further information</w:t>
      </w:r>
    </w:p>
    <w:p w14:paraId="7004871B" w14:textId="2A39D116" w:rsidR="00985E29" w:rsidRDefault="00985E29" w:rsidP="00985E29">
      <w:pPr>
        <w:pStyle w:val="BodyText"/>
      </w:pPr>
      <w:r w:rsidRPr="00DF7362">
        <w:t xml:space="preserve">Further information on logging </w:t>
      </w:r>
      <w:r w:rsidR="008A162F">
        <w:t>intrusion</w:t>
      </w:r>
      <w:r w:rsidR="006F4B2D">
        <w:t xml:space="preserve"> activity</w:t>
      </w:r>
      <w:r w:rsidRPr="00DF7362">
        <w:t xml:space="preserve"> can be found in the</w:t>
      </w:r>
      <w:r w:rsidR="00FC6814">
        <w:t xml:space="preserve"> </w:t>
      </w:r>
      <w:r w:rsidR="00F13DD9">
        <w:t>managing</w:t>
      </w:r>
      <w:r w:rsidR="00FC6814">
        <w:t xml:space="preserve"> cyber security incidents section of the</w:t>
      </w:r>
      <w:r w:rsidRPr="00DF7362">
        <w:t xml:space="preserve"> </w:t>
      </w:r>
      <w:hyperlink r:id="rId266" w:tooltip="Guidelines for Cyber Security Incidents" w:history="1">
        <w:r w:rsidR="00E32C8E" w:rsidRPr="00AF6B8A">
          <w:rPr>
            <w:rStyle w:val="Hyperlink"/>
            <w:i/>
            <w:spacing w:val="5"/>
          </w:rPr>
          <w:t>Guidelines for Cyber Security Incidents</w:t>
        </w:r>
      </w:hyperlink>
      <w:r w:rsidRPr="00DF7362">
        <w:t>.</w:t>
      </w:r>
    </w:p>
    <w:p w14:paraId="386697B1" w14:textId="156056D1" w:rsidR="00207713" w:rsidRDefault="00207713" w:rsidP="00207713">
      <w:pPr>
        <w:pStyle w:val="BodyText"/>
      </w:pPr>
      <w:r>
        <w:t xml:space="preserve">Further information on event logging for Cross Domain Solutions can be found in the Cross Domain Solutions section of the </w:t>
      </w:r>
      <w:hyperlink r:id="rId267" w:tooltip="Guidelines for Gateways" w:history="1">
        <w:r>
          <w:rPr>
            <w:rStyle w:val="Hyperlink"/>
            <w:i/>
          </w:rPr>
          <w:t>Guidelines for Gateways</w:t>
        </w:r>
      </w:hyperlink>
      <w:r>
        <w:t>.</w:t>
      </w:r>
    </w:p>
    <w:p w14:paraId="07ABFBC7" w14:textId="7A2DDC6B" w:rsidR="00207713" w:rsidRDefault="00207713" w:rsidP="00207713">
      <w:pPr>
        <w:pStyle w:val="BodyText"/>
      </w:pPr>
      <w:r>
        <w:t xml:space="preserve">Further information on event logging for databases can be found in the databases section of the </w:t>
      </w:r>
      <w:hyperlink r:id="rId268" w:tooltip="Guidelines for Database Systems" w:history="1">
        <w:r w:rsidRPr="007E4062">
          <w:rPr>
            <w:rStyle w:val="Hyperlink"/>
            <w:i/>
          </w:rPr>
          <w:t>Guidelines for Database Systems</w:t>
        </w:r>
      </w:hyperlink>
      <w:r>
        <w:t>.</w:t>
      </w:r>
    </w:p>
    <w:p w14:paraId="1AC05197" w14:textId="057308D2" w:rsidR="00207713" w:rsidRDefault="00207713" w:rsidP="00207713">
      <w:pPr>
        <w:pStyle w:val="BodyText"/>
      </w:pPr>
      <w:r>
        <w:t xml:space="preserve">Further information on event logging for gateways can be found in the gateways section of the </w:t>
      </w:r>
      <w:hyperlink r:id="rId269" w:tooltip="Guidelines for Gateways" w:history="1">
        <w:r>
          <w:rPr>
            <w:rStyle w:val="Hyperlink"/>
            <w:i/>
          </w:rPr>
          <w:t>Guidelines for Gateways</w:t>
        </w:r>
      </w:hyperlink>
      <w:r>
        <w:t>.</w:t>
      </w:r>
    </w:p>
    <w:p w14:paraId="49B477C2" w14:textId="523DE192" w:rsidR="00207713" w:rsidRDefault="00207713" w:rsidP="00207713">
      <w:pPr>
        <w:pStyle w:val="BodyText"/>
      </w:pPr>
      <w:r>
        <w:t xml:space="preserve">Further information on event logging for operating systems can be found in the operating system hardening and authentication hardening sections of the </w:t>
      </w:r>
      <w:hyperlink r:id="rId270" w:tooltip="Guidelines for System Hardening" w:history="1">
        <w:r w:rsidRPr="00226CE3">
          <w:rPr>
            <w:rStyle w:val="Hyperlink"/>
            <w:i/>
          </w:rPr>
          <w:t>Guidelines for System Hardening</w:t>
        </w:r>
      </w:hyperlink>
      <w:r>
        <w:t>.</w:t>
      </w:r>
    </w:p>
    <w:p w14:paraId="2D5AF435" w14:textId="7C3A8FD0" w:rsidR="00207713" w:rsidRDefault="00207713" w:rsidP="00207713">
      <w:pPr>
        <w:pStyle w:val="BodyText"/>
      </w:pPr>
      <w:r>
        <w:t xml:space="preserve">Further information on event logging for application-based security services can be found in the operating system hardening section of the </w:t>
      </w:r>
      <w:hyperlink r:id="rId271" w:tooltip="Guidelines for System Hardening" w:history="1">
        <w:r w:rsidRPr="00226CE3">
          <w:rPr>
            <w:rStyle w:val="Hyperlink"/>
            <w:i/>
          </w:rPr>
          <w:t>Guidelines for System Hardening</w:t>
        </w:r>
      </w:hyperlink>
      <w:r>
        <w:t>.</w:t>
      </w:r>
    </w:p>
    <w:p w14:paraId="0D96785D" w14:textId="36AE52B2" w:rsidR="00207713" w:rsidRDefault="00207713" w:rsidP="00207713">
      <w:pPr>
        <w:pStyle w:val="BodyText"/>
      </w:pPr>
      <w:r>
        <w:t xml:space="preserve">Further information on event logging for network-based security services can be found in the network design and configuration section of the </w:t>
      </w:r>
      <w:hyperlink r:id="rId272" w:tooltip="Guidelines for Networking" w:history="1">
        <w:r w:rsidRPr="00417F2F">
          <w:rPr>
            <w:rStyle w:val="Hyperlink"/>
            <w:i/>
          </w:rPr>
          <w:t>Guidelines for Networking</w:t>
        </w:r>
      </w:hyperlink>
      <w:r>
        <w:t>.</w:t>
      </w:r>
    </w:p>
    <w:p w14:paraId="463A3C1F" w14:textId="0E19FA15" w:rsidR="00207713" w:rsidRDefault="00207713" w:rsidP="00207713">
      <w:pPr>
        <w:pStyle w:val="BodyText"/>
      </w:pPr>
      <w:r>
        <w:t xml:space="preserve">Further information on event logging for server applications can be found in the server application hardening section of the </w:t>
      </w:r>
      <w:hyperlink r:id="rId273" w:tooltip="Guidelines for System Hardening" w:history="1">
        <w:r w:rsidRPr="00226CE3">
          <w:rPr>
            <w:rStyle w:val="Hyperlink"/>
            <w:i/>
          </w:rPr>
          <w:t>Guidelines for System Hardening</w:t>
        </w:r>
      </w:hyperlink>
      <w:r>
        <w:t>.</w:t>
      </w:r>
    </w:p>
    <w:p w14:paraId="6356F89F" w14:textId="5F0F1A6F" w:rsidR="00226CE3" w:rsidRDefault="00226CE3" w:rsidP="00985E29">
      <w:pPr>
        <w:pStyle w:val="BodyText"/>
      </w:pPr>
      <w:r>
        <w:t xml:space="preserve">Further information on event logging for </w:t>
      </w:r>
      <w:r w:rsidR="00213F2D">
        <w:t>system</w:t>
      </w:r>
      <w:r w:rsidR="009B3BDB">
        <w:t xml:space="preserve"> access</w:t>
      </w:r>
      <w:r>
        <w:t xml:space="preserve"> can be found in the access to systems and their resources section of the </w:t>
      </w:r>
      <w:hyperlink r:id="rId274" w:tooltip="Guidelines for Personnel Security" w:history="1">
        <w:r w:rsidRPr="00226CE3">
          <w:rPr>
            <w:rStyle w:val="Hyperlink"/>
            <w:i/>
          </w:rPr>
          <w:t>Guidelines for Personnel Security</w:t>
        </w:r>
      </w:hyperlink>
      <w:r>
        <w:t>.</w:t>
      </w:r>
    </w:p>
    <w:p w14:paraId="1C55CCA7" w14:textId="2164121C" w:rsidR="00FC6814" w:rsidRDefault="00FC6814" w:rsidP="00FC6814">
      <w:pPr>
        <w:pStyle w:val="BodyText"/>
      </w:pPr>
      <w:r>
        <w:t xml:space="preserve">Further information on event logging for </w:t>
      </w:r>
      <w:r w:rsidR="003A1D3B">
        <w:t xml:space="preserve">user </w:t>
      </w:r>
      <w:r>
        <w:t xml:space="preserve">applications can be found in the </w:t>
      </w:r>
      <w:r w:rsidR="00293729">
        <w:t xml:space="preserve">user </w:t>
      </w:r>
      <w:r>
        <w:t xml:space="preserve">application hardening section of the </w:t>
      </w:r>
      <w:hyperlink r:id="rId275" w:tooltip="Guidelines for System Hardening" w:history="1">
        <w:r w:rsidRPr="00226CE3">
          <w:rPr>
            <w:rStyle w:val="Hyperlink"/>
            <w:i/>
          </w:rPr>
          <w:t>Guidelines for System Hardening</w:t>
        </w:r>
      </w:hyperlink>
      <w:r>
        <w:t>.</w:t>
      </w:r>
    </w:p>
    <w:p w14:paraId="6B6830BE" w14:textId="26C4DB3E" w:rsidR="007E4062" w:rsidRDefault="007E4062" w:rsidP="00985E29">
      <w:pPr>
        <w:pStyle w:val="BodyText"/>
      </w:pPr>
      <w:r>
        <w:t xml:space="preserve">Further information on event logging for web applications can be found in the web application development section of the </w:t>
      </w:r>
      <w:hyperlink r:id="rId276" w:tooltip="Guidelines for Software Development" w:history="1">
        <w:r w:rsidRPr="007E4062">
          <w:rPr>
            <w:rStyle w:val="Hyperlink"/>
            <w:i/>
          </w:rPr>
          <w:t>Guidelines for Software Development</w:t>
        </w:r>
      </w:hyperlink>
      <w:r>
        <w:t>.</w:t>
      </w:r>
    </w:p>
    <w:p w14:paraId="2BEF68AA" w14:textId="57E0F387" w:rsidR="00F50DBB" w:rsidRDefault="00F50DBB" w:rsidP="00E82A5A">
      <w:pPr>
        <w:pStyle w:val="BodyText"/>
      </w:pPr>
      <w:r>
        <w:t>Further information on event logging for web proxies can be found in the web prox</w:t>
      </w:r>
      <w:r w:rsidR="00B4556B">
        <w:t>ies</w:t>
      </w:r>
      <w:r>
        <w:t xml:space="preserve"> section of the </w:t>
      </w:r>
      <w:hyperlink r:id="rId277" w:tooltip="Guidelines for Gateways" w:history="1">
        <w:r>
          <w:rPr>
            <w:rStyle w:val="Hyperlink"/>
            <w:i/>
          </w:rPr>
          <w:t>Guidelines for Gateways</w:t>
        </w:r>
      </w:hyperlink>
      <w:r>
        <w:t>.</w:t>
      </w:r>
    </w:p>
    <w:p w14:paraId="3669F758" w14:textId="7EC4F04E" w:rsidR="008A7607" w:rsidRPr="00121E8D" w:rsidRDefault="00A56470" w:rsidP="00BF1C48">
      <w:pPr>
        <w:pStyle w:val="BodyText"/>
      </w:pPr>
      <w:r>
        <w:t xml:space="preserve">Further information on event logging and forwarding can be found in the Australian Cyber Security Centre’s </w:t>
      </w:r>
      <w:hyperlink r:id="rId278" w:tooltip="Windows Event Logging and Forwarding" w:history="1">
        <w:r w:rsidRPr="003344EC">
          <w:rPr>
            <w:rStyle w:val="Hyperlink"/>
            <w:i/>
            <w:spacing w:val="5"/>
          </w:rPr>
          <w:t>Windows Event Logging and Forwarding</w:t>
        </w:r>
      </w:hyperlink>
      <w:r w:rsidR="00BD1179">
        <w:t xml:space="preserve"> publication</w:t>
      </w:r>
      <w:r w:rsidR="00985E29" w:rsidRPr="00DF7362">
        <w:t>.</w:t>
      </w:r>
      <w:r w:rsidR="008A7607" w:rsidRPr="00121E8D">
        <w:br w:type="page"/>
      </w:r>
    </w:p>
    <w:p w14:paraId="21BB9285" w14:textId="07C2E606" w:rsidR="00985E29" w:rsidRPr="004C3415" w:rsidRDefault="003A657E" w:rsidP="004C3415">
      <w:pPr>
        <w:pStyle w:val="Heading1"/>
      </w:pPr>
      <w:bookmarkStart w:id="138" w:name="_Toc41044811"/>
      <w:bookmarkStart w:id="139" w:name="_Toc126613473"/>
      <w:r w:rsidRPr="004C3415">
        <w:lastRenderedPageBreak/>
        <w:t xml:space="preserve">Guidelines for </w:t>
      </w:r>
      <w:r w:rsidR="00E975A3" w:rsidRPr="004C3415">
        <w:t>S</w:t>
      </w:r>
      <w:r w:rsidR="00985E29" w:rsidRPr="004C3415">
        <w:t xml:space="preserve">oftware </w:t>
      </w:r>
      <w:r w:rsidR="00E975A3" w:rsidRPr="004C3415">
        <w:t>D</w:t>
      </w:r>
      <w:r w:rsidR="00985E29" w:rsidRPr="004C3415">
        <w:t>evelopment</w:t>
      </w:r>
      <w:bookmarkEnd w:id="138"/>
      <w:bookmarkEnd w:id="139"/>
    </w:p>
    <w:p w14:paraId="33F0B143" w14:textId="77777777" w:rsidR="00985E29" w:rsidRPr="004C3415" w:rsidRDefault="00985E29" w:rsidP="004C3415">
      <w:pPr>
        <w:pStyle w:val="Heading2"/>
      </w:pPr>
      <w:bookmarkStart w:id="140" w:name="_Toc41044812"/>
      <w:bookmarkStart w:id="141" w:name="_Toc126613474"/>
      <w:r w:rsidRPr="004C3415">
        <w:t>Application development</w:t>
      </w:r>
      <w:bookmarkEnd w:id="140"/>
      <w:bookmarkEnd w:id="141"/>
    </w:p>
    <w:p w14:paraId="0B3BC299" w14:textId="00A7B112" w:rsidR="00FF5DB2" w:rsidRPr="00535892" w:rsidRDefault="00FF5DB2" w:rsidP="00535892">
      <w:pPr>
        <w:pStyle w:val="Heading3"/>
      </w:pPr>
      <w:r w:rsidRPr="00535892">
        <w:t>Types of application development</w:t>
      </w:r>
    </w:p>
    <w:p w14:paraId="1E4A91A7" w14:textId="285A2A7A" w:rsidR="00507BD9" w:rsidRPr="00DF7362" w:rsidRDefault="00507BD9" w:rsidP="00507BD9">
      <w:pPr>
        <w:pStyle w:val="BodyText"/>
      </w:pPr>
      <w:r w:rsidRPr="00DF7362">
        <w:t xml:space="preserve">These guidelines </w:t>
      </w:r>
      <w:r>
        <w:t>are applicable to</w:t>
      </w:r>
      <w:r w:rsidRPr="00DF7362">
        <w:t xml:space="preserve"> </w:t>
      </w:r>
      <w:r>
        <w:t xml:space="preserve">both traditional application development </w:t>
      </w:r>
      <w:r w:rsidR="00D01EF4">
        <w:t>and</w:t>
      </w:r>
      <w:r>
        <w:t xml:space="preserve"> mobile application development</w:t>
      </w:r>
      <w:r w:rsidRPr="00DF7362">
        <w:t>.</w:t>
      </w:r>
    </w:p>
    <w:p w14:paraId="33CD32FA" w14:textId="65F1788C" w:rsidR="00985E29" w:rsidRPr="00535892" w:rsidRDefault="00985E29" w:rsidP="00535892">
      <w:pPr>
        <w:pStyle w:val="Heading3"/>
      </w:pPr>
      <w:r w:rsidRPr="00535892">
        <w:t>Development</w:t>
      </w:r>
      <w:r w:rsidR="000C27C9">
        <w:t>, testing and production</w:t>
      </w:r>
      <w:r w:rsidRPr="00535892">
        <w:t xml:space="preserve"> environments</w:t>
      </w:r>
    </w:p>
    <w:p w14:paraId="62298047" w14:textId="2C1718A0" w:rsidR="00985E29" w:rsidRPr="00DF7362" w:rsidRDefault="00985E29" w:rsidP="00985E29">
      <w:pPr>
        <w:pStyle w:val="BodyText"/>
      </w:pPr>
      <w:r w:rsidRPr="00DF7362">
        <w:t>Segregating development, testing and production environments</w:t>
      </w:r>
      <w:r w:rsidR="00C36944">
        <w:t>,</w:t>
      </w:r>
      <w:r w:rsidRPr="00DF7362">
        <w:t xml:space="preserve"> </w:t>
      </w:r>
      <w:r w:rsidR="00C36944">
        <w:t xml:space="preserve">and associated data, </w:t>
      </w:r>
      <w:r w:rsidRPr="00DF7362">
        <w:t xml:space="preserve">can limit the spread of malicious code and minimises the likelihood of faulty code </w:t>
      </w:r>
      <w:r w:rsidR="00251D9A">
        <w:t>being introduced into</w:t>
      </w:r>
      <w:r w:rsidRPr="00DF7362">
        <w:t xml:space="preserve"> a production environment.</w:t>
      </w:r>
      <w:r w:rsidR="00F44E67">
        <w:t xml:space="preserve"> Furthermore, protecting the authoritative source for software </w:t>
      </w:r>
      <w:r w:rsidR="00C36944">
        <w:t>is critical to preventing</w:t>
      </w:r>
      <w:r w:rsidR="00F44E67">
        <w:t xml:space="preserve"> malicious code being surreptiti</w:t>
      </w:r>
      <w:r w:rsidR="00C80B25">
        <w:t>ously introduced into software.</w:t>
      </w:r>
    </w:p>
    <w:p w14:paraId="1FBEB40E" w14:textId="7CE5FF7C" w:rsidR="00E51AB5" w:rsidRPr="00E51AB5" w:rsidRDefault="007A00C5" w:rsidP="00E51AB5">
      <w:pPr>
        <w:pStyle w:val="IntenseHeading"/>
      </w:pPr>
      <w:r>
        <w:t>Control:</w:t>
      </w:r>
      <w:r w:rsidR="004219CD">
        <w:t xml:space="preserve"> ISM-</w:t>
      </w:r>
      <w:r w:rsidR="00985E29" w:rsidRPr="00E51AB5">
        <w:t xml:space="preserve">0400; Revision: </w:t>
      </w:r>
      <w:r w:rsidR="00EA7366">
        <w:t>5</w:t>
      </w:r>
      <w:r w:rsidR="00985E29" w:rsidRPr="00E51AB5">
        <w:t>; Updated</w:t>
      </w:r>
      <w:r w:rsidR="0098251F" w:rsidRPr="00E51AB5">
        <w:t xml:space="preserve">: </w:t>
      </w:r>
      <w:r w:rsidR="00776267">
        <w:t>Aug-20</w:t>
      </w:r>
      <w:r w:rsidR="00281022">
        <w:t xml:space="preserve">; </w:t>
      </w:r>
      <w:r w:rsidR="00C95A59">
        <w:t>Applicability: All; Essential Eight: N/A</w:t>
      </w:r>
    </w:p>
    <w:p w14:paraId="6D2B0D5D" w14:textId="65517C67" w:rsidR="00985E29" w:rsidRPr="00845B51" w:rsidRDefault="00EA7366" w:rsidP="00845B51">
      <w:pPr>
        <w:rPr>
          <w:rStyle w:val="IntenseEmphasis"/>
        </w:rPr>
      </w:pPr>
      <w:r w:rsidRPr="00845B51">
        <w:rPr>
          <w:rStyle w:val="IntenseEmphasis"/>
        </w:rPr>
        <w:t>D</w:t>
      </w:r>
      <w:r w:rsidR="00985E29" w:rsidRPr="00845B51">
        <w:rPr>
          <w:rStyle w:val="IntenseEmphasis"/>
        </w:rPr>
        <w:t>evelopment, testing and production environments are segregated.</w:t>
      </w:r>
    </w:p>
    <w:p w14:paraId="34633374" w14:textId="4290279A" w:rsidR="00E51AB5" w:rsidRPr="00E51AB5" w:rsidRDefault="007A00C5" w:rsidP="00E51AB5">
      <w:pPr>
        <w:pStyle w:val="IntenseHeading"/>
      </w:pPr>
      <w:r>
        <w:t>Control:</w:t>
      </w:r>
      <w:r w:rsidR="004219CD">
        <w:t xml:space="preserve"> ISM-</w:t>
      </w:r>
      <w:r w:rsidR="00985E29" w:rsidRPr="00E51AB5">
        <w:t>1419; Revision: 1; Updated</w:t>
      </w:r>
      <w:r w:rsidR="0098251F" w:rsidRPr="00E51AB5">
        <w:t>: Sep-18</w:t>
      </w:r>
      <w:r w:rsidR="00281022">
        <w:t xml:space="preserve">; </w:t>
      </w:r>
      <w:r w:rsidR="00C95A59">
        <w:t>Applicability: All; Essential Eight: N/A</w:t>
      </w:r>
    </w:p>
    <w:p w14:paraId="27ACA65E" w14:textId="11157A66" w:rsidR="00985E29" w:rsidRPr="00845B51" w:rsidRDefault="00985E29" w:rsidP="00845B51">
      <w:pPr>
        <w:rPr>
          <w:rStyle w:val="IntenseEmphasis"/>
        </w:rPr>
      </w:pPr>
      <w:r w:rsidRPr="00845B51">
        <w:rPr>
          <w:rStyle w:val="IntenseEmphasis"/>
        </w:rPr>
        <w:t>Development and modification of software only takes place in development environments.</w:t>
      </w:r>
    </w:p>
    <w:p w14:paraId="24E77D11" w14:textId="1568484E" w:rsidR="00E51AB5" w:rsidRPr="00E51AB5" w:rsidRDefault="007A00C5" w:rsidP="00E51AB5">
      <w:pPr>
        <w:pStyle w:val="IntenseHeading"/>
      </w:pPr>
      <w:r>
        <w:t>Control:</w:t>
      </w:r>
      <w:r w:rsidR="004219CD">
        <w:t xml:space="preserve"> ISM-</w:t>
      </w:r>
      <w:r w:rsidR="00985E29" w:rsidRPr="00E51AB5">
        <w:t xml:space="preserve">1420; Revision: </w:t>
      </w:r>
      <w:r w:rsidR="00251D9A">
        <w:t>4</w:t>
      </w:r>
      <w:r w:rsidR="00985E29" w:rsidRPr="00E51AB5">
        <w:t>; Updated</w:t>
      </w:r>
      <w:r w:rsidR="0098251F" w:rsidRPr="00E51AB5">
        <w:t xml:space="preserve">: </w:t>
      </w:r>
      <w:r w:rsidR="00251D9A">
        <w:t>Mar-22</w:t>
      </w:r>
      <w:r w:rsidR="00281022">
        <w:t xml:space="preserve">; </w:t>
      </w:r>
      <w:r w:rsidR="00C95A59">
        <w:t>Applicability: All; Essential Eight: N/A</w:t>
      </w:r>
    </w:p>
    <w:p w14:paraId="2577281C" w14:textId="008ABC4D" w:rsidR="00985E29" w:rsidRPr="00845B51" w:rsidRDefault="00053AC7" w:rsidP="00845B51">
      <w:pPr>
        <w:rPr>
          <w:rStyle w:val="IntenseEmphasis"/>
        </w:rPr>
      </w:pPr>
      <w:r>
        <w:rPr>
          <w:rStyle w:val="IntenseEmphasis"/>
        </w:rPr>
        <w:t>Data</w:t>
      </w:r>
      <w:r w:rsidRPr="00845B51">
        <w:rPr>
          <w:rStyle w:val="IntenseEmphasis"/>
        </w:rPr>
        <w:t xml:space="preserve"> </w:t>
      </w:r>
      <w:r w:rsidR="00251D9A">
        <w:rPr>
          <w:rStyle w:val="IntenseEmphasis"/>
        </w:rPr>
        <w:t>from</w:t>
      </w:r>
      <w:r w:rsidR="00985E29" w:rsidRPr="00845B51">
        <w:rPr>
          <w:rStyle w:val="IntenseEmphasis"/>
        </w:rPr>
        <w:t xml:space="preserve"> production environments is not used in </w:t>
      </w:r>
      <w:r w:rsidR="00251D9A">
        <w:rPr>
          <w:rStyle w:val="IntenseEmphasis"/>
        </w:rPr>
        <w:t xml:space="preserve">a </w:t>
      </w:r>
      <w:r w:rsidR="00985E29" w:rsidRPr="00845B51">
        <w:rPr>
          <w:rStyle w:val="IntenseEmphasis"/>
        </w:rPr>
        <w:t xml:space="preserve">development </w:t>
      </w:r>
      <w:r w:rsidR="00C1652E">
        <w:rPr>
          <w:rStyle w:val="IntenseEmphasis"/>
        </w:rPr>
        <w:t xml:space="preserve">or testing </w:t>
      </w:r>
      <w:r w:rsidR="00985E29" w:rsidRPr="00845B51">
        <w:rPr>
          <w:rStyle w:val="IntenseEmphasis"/>
        </w:rPr>
        <w:t>environment unless the environment</w:t>
      </w:r>
      <w:r w:rsidR="00251D9A">
        <w:rPr>
          <w:rStyle w:val="IntenseEmphasis"/>
        </w:rPr>
        <w:t xml:space="preserve"> is</w:t>
      </w:r>
      <w:r w:rsidR="00985E29" w:rsidRPr="00845B51">
        <w:rPr>
          <w:rStyle w:val="IntenseEmphasis"/>
        </w:rPr>
        <w:t xml:space="preserve"> secured to the same level as the production environment.</w:t>
      </w:r>
    </w:p>
    <w:p w14:paraId="4FCD6AB7" w14:textId="1996B023" w:rsidR="00E51AB5" w:rsidRPr="00E51AB5" w:rsidRDefault="007A00C5" w:rsidP="00E51AB5">
      <w:pPr>
        <w:pStyle w:val="IntenseHeading"/>
      </w:pPr>
      <w:r>
        <w:t>Control:</w:t>
      </w:r>
      <w:r w:rsidR="004219CD">
        <w:t xml:space="preserve"> ISM-</w:t>
      </w:r>
      <w:r w:rsidR="00985E29" w:rsidRPr="00E51AB5">
        <w:t>1422; Revision: 3; Updated</w:t>
      </w:r>
      <w:r w:rsidR="0098251F" w:rsidRPr="00E51AB5">
        <w:t>: Sep-18</w:t>
      </w:r>
      <w:r w:rsidR="00281022">
        <w:t xml:space="preserve">; </w:t>
      </w:r>
      <w:r w:rsidR="00C95A59">
        <w:t>Applicability: All; Essential Eight: N/A</w:t>
      </w:r>
    </w:p>
    <w:p w14:paraId="674A8A58" w14:textId="182A903E" w:rsidR="00985E29" w:rsidRDefault="00985E29" w:rsidP="00845B51">
      <w:pPr>
        <w:rPr>
          <w:rStyle w:val="IntenseEmphasis"/>
        </w:rPr>
      </w:pPr>
      <w:r w:rsidRPr="00845B51">
        <w:rPr>
          <w:rStyle w:val="IntenseEmphasis"/>
        </w:rPr>
        <w:t>Unauthorised access to the authoritative source for software is prevented.</w:t>
      </w:r>
    </w:p>
    <w:p w14:paraId="18739545" w14:textId="2184165F" w:rsidR="00DA177A" w:rsidRPr="00E51AB5" w:rsidRDefault="00DA177A" w:rsidP="00DA177A">
      <w:pPr>
        <w:pStyle w:val="IntenseHeading"/>
      </w:pPr>
      <w:r>
        <w:t>Control: ISM-</w:t>
      </w:r>
      <w:r w:rsidR="00E7167C">
        <w:t>18</w:t>
      </w:r>
      <w:r w:rsidR="0007328F">
        <w:t>1</w:t>
      </w:r>
      <w:r w:rsidR="003174D6">
        <w:t>6</w:t>
      </w:r>
      <w:r w:rsidRPr="00E51AB5">
        <w:t xml:space="preserve">; Revision: </w:t>
      </w:r>
      <w:r>
        <w:t>0</w:t>
      </w:r>
      <w:r w:rsidRPr="00E51AB5">
        <w:t xml:space="preserve">; Updated: </w:t>
      </w:r>
      <w:r>
        <w:t>Dec-22; Applicability: All; Essential Eight: N/A</w:t>
      </w:r>
    </w:p>
    <w:p w14:paraId="33EC67A0" w14:textId="7118224D" w:rsidR="00DA177A" w:rsidRPr="00845B51" w:rsidRDefault="00DA177A" w:rsidP="00845B51">
      <w:pPr>
        <w:rPr>
          <w:rStyle w:val="IntenseEmphasis"/>
        </w:rPr>
      </w:pPr>
      <w:r w:rsidRPr="00845B51">
        <w:rPr>
          <w:rStyle w:val="IntenseEmphasis"/>
        </w:rPr>
        <w:t xml:space="preserve">Unauthorised </w:t>
      </w:r>
      <w:r>
        <w:rPr>
          <w:rStyle w:val="IntenseEmphasis"/>
        </w:rPr>
        <w:t>modification</w:t>
      </w:r>
      <w:r w:rsidRPr="00845B51">
        <w:rPr>
          <w:rStyle w:val="IntenseEmphasis"/>
        </w:rPr>
        <w:t xml:space="preserve"> </w:t>
      </w:r>
      <w:r w:rsidR="00AE20BE">
        <w:rPr>
          <w:rStyle w:val="IntenseEmphasis"/>
        </w:rPr>
        <w:t>of</w:t>
      </w:r>
      <w:r w:rsidRPr="00845B51">
        <w:rPr>
          <w:rStyle w:val="IntenseEmphasis"/>
        </w:rPr>
        <w:t xml:space="preserve"> the authoritative source for software </w:t>
      </w:r>
      <w:r w:rsidR="00AE20BE">
        <w:rPr>
          <w:rStyle w:val="IntenseEmphasis"/>
        </w:rPr>
        <w:t>is</w:t>
      </w:r>
      <w:r w:rsidRPr="00845B51">
        <w:rPr>
          <w:rStyle w:val="IntenseEmphasis"/>
        </w:rPr>
        <w:t xml:space="preserve"> prevented.</w:t>
      </w:r>
    </w:p>
    <w:p w14:paraId="4FCA68B0" w14:textId="4BEF04E0" w:rsidR="009F43C2" w:rsidRPr="00535892" w:rsidRDefault="009F43C2" w:rsidP="009F43C2">
      <w:pPr>
        <w:pStyle w:val="Heading3"/>
      </w:pPr>
      <w:r w:rsidRPr="00535892">
        <w:t>Secure software design</w:t>
      </w:r>
      <w:r w:rsidR="00484931">
        <w:t xml:space="preserve"> and development</w:t>
      </w:r>
    </w:p>
    <w:p w14:paraId="18CAB527" w14:textId="77777777" w:rsidR="001057C0" w:rsidRDefault="001057C0" w:rsidP="001057C0">
      <w:pPr>
        <w:pStyle w:val="BodyText"/>
      </w:pPr>
      <w:r>
        <w:t>The use of secure-by-design and secure-by-default principles, memory-safe programming languages (such as C#, Go, Java, Ruby, Rust and Swift), and secure programming practices, that are supported by agile software development practices and threat modelling, are</w:t>
      </w:r>
      <w:r w:rsidRPr="00DF7362">
        <w:t xml:space="preserve"> an important part of </w:t>
      </w:r>
      <w:r>
        <w:t xml:space="preserve">application development as they can assist with the identification and mitigation of </w:t>
      </w:r>
      <w:r w:rsidRPr="00DF7362">
        <w:t xml:space="preserve">at risk </w:t>
      </w:r>
      <w:r>
        <w:t xml:space="preserve">software </w:t>
      </w:r>
      <w:r w:rsidRPr="00DF7362">
        <w:t>components</w:t>
      </w:r>
      <w:r>
        <w:t xml:space="preserve"> and risky programming practices. In addition, providing mechanisms to assist in determining the authenticity and integrity of applications, while configuring them in a secure manner, can assist with software supply chain security activities.</w:t>
      </w:r>
    </w:p>
    <w:p w14:paraId="24436F88" w14:textId="5F1F8168" w:rsidR="00484931" w:rsidRPr="00E51AB5" w:rsidRDefault="007A00C5" w:rsidP="00484931">
      <w:pPr>
        <w:pStyle w:val="IntenseHeading"/>
      </w:pPr>
      <w:r>
        <w:t>Control:</w:t>
      </w:r>
      <w:r w:rsidR="004219CD">
        <w:t xml:space="preserve"> ISM-</w:t>
      </w:r>
      <w:r w:rsidR="00484931" w:rsidRPr="00E51AB5">
        <w:t xml:space="preserve">0401; Revision: </w:t>
      </w:r>
      <w:r w:rsidR="00A955FD">
        <w:t>6</w:t>
      </w:r>
      <w:r w:rsidR="00484931" w:rsidRPr="00E51AB5">
        <w:t xml:space="preserve">; Updated: </w:t>
      </w:r>
      <w:r w:rsidR="00484931">
        <w:t>Mar-2</w:t>
      </w:r>
      <w:r w:rsidR="00A955FD">
        <w:t>3</w:t>
      </w:r>
      <w:r w:rsidR="00484931">
        <w:t xml:space="preserve">; </w:t>
      </w:r>
      <w:r w:rsidR="00C95A59">
        <w:t>Applicability: All; Essential Eight: N/A</w:t>
      </w:r>
    </w:p>
    <w:p w14:paraId="73F18227" w14:textId="78AC1A02" w:rsidR="000F0D31" w:rsidRDefault="000F0D31" w:rsidP="00484931">
      <w:pPr>
        <w:rPr>
          <w:rStyle w:val="IntenseEmphasis"/>
        </w:rPr>
      </w:pPr>
      <w:r w:rsidRPr="000F0D31">
        <w:rPr>
          <w:rStyle w:val="IntenseEmphasis"/>
        </w:rPr>
        <w:t xml:space="preserve">Secure-by-design </w:t>
      </w:r>
      <w:r w:rsidR="00A955FD">
        <w:rPr>
          <w:rStyle w:val="IntenseEmphasis"/>
        </w:rPr>
        <w:t xml:space="preserve">and secure-by-default </w:t>
      </w:r>
      <w:r w:rsidRPr="000F0D31">
        <w:rPr>
          <w:rStyle w:val="IntenseEmphasis"/>
        </w:rPr>
        <w:t>principles</w:t>
      </w:r>
      <w:r w:rsidR="00A955FD">
        <w:rPr>
          <w:rStyle w:val="IntenseEmphasis"/>
        </w:rPr>
        <w:t>, use of memory-safe programming languages where possible,</w:t>
      </w:r>
      <w:r w:rsidRPr="000F0D31">
        <w:rPr>
          <w:rStyle w:val="IntenseEmphasis"/>
        </w:rPr>
        <w:t xml:space="preserve"> and secure programming practices are used as part of application development.</w:t>
      </w:r>
    </w:p>
    <w:p w14:paraId="20221B53" w14:textId="2D8343AA" w:rsidR="00731B96" w:rsidRPr="00E51AB5" w:rsidRDefault="007A00C5" w:rsidP="00731B96">
      <w:pPr>
        <w:pStyle w:val="IntenseHeading"/>
      </w:pPr>
      <w:r>
        <w:t>Control:</w:t>
      </w:r>
      <w:r w:rsidR="00731B96">
        <w:t xml:space="preserve"> ISM-1780</w:t>
      </w:r>
      <w:r w:rsidR="00731B96" w:rsidRPr="00E51AB5">
        <w:t xml:space="preserve">; Revision: </w:t>
      </w:r>
      <w:r w:rsidR="00731B96">
        <w:t>0</w:t>
      </w:r>
      <w:r w:rsidR="00731B96" w:rsidRPr="00E51AB5">
        <w:t xml:space="preserve">; Updated: </w:t>
      </w:r>
      <w:r w:rsidR="00731B96">
        <w:t>Jun-22; Applicability: All; Essential Eight: N/A</w:t>
      </w:r>
    </w:p>
    <w:p w14:paraId="577F0A9B" w14:textId="2DA01447" w:rsidR="00731B96" w:rsidRDefault="00731B96" w:rsidP="00731B96">
      <w:pPr>
        <w:rPr>
          <w:rStyle w:val="IntenseEmphasis"/>
        </w:rPr>
      </w:pPr>
      <w:proofErr w:type="spellStart"/>
      <w:r w:rsidRPr="000F0D31">
        <w:rPr>
          <w:rStyle w:val="IntenseEmphasis"/>
        </w:rPr>
        <w:t>Sec</w:t>
      </w:r>
      <w:r>
        <w:rPr>
          <w:rStyle w:val="IntenseEmphasis"/>
        </w:rPr>
        <w:t>DevOps</w:t>
      </w:r>
      <w:proofErr w:type="spellEnd"/>
      <w:r>
        <w:rPr>
          <w:rStyle w:val="IntenseEmphasis"/>
        </w:rPr>
        <w:t xml:space="preserve"> </w:t>
      </w:r>
      <w:r w:rsidR="0098321D">
        <w:rPr>
          <w:rStyle w:val="IntenseEmphasis"/>
        </w:rPr>
        <w:t>practices are</w:t>
      </w:r>
      <w:r w:rsidRPr="000F0D31">
        <w:rPr>
          <w:rStyle w:val="IntenseEmphasis"/>
        </w:rPr>
        <w:t xml:space="preserve"> used </w:t>
      </w:r>
      <w:r>
        <w:rPr>
          <w:rStyle w:val="IntenseEmphasis"/>
        </w:rPr>
        <w:t>for</w:t>
      </w:r>
      <w:r w:rsidRPr="000F0D31">
        <w:rPr>
          <w:rStyle w:val="IntenseEmphasis"/>
        </w:rPr>
        <w:t xml:space="preserve"> application development.</w:t>
      </w:r>
    </w:p>
    <w:p w14:paraId="37C16CF0" w14:textId="48F42C3F" w:rsidR="00140C39" w:rsidRPr="00E51AB5" w:rsidRDefault="007A00C5" w:rsidP="00140C39">
      <w:pPr>
        <w:pStyle w:val="IntenseHeading"/>
      </w:pPr>
      <w:r>
        <w:t>Control:</w:t>
      </w:r>
      <w:r w:rsidR="004219CD">
        <w:t xml:space="preserve"> ISM-</w:t>
      </w:r>
      <w:r w:rsidR="00140C39" w:rsidRPr="00E51AB5">
        <w:t xml:space="preserve">1238; Revision: </w:t>
      </w:r>
      <w:r w:rsidR="00140C39">
        <w:t>4</w:t>
      </w:r>
      <w:r w:rsidR="00140C39" w:rsidRPr="00E51AB5">
        <w:t xml:space="preserve">; Updated: </w:t>
      </w:r>
      <w:r w:rsidR="00140C39">
        <w:t xml:space="preserve">Mar-22; </w:t>
      </w:r>
      <w:r w:rsidR="00C95A59">
        <w:t>Applicability: All; Essential Eight: N/A</w:t>
      </w:r>
    </w:p>
    <w:p w14:paraId="127CF461" w14:textId="75AF5801" w:rsidR="00140C39" w:rsidRDefault="00140C39" w:rsidP="00140C39">
      <w:pPr>
        <w:rPr>
          <w:rStyle w:val="IntenseEmphasis"/>
        </w:rPr>
      </w:pPr>
      <w:r>
        <w:rPr>
          <w:rStyle w:val="IntenseEmphasis"/>
        </w:rPr>
        <w:t>Threat modelling is used in support of application development</w:t>
      </w:r>
      <w:r w:rsidRPr="00845B51">
        <w:rPr>
          <w:rStyle w:val="IntenseEmphasis"/>
        </w:rPr>
        <w:t>.</w:t>
      </w:r>
    </w:p>
    <w:p w14:paraId="0FE79A4A" w14:textId="1253F056" w:rsidR="00974AB5" w:rsidRPr="00E51AB5" w:rsidRDefault="00974AB5" w:rsidP="00974AB5">
      <w:pPr>
        <w:pStyle w:val="IntenseHeading"/>
      </w:pPr>
      <w:r>
        <w:t>Control: ISM-</w:t>
      </w:r>
      <w:r w:rsidR="00450665">
        <w:t>1</w:t>
      </w:r>
      <w:r w:rsidR="00312E81">
        <w:t>79</w:t>
      </w:r>
      <w:r w:rsidR="003244AD">
        <w:t>6</w:t>
      </w:r>
      <w:r w:rsidRPr="00E51AB5">
        <w:t xml:space="preserve">; Revision: </w:t>
      </w:r>
      <w:r>
        <w:t>0</w:t>
      </w:r>
      <w:r w:rsidRPr="00E51AB5">
        <w:t xml:space="preserve">; Updated: </w:t>
      </w:r>
      <w:r>
        <w:t>Sep-22; Applicability: All; Essential Eight: N/A</w:t>
      </w:r>
    </w:p>
    <w:p w14:paraId="4316BD1C" w14:textId="42B45E95" w:rsidR="00974AB5" w:rsidRDefault="00D6155E" w:rsidP="00974AB5">
      <w:pPr>
        <w:rPr>
          <w:rStyle w:val="IntenseEmphasis"/>
        </w:rPr>
      </w:pPr>
      <w:r>
        <w:rPr>
          <w:rStyle w:val="IntenseEmphasis"/>
        </w:rPr>
        <w:t>Files containing executable content are</w:t>
      </w:r>
      <w:r w:rsidR="00974AB5">
        <w:rPr>
          <w:rStyle w:val="IntenseEmphasis"/>
        </w:rPr>
        <w:t xml:space="preserve"> digitally signed as part of application development.</w:t>
      </w:r>
    </w:p>
    <w:p w14:paraId="3A5DD49F" w14:textId="0000973D" w:rsidR="00974AB5" w:rsidRPr="00E51AB5" w:rsidRDefault="00974AB5" w:rsidP="00974AB5">
      <w:pPr>
        <w:pStyle w:val="IntenseHeading"/>
      </w:pPr>
      <w:r>
        <w:t>Control: ISM-</w:t>
      </w:r>
      <w:r w:rsidR="00450665">
        <w:t>1</w:t>
      </w:r>
      <w:r w:rsidR="00312E81">
        <w:t>79</w:t>
      </w:r>
      <w:r w:rsidR="003244AD">
        <w:t>7</w:t>
      </w:r>
      <w:r w:rsidRPr="00E51AB5">
        <w:t xml:space="preserve">; Revision: </w:t>
      </w:r>
      <w:r>
        <w:t>0</w:t>
      </w:r>
      <w:r w:rsidRPr="00E51AB5">
        <w:t xml:space="preserve">; Updated: </w:t>
      </w:r>
      <w:r>
        <w:t>Sep-22; Applicability: All; Essential Eight: N/A</w:t>
      </w:r>
    </w:p>
    <w:p w14:paraId="3CB29DF8" w14:textId="0B9CD488" w:rsidR="00974AB5" w:rsidRDefault="006A4FCD" w:rsidP="00974AB5">
      <w:pPr>
        <w:rPr>
          <w:rStyle w:val="IntenseEmphasis"/>
        </w:rPr>
      </w:pPr>
      <w:r>
        <w:rPr>
          <w:rStyle w:val="IntenseEmphasis"/>
        </w:rPr>
        <w:lastRenderedPageBreak/>
        <w:t>Installers, patches and updates are digitally signed or provided with cryptographic checksums as part of application development.</w:t>
      </w:r>
    </w:p>
    <w:p w14:paraId="2D594B3C" w14:textId="7252C310" w:rsidR="00974AB5" w:rsidRPr="00E51AB5" w:rsidRDefault="00974AB5" w:rsidP="00974AB5">
      <w:pPr>
        <w:pStyle w:val="IntenseHeading"/>
      </w:pPr>
      <w:r>
        <w:t>Control: ISM-</w:t>
      </w:r>
      <w:r w:rsidR="00450665">
        <w:t>1</w:t>
      </w:r>
      <w:r w:rsidR="003244AD">
        <w:t>798</w:t>
      </w:r>
      <w:r w:rsidRPr="00E51AB5">
        <w:t xml:space="preserve">; Revision: </w:t>
      </w:r>
      <w:r>
        <w:t>0</w:t>
      </w:r>
      <w:r w:rsidRPr="00E51AB5">
        <w:t xml:space="preserve">; Updated: </w:t>
      </w:r>
      <w:r>
        <w:t>Sep-22; Applicability: All; Essential Eight: N/A</w:t>
      </w:r>
    </w:p>
    <w:p w14:paraId="39076D34" w14:textId="50323A43" w:rsidR="00974AB5" w:rsidRDefault="00974AB5" w:rsidP="00140C39">
      <w:pPr>
        <w:rPr>
          <w:rStyle w:val="IntenseEmphasis"/>
        </w:rPr>
      </w:pPr>
      <w:r>
        <w:rPr>
          <w:rStyle w:val="IntenseEmphasis"/>
        </w:rPr>
        <w:t>Secure configuration guidance is produced as part of application development</w:t>
      </w:r>
      <w:r w:rsidRPr="00845B51">
        <w:rPr>
          <w:rStyle w:val="IntenseEmphasis"/>
        </w:rPr>
        <w:t>.</w:t>
      </w:r>
    </w:p>
    <w:p w14:paraId="1209CCC9" w14:textId="6B77E292" w:rsidR="009F43C2" w:rsidRDefault="009F43C2" w:rsidP="009F43C2">
      <w:pPr>
        <w:pStyle w:val="Heading3"/>
      </w:pPr>
      <w:r>
        <w:t>Software bill of materials</w:t>
      </w:r>
    </w:p>
    <w:p w14:paraId="49D79DB3" w14:textId="2FA0478F" w:rsidR="00A871F2" w:rsidRDefault="00A871F2" w:rsidP="00A871F2">
      <w:pPr>
        <w:pStyle w:val="BodyText"/>
      </w:pPr>
      <w:r>
        <w:t xml:space="preserve">A software bill of materials is a list of open source and commercial software components used in </w:t>
      </w:r>
      <w:r w:rsidR="00484931">
        <w:t>application development</w:t>
      </w:r>
      <w:r>
        <w:t xml:space="preserve">. This can assist in providing greater cyber supply chain transparency for consumers by allowing for easier identification and management of security risks associated with individual software components used by </w:t>
      </w:r>
      <w:r w:rsidR="00484931">
        <w:t>applications</w:t>
      </w:r>
      <w:r>
        <w:t>.</w:t>
      </w:r>
    </w:p>
    <w:p w14:paraId="6FC9B929" w14:textId="221F775B" w:rsidR="00A871F2" w:rsidRDefault="007A00C5" w:rsidP="00A871F2">
      <w:pPr>
        <w:pStyle w:val="IntenseHeading"/>
      </w:pPr>
      <w:r>
        <w:t>Control:</w:t>
      </w:r>
      <w:r w:rsidR="004219CD">
        <w:t xml:space="preserve"> ISM-</w:t>
      </w:r>
      <w:r w:rsidR="00A871F2">
        <w:t xml:space="preserve">1730; Revision: 0; Updated: Dec-21; </w:t>
      </w:r>
      <w:r w:rsidR="00C95A59">
        <w:t>Applicability: All; Essential Eight: N/A</w:t>
      </w:r>
    </w:p>
    <w:p w14:paraId="28D151A2" w14:textId="334E1391" w:rsidR="00A871F2" w:rsidRDefault="00A871F2" w:rsidP="00A871F2">
      <w:pPr>
        <w:rPr>
          <w:rStyle w:val="IntenseEmphasis"/>
        </w:rPr>
      </w:pPr>
      <w:r>
        <w:rPr>
          <w:rStyle w:val="IntenseEmphasis"/>
        </w:rPr>
        <w:t>A software bill of materials is produced and made available to consumers of software.</w:t>
      </w:r>
    </w:p>
    <w:p w14:paraId="00551B93" w14:textId="12C4868B" w:rsidR="00985E29" w:rsidRPr="00535892" w:rsidRDefault="00484931" w:rsidP="00535892">
      <w:pPr>
        <w:pStyle w:val="Heading3"/>
      </w:pPr>
      <w:r>
        <w:t>Application</w:t>
      </w:r>
      <w:r w:rsidR="00985E29" w:rsidRPr="00535892">
        <w:t xml:space="preserve"> </w:t>
      </w:r>
      <w:r w:rsidR="00BF5F21">
        <w:t xml:space="preserve">security </w:t>
      </w:r>
      <w:r w:rsidR="00985E29" w:rsidRPr="00535892">
        <w:t>testing</w:t>
      </w:r>
    </w:p>
    <w:p w14:paraId="7A401144" w14:textId="77777777" w:rsidR="0026593D" w:rsidRPr="0026593D" w:rsidRDefault="0026593D" w:rsidP="0026593D">
      <w:pPr>
        <w:pStyle w:val="BodyText"/>
      </w:pPr>
      <w:r w:rsidRPr="0026593D">
        <w:t>Application security testing can assist software developers in identifying security vulnerabilities in their applications. In doing so, both static application security testing, as well as dynamic application security testing, should be performed in order to achieve comprehensive test coverage. Furthermore, software developers may choose to use an additional independent party to assist with removing any potential for bias that might occur when they test their own applications.</w:t>
      </w:r>
    </w:p>
    <w:p w14:paraId="217F3566" w14:textId="77777777" w:rsidR="007553A2" w:rsidRDefault="007553A2" w:rsidP="007553A2">
      <w:pPr>
        <w:pStyle w:val="IntenseHeading"/>
      </w:pPr>
      <w:r>
        <w:t>Control: ISM-0402; Revision: 5; Updated: Mar-23; Applicability: All; Essential Eight: N/A</w:t>
      </w:r>
    </w:p>
    <w:p w14:paraId="4E3752E0" w14:textId="77777777" w:rsidR="0026593D" w:rsidRPr="0026593D" w:rsidRDefault="0026593D" w:rsidP="0026593D">
      <w:pPr>
        <w:rPr>
          <w:rStyle w:val="IntenseEmphasis"/>
        </w:rPr>
      </w:pPr>
      <w:r w:rsidRPr="0026593D">
        <w:rPr>
          <w:rStyle w:val="IntenseEmphasis"/>
        </w:rPr>
        <w:t>Applications are comprehensively tested for security vulnerabilities, using both static application security testing and dynamic application security testing, prior to their initial release and any subsequent releases.</w:t>
      </w:r>
    </w:p>
    <w:p w14:paraId="1E14AA17" w14:textId="28563767" w:rsidR="000C7523" w:rsidRPr="00E51AB5" w:rsidRDefault="007A00C5" w:rsidP="005D2F9B">
      <w:pPr>
        <w:pStyle w:val="IntenseHeading"/>
      </w:pPr>
      <w:r>
        <w:t>Control:</w:t>
      </w:r>
      <w:r w:rsidR="000C7523">
        <w:t xml:space="preserve"> ISM-</w:t>
      </w:r>
      <w:r w:rsidR="00964BC6">
        <w:t>175</w:t>
      </w:r>
      <w:r w:rsidR="001C1822">
        <w:t>4</w:t>
      </w:r>
      <w:r w:rsidR="000C7523" w:rsidRPr="00E51AB5">
        <w:t xml:space="preserve">; Revision: </w:t>
      </w:r>
      <w:r w:rsidR="0099520A">
        <w:t>1</w:t>
      </w:r>
      <w:r w:rsidR="000C7523" w:rsidRPr="00E51AB5">
        <w:t xml:space="preserve">; Updated: </w:t>
      </w:r>
      <w:r w:rsidR="000C7523">
        <w:t>Mar-2</w:t>
      </w:r>
      <w:r w:rsidR="0099520A">
        <w:t>3</w:t>
      </w:r>
      <w:r w:rsidR="000C7523">
        <w:t xml:space="preserve">; </w:t>
      </w:r>
      <w:r w:rsidR="00C95A59">
        <w:t>Applicability: All; Essential Eight: N/A</w:t>
      </w:r>
    </w:p>
    <w:p w14:paraId="19CDEA3B" w14:textId="39F03348" w:rsidR="000C7523" w:rsidRDefault="000C7523" w:rsidP="000C7523">
      <w:pPr>
        <w:rPr>
          <w:rStyle w:val="IntenseEmphasis"/>
        </w:rPr>
      </w:pPr>
      <w:r>
        <w:rPr>
          <w:rStyle w:val="IntenseEmphasis"/>
        </w:rPr>
        <w:t>S</w:t>
      </w:r>
      <w:r w:rsidRPr="00845B51">
        <w:rPr>
          <w:rStyle w:val="IntenseEmphasis"/>
        </w:rPr>
        <w:t xml:space="preserve">ecurity vulnerabilities </w:t>
      </w:r>
      <w:r>
        <w:rPr>
          <w:rStyle w:val="IntenseEmphasis"/>
        </w:rPr>
        <w:t xml:space="preserve">identified in applications are </w:t>
      </w:r>
      <w:r w:rsidR="00D01861">
        <w:rPr>
          <w:rStyle w:val="IntenseEmphasis"/>
        </w:rPr>
        <w:t>resolved</w:t>
      </w:r>
      <w:r>
        <w:rPr>
          <w:rStyle w:val="IntenseEmphasis"/>
        </w:rPr>
        <w:t xml:space="preserve"> by software developers</w:t>
      </w:r>
      <w:r w:rsidR="0099520A">
        <w:rPr>
          <w:rStyle w:val="IntenseEmphasis"/>
        </w:rPr>
        <w:t xml:space="preserve"> in a timely manner</w:t>
      </w:r>
      <w:r w:rsidRPr="00845B51">
        <w:rPr>
          <w:rStyle w:val="IntenseEmphasis"/>
        </w:rPr>
        <w:t>.</w:t>
      </w:r>
    </w:p>
    <w:p w14:paraId="48996D07" w14:textId="4226F053" w:rsidR="00A33A8D" w:rsidRPr="00535892" w:rsidRDefault="00A33A8D" w:rsidP="00535892">
      <w:pPr>
        <w:pStyle w:val="Heading3"/>
      </w:pPr>
      <w:r w:rsidRPr="00535892">
        <w:t>V</w:t>
      </w:r>
      <w:r w:rsidR="00EE1746" w:rsidRPr="00535892">
        <w:t>ulnerability disclosure program</w:t>
      </w:r>
    </w:p>
    <w:p w14:paraId="3B33F54A" w14:textId="30C6D356" w:rsidR="00EE1746" w:rsidRDefault="00EE1746" w:rsidP="00EE1746">
      <w:pPr>
        <w:pStyle w:val="BodyText"/>
      </w:pPr>
      <w:r>
        <w:t>Implementing a vulnerability disclosure program</w:t>
      </w:r>
      <w:r w:rsidR="0030658B">
        <w:t>, based on responsible</w:t>
      </w:r>
      <w:r w:rsidR="00A356A6" w:rsidRPr="00A356A6">
        <w:t xml:space="preserve"> disclosure,</w:t>
      </w:r>
      <w:r>
        <w:t xml:space="preserve"> can assist </w:t>
      </w:r>
      <w:r w:rsidR="007D0475">
        <w:t xml:space="preserve">an </w:t>
      </w:r>
      <w:r>
        <w:t xml:space="preserve">organisation to improve the security of their products and services as it provides a way for security researchers and </w:t>
      </w:r>
      <w:r w:rsidR="005C24E3">
        <w:t xml:space="preserve">other </w:t>
      </w:r>
      <w:r>
        <w:t xml:space="preserve">members of the public to responsibly notify them of security vulnerabilities in a coordinated manner. Furthermore, following the verification and resolution of </w:t>
      </w:r>
      <w:r w:rsidR="00454BED">
        <w:t>reported security vulnerabilities</w:t>
      </w:r>
      <w:r>
        <w:t xml:space="preserve">, it can assist </w:t>
      </w:r>
      <w:r w:rsidR="00E603E9">
        <w:t>an</w:t>
      </w:r>
      <w:r w:rsidR="007D0475">
        <w:t xml:space="preserve"> </w:t>
      </w:r>
      <w:r>
        <w:t>organisation in notifying their customers of security vulnerabilities that have been discovered in their products and services</w:t>
      </w:r>
      <w:r w:rsidR="005C24E3">
        <w:t>,</w:t>
      </w:r>
      <w:r>
        <w:t xml:space="preserve"> and any patches, updates or </w:t>
      </w:r>
      <w:r w:rsidR="00A00B68">
        <w:t xml:space="preserve">vendor </w:t>
      </w:r>
      <w:r>
        <w:t>mitigations</w:t>
      </w:r>
      <w:r w:rsidR="00454BED">
        <w:t xml:space="preserve"> that should be applied</w:t>
      </w:r>
      <w:r>
        <w:t>.</w:t>
      </w:r>
    </w:p>
    <w:p w14:paraId="237191C5" w14:textId="4F926D33" w:rsidR="00F150BC" w:rsidRDefault="00F150BC" w:rsidP="00F150BC">
      <w:pPr>
        <w:pStyle w:val="BodyText"/>
      </w:pPr>
      <w:r>
        <w:t xml:space="preserve">A vulnerability disclosure program should include processes </w:t>
      </w:r>
      <w:r w:rsidR="00006242">
        <w:t>and procedures for</w:t>
      </w:r>
      <w:r>
        <w:t xml:space="preserve"> receiv</w:t>
      </w:r>
      <w:r w:rsidR="00006242">
        <w:t>ing</w:t>
      </w:r>
      <w:r>
        <w:t>, verify</w:t>
      </w:r>
      <w:r w:rsidR="00006242">
        <w:t>ing</w:t>
      </w:r>
      <w:r>
        <w:t>, resolv</w:t>
      </w:r>
      <w:r w:rsidR="00006242">
        <w:t>ing</w:t>
      </w:r>
      <w:r>
        <w:t xml:space="preserve"> and report</w:t>
      </w:r>
      <w:r w:rsidR="00006242">
        <w:t>ing</w:t>
      </w:r>
      <w:r>
        <w:t xml:space="preserve"> security vulnerabilities disclosed by both internal and external </w:t>
      </w:r>
      <w:r w:rsidR="00454BED">
        <w:t>parties</w:t>
      </w:r>
      <w:r>
        <w:t>. In support of this, a vulnerability disclosure policy should be made publicly available that covers:</w:t>
      </w:r>
    </w:p>
    <w:p w14:paraId="56F1E6CA" w14:textId="77777777" w:rsidR="00F150BC" w:rsidRDefault="00F150BC" w:rsidP="00F150BC">
      <w:pPr>
        <w:pStyle w:val="Bullets1"/>
        <w:numPr>
          <w:ilvl w:val="0"/>
          <w:numId w:val="31"/>
        </w:numPr>
      </w:pPr>
      <w:r>
        <w:t>the purpose of the vulnerability disclosure program</w:t>
      </w:r>
    </w:p>
    <w:p w14:paraId="192FC461" w14:textId="0FC24059" w:rsidR="00F150BC" w:rsidRDefault="00F150BC" w:rsidP="00F150BC">
      <w:pPr>
        <w:pStyle w:val="Bullets1"/>
        <w:numPr>
          <w:ilvl w:val="0"/>
          <w:numId w:val="31"/>
        </w:numPr>
      </w:pPr>
      <w:r>
        <w:t>ty</w:t>
      </w:r>
      <w:r w:rsidR="007B2E99">
        <w:t>pes of security research that are</w:t>
      </w:r>
      <w:r>
        <w:t xml:space="preserve"> </w:t>
      </w:r>
      <w:r w:rsidR="00454BED">
        <w:t xml:space="preserve">and are not </w:t>
      </w:r>
      <w:r>
        <w:t>allowed</w:t>
      </w:r>
    </w:p>
    <w:p w14:paraId="44AB73D8" w14:textId="0868490F" w:rsidR="00F150BC" w:rsidRDefault="00F150BC" w:rsidP="00F150BC">
      <w:pPr>
        <w:pStyle w:val="Bullets1"/>
        <w:numPr>
          <w:ilvl w:val="0"/>
          <w:numId w:val="31"/>
        </w:numPr>
      </w:pPr>
      <w:r>
        <w:t xml:space="preserve">how to report </w:t>
      </w:r>
      <w:r w:rsidR="00891C7B">
        <w:t xml:space="preserve">any </w:t>
      </w:r>
      <w:r>
        <w:t>security vulnerabilities</w:t>
      </w:r>
    </w:p>
    <w:p w14:paraId="6F49577F" w14:textId="2EC60041" w:rsidR="00454BED" w:rsidRDefault="00F150BC" w:rsidP="00F150BC">
      <w:pPr>
        <w:pStyle w:val="Bullets1"/>
        <w:numPr>
          <w:ilvl w:val="0"/>
          <w:numId w:val="31"/>
        </w:numPr>
      </w:pPr>
      <w:r>
        <w:t>actions</w:t>
      </w:r>
      <w:r w:rsidR="00891C7B">
        <w:t>, and associated timeframes, upon</w:t>
      </w:r>
      <w:r>
        <w:t xml:space="preserve"> notification of security vulnerabilities</w:t>
      </w:r>
    </w:p>
    <w:p w14:paraId="42B804C7" w14:textId="6D7D464C" w:rsidR="008715E5" w:rsidRDefault="008715E5" w:rsidP="008715E5">
      <w:pPr>
        <w:pStyle w:val="Bullets1"/>
      </w:pPr>
      <w:r>
        <w:t xml:space="preserve">expectations regarding the </w:t>
      </w:r>
      <w:r w:rsidRPr="00D71360">
        <w:t>public disclosure of security vulnerabilities</w:t>
      </w:r>
    </w:p>
    <w:p w14:paraId="289C236E" w14:textId="23C7BF65" w:rsidR="008715E5" w:rsidRDefault="008715E5" w:rsidP="008715E5">
      <w:pPr>
        <w:pStyle w:val="Bullets1"/>
      </w:pPr>
      <w:proofErr w:type="gramStart"/>
      <w:r>
        <w:t>any</w:t>
      </w:r>
      <w:proofErr w:type="gramEnd"/>
      <w:r>
        <w:t xml:space="preserve"> recognition </w:t>
      </w:r>
      <w:r w:rsidR="00891C7B">
        <w:t xml:space="preserve">or reward for </w:t>
      </w:r>
      <w:r>
        <w:t>finders of security vulnerabilities.</w:t>
      </w:r>
    </w:p>
    <w:p w14:paraId="11C49A61" w14:textId="697B3C81" w:rsidR="00705972" w:rsidRDefault="00705972" w:rsidP="008715E5">
      <w:pPr>
        <w:pStyle w:val="BodyText"/>
      </w:pPr>
      <w:r>
        <w:t>Finally, the Australian Cyber Security Centre (ACSC) encourages security researchers</w:t>
      </w:r>
      <w:r w:rsidR="005C24E3">
        <w:t xml:space="preserve"> and other</w:t>
      </w:r>
      <w:r>
        <w:t xml:space="preserve"> members of the public to </w:t>
      </w:r>
      <w:r w:rsidR="00102400">
        <w:t xml:space="preserve">responsibly </w:t>
      </w:r>
      <w:r>
        <w:t xml:space="preserve">report security vulnerabilities directly </w:t>
      </w:r>
      <w:r w:rsidR="00891C7B">
        <w:t>to</w:t>
      </w:r>
      <w:r>
        <w:t xml:space="preserve"> </w:t>
      </w:r>
      <w:r w:rsidR="007D0475">
        <w:t xml:space="preserve">an </w:t>
      </w:r>
      <w:r>
        <w:t xml:space="preserve">organisation. However, the ACSC recognises that this is not </w:t>
      </w:r>
      <w:r>
        <w:lastRenderedPageBreak/>
        <w:t>always practical, initial attempts at communication may be unsuccessful or the person making the report may not wish to do so directly. In such cases, security vulnerabilities can be reported to the ACSC as an independent coordinator</w:t>
      </w:r>
      <w:r w:rsidR="008F6DD9">
        <w:t>.</w:t>
      </w:r>
    </w:p>
    <w:p w14:paraId="201EFACD" w14:textId="303F9520" w:rsidR="00EE1746" w:rsidRDefault="007A00C5" w:rsidP="00EE1746">
      <w:pPr>
        <w:pStyle w:val="IntenseHeading"/>
      </w:pPr>
      <w:r>
        <w:t>Control:</w:t>
      </w:r>
      <w:r w:rsidR="004219CD">
        <w:t xml:space="preserve"> ISM-</w:t>
      </w:r>
      <w:r w:rsidR="00EE1746">
        <w:t>1616; Revision: 0; Updated: Aug-20</w:t>
      </w:r>
      <w:r w:rsidR="00281022">
        <w:t xml:space="preserve">; </w:t>
      </w:r>
      <w:r w:rsidR="00C95A59">
        <w:t>Applicability: All; Essential Eight: N/A</w:t>
      </w:r>
    </w:p>
    <w:p w14:paraId="5F883DA6" w14:textId="1E1ED990" w:rsidR="00EE1746" w:rsidRDefault="00EE1746" w:rsidP="00845B51">
      <w:pPr>
        <w:rPr>
          <w:rStyle w:val="IntenseEmphasis"/>
        </w:rPr>
      </w:pPr>
      <w:r w:rsidRPr="00845B51">
        <w:rPr>
          <w:rStyle w:val="IntenseEmphasis"/>
        </w:rPr>
        <w:t>A vulnerability disclosure program is implemented to assist with the secure development and maintenance of products and services.</w:t>
      </w:r>
    </w:p>
    <w:p w14:paraId="7BB459B1" w14:textId="52FBE08A" w:rsidR="007E21C6" w:rsidRPr="00E51AB5" w:rsidRDefault="007A00C5" w:rsidP="007E21C6">
      <w:pPr>
        <w:pStyle w:val="IntenseHeading"/>
      </w:pPr>
      <w:r>
        <w:t>Control:</w:t>
      </w:r>
      <w:r w:rsidR="007E21C6">
        <w:t xml:space="preserve"> </w:t>
      </w:r>
      <w:r w:rsidR="00034AC7">
        <w:t>ISM-175</w:t>
      </w:r>
      <w:r w:rsidR="001C1822">
        <w:t>5</w:t>
      </w:r>
      <w:r w:rsidR="007E21C6" w:rsidRPr="00E51AB5">
        <w:t xml:space="preserve">; Revision: </w:t>
      </w:r>
      <w:r w:rsidR="0006213B">
        <w:t>1</w:t>
      </w:r>
      <w:r w:rsidR="007E21C6" w:rsidRPr="00E51AB5">
        <w:t xml:space="preserve">; Updated: </w:t>
      </w:r>
      <w:r w:rsidR="0006213B">
        <w:t>Dec</w:t>
      </w:r>
      <w:r w:rsidR="007E21C6">
        <w:t xml:space="preserve">-22; </w:t>
      </w:r>
      <w:r w:rsidR="00C95A59">
        <w:t>Applicability: All; Essential Eight: N/A</w:t>
      </w:r>
    </w:p>
    <w:p w14:paraId="50E1E0BF" w14:textId="23E1DD09" w:rsidR="007E21C6" w:rsidRPr="00845B51" w:rsidRDefault="007E21C6" w:rsidP="007E21C6">
      <w:pPr>
        <w:rPr>
          <w:rStyle w:val="IntenseEmphasis"/>
        </w:rPr>
      </w:pPr>
      <w:r w:rsidRPr="00845B51">
        <w:rPr>
          <w:rStyle w:val="IntenseEmphasis"/>
        </w:rPr>
        <w:t>A</w:t>
      </w:r>
      <w:r>
        <w:rPr>
          <w:rStyle w:val="IntenseEmphasis"/>
        </w:rPr>
        <w:t xml:space="preserve"> vulnerability disclosure </w:t>
      </w:r>
      <w:r w:rsidRPr="00845B51">
        <w:rPr>
          <w:rStyle w:val="IntenseEmphasis"/>
        </w:rPr>
        <w:t>policy is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w:t>
      </w:r>
    </w:p>
    <w:p w14:paraId="18570482" w14:textId="56152057" w:rsidR="007E21C6" w:rsidRPr="00E975A3" w:rsidRDefault="007A00C5" w:rsidP="007E21C6">
      <w:pPr>
        <w:pStyle w:val="IntenseHeading"/>
      </w:pPr>
      <w:r>
        <w:t>Control:</w:t>
      </w:r>
      <w:r w:rsidR="00034AC7">
        <w:t xml:space="preserve"> ISM-175</w:t>
      </w:r>
      <w:r w:rsidR="001C1822">
        <w:t>6</w:t>
      </w:r>
      <w:r w:rsidR="007E21C6" w:rsidRPr="00E975A3">
        <w:t xml:space="preserve">; Revision: </w:t>
      </w:r>
      <w:r w:rsidR="0006213B">
        <w:t>1</w:t>
      </w:r>
      <w:r w:rsidR="007E21C6" w:rsidRPr="00E975A3">
        <w:t xml:space="preserve">; Updated: </w:t>
      </w:r>
      <w:r w:rsidR="0006213B">
        <w:t>Dec</w:t>
      </w:r>
      <w:r w:rsidR="007E21C6">
        <w:t xml:space="preserve">-22; </w:t>
      </w:r>
      <w:r w:rsidR="00C95A59">
        <w:t>Applicability: All; Essential Eight: N/A</w:t>
      </w:r>
    </w:p>
    <w:p w14:paraId="5D54BCED" w14:textId="03868DDD" w:rsidR="007E21C6" w:rsidRPr="00845B51" w:rsidRDefault="007E21C6" w:rsidP="007E21C6">
      <w:pPr>
        <w:rPr>
          <w:rStyle w:val="IntenseEmphasis"/>
        </w:rPr>
      </w:pPr>
      <w:r>
        <w:rPr>
          <w:rStyle w:val="IntenseEmphasis"/>
        </w:rPr>
        <w:t>Vulnerability disclosure</w:t>
      </w:r>
      <w:r w:rsidRPr="00845B51">
        <w:rPr>
          <w:rStyle w:val="IntenseEmphasis"/>
        </w:rPr>
        <w:t xml:space="preserve"> process</w:t>
      </w:r>
      <w:r>
        <w:rPr>
          <w:rStyle w:val="IntenseEmphasis"/>
        </w:rPr>
        <w:t>es</w:t>
      </w:r>
      <w:r w:rsidRPr="00845B51">
        <w:rPr>
          <w:rStyle w:val="IntenseEmphasis"/>
        </w:rPr>
        <w:t xml:space="preserve">, and supporting </w:t>
      </w:r>
      <w:r>
        <w:rPr>
          <w:rStyle w:val="IntenseEmphasis"/>
        </w:rPr>
        <w:t>vulnerability disclosure</w:t>
      </w:r>
      <w:r w:rsidRPr="00845B51">
        <w:rPr>
          <w:rStyle w:val="IntenseEmphasis"/>
        </w:rPr>
        <w:t xml:space="preserve"> procedures, </w:t>
      </w:r>
      <w:r>
        <w:rPr>
          <w:rStyle w:val="IntenseEmphasis"/>
        </w:rPr>
        <w:t>are</w:t>
      </w:r>
      <w:r w:rsidRPr="00845B51">
        <w:rPr>
          <w:rStyle w:val="IntenseEmphasis"/>
        </w:rPr>
        <w:t xml:space="preserve">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w:t>
      </w:r>
    </w:p>
    <w:p w14:paraId="682ADFF1" w14:textId="1CEB8D5D" w:rsidR="000F0545" w:rsidRDefault="007A00C5" w:rsidP="000F0545">
      <w:pPr>
        <w:pStyle w:val="IntenseHeading"/>
      </w:pPr>
      <w:r>
        <w:t>Control:</w:t>
      </w:r>
      <w:r w:rsidR="004219CD">
        <w:t xml:space="preserve"> ISM-</w:t>
      </w:r>
      <w:r w:rsidR="000F0545">
        <w:t xml:space="preserve">1717; Revision: </w:t>
      </w:r>
      <w:r w:rsidR="008C166F">
        <w:t>1</w:t>
      </w:r>
      <w:r w:rsidR="000F0545">
        <w:t xml:space="preserve">; Updated: </w:t>
      </w:r>
      <w:r w:rsidR="008C166F">
        <w:t>Mar-22</w:t>
      </w:r>
      <w:r w:rsidR="00281022">
        <w:t xml:space="preserve">; </w:t>
      </w:r>
      <w:r w:rsidR="00C95A59">
        <w:t>Applicability: All; Essential Eight: N/A</w:t>
      </w:r>
    </w:p>
    <w:p w14:paraId="1DB458FD" w14:textId="655906E7" w:rsidR="0030658B" w:rsidRDefault="0030658B" w:rsidP="0030658B">
      <w:pPr>
        <w:rPr>
          <w:rStyle w:val="IntenseEmphasis"/>
        </w:rPr>
      </w:pPr>
      <w:r>
        <w:rPr>
          <w:rStyle w:val="IntenseEmphasis"/>
        </w:rPr>
        <w:t xml:space="preserve">A ‘security.txt’ file is hosted for all internet-facing organisational domains to assist in the responsible disclosure of security vulnerabilities in </w:t>
      </w:r>
      <w:r w:rsidR="008C166F">
        <w:rPr>
          <w:rStyle w:val="IntenseEmphasis"/>
        </w:rPr>
        <w:t xml:space="preserve">an </w:t>
      </w:r>
      <w:r>
        <w:rPr>
          <w:rStyle w:val="IntenseEmphasis"/>
        </w:rPr>
        <w:t>organisation’</w:t>
      </w:r>
      <w:r w:rsidR="008C166F">
        <w:rPr>
          <w:rStyle w:val="IntenseEmphasis"/>
        </w:rPr>
        <w:t>s</w:t>
      </w:r>
      <w:r>
        <w:rPr>
          <w:rStyle w:val="IntenseEmphasis"/>
        </w:rPr>
        <w:t xml:space="preserve"> products and services.</w:t>
      </w:r>
    </w:p>
    <w:p w14:paraId="4AA10DA9" w14:textId="3562B2F6" w:rsidR="00985E29" w:rsidRPr="00535892" w:rsidRDefault="00985E29" w:rsidP="00535892">
      <w:pPr>
        <w:pStyle w:val="Heading3"/>
      </w:pPr>
      <w:r w:rsidRPr="00535892">
        <w:t>Further information</w:t>
      </w:r>
    </w:p>
    <w:p w14:paraId="1F95EE07" w14:textId="093AFC2D" w:rsidR="00985E29" w:rsidRDefault="005460F5" w:rsidP="00985E29">
      <w:pPr>
        <w:pStyle w:val="BodyText"/>
      </w:pPr>
      <w:r>
        <w:t xml:space="preserve">Further information on </w:t>
      </w:r>
      <w:r w:rsidR="00985E29" w:rsidRPr="00DF7362">
        <w:t xml:space="preserve">a secure development life cycle model, known as </w:t>
      </w:r>
      <w:hyperlink r:id="rId279" w:tooltip="The Trustworthy Computing Security Development Lifecycle" w:history="1">
        <w:r w:rsidR="00985E29" w:rsidRPr="003344EC">
          <w:rPr>
            <w:rStyle w:val="Hyperlink"/>
            <w:i/>
          </w:rPr>
          <w:t>T</w:t>
        </w:r>
        <w:r w:rsidR="00790547" w:rsidRPr="003344EC">
          <w:rPr>
            <w:rStyle w:val="Hyperlink"/>
            <w:i/>
          </w:rPr>
          <w:t>he T</w:t>
        </w:r>
        <w:r w:rsidR="00985E29" w:rsidRPr="003344EC">
          <w:rPr>
            <w:rStyle w:val="Hyperlink"/>
            <w:i/>
          </w:rPr>
          <w:t>rustworthy Computing Security Development Lifecycle</w:t>
        </w:r>
      </w:hyperlink>
      <w:r w:rsidR="00985E29" w:rsidRPr="00DF7362">
        <w:t>, is available</w:t>
      </w:r>
      <w:r w:rsidR="00790547">
        <w:t xml:space="preserve"> from Microsoft.</w:t>
      </w:r>
    </w:p>
    <w:p w14:paraId="1DB13575" w14:textId="12F40A06" w:rsidR="005348C1" w:rsidRDefault="005348C1" w:rsidP="005348C1">
      <w:pPr>
        <w:pStyle w:val="BodyText"/>
      </w:pPr>
      <w:r>
        <w:t xml:space="preserve">Further information on a secure software development framework can be found in National Institute of Standards and Technology Special Publication 800-218, </w:t>
      </w:r>
      <w:hyperlink r:id="rId280" w:tooltip="Secure Software Development Framework (SSDF) Version 1.1: Recommendations for Mitigating the Risk of Software Vulnerabilities" w:history="1">
        <w:r>
          <w:rPr>
            <w:rStyle w:val="Hyperlink"/>
            <w:i/>
          </w:rPr>
          <w:t>Secure Software Development Framework (</w:t>
        </w:r>
        <w:proofErr w:type="spellStart"/>
        <w:r>
          <w:rPr>
            <w:rStyle w:val="Hyperlink"/>
            <w:i/>
          </w:rPr>
          <w:t>SSDF</w:t>
        </w:r>
        <w:proofErr w:type="spellEnd"/>
        <w:r>
          <w:rPr>
            <w:rStyle w:val="Hyperlink"/>
            <w:i/>
          </w:rPr>
          <w:t>) Version 1.1: Recommendations for Mitigating the Risk of Software Vulnerabilities</w:t>
        </w:r>
      </w:hyperlink>
      <w:r>
        <w:t>.</w:t>
      </w:r>
    </w:p>
    <w:p w14:paraId="47FB587D" w14:textId="77777777" w:rsidR="00040380" w:rsidRDefault="00040380" w:rsidP="00040380">
      <w:pPr>
        <w:pStyle w:val="BodyText"/>
      </w:pPr>
      <w:r>
        <w:t xml:space="preserve">Further information on memory-safe programming languages can be found in the United States’ National Security Agency’s </w:t>
      </w:r>
      <w:hyperlink r:id="rId281" w:tooltip="Software Memory Safety" w:history="1">
        <w:r>
          <w:rPr>
            <w:rStyle w:val="Hyperlink"/>
            <w:i/>
          </w:rPr>
          <w:t>Software Memory Safety</w:t>
        </w:r>
      </w:hyperlink>
      <w:r>
        <w:t xml:space="preserve"> publication.</w:t>
      </w:r>
    </w:p>
    <w:p w14:paraId="00C7406B" w14:textId="34C810EC" w:rsidR="00581A1D" w:rsidRDefault="00581A1D" w:rsidP="00581A1D">
      <w:pPr>
        <w:pStyle w:val="BodyText"/>
      </w:pPr>
      <w:r w:rsidRPr="00DF7362">
        <w:t xml:space="preserve">Further information on </w:t>
      </w:r>
      <w:hyperlink r:id="rId282" w:tooltip="secure programming practices" w:history="1">
        <w:r>
          <w:rPr>
            <w:rStyle w:val="Hyperlink"/>
          </w:rPr>
          <w:t>secure programming practices</w:t>
        </w:r>
      </w:hyperlink>
      <w:r w:rsidRPr="00DF7362">
        <w:t xml:space="preserve"> is available</w:t>
      </w:r>
      <w:r>
        <w:t xml:space="preserve"> from the </w:t>
      </w:r>
      <w:r w:rsidRPr="008B2501">
        <w:t>Carnegie Mellon University’s Software Engineering Institute</w:t>
      </w:r>
      <w:r w:rsidRPr="00DF7362">
        <w:t>.</w:t>
      </w:r>
    </w:p>
    <w:p w14:paraId="7F89E3EA" w14:textId="05E8F046" w:rsidR="00EB7F9A" w:rsidRDefault="00EB7F9A" w:rsidP="00EB7F9A">
      <w:pPr>
        <w:pStyle w:val="BodyText"/>
      </w:pPr>
      <w:r>
        <w:t xml:space="preserve">Further information on </w:t>
      </w:r>
      <w:hyperlink r:id="rId283" w:tooltip="cyber supply chain transparency" w:history="1">
        <w:r w:rsidR="000B79FC">
          <w:rPr>
            <w:rStyle w:val="Hyperlink"/>
          </w:rPr>
          <w:t>cyber supply chain transparency</w:t>
        </w:r>
      </w:hyperlink>
      <w:r w:rsidR="00891C7B">
        <w:t xml:space="preserve">, </w:t>
      </w:r>
      <w:r w:rsidR="00EE46DC">
        <w:t xml:space="preserve">and </w:t>
      </w:r>
      <w:r>
        <w:t>recommended content for a software bill of materials</w:t>
      </w:r>
      <w:r w:rsidR="00891C7B">
        <w:t>,</w:t>
      </w:r>
      <w:r>
        <w:t xml:space="preserve"> </w:t>
      </w:r>
      <w:r w:rsidR="005B2D7A">
        <w:t>can be found</w:t>
      </w:r>
      <w:r>
        <w:t xml:space="preserve"> in t</w:t>
      </w:r>
      <w:r w:rsidRPr="00DF7362">
        <w:t xml:space="preserve">he United States’ </w:t>
      </w:r>
      <w:r>
        <w:t xml:space="preserve">National Telecommunications and Information Administration’s </w:t>
      </w:r>
      <w:hyperlink r:id="rId284" w:tooltip="The Minimum Elements For a Software Bill of Materials (SBOM)" w:history="1">
        <w:r>
          <w:rPr>
            <w:rStyle w:val="Hyperlink"/>
            <w:i/>
            <w:spacing w:val="5"/>
          </w:rPr>
          <w:t>The Minimum Elements For a Software Bill of Materials (SBOM)</w:t>
        </w:r>
      </w:hyperlink>
      <w:r w:rsidR="003621DF">
        <w:t xml:space="preserve"> publication.</w:t>
      </w:r>
    </w:p>
    <w:p w14:paraId="66F7CE50" w14:textId="77777777" w:rsidR="00A33A8D" w:rsidRDefault="00A33A8D" w:rsidP="00647409">
      <w:pPr>
        <w:pStyle w:val="BodyText"/>
      </w:pPr>
      <w:r>
        <w:t>Further information on implementing a vulnerability disclosure program can be found in:</w:t>
      </w:r>
    </w:p>
    <w:p w14:paraId="11918D34" w14:textId="7D86BE0B" w:rsidR="008B18B0" w:rsidRPr="00EF50CB" w:rsidRDefault="008B18B0" w:rsidP="00EF50CB">
      <w:pPr>
        <w:pStyle w:val="Bullets1"/>
      </w:pPr>
      <w:bookmarkStart w:id="142" w:name="_Toc41044813"/>
      <w:r w:rsidRPr="00EF50CB">
        <w:t xml:space="preserve">Google’s </w:t>
      </w:r>
      <w:hyperlink r:id="rId285" w:tooltip="Starting a Vulnerability Disclosure Program" w:history="1">
        <w:r w:rsidRPr="00EF50CB">
          <w:rPr>
            <w:rStyle w:val="Hyperlink"/>
            <w:i/>
          </w:rPr>
          <w:t>Starting a Vulnerability Disclosure Program</w:t>
        </w:r>
      </w:hyperlink>
    </w:p>
    <w:p w14:paraId="17E2CE26" w14:textId="222C8930" w:rsidR="008B18B0" w:rsidRDefault="008B18B0" w:rsidP="008B18B0">
      <w:pPr>
        <w:pStyle w:val="Bullets1"/>
        <w:numPr>
          <w:ilvl w:val="0"/>
          <w:numId w:val="30"/>
        </w:numPr>
        <w:tabs>
          <w:tab w:val="left" w:pos="720"/>
        </w:tabs>
      </w:pPr>
      <w:r>
        <w:t xml:space="preserve">European Union Agency for Cybersecurity’s </w:t>
      </w:r>
      <w:hyperlink r:id="rId286" w:tooltip="Good Practice Guide on Vulnerability Disclosure" w:history="1">
        <w:r w:rsidRPr="003344EC">
          <w:rPr>
            <w:rStyle w:val="Hyperlink"/>
            <w:i/>
            <w:spacing w:val="5"/>
          </w:rPr>
          <w:t>Good Practice Guide on Vulnerability Disclosure</w:t>
        </w:r>
      </w:hyperlink>
    </w:p>
    <w:p w14:paraId="730B3B81" w14:textId="7F5D7E7B" w:rsidR="008B18B0" w:rsidRDefault="008B18B0" w:rsidP="008B18B0">
      <w:pPr>
        <w:pStyle w:val="Bullets1"/>
        <w:numPr>
          <w:ilvl w:val="0"/>
          <w:numId w:val="30"/>
        </w:numPr>
        <w:tabs>
          <w:tab w:val="left" w:pos="720"/>
        </w:tabs>
      </w:pPr>
      <w:r>
        <w:t xml:space="preserve">Netherland’s National Cyber Security Centre’s </w:t>
      </w:r>
      <w:hyperlink r:id="rId287" w:tooltip="Coordinated Vulnerability Disclosure: The Guideline" w:history="1">
        <w:r w:rsidRPr="003344EC">
          <w:rPr>
            <w:rStyle w:val="Hyperlink"/>
            <w:i/>
            <w:spacing w:val="5"/>
          </w:rPr>
          <w:t>Coordinated Vulnerability Disclosure: The Guideline</w:t>
        </w:r>
      </w:hyperlink>
    </w:p>
    <w:p w14:paraId="10F6AA71" w14:textId="78EE8DF0" w:rsidR="008B18B0" w:rsidRDefault="008B18B0" w:rsidP="008B18B0">
      <w:pPr>
        <w:pStyle w:val="Bullets1"/>
        <w:numPr>
          <w:ilvl w:val="0"/>
          <w:numId w:val="30"/>
        </w:numPr>
        <w:tabs>
          <w:tab w:val="left" w:pos="720"/>
        </w:tabs>
      </w:pPr>
      <w:r>
        <w:t>Carnegie Mellon University’s</w:t>
      </w:r>
      <w:r w:rsidR="0099520A">
        <w:t xml:space="preserve"> </w:t>
      </w:r>
      <w:r w:rsidR="0099520A" w:rsidRPr="008B2501">
        <w:t>Software Engineering Institute’s</w:t>
      </w:r>
      <w:r>
        <w:t xml:space="preserve"> </w:t>
      </w:r>
      <w:hyperlink r:id="rId288" w:tooltip="The CERT Guide to Coordinated Vulnerability Disclosure" w:history="1">
        <w:r w:rsidRPr="003344EC">
          <w:rPr>
            <w:rStyle w:val="Hyperlink"/>
            <w:i/>
          </w:rPr>
          <w:t>The CERT Guide to Coordinated Vulnerability Disclosure</w:t>
        </w:r>
      </w:hyperlink>
    </w:p>
    <w:p w14:paraId="61F57E26" w14:textId="253D738C" w:rsidR="008B18B0" w:rsidRPr="00EF50CB" w:rsidRDefault="008B18B0" w:rsidP="00EF50CB">
      <w:pPr>
        <w:pStyle w:val="Bullets1"/>
      </w:pPr>
      <w:r w:rsidRPr="00EF50CB">
        <w:t xml:space="preserve">International Organization for Standardization/International Electrotechnical Commission 29147:2018, </w:t>
      </w:r>
      <w:hyperlink r:id="rId289" w:tooltip="Information technology – Security techniques – Vulnerability disclosure" w:history="1">
        <w:r w:rsidRPr="00EF50CB">
          <w:rPr>
            <w:rStyle w:val="Hyperlink"/>
            <w:i/>
          </w:rPr>
          <w:t>Information technology – Security techniques – Vulnerability disclosure</w:t>
        </w:r>
      </w:hyperlink>
    </w:p>
    <w:p w14:paraId="21F5747D" w14:textId="4E1321A1" w:rsidR="008B18B0" w:rsidRPr="001A5140" w:rsidRDefault="006B0352" w:rsidP="008B18B0">
      <w:pPr>
        <w:pStyle w:val="Bullets1"/>
        <w:numPr>
          <w:ilvl w:val="0"/>
          <w:numId w:val="30"/>
        </w:numPr>
        <w:tabs>
          <w:tab w:val="left" w:pos="720"/>
        </w:tabs>
      </w:pPr>
      <w:r>
        <w:t>International Organization for Standardization/International Electrotechnical Commission</w:t>
      </w:r>
      <w:r w:rsidR="008B18B0">
        <w:t xml:space="preserve"> 30111:2019</w:t>
      </w:r>
      <w:r w:rsidR="008B18B0" w:rsidRPr="008F6DD9">
        <w:t xml:space="preserve">, </w:t>
      </w:r>
      <w:hyperlink r:id="rId290" w:tooltip="Information technology – Security techniques – Vulnerability handling processes" w:history="1">
        <w:r w:rsidR="008B18B0" w:rsidRPr="003344EC">
          <w:rPr>
            <w:rStyle w:val="Hyperlink"/>
            <w:i/>
          </w:rPr>
          <w:t>Information technology – Security techniques – Vulnerability handling processes</w:t>
        </w:r>
      </w:hyperlink>
      <w:r w:rsidR="008B18B0" w:rsidRPr="001A5140">
        <w:t>.</w:t>
      </w:r>
    </w:p>
    <w:p w14:paraId="228B2B15" w14:textId="2235B716" w:rsidR="0099520A" w:rsidRDefault="0099520A" w:rsidP="008F6DD9">
      <w:pPr>
        <w:pStyle w:val="BodyText"/>
      </w:pPr>
      <w:r>
        <w:t xml:space="preserve">Further information on </w:t>
      </w:r>
      <w:hyperlink r:id="rId291" w:tooltip="developing a vulnerability disclosure policy" w:history="1">
        <w:r w:rsidRPr="0099520A">
          <w:rPr>
            <w:rStyle w:val="Hyperlink"/>
          </w:rPr>
          <w:t>developing a vulnerability disclosure policy</w:t>
        </w:r>
      </w:hyperlink>
      <w:r>
        <w:t xml:space="preserve"> is available from the disclose.io project to assist an organisation with their implementation.</w:t>
      </w:r>
    </w:p>
    <w:p w14:paraId="5CCBDD59" w14:textId="7E7D2897" w:rsidR="000F0545" w:rsidRDefault="000F0545" w:rsidP="008F6DD9">
      <w:pPr>
        <w:pStyle w:val="BodyText"/>
      </w:pPr>
      <w:r w:rsidRPr="000F0545">
        <w:t>Further information</w:t>
      </w:r>
      <w:r w:rsidR="00286241">
        <w:t xml:space="preserve"> on</w:t>
      </w:r>
      <w:r w:rsidRPr="000F0545">
        <w:t xml:space="preserve"> </w:t>
      </w:r>
      <w:hyperlink r:id="rId292" w:tooltip="recommended contents for a ‘security.txt’ file" w:history="1">
        <w:r w:rsidR="005C24E3">
          <w:rPr>
            <w:rStyle w:val="Hyperlink"/>
          </w:rPr>
          <w:t>recommended contents for a ‘security.txt’ file</w:t>
        </w:r>
      </w:hyperlink>
      <w:r>
        <w:t xml:space="preserve"> is available </w:t>
      </w:r>
      <w:r w:rsidR="00286241">
        <w:t xml:space="preserve">to assist </w:t>
      </w:r>
      <w:r w:rsidR="007D0475">
        <w:t xml:space="preserve">an </w:t>
      </w:r>
      <w:r w:rsidR="00286241">
        <w:t>organisation with their</w:t>
      </w:r>
      <w:r>
        <w:t xml:space="preserve"> implementation</w:t>
      </w:r>
      <w:r w:rsidRPr="000F0545">
        <w:t>.</w:t>
      </w:r>
    </w:p>
    <w:p w14:paraId="331D8F9B" w14:textId="3E752663" w:rsidR="008F6DD9" w:rsidRDefault="008F6DD9" w:rsidP="008F6DD9">
      <w:pPr>
        <w:pStyle w:val="BodyText"/>
      </w:pPr>
      <w:r>
        <w:lastRenderedPageBreak/>
        <w:t xml:space="preserve">Further information on </w:t>
      </w:r>
      <w:hyperlink r:id="rId293" w:tooltip="reporting security vulnerabilities" w:history="1">
        <w:r w:rsidR="00A91918">
          <w:rPr>
            <w:rStyle w:val="Hyperlink"/>
          </w:rPr>
          <w:t>reporting security vulnerabilities</w:t>
        </w:r>
      </w:hyperlink>
      <w:r>
        <w:t xml:space="preserve"> to the ACSC as an independent coordinator is available from the ACSC.</w:t>
      </w:r>
    </w:p>
    <w:p w14:paraId="0CDFA29E" w14:textId="1F4848CC" w:rsidR="00985E29" w:rsidRPr="004C3415" w:rsidRDefault="00985E29" w:rsidP="004C3415">
      <w:pPr>
        <w:pStyle w:val="Heading2"/>
      </w:pPr>
      <w:bookmarkStart w:id="143" w:name="_Toc126613475"/>
      <w:r w:rsidRPr="004C3415">
        <w:t>Web application development</w:t>
      </w:r>
      <w:bookmarkEnd w:id="142"/>
      <w:bookmarkEnd w:id="143"/>
    </w:p>
    <w:p w14:paraId="79A53D73" w14:textId="38DA74DB" w:rsidR="00C02707" w:rsidRPr="00535892" w:rsidRDefault="00C02707" w:rsidP="00C02707">
      <w:pPr>
        <w:pStyle w:val="Heading3"/>
      </w:pPr>
      <w:r w:rsidRPr="00535892">
        <w:t>Open Web Application Security Project</w:t>
      </w:r>
      <w:r w:rsidR="004468B3">
        <w:t>s</w:t>
      </w:r>
    </w:p>
    <w:p w14:paraId="53336FEB" w14:textId="1CDCDC41" w:rsidR="00C02707" w:rsidRPr="00DF7362" w:rsidRDefault="00C02707" w:rsidP="00C02707">
      <w:pPr>
        <w:pStyle w:val="BodyText"/>
      </w:pPr>
      <w:r w:rsidRPr="00DF7362">
        <w:t>The Open Web Application Security Project (OWASP) provides comprehensive resource</w:t>
      </w:r>
      <w:r w:rsidR="005A70AE">
        <w:t>s</w:t>
      </w:r>
      <w:r w:rsidRPr="00DF7362">
        <w:t xml:space="preserve"> </w:t>
      </w:r>
      <w:r w:rsidR="00F02E3B">
        <w:t xml:space="preserve">for software developers </w:t>
      </w:r>
      <w:r>
        <w:t>that should be followed</w:t>
      </w:r>
      <w:r w:rsidRPr="00DF7362">
        <w:t xml:space="preserve"> when developing web applications.</w:t>
      </w:r>
    </w:p>
    <w:p w14:paraId="7759700C" w14:textId="1A0308DA" w:rsidR="00C02707" w:rsidRPr="00E51AB5" w:rsidRDefault="007A00C5" w:rsidP="00C02707">
      <w:pPr>
        <w:pStyle w:val="IntenseHeading"/>
      </w:pPr>
      <w:r>
        <w:t>Control:</w:t>
      </w:r>
      <w:r w:rsidR="004219CD">
        <w:t xml:space="preserve"> ISM-</w:t>
      </w:r>
      <w:r w:rsidR="00C02707" w:rsidRPr="00E51AB5">
        <w:t xml:space="preserve">0971; Revision: </w:t>
      </w:r>
      <w:r w:rsidR="004468B3">
        <w:t>8</w:t>
      </w:r>
      <w:r w:rsidR="00C02707" w:rsidRPr="00E51AB5">
        <w:t xml:space="preserve">; Updated: </w:t>
      </w:r>
      <w:r w:rsidR="004468B3">
        <w:t>Mar-23</w:t>
      </w:r>
      <w:r w:rsidR="00C02707">
        <w:t xml:space="preserve">; </w:t>
      </w:r>
      <w:r w:rsidR="00C95A59">
        <w:t>Applicability: All; Essential Eight: N/A</w:t>
      </w:r>
    </w:p>
    <w:p w14:paraId="3D2C68DB" w14:textId="01774267" w:rsidR="00C02707" w:rsidRDefault="00C02707" w:rsidP="00C02707">
      <w:pPr>
        <w:rPr>
          <w:rStyle w:val="IntenseEmphasis"/>
        </w:rPr>
      </w:pPr>
      <w:r w:rsidRPr="00845B51">
        <w:rPr>
          <w:rStyle w:val="IntenseEmphasis"/>
        </w:rPr>
        <w:t xml:space="preserve">The OWASP Application Security Verification Standard is </w:t>
      </w:r>
      <w:r w:rsidR="004468B3">
        <w:rPr>
          <w:rStyle w:val="IntenseEmphasis"/>
        </w:rPr>
        <w:t>used in the development of</w:t>
      </w:r>
      <w:r w:rsidRPr="00845B51">
        <w:rPr>
          <w:rStyle w:val="IntenseEmphasis"/>
        </w:rPr>
        <w:t xml:space="preserve"> web applications.</w:t>
      </w:r>
    </w:p>
    <w:p w14:paraId="702490E7" w14:textId="4D8E2D78" w:rsidR="004468B3" w:rsidRPr="00E51AB5" w:rsidRDefault="004468B3" w:rsidP="004468B3">
      <w:pPr>
        <w:pStyle w:val="IntenseHeading"/>
      </w:pPr>
      <w:r>
        <w:t>Control: ISM-</w:t>
      </w:r>
      <w:r w:rsidR="00302501">
        <w:t>18</w:t>
      </w:r>
      <w:r w:rsidR="00533C32">
        <w:t>49</w:t>
      </w:r>
      <w:r w:rsidRPr="00E51AB5">
        <w:t xml:space="preserve">; Revision: </w:t>
      </w:r>
      <w:r>
        <w:t>0</w:t>
      </w:r>
      <w:r w:rsidRPr="00E51AB5">
        <w:t xml:space="preserve">; Updated: </w:t>
      </w:r>
      <w:r>
        <w:t>Mar-23; Applicability: All; Essential Eight: N/A</w:t>
      </w:r>
    </w:p>
    <w:p w14:paraId="45D7DFA9" w14:textId="5322D95E" w:rsidR="004468B3" w:rsidRDefault="004468B3" w:rsidP="004468B3">
      <w:pPr>
        <w:rPr>
          <w:rStyle w:val="IntenseEmphasis"/>
        </w:rPr>
      </w:pPr>
      <w:r w:rsidRPr="00845B51">
        <w:rPr>
          <w:rStyle w:val="IntenseEmphasis"/>
        </w:rPr>
        <w:t xml:space="preserve">The OWASP </w:t>
      </w:r>
      <w:r>
        <w:rPr>
          <w:rStyle w:val="IntenseEmphasis"/>
        </w:rPr>
        <w:t xml:space="preserve">Top Ten Proactive Controls are used in the development of </w:t>
      </w:r>
      <w:r w:rsidRPr="00845B51">
        <w:rPr>
          <w:rStyle w:val="IntenseEmphasis"/>
        </w:rPr>
        <w:t>web applications.</w:t>
      </w:r>
    </w:p>
    <w:p w14:paraId="2D745912" w14:textId="4D33F9BE" w:rsidR="004468B3" w:rsidRPr="00E51AB5" w:rsidRDefault="004468B3" w:rsidP="004468B3">
      <w:pPr>
        <w:pStyle w:val="IntenseHeading"/>
      </w:pPr>
      <w:r>
        <w:t>Control: ISM-</w:t>
      </w:r>
      <w:r w:rsidR="00302501">
        <w:t>18</w:t>
      </w:r>
      <w:r w:rsidR="0019324C">
        <w:t>5</w:t>
      </w:r>
      <w:r w:rsidR="00533C32">
        <w:t>0</w:t>
      </w:r>
      <w:r w:rsidRPr="00E51AB5">
        <w:t xml:space="preserve">; Revision: </w:t>
      </w:r>
      <w:r>
        <w:t>0</w:t>
      </w:r>
      <w:r w:rsidRPr="00E51AB5">
        <w:t xml:space="preserve">; Updated: </w:t>
      </w:r>
      <w:r>
        <w:t>Mar-23; Applicability: All; Essential Eight: N/A</w:t>
      </w:r>
    </w:p>
    <w:p w14:paraId="6389E246" w14:textId="6AA7926F" w:rsidR="004468B3" w:rsidRPr="00845B51" w:rsidRDefault="004468B3" w:rsidP="004468B3">
      <w:pPr>
        <w:rPr>
          <w:rStyle w:val="IntenseEmphasis"/>
        </w:rPr>
      </w:pPr>
      <w:r w:rsidRPr="00845B51">
        <w:rPr>
          <w:rStyle w:val="IntenseEmphasis"/>
        </w:rPr>
        <w:t xml:space="preserve">The OWASP </w:t>
      </w:r>
      <w:r>
        <w:rPr>
          <w:rStyle w:val="IntenseEmphasis"/>
        </w:rPr>
        <w:t xml:space="preserve">Top 10 are mitigated in the development of </w:t>
      </w:r>
      <w:r w:rsidRPr="00845B51">
        <w:rPr>
          <w:rStyle w:val="IntenseEmphasis"/>
        </w:rPr>
        <w:t>web applications.</w:t>
      </w:r>
    </w:p>
    <w:p w14:paraId="528958E5" w14:textId="53516DDE" w:rsidR="00985E29" w:rsidRPr="00535892" w:rsidRDefault="00985E29" w:rsidP="00535892">
      <w:pPr>
        <w:pStyle w:val="Heading3"/>
      </w:pPr>
      <w:r w:rsidRPr="00535892">
        <w:t>Web application frameworks</w:t>
      </w:r>
    </w:p>
    <w:p w14:paraId="7A24341C" w14:textId="0E1AE9C7" w:rsidR="00985E29" w:rsidRPr="00DF7362" w:rsidRDefault="00985E29" w:rsidP="00985E29">
      <w:pPr>
        <w:pStyle w:val="BodyText"/>
      </w:pPr>
      <w:r w:rsidRPr="00DF7362">
        <w:t>Web application frameworks can be leveraged by software developers to enhance the security of web application</w:t>
      </w:r>
      <w:r w:rsidR="003621DF">
        <w:t>s</w:t>
      </w:r>
      <w:r w:rsidRPr="00DF7362">
        <w:t xml:space="preserve"> while decreasing development time. These resources can assist </w:t>
      </w:r>
      <w:r w:rsidR="00F02E3B">
        <w:t>in securely</w:t>
      </w:r>
      <w:r w:rsidRPr="00DF7362">
        <w:t xml:space="preserve"> implement</w:t>
      </w:r>
      <w:r w:rsidR="00F02E3B">
        <w:t>ing</w:t>
      </w:r>
      <w:r w:rsidRPr="00DF7362">
        <w:t xml:space="preserve"> complex </w:t>
      </w:r>
      <w:r w:rsidR="00891C7B">
        <w:t xml:space="preserve">software </w:t>
      </w:r>
      <w:r w:rsidR="00B47EF0">
        <w:t>functions</w:t>
      </w:r>
      <w:r w:rsidR="00433F62">
        <w:t>,</w:t>
      </w:r>
      <w:r w:rsidRPr="00DF7362">
        <w:t xml:space="preserve"> such as session management, input handling and cryptographic operations.</w:t>
      </w:r>
    </w:p>
    <w:p w14:paraId="2E611220" w14:textId="42FABE20" w:rsidR="00E51AB5" w:rsidRPr="00E51AB5" w:rsidRDefault="007A00C5" w:rsidP="00E51AB5">
      <w:pPr>
        <w:pStyle w:val="IntenseHeading"/>
      </w:pPr>
      <w:r>
        <w:t>Control:</w:t>
      </w:r>
      <w:r w:rsidR="004219CD">
        <w:t xml:space="preserve"> ISM-</w:t>
      </w:r>
      <w:r w:rsidR="00985E29" w:rsidRPr="00E51AB5">
        <w:t xml:space="preserve">1239; Revision: </w:t>
      </w:r>
      <w:r w:rsidR="00F02E3B">
        <w:t>4</w:t>
      </w:r>
      <w:r w:rsidR="00985E29" w:rsidRPr="00E51AB5">
        <w:t>; Updated</w:t>
      </w:r>
      <w:r w:rsidR="0098251F" w:rsidRPr="00E51AB5">
        <w:t xml:space="preserve">: </w:t>
      </w:r>
      <w:r w:rsidR="00F02E3B">
        <w:t>Mar-22</w:t>
      </w:r>
      <w:r w:rsidR="00281022">
        <w:t xml:space="preserve">; </w:t>
      </w:r>
      <w:r w:rsidR="00C95A59">
        <w:t>Applicability: All; Essential Eight: N/A</w:t>
      </w:r>
    </w:p>
    <w:p w14:paraId="59F01E17" w14:textId="1921C634" w:rsidR="00985E29" w:rsidRPr="00845B51" w:rsidRDefault="00985E29" w:rsidP="00845B51">
      <w:pPr>
        <w:rPr>
          <w:rStyle w:val="IntenseEmphasis"/>
        </w:rPr>
      </w:pPr>
      <w:r w:rsidRPr="00845B51">
        <w:rPr>
          <w:rStyle w:val="IntenseEmphasis"/>
        </w:rPr>
        <w:t xml:space="preserve">Robust web application frameworks are used </w:t>
      </w:r>
      <w:r w:rsidR="006F06F4">
        <w:rPr>
          <w:rStyle w:val="IntenseEmphasis"/>
        </w:rPr>
        <w:t xml:space="preserve">in </w:t>
      </w:r>
      <w:r w:rsidRPr="00845B51">
        <w:rPr>
          <w:rStyle w:val="IntenseEmphasis"/>
        </w:rPr>
        <w:t>the development of web applications.</w:t>
      </w:r>
    </w:p>
    <w:p w14:paraId="1F3EF834" w14:textId="33A44F0D" w:rsidR="00AE6EB5" w:rsidRPr="00535892" w:rsidRDefault="009B770A" w:rsidP="00535892">
      <w:pPr>
        <w:pStyle w:val="Heading3"/>
      </w:pPr>
      <w:r w:rsidRPr="00535892">
        <w:t>W</w:t>
      </w:r>
      <w:r w:rsidR="00F81917" w:rsidRPr="00535892">
        <w:t>eb application</w:t>
      </w:r>
      <w:r w:rsidRPr="00535892">
        <w:t xml:space="preserve"> interaction</w:t>
      </w:r>
      <w:r w:rsidR="0087139E" w:rsidRPr="00535892">
        <w:t>s</w:t>
      </w:r>
    </w:p>
    <w:p w14:paraId="03BD1C6C" w14:textId="77E46902" w:rsidR="004F2452" w:rsidRDefault="00813724" w:rsidP="00813724">
      <w:pPr>
        <w:pStyle w:val="BodyText"/>
      </w:pPr>
      <w:r>
        <w:t xml:space="preserve">Hypertext Transfer Protocol Secure (HTTPS) is the Hypertext Transfer Protocol </w:t>
      </w:r>
      <w:r w:rsidR="00E5175B">
        <w:t>secure</w:t>
      </w:r>
      <w:r w:rsidR="009F4596">
        <w:t>d</w:t>
      </w:r>
      <w:r w:rsidR="00E5175B">
        <w:t xml:space="preserve"> by</w:t>
      </w:r>
      <w:r>
        <w:t xml:space="preserve"> Transport Layer Security (TLS) encryption. The use of HTTPS for web applications </w:t>
      </w:r>
      <w:r w:rsidR="00DB5BF4">
        <w:t xml:space="preserve">can assist in ensuring </w:t>
      </w:r>
      <w:r>
        <w:t xml:space="preserve">that interactions with web applications </w:t>
      </w:r>
      <w:r w:rsidR="00DB5BF4">
        <w:t xml:space="preserve">are </w:t>
      </w:r>
      <w:r>
        <w:t>confidential</w:t>
      </w:r>
      <w:r w:rsidR="00DB5BF4">
        <w:t xml:space="preserve"> and that</w:t>
      </w:r>
      <w:r>
        <w:t xml:space="preserve"> the integrity of </w:t>
      </w:r>
      <w:r w:rsidR="00DB5BF4">
        <w:t xml:space="preserve">such </w:t>
      </w:r>
      <w:r>
        <w:t>interactions are also maintained.</w:t>
      </w:r>
    </w:p>
    <w:p w14:paraId="2375B554" w14:textId="07195B2C" w:rsidR="00AE6EB5" w:rsidRPr="00E51AB5" w:rsidRDefault="007A00C5" w:rsidP="00AE6EB5">
      <w:pPr>
        <w:pStyle w:val="IntenseHeading"/>
      </w:pPr>
      <w:r>
        <w:t>Control:</w:t>
      </w:r>
      <w:r w:rsidR="004219CD">
        <w:t xml:space="preserve"> ISM-</w:t>
      </w:r>
      <w:r w:rsidR="009B770A">
        <w:t>1552</w:t>
      </w:r>
      <w:r w:rsidR="00AE6EB5" w:rsidRPr="00E51AB5">
        <w:t xml:space="preserve">; Revision: </w:t>
      </w:r>
      <w:r w:rsidR="00AE6EB5">
        <w:t>0</w:t>
      </w:r>
      <w:r w:rsidR="00AE6EB5" w:rsidRPr="00E51AB5">
        <w:t xml:space="preserve">; Updated: </w:t>
      </w:r>
      <w:r w:rsidR="00AE6EB5">
        <w:t>Oct-19</w:t>
      </w:r>
      <w:r w:rsidR="00281022">
        <w:t xml:space="preserve">; </w:t>
      </w:r>
      <w:r w:rsidR="00C95A59">
        <w:t>Applicability: All; Essential Eight: N/A</w:t>
      </w:r>
    </w:p>
    <w:p w14:paraId="75BA2823" w14:textId="0D9AA9E0" w:rsidR="00AE6EB5" w:rsidRDefault="00AE6EB5" w:rsidP="00845B51">
      <w:pPr>
        <w:rPr>
          <w:rStyle w:val="IntenseEmphasis"/>
        </w:rPr>
      </w:pPr>
      <w:r w:rsidRPr="00845B51">
        <w:rPr>
          <w:rStyle w:val="IntenseEmphasis"/>
        </w:rPr>
        <w:t xml:space="preserve">All </w:t>
      </w:r>
      <w:r w:rsidR="00F81917" w:rsidRPr="00845B51">
        <w:rPr>
          <w:rStyle w:val="IntenseEmphasis"/>
        </w:rPr>
        <w:t>web application</w:t>
      </w:r>
      <w:r w:rsidRPr="00845B51">
        <w:rPr>
          <w:rStyle w:val="IntenseEmphasis"/>
        </w:rPr>
        <w:t xml:space="preserve"> content is offered exclusively using HTTPS.</w:t>
      </w:r>
    </w:p>
    <w:p w14:paraId="0173B46B" w14:textId="345AECFE" w:rsidR="004B47F0" w:rsidRDefault="004B47F0" w:rsidP="004B47F0">
      <w:pPr>
        <w:pStyle w:val="Heading3"/>
      </w:pPr>
      <w:r>
        <w:t>Web application programming interfaces</w:t>
      </w:r>
    </w:p>
    <w:p w14:paraId="7A2F47D9" w14:textId="144E7228" w:rsidR="00352735" w:rsidRDefault="00352735" w:rsidP="004B47F0">
      <w:pPr>
        <w:pStyle w:val="BodyText"/>
      </w:pPr>
      <w:r w:rsidRPr="00352735">
        <w:t xml:space="preserve">Web application programming interfaces (APIs) can facilitate the exchange of data between </w:t>
      </w:r>
      <w:r w:rsidR="00F155C2">
        <w:t xml:space="preserve">computing </w:t>
      </w:r>
      <w:r w:rsidRPr="00352735">
        <w:t>devices. However, poorly-secured web APIs might facilitate unauthorised access to data n</w:t>
      </w:r>
      <w:r w:rsidR="003A05D2">
        <w:t>o</w:t>
      </w:r>
      <w:r w:rsidRPr="00352735">
        <w:t xml:space="preserve">t </w:t>
      </w:r>
      <w:r w:rsidR="008F2922">
        <w:t>authorised</w:t>
      </w:r>
      <w:r w:rsidRPr="00352735">
        <w:t xml:space="preserve"> for release</w:t>
      </w:r>
      <w:r w:rsidR="00225F96">
        <w:t xml:space="preserve"> into the public domain</w:t>
      </w:r>
      <w:r w:rsidRPr="00352735">
        <w:t xml:space="preserve">. In addition, poorly-secured web APIs might facilitate unauthorised modification of data. In such cases, </w:t>
      </w:r>
      <w:r w:rsidR="001168AB">
        <w:t xml:space="preserve">ensuring </w:t>
      </w:r>
      <w:r w:rsidR="00340335">
        <w:t xml:space="preserve">authentication and authorisation of </w:t>
      </w:r>
      <w:r w:rsidR="001168AB">
        <w:t xml:space="preserve">clients </w:t>
      </w:r>
      <w:r w:rsidR="00340335">
        <w:t xml:space="preserve">is performed </w:t>
      </w:r>
      <w:r w:rsidRPr="00352735">
        <w:t xml:space="preserve">when </w:t>
      </w:r>
      <w:r w:rsidR="00340335">
        <w:t xml:space="preserve">clients </w:t>
      </w:r>
      <w:r w:rsidRPr="00352735">
        <w:t>call web APIs can assist in mitigating unauthorised access to, or modification of, data</w:t>
      </w:r>
      <w:r w:rsidR="00194D57">
        <w:t>.</w:t>
      </w:r>
    </w:p>
    <w:p w14:paraId="626E7A7C" w14:textId="238C0D4D" w:rsidR="009A7708" w:rsidRPr="005509CA" w:rsidRDefault="009A7708" w:rsidP="009A7708">
      <w:pPr>
        <w:pStyle w:val="IntenseHeading"/>
      </w:pPr>
      <w:r>
        <w:t>Control: ISM-</w:t>
      </w:r>
      <w:r w:rsidR="00E7167C">
        <w:t>18</w:t>
      </w:r>
      <w:r w:rsidR="0007328F">
        <w:t>1</w:t>
      </w:r>
      <w:r w:rsidR="00B138D8">
        <w:t>7</w:t>
      </w:r>
      <w:r w:rsidRPr="005509CA">
        <w:t xml:space="preserve">; Revision: </w:t>
      </w:r>
      <w:r w:rsidR="00D82277">
        <w:t>1</w:t>
      </w:r>
      <w:r w:rsidRPr="005509CA">
        <w:t xml:space="preserve">; Updated: </w:t>
      </w:r>
      <w:r w:rsidR="00D82277">
        <w:t>Mar-23</w:t>
      </w:r>
      <w:r>
        <w:t>; Applicability: All; Essential Eight: N/A</w:t>
      </w:r>
    </w:p>
    <w:p w14:paraId="435DD784" w14:textId="692B445A" w:rsidR="009A7708" w:rsidRDefault="00340335" w:rsidP="009A7708">
      <w:pPr>
        <w:rPr>
          <w:rStyle w:val="IntenseEmphasis"/>
        </w:rPr>
      </w:pPr>
      <w:r>
        <w:rPr>
          <w:rStyle w:val="IntenseEmphasis"/>
        </w:rPr>
        <w:t>A</w:t>
      </w:r>
      <w:r w:rsidR="00D82277">
        <w:rPr>
          <w:rStyle w:val="IntenseEmphasis"/>
        </w:rPr>
        <w:t xml:space="preserve">uthentication and authorisation </w:t>
      </w:r>
      <w:r>
        <w:rPr>
          <w:rStyle w:val="IntenseEmphasis"/>
        </w:rPr>
        <w:t xml:space="preserve">of clients </w:t>
      </w:r>
      <w:r w:rsidR="00D82277">
        <w:rPr>
          <w:rStyle w:val="IntenseEmphasis"/>
        </w:rPr>
        <w:t xml:space="preserve">is performed </w:t>
      </w:r>
      <w:r w:rsidR="008D27D1" w:rsidRPr="008D27D1">
        <w:rPr>
          <w:rStyle w:val="IntenseEmphasis"/>
        </w:rPr>
        <w:t xml:space="preserve">when </w:t>
      </w:r>
      <w:r>
        <w:rPr>
          <w:rStyle w:val="IntenseEmphasis"/>
        </w:rPr>
        <w:t xml:space="preserve">clients </w:t>
      </w:r>
      <w:r w:rsidR="008D27D1" w:rsidRPr="008D27D1">
        <w:rPr>
          <w:rStyle w:val="IntenseEmphasis"/>
        </w:rPr>
        <w:t>call web APIs that facilitate access to data n</w:t>
      </w:r>
      <w:r w:rsidR="003A05D2">
        <w:rPr>
          <w:rStyle w:val="IntenseEmphasis"/>
        </w:rPr>
        <w:t>o</w:t>
      </w:r>
      <w:r w:rsidR="008D27D1" w:rsidRPr="008D27D1">
        <w:rPr>
          <w:rStyle w:val="IntenseEmphasis"/>
        </w:rPr>
        <w:t xml:space="preserve">t </w:t>
      </w:r>
      <w:r w:rsidR="008F2922">
        <w:rPr>
          <w:rStyle w:val="IntenseEmphasis"/>
        </w:rPr>
        <w:t>authorised</w:t>
      </w:r>
      <w:r w:rsidR="008D27D1" w:rsidRPr="008D27D1">
        <w:rPr>
          <w:rStyle w:val="IntenseEmphasis"/>
        </w:rPr>
        <w:t xml:space="preserve"> for </w:t>
      </w:r>
      <w:r w:rsidR="00066A03">
        <w:rPr>
          <w:rStyle w:val="IntenseEmphasis"/>
        </w:rPr>
        <w:t>release into the public domain</w:t>
      </w:r>
      <w:r w:rsidR="008D27D1" w:rsidRPr="008D27D1">
        <w:rPr>
          <w:rStyle w:val="IntenseEmphasis"/>
        </w:rPr>
        <w:t>.</w:t>
      </w:r>
    </w:p>
    <w:p w14:paraId="7F9ED188" w14:textId="212C4732" w:rsidR="00F8339B" w:rsidRPr="005509CA" w:rsidRDefault="00F8339B" w:rsidP="00F8339B">
      <w:pPr>
        <w:pStyle w:val="IntenseHeading"/>
      </w:pPr>
      <w:r>
        <w:t>Control: ISM-18</w:t>
      </w:r>
      <w:r w:rsidR="00B138D8">
        <w:t>18</w:t>
      </w:r>
      <w:r w:rsidRPr="005509CA">
        <w:t xml:space="preserve">; Revision: </w:t>
      </w:r>
      <w:r w:rsidR="00D82277">
        <w:t>1</w:t>
      </w:r>
      <w:r w:rsidRPr="005509CA">
        <w:t xml:space="preserve">; Updated: </w:t>
      </w:r>
      <w:r w:rsidR="00D82277">
        <w:t>Mar-23</w:t>
      </w:r>
      <w:r>
        <w:t>; Applicability: All; Essential Eight: N/A</w:t>
      </w:r>
    </w:p>
    <w:p w14:paraId="5AE3EA48" w14:textId="6843E809" w:rsidR="00F8339B" w:rsidRDefault="00340335" w:rsidP="009A7708">
      <w:pPr>
        <w:rPr>
          <w:rStyle w:val="IntenseEmphasis"/>
        </w:rPr>
      </w:pPr>
      <w:r>
        <w:rPr>
          <w:rStyle w:val="IntenseEmphasis"/>
        </w:rPr>
        <w:t>A</w:t>
      </w:r>
      <w:r w:rsidR="00D82277">
        <w:rPr>
          <w:rStyle w:val="IntenseEmphasis"/>
        </w:rPr>
        <w:t xml:space="preserve">uthentication and authorisation </w:t>
      </w:r>
      <w:r>
        <w:rPr>
          <w:rStyle w:val="IntenseEmphasis"/>
        </w:rPr>
        <w:t xml:space="preserve">of clients </w:t>
      </w:r>
      <w:r w:rsidR="00D82277">
        <w:rPr>
          <w:rStyle w:val="IntenseEmphasis"/>
        </w:rPr>
        <w:t xml:space="preserve">is performed </w:t>
      </w:r>
      <w:r w:rsidR="00F8339B" w:rsidRPr="008D27D1">
        <w:rPr>
          <w:rStyle w:val="IntenseEmphasis"/>
        </w:rPr>
        <w:t xml:space="preserve">when </w:t>
      </w:r>
      <w:r>
        <w:rPr>
          <w:rStyle w:val="IntenseEmphasis"/>
        </w:rPr>
        <w:t xml:space="preserve">clients </w:t>
      </w:r>
      <w:r w:rsidR="00F8339B" w:rsidRPr="008D27D1">
        <w:rPr>
          <w:rStyle w:val="IntenseEmphasis"/>
        </w:rPr>
        <w:t xml:space="preserve">call web APIs that facilitate </w:t>
      </w:r>
      <w:r w:rsidR="00F8339B">
        <w:rPr>
          <w:rStyle w:val="IntenseEmphasis"/>
        </w:rPr>
        <w:t>modification of</w:t>
      </w:r>
      <w:r w:rsidR="00F8339B" w:rsidRPr="008D27D1">
        <w:rPr>
          <w:rStyle w:val="IntenseEmphasis"/>
        </w:rPr>
        <w:t xml:space="preserve"> data.</w:t>
      </w:r>
    </w:p>
    <w:p w14:paraId="0167F7EE" w14:textId="65FCC52E" w:rsidR="00516677" w:rsidRPr="00E51AB5" w:rsidRDefault="00516677" w:rsidP="00516677">
      <w:pPr>
        <w:pStyle w:val="IntenseHeading"/>
      </w:pPr>
      <w:r>
        <w:t>Control: ISM-</w:t>
      </w:r>
      <w:r w:rsidR="00302501">
        <w:t>18</w:t>
      </w:r>
      <w:r w:rsidR="00F96DCC">
        <w:t>5</w:t>
      </w:r>
      <w:r w:rsidR="00533C32">
        <w:t>1</w:t>
      </w:r>
      <w:r w:rsidRPr="00E51AB5">
        <w:t xml:space="preserve">; Revision: </w:t>
      </w:r>
      <w:r>
        <w:t>0</w:t>
      </w:r>
      <w:r w:rsidRPr="00E51AB5">
        <w:t xml:space="preserve">; Updated: </w:t>
      </w:r>
      <w:r>
        <w:t>Mar-23; Applicability: All; Essential Eight: N/A</w:t>
      </w:r>
    </w:p>
    <w:p w14:paraId="20FD0883" w14:textId="2B7B5D14" w:rsidR="00516677" w:rsidRDefault="00516677" w:rsidP="009A7708">
      <w:r w:rsidRPr="00845B51">
        <w:rPr>
          <w:rStyle w:val="IntenseEmphasis"/>
        </w:rPr>
        <w:t xml:space="preserve">The OWASP </w:t>
      </w:r>
      <w:r>
        <w:rPr>
          <w:rStyle w:val="IntenseEmphasis"/>
        </w:rPr>
        <w:t xml:space="preserve">API Security Top 10 are mitigated in the development of </w:t>
      </w:r>
      <w:r w:rsidRPr="00845B51">
        <w:rPr>
          <w:rStyle w:val="IntenseEmphasis"/>
        </w:rPr>
        <w:t xml:space="preserve">web </w:t>
      </w:r>
      <w:r w:rsidR="00E2333C">
        <w:rPr>
          <w:rStyle w:val="IntenseEmphasis"/>
        </w:rPr>
        <w:t>APIs</w:t>
      </w:r>
      <w:r w:rsidRPr="00845B51">
        <w:rPr>
          <w:rStyle w:val="IntenseEmphasis"/>
        </w:rPr>
        <w:t>.</w:t>
      </w:r>
    </w:p>
    <w:p w14:paraId="6BBF4560" w14:textId="32F7C617" w:rsidR="00985E29" w:rsidRPr="00535892" w:rsidRDefault="00F81917" w:rsidP="00535892">
      <w:pPr>
        <w:pStyle w:val="Heading3"/>
      </w:pPr>
      <w:r w:rsidRPr="00535892">
        <w:lastRenderedPageBreak/>
        <w:t>Web application i</w:t>
      </w:r>
      <w:r w:rsidR="00985E29" w:rsidRPr="00535892">
        <w:t>nput handling</w:t>
      </w:r>
    </w:p>
    <w:p w14:paraId="114299C4" w14:textId="362C6923" w:rsidR="00985E29" w:rsidRPr="00172469" w:rsidRDefault="00985E29" w:rsidP="00C02707">
      <w:pPr>
        <w:pStyle w:val="BodyText"/>
      </w:pPr>
      <w:r w:rsidRPr="00DF7362">
        <w:t xml:space="preserve">Most web application </w:t>
      </w:r>
      <w:r w:rsidR="00984E7E">
        <w:t xml:space="preserve">security </w:t>
      </w:r>
      <w:r w:rsidRPr="00DF7362">
        <w:t xml:space="preserve">vulnerabilities are caused by </w:t>
      </w:r>
      <w:r w:rsidR="003621DF">
        <w:t>a</w:t>
      </w:r>
      <w:r w:rsidRPr="00DF7362">
        <w:t xml:space="preserve"> lack of secure input handling. </w:t>
      </w:r>
      <w:r w:rsidR="003621DF">
        <w:t>As such, i</w:t>
      </w:r>
      <w:r w:rsidRPr="00DF7362">
        <w:t>t is essential that web applications do not trust any input</w:t>
      </w:r>
      <w:r w:rsidR="00433F62">
        <w:t>,</w:t>
      </w:r>
      <w:r w:rsidRPr="00DF7362">
        <w:t xml:space="preserve"> such as website address</w:t>
      </w:r>
      <w:r w:rsidR="00246F4E">
        <w:t>es and their</w:t>
      </w:r>
      <w:r w:rsidRPr="00DF7362">
        <w:t xml:space="preserve"> parameters, Hypertext Markup Language (HTML) form data, cookie values</w:t>
      </w:r>
      <w:r w:rsidR="00C02707">
        <w:t>,</w:t>
      </w:r>
      <w:r w:rsidRPr="00DF7362">
        <w:t xml:space="preserve"> </w:t>
      </w:r>
      <w:r w:rsidR="00516B94">
        <w:t>or</w:t>
      </w:r>
      <w:r w:rsidRPr="00DF7362">
        <w:t xml:space="preserve"> request headers</w:t>
      </w:r>
      <w:r w:rsidR="00433F62">
        <w:t>,</w:t>
      </w:r>
      <w:r w:rsidRPr="00DF7362">
        <w:t xml:space="preserve"> without </w:t>
      </w:r>
      <w:r w:rsidR="00F12BE0">
        <w:t xml:space="preserve">performing </w:t>
      </w:r>
      <w:r w:rsidR="00516B94" w:rsidRPr="00DF7362">
        <w:t xml:space="preserve">validation </w:t>
      </w:r>
      <w:r w:rsidR="00516B94">
        <w:t>or</w:t>
      </w:r>
      <w:r w:rsidR="00516B94" w:rsidRPr="00DF7362">
        <w:t xml:space="preserve"> sanitisation</w:t>
      </w:r>
      <w:r w:rsidRPr="00DF7362">
        <w:t>. Examples of validation and sanitisation include</w:t>
      </w:r>
      <w:r w:rsidR="00C02707">
        <w:t xml:space="preserve"> </w:t>
      </w:r>
      <w:r w:rsidRPr="00172469">
        <w:t>ensuring a telephone form field contains only numerals</w:t>
      </w:r>
      <w:r w:rsidR="00C02707">
        <w:t xml:space="preserve">, </w:t>
      </w:r>
      <w:r w:rsidRPr="00172469">
        <w:t>ensuring data used in a Structured Query Language query is sanitised properly</w:t>
      </w:r>
      <w:r w:rsidR="00C02707">
        <w:t xml:space="preserve"> and </w:t>
      </w:r>
      <w:r w:rsidRPr="00172469">
        <w:t>ensuring Unicode input is handled appropriately.</w:t>
      </w:r>
    </w:p>
    <w:p w14:paraId="6A0AE3DE" w14:textId="7EC48DC0" w:rsidR="00E51AB5" w:rsidRPr="00E51AB5" w:rsidRDefault="007A00C5" w:rsidP="00E51AB5">
      <w:pPr>
        <w:pStyle w:val="IntenseHeading"/>
      </w:pPr>
      <w:r>
        <w:t>Control:</w:t>
      </w:r>
      <w:r w:rsidR="004219CD">
        <w:t xml:space="preserve"> ISM-</w:t>
      </w:r>
      <w:r w:rsidR="00985E29" w:rsidRPr="00E51AB5">
        <w:t xml:space="preserve">1240; Revision: </w:t>
      </w:r>
      <w:r w:rsidR="003621DF">
        <w:t>3</w:t>
      </w:r>
      <w:r w:rsidR="00985E29" w:rsidRPr="00E51AB5">
        <w:t>; Updated</w:t>
      </w:r>
      <w:r w:rsidR="0098251F" w:rsidRPr="00E51AB5">
        <w:t xml:space="preserve">: </w:t>
      </w:r>
      <w:r w:rsidR="003621DF">
        <w:t>Mar-22</w:t>
      </w:r>
      <w:r w:rsidR="00281022">
        <w:t xml:space="preserve">; </w:t>
      </w:r>
      <w:r w:rsidR="00C95A59">
        <w:t>Applicability: All; Essential Eight: N/A</w:t>
      </w:r>
    </w:p>
    <w:p w14:paraId="4311ADC0" w14:textId="776AFA1C" w:rsidR="00985E29" w:rsidRPr="00845B51" w:rsidRDefault="00985E29" w:rsidP="00845B51">
      <w:pPr>
        <w:rPr>
          <w:rStyle w:val="IntenseEmphasis"/>
        </w:rPr>
      </w:pPr>
      <w:r w:rsidRPr="00845B51">
        <w:rPr>
          <w:rStyle w:val="IntenseEmphasis"/>
        </w:rPr>
        <w:t xml:space="preserve">Validation </w:t>
      </w:r>
      <w:r w:rsidR="00BC1CAC">
        <w:rPr>
          <w:rStyle w:val="IntenseEmphasis"/>
        </w:rPr>
        <w:t>o</w:t>
      </w:r>
      <w:r w:rsidRPr="00845B51">
        <w:rPr>
          <w:rStyle w:val="IntenseEmphasis"/>
        </w:rPr>
        <w:t>r sanitisation is performed on all input handled by web application</w:t>
      </w:r>
      <w:r w:rsidR="003621DF">
        <w:rPr>
          <w:rStyle w:val="IntenseEmphasis"/>
        </w:rPr>
        <w:t>s</w:t>
      </w:r>
      <w:r w:rsidRPr="00845B51">
        <w:rPr>
          <w:rStyle w:val="IntenseEmphasis"/>
        </w:rPr>
        <w:t>.</w:t>
      </w:r>
    </w:p>
    <w:p w14:paraId="18436569" w14:textId="2FC2C642" w:rsidR="00985E29" w:rsidRPr="00535892" w:rsidRDefault="00F81917" w:rsidP="00535892">
      <w:pPr>
        <w:pStyle w:val="Heading3"/>
      </w:pPr>
      <w:r w:rsidRPr="00535892">
        <w:t>Web application o</w:t>
      </w:r>
      <w:r w:rsidR="00985E29" w:rsidRPr="00535892">
        <w:t>utput encoding</w:t>
      </w:r>
    </w:p>
    <w:p w14:paraId="6C962BA2" w14:textId="393CA07B" w:rsidR="00985E29" w:rsidRPr="00DF7362" w:rsidRDefault="00985E29" w:rsidP="00985E29">
      <w:pPr>
        <w:pStyle w:val="BodyText"/>
      </w:pPr>
      <w:r w:rsidRPr="00DF7362">
        <w:t xml:space="preserve">The likelihood of cross-site scripting and other content injection attacks can be reduced through the use of output encoding. </w:t>
      </w:r>
      <w:r w:rsidR="003621DF">
        <w:t>In particular, o</w:t>
      </w:r>
      <w:r w:rsidR="003621DF" w:rsidRPr="00DF7362">
        <w:t>utput encoding is useful whe</w:t>
      </w:r>
      <w:r w:rsidR="003621DF">
        <w:t>n</w:t>
      </w:r>
      <w:r w:rsidR="003621DF" w:rsidRPr="00DF7362">
        <w:t xml:space="preserve"> external data sources, which may not be subject to the same level of input filtering, are output to users.</w:t>
      </w:r>
      <w:r w:rsidR="00837839">
        <w:t xml:space="preserve"> </w:t>
      </w:r>
      <w:r w:rsidRPr="00DF7362">
        <w:t xml:space="preserve">The most common example of output encoding is </w:t>
      </w:r>
      <w:r w:rsidR="0060666D">
        <w:t>the conversion of</w:t>
      </w:r>
      <w:r w:rsidRPr="00DF7362">
        <w:t xml:space="preserve"> potentially dangerous HTML characters </w:t>
      </w:r>
      <w:r w:rsidR="0060666D" w:rsidRPr="00DF7362">
        <w:t>into their encoded equivalents</w:t>
      </w:r>
      <w:r w:rsidR="0060666D">
        <w:t>,</w:t>
      </w:r>
      <w:r w:rsidR="0060666D" w:rsidRPr="00DF7362">
        <w:t xml:space="preserve"> </w:t>
      </w:r>
      <w:r w:rsidRPr="00DF7362">
        <w:t xml:space="preserve">such as ‘&lt;’, ‘&gt;’ and ‘&amp;’ </w:t>
      </w:r>
      <w:r w:rsidR="0060666D">
        <w:t>into</w:t>
      </w:r>
      <w:r w:rsidRPr="00DF7362">
        <w:t xml:space="preserve"> ‘&amp;</w:t>
      </w:r>
      <w:proofErr w:type="spellStart"/>
      <w:r w:rsidRPr="00DF7362">
        <w:t>lt</w:t>
      </w:r>
      <w:proofErr w:type="spellEnd"/>
      <w:r w:rsidRPr="00DF7362">
        <w:t>;’, ‘&amp;</w:t>
      </w:r>
      <w:proofErr w:type="spellStart"/>
      <w:r w:rsidRPr="00DF7362">
        <w:t>gt</w:t>
      </w:r>
      <w:proofErr w:type="spellEnd"/>
      <w:r w:rsidRPr="00DF7362">
        <w:t>;’ and ‘&amp;amp;</w:t>
      </w:r>
      <w:proofErr w:type="gramStart"/>
      <w:r w:rsidRPr="00DF7362">
        <w:t>’.</w:t>
      </w:r>
      <w:proofErr w:type="gramEnd"/>
    </w:p>
    <w:p w14:paraId="548E257E" w14:textId="041EA75B" w:rsidR="00E51AB5" w:rsidRPr="00E51AB5" w:rsidRDefault="007A00C5" w:rsidP="00E51AB5">
      <w:pPr>
        <w:pStyle w:val="IntenseHeading"/>
      </w:pPr>
      <w:r>
        <w:t>Control:</w:t>
      </w:r>
      <w:r w:rsidR="004219CD">
        <w:t xml:space="preserve"> ISM-</w:t>
      </w:r>
      <w:r w:rsidR="00985E29" w:rsidRPr="00E51AB5">
        <w:t xml:space="preserve">1241; Revision: </w:t>
      </w:r>
      <w:r w:rsidR="003621DF">
        <w:t>4</w:t>
      </w:r>
      <w:r w:rsidR="00985E29" w:rsidRPr="00E51AB5">
        <w:t>; Updated</w:t>
      </w:r>
      <w:r w:rsidR="0098251F" w:rsidRPr="00E51AB5">
        <w:t xml:space="preserve">: </w:t>
      </w:r>
      <w:r w:rsidR="003621DF">
        <w:t>Mar-22</w:t>
      </w:r>
      <w:r w:rsidR="00281022">
        <w:t xml:space="preserve">; </w:t>
      </w:r>
      <w:r w:rsidR="00C95A59">
        <w:t>Applicability: All; Essential Eight: N/A</w:t>
      </w:r>
    </w:p>
    <w:p w14:paraId="31D95AB8" w14:textId="0F2D58F9" w:rsidR="00985E29" w:rsidRPr="00845B51" w:rsidRDefault="00985E29" w:rsidP="00845B51">
      <w:pPr>
        <w:rPr>
          <w:rStyle w:val="IntenseEmphasis"/>
        </w:rPr>
      </w:pPr>
      <w:r w:rsidRPr="00845B51">
        <w:rPr>
          <w:rStyle w:val="IntenseEmphasis"/>
        </w:rPr>
        <w:t>Output encoding is performed on all output produced by web application</w:t>
      </w:r>
      <w:r w:rsidR="003621DF">
        <w:rPr>
          <w:rStyle w:val="IntenseEmphasis"/>
        </w:rPr>
        <w:t>s</w:t>
      </w:r>
      <w:r w:rsidRPr="00845B51">
        <w:rPr>
          <w:rStyle w:val="IntenseEmphasis"/>
        </w:rPr>
        <w:t>.</w:t>
      </w:r>
    </w:p>
    <w:p w14:paraId="7A7A0461" w14:textId="3B9BEF66" w:rsidR="00985E29" w:rsidRPr="00535892" w:rsidRDefault="00985E29" w:rsidP="00535892">
      <w:pPr>
        <w:pStyle w:val="Heading3"/>
      </w:pPr>
      <w:r w:rsidRPr="00535892">
        <w:t xml:space="preserve">Web browser-based </w:t>
      </w:r>
      <w:r w:rsidR="008B0E0A">
        <w:t>control</w:t>
      </w:r>
      <w:r w:rsidRPr="00535892">
        <w:t>s</w:t>
      </w:r>
    </w:p>
    <w:p w14:paraId="0BF18EDB" w14:textId="6A4187BA" w:rsidR="00675D19" w:rsidRPr="00DF7362" w:rsidRDefault="00675D19" w:rsidP="00675D19">
      <w:pPr>
        <w:pStyle w:val="BodyText"/>
      </w:pPr>
      <w:r w:rsidRPr="00DF7362">
        <w:t xml:space="preserve">Web browser-based </w:t>
      </w:r>
      <w:r w:rsidR="008B0E0A">
        <w:t>control</w:t>
      </w:r>
      <w:r w:rsidRPr="00DF7362">
        <w:t>s</w:t>
      </w:r>
      <w:r>
        <w:t>,</w:t>
      </w:r>
      <w:r w:rsidRPr="00DF7362">
        <w:t xml:space="preserve"> such as Content</w:t>
      </w:r>
      <w:r>
        <w:t>-</w:t>
      </w:r>
      <w:r w:rsidRPr="00DF7362">
        <w:t>Security</w:t>
      </w:r>
      <w:r>
        <w:t>-Policy, Hypertext Transfer Protocol</w:t>
      </w:r>
      <w:r w:rsidRPr="00DF7362">
        <w:t xml:space="preserve"> Strict Transport Security</w:t>
      </w:r>
      <w:r>
        <w:t xml:space="preserve"> (HSTS)</w:t>
      </w:r>
      <w:r w:rsidRPr="00DF7362">
        <w:t xml:space="preserve"> and </w:t>
      </w:r>
      <w:r>
        <w:t>X-</w:t>
      </w:r>
      <w:r w:rsidRPr="00DF7362">
        <w:t>Frame</w:t>
      </w:r>
      <w:r>
        <w:t>-</w:t>
      </w:r>
      <w:r w:rsidRPr="00DF7362">
        <w:t>Options</w:t>
      </w:r>
      <w:r>
        <w:t>,</w:t>
      </w:r>
      <w:r w:rsidRPr="00DF7362">
        <w:t xml:space="preserve"> can be </w:t>
      </w:r>
      <w:r>
        <w:t>used</w:t>
      </w:r>
      <w:r w:rsidRPr="00DF7362">
        <w:t xml:space="preserve"> by web applications to help protect </w:t>
      </w:r>
      <w:r>
        <w:t>themselves</w:t>
      </w:r>
      <w:r w:rsidRPr="00DF7362">
        <w:t xml:space="preserve"> and their users</w:t>
      </w:r>
      <w:r>
        <w:t xml:space="preserve">. This is achieved </w:t>
      </w:r>
      <w:r w:rsidRPr="00DF7362">
        <w:t xml:space="preserve">via </w:t>
      </w:r>
      <w:r>
        <w:t xml:space="preserve">setting </w:t>
      </w:r>
      <w:r w:rsidRPr="00DF7362">
        <w:t>security policy in response</w:t>
      </w:r>
      <w:r>
        <w:t xml:space="preserve"> header</w:t>
      </w:r>
      <w:r w:rsidRPr="00DF7362">
        <w:t>s</w:t>
      </w:r>
      <w:r>
        <w:t xml:space="preserve"> from web applications which w</w:t>
      </w:r>
      <w:r w:rsidRPr="00DF7362">
        <w:t xml:space="preserve">eb browsers </w:t>
      </w:r>
      <w:r>
        <w:t xml:space="preserve">then </w:t>
      </w:r>
      <w:r w:rsidRPr="00DF7362">
        <w:t xml:space="preserve">apply. </w:t>
      </w:r>
      <w:r>
        <w:t>Note, s</w:t>
      </w:r>
      <w:r w:rsidRPr="00DF7362">
        <w:t xml:space="preserve">ince the </w:t>
      </w:r>
      <w:r w:rsidR="008B0E0A">
        <w:t>control</w:t>
      </w:r>
      <w:r w:rsidRPr="00DF7362">
        <w:t xml:space="preserve">s are applied via </w:t>
      </w:r>
      <w:r>
        <w:t xml:space="preserve">response </w:t>
      </w:r>
      <w:r w:rsidRPr="00DF7362">
        <w:t xml:space="preserve">headers, </w:t>
      </w:r>
      <w:r>
        <w:t xml:space="preserve">they can be applied </w:t>
      </w:r>
      <w:r w:rsidRPr="00DF7362">
        <w:t xml:space="preserve">to legacy or proprietary web applications where changes to </w:t>
      </w:r>
      <w:r>
        <w:t xml:space="preserve">their </w:t>
      </w:r>
      <w:r w:rsidRPr="00DF7362">
        <w:t xml:space="preserve">source code </w:t>
      </w:r>
      <w:r>
        <w:t>may be</w:t>
      </w:r>
      <w:r w:rsidRPr="00DF7362">
        <w:t xml:space="preserve"> impractical.</w:t>
      </w:r>
    </w:p>
    <w:p w14:paraId="5C00D6B1" w14:textId="549BC1E1" w:rsidR="00E51AB5" w:rsidRPr="00E51AB5" w:rsidRDefault="007A00C5" w:rsidP="00E51AB5">
      <w:pPr>
        <w:pStyle w:val="IntenseHeading"/>
      </w:pPr>
      <w:r>
        <w:t>Control:</w:t>
      </w:r>
      <w:r w:rsidR="004219CD">
        <w:t xml:space="preserve"> ISM-</w:t>
      </w:r>
      <w:r w:rsidR="00985E29" w:rsidRPr="00E51AB5">
        <w:t xml:space="preserve">1424; Revision: </w:t>
      </w:r>
      <w:r w:rsidR="00C4333D">
        <w:t>4</w:t>
      </w:r>
      <w:r w:rsidR="00985E29" w:rsidRPr="00E51AB5">
        <w:t>; Updated</w:t>
      </w:r>
      <w:r w:rsidR="0098251F" w:rsidRPr="00E51AB5">
        <w:t xml:space="preserve">: </w:t>
      </w:r>
      <w:r w:rsidR="00C4333D">
        <w:t>Mar-22</w:t>
      </w:r>
      <w:r w:rsidR="00281022">
        <w:t xml:space="preserve">; </w:t>
      </w:r>
      <w:r w:rsidR="00C95A59">
        <w:t>Applicability: All; Essential Eight: N/A</w:t>
      </w:r>
    </w:p>
    <w:p w14:paraId="1B2675B8" w14:textId="508A99EE" w:rsidR="00985E29" w:rsidRPr="00845B51" w:rsidRDefault="00985E29" w:rsidP="00845B51">
      <w:pPr>
        <w:rPr>
          <w:rStyle w:val="IntenseEmphasis"/>
        </w:rPr>
      </w:pPr>
      <w:r w:rsidRPr="00845B51">
        <w:rPr>
          <w:rStyle w:val="IntenseEmphasis"/>
        </w:rPr>
        <w:t xml:space="preserve">Web applications </w:t>
      </w:r>
      <w:r w:rsidR="001C3FE9" w:rsidRPr="00845B51">
        <w:rPr>
          <w:rStyle w:val="IntenseEmphasis"/>
        </w:rPr>
        <w:t xml:space="preserve">implement Content-Security-Policy, HSTS and X-Frame-Options </w:t>
      </w:r>
      <w:r w:rsidR="00C4333D">
        <w:rPr>
          <w:rStyle w:val="IntenseEmphasis"/>
        </w:rPr>
        <w:t xml:space="preserve">via security policy in </w:t>
      </w:r>
      <w:r w:rsidR="001C3FE9" w:rsidRPr="00845B51">
        <w:rPr>
          <w:rStyle w:val="IntenseEmphasis"/>
        </w:rPr>
        <w:t>response headers</w:t>
      </w:r>
      <w:r w:rsidRPr="00845B51">
        <w:rPr>
          <w:rStyle w:val="IntenseEmphasis"/>
        </w:rPr>
        <w:t>.</w:t>
      </w:r>
    </w:p>
    <w:p w14:paraId="3E6C3669" w14:textId="3195163E" w:rsidR="00616AA8" w:rsidRPr="00535892" w:rsidRDefault="00137F42" w:rsidP="00616AA8">
      <w:pPr>
        <w:pStyle w:val="Heading3"/>
      </w:pPr>
      <w:r>
        <w:t>Web application e</w:t>
      </w:r>
      <w:r w:rsidR="00616AA8" w:rsidRPr="00535892">
        <w:t>vent</w:t>
      </w:r>
      <w:r>
        <w:t xml:space="preserve"> logging</w:t>
      </w:r>
    </w:p>
    <w:p w14:paraId="587026DF" w14:textId="45469397" w:rsidR="00616AA8" w:rsidRPr="00DF7362" w:rsidRDefault="00344F05" w:rsidP="004A5FAD">
      <w:r>
        <w:t>W</w:t>
      </w:r>
      <w:r w:rsidR="004F20E5">
        <w:t xml:space="preserve">eb application </w:t>
      </w:r>
      <w:r w:rsidR="00616AA8" w:rsidRPr="00DF7362">
        <w:t xml:space="preserve">events can assist in monitoring the security posture of </w:t>
      </w:r>
      <w:r w:rsidR="00616AA8">
        <w:t>web applications</w:t>
      </w:r>
      <w:r w:rsidR="00616AA8" w:rsidRPr="00DF7362">
        <w:t>, detecting malicious behaviour and contributing to investigations following cyber security incidents.</w:t>
      </w:r>
      <w:r w:rsidR="004A5FAD">
        <w:t xml:space="preserve"> </w:t>
      </w:r>
      <w:r w:rsidR="00C555B3">
        <w:t>To facilitate such activities</w:t>
      </w:r>
      <w:r w:rsidR="004A5FAD">
        <w:t>, web application</w:t>
      </w:r>
      <w:r w:rsidR="004A5FAD" w:rsidRPr="00864EAB">
        <w:t xml:space="preserve"> event logs </w:t>
      </w:r>
      <w:r w:rsidR="004A5FAD">
        <w:t>should be</w:t>
      </w:r>
      <w:r w:rsidR="004A5FAD" w:rsidRPr="00864EAB">
        <w:t xml:space="preserve"> </w:t>
      </w:r>
      <w:r w:rsidR="007D503C">
        <w:t xml:space="preserve">captured and stored </w:t>
      </w:r>
      <w:r w:rsidR="004A5FAD" w:rsidRPr="00864EAB">
        <w:t>centrally.</w:t>
      </w:r>
    </w:p>
    <w:p w14:paraId="619012D9" w14:textId="4ED41B84" w:rsidR="00616AA8" w:rsidRPr="00E51AB5" w:rsidRDefault="007A00C5" w:rsidP="00616AA8">
      <w:pPr>
        <w:pStyle w:val="IntenseHeading"/>
      </w:pPr>
      <w:r>
        <w:t>Control:</w:t>
      </w:r>
      <w:r w:rsidR="004219CD">
        <w:t xml:space="preserve"> ISM-</w:t>
      </w:r>
      <w:r w:rsidR="00616AA8" w:rsidRPr="00E51AB5">
        <w:t xml:space="preserve">1536; Revision: </w:t>
      </w:r>
      <w:r w:rsidR="00616AA8">
        <w:t>1</w:t>
      </w:r>
      <w:r w:rsidR="00616AA8" w:rsidRPr="00E51AB5">
        <w:t xml:space="preserve">; Updated: </w:t>
      </w:r>
      <w:r w:rsidR="00616AA8">
        <w:t xml:space="preserve">Mar-22; </w:t>
      </w:r>
      <w:r w:rsidR="00C95A59">
        <w:t>Applicability: All; Essential Eight: N/A</w:t>
      </w:r>
    </w:p>
    <w:p w14:paraId="6F3006DD" w14:textId="3FD0078E" w:rsidR="00616AA8" w:rsidRDefault="00616AA8" w:rsidP="00616AA8">
      <w:pPr>
        <w:rPr>
          <w:rStyle w:val="IntenseEmphasis"/>
        </w:rPr>
      </w:pPr>
      <w:r w:rsidRPr="00845B51">
        <w:rPr>
          <w:rStyle w:val="IntenseEmphasis"/>
        </w:rPr>
        <w:t>The following events are logged for web applications:</w:t>
      </w:r>
      <w:r>
        <w:rPr>
          <w:rStyle w:val="IntenseEmphasis"/>
        </w:rPr>
        <w:t xml:space="preserve"> </w:t>
      </w:r>
      <w:r w:rsidRPr="00845B51">
        <w:rPr>
          <w:rStyle w:val="IntenseEmphasis"/>
        </w:rPr>
        <w:t>attempted access that is denied</w:t>
      </w:r>
      <w:r>
        <w:rPr>
          <w:rStyle w:val="IntenseEmphasis"/>
        </w:rPr>
        <w:t xml:space="preserve">, </w:t>
      </w:r>
      <w:r w:rsidRPr="00845B51">
        <w:rPr>
          <w:rStyle w:val="IntenseEmphasis"/>
        </w:rPr>
        <w:t>crashes and error messages</w:t>
      </w:r>
      <w:r>
        <w:rPr>
          <w:rStyle w:val="IntenseEmphasis"/>
        </w:rPr>
        <w:t xml:space="preserve">, and </w:t>
      </w:r>
      <w:r w:rsidRPr="00845B51">
        <w:rPr>
          <w:rStyle w:val="IntenseEmphasis"/>
        </w:rPr>
        <w:t>search queries initiated by users.</w:t>
      </w:r>
    </w:p>
    <w:p w14:paraId="24775A09" w14:textId="66371C6D" w:rsidR="00807702" w:rsidRPr="00E51AB5" w:rsidRDefault="007A00C5" w:rsidP="00807702">
      <w:pPr>
        <w:pStyle w:val="IntenseHeading"/>
      </w:pPr>
      <w:r>
        <w:t>Control:</w:t>
      </w:r>
      <w:r w:rsidR="004219CD">
        <w:t xml:space="preserve"> ISM-</w:t>
      </w:r>
      <w:r w:rsidR="00034AC7">
        <w:t>175</w:t>
      </w:r>
      <w:r w:rsidR="001C1822">
        <w:t>7</w:t>
      </w:r>
      <w:r w:rsidR="00807702" w:rsidRPr="00E51AB5">
        <w:t xml:space="preserve">; Revision: </w:t>
      </w:r>
      <w:r w:rsidR="007D503C">
        <w:t>1</w:t>
      </w:r>
      <w:r w:rsidR="00807702" w:rsidRPr="00E51AB5">
        <w:t xml:space="preserve">; Updated: </w:t>
      </w:r>
      <w:r w:rsidR="007D503C">
        <w:t>Dec</w:t>
      </w:r>
      <w:r w:rsidR="00807702">
        <w:t xml:space="preserve">-22; </w:t>
      </w:r>
      <w:r w:rsidR="00C95A59">
        <w:t>Applicability: All; Essential Eight: N/A</w:t>
      </w:r>
    </w:p>
    <w:p w14:paraId="2ABEB5A5" w14:textId="3DB5BE90" w:rsidR="00807702" w:rsidRPr="00845B51" w:rsidRDefault="00807702" w:rsidP="00616AA8">
      <w:pPr>
        <w:rPr>
          <w:rStyle w:val="IntenseEmphasis"/>
        </w:rPr>
      </w:pPr>
      <w:r>
        <w:rPr>
          <w:rStyle w:val="IntenseEmphasis"/>
        </w:rPr>
        <w:t xml:space="preserve">Web application event logs are </w:t>
      </w:r>
      <w:r w:rsidR="007D503C">
        <w:rPr>
          <w:rStyle w:val="IntenseEmphasis"/>
        </w:rPr>
        <w:t xml:space="preserve">stored </w:t>
      </w:r>
      <w:r>
        <w:rPr>
          <w:rStyle w:val="IntenseEmphasis"/>
        </w:rPr>
        <w:t>centrally.</w:t>
      </w:r>
    </w:p>
    <w:p w14:paraId="51D4DDBC" w14:textId="77777777" w:rsidR="00985E29" w:rsidRPr="00535892" w:rsidRDefault="00985E29" w:rsidP="00535892">
      <w:pPr>
        <w:pStyle w:val="Heading3"/>
      </w:pPr>
      <w:r w:rsidRPr="00535892">
        <w:t>Further information</w:t>
      </w:r>
    </w:p>
    <w:p w14:paraId="5A87E248" w14:textId="4DFC5E57" w:rsidR="00581A1D" w:rsidRDefault="00581A1D" w:rsidP="00581A1D">
      <w:pPr>
        <w:pStyle w:val="BodyText"/>
      </w:pPr>
      <w:r w:rsidRPr="00DF7362">
        <w:t xml:space="preserve">Further information on web application security </w:t>
      </w:r>
      <w:r w:rsidR="005B2D7A">
        <w:t xml:space="preserve">can be found </w:t>
      </w:r>
      <w:r>
        <w:t xml:space="preserve">in </w:t>
      </w:r>
      <w:r w:rsidR="005B2D7A">
        <w:t xml:space="preserve">the </w:t>
      </w:r>
      <w:hyperlink r:id="rId294" w:tooltip="OWASP Application Security Verification Standard" w:history="1">
        <w:r w:rsidR="004662FE">
          <w:rPr>
            <w:rStyle w:val="Hyperlink"/>
            <w:i/>
            <w:spacing w:val="5"/>
          </w:rPr>
          <w:t>OWASP Application Security Verification Standard</w:t>
        </w:r>
      </w:hyperlink>
      <w:r w:rsidR="005B2D7A">
        <w:t xml:space="preserve"> </w:t>
      </w:r>
      <w:r w:rsidR="004468B3">
        <w:t xml:space="preserve">and </w:t>
      </w:r>
      <w:hyperlink r:id="rId295" w:tooltip="OWASP Top Ten Proactive Controls" w:history="1">
        <w:r w:rsidR="004662FE">
          <w:rPr>
            <w:rStyle w:val="Hyperlink"/>
            <w:i/>
          </w:rPr>
          <w:t>OWASP Top Ten Proactive Controls</w:t>
        </w:r>
      </w:hyperlink>
      <w:r w:rsidR="004468B3">
        <w:t xml:space="preserve"> </w:t>
      </w:r>
      <w:r w:rsidR="005B2D7A">
        <w:t>publication</w:t>
      </w:r>
      <w:r w:rsidR="004468B3">
        <w:t>s</w:t>
      </w:r>
      <w:r w:rsidR="005B2D7A">
        <w:t>.</w:t>
      </w:r>
    </w:p>
    <w:p w14:paraId="0A542825" w14:textId="10AEE4B8" w:rsidR="004662FE" w:rsidRDefault="004662FE" w:rsidP="00581A1D">
      <w:pPr>
        <w:pStyle w:val="BodyText"/>
      </w:pPr>
      <w:r>
        <w:t xml:space="preserve">Further information on web application security risks can be found in the </w:t>
      </w:r>
      <w:hyperlink r:id="rId296" w:tooltip="OWASP Top 10" w:history="1">
        <w:r w:rsidRPr="004662FE">
          <w:rPr>
            <w:rStyle w:val="Hyperlink"/>
            <w:i/>
          </w:rPr>
          <w:t>OWASP Top 10</w:t>
        </w:r>
      </w:hyperlink>
      <w:r>
        <w:t xml:space="preserve"> publication.</w:t>
      </w:r>
    </w:p>
    <w:p w14:paraId="1B6C3F3D" w14:textId="68428DAC" w:rsidR="00581A1D" w:rsidRPr="008B1A63" w:rsidRDefault="00581A1D" w:rsidP="008B1A63">
      <w:pPr>
        <w:pStyle w:val="BodyText"/>
      </w:pPr>
      <w:r w:rsidRPr="008B1A63">
        <w:t xml:space="preserve">Further information on implementing HTTPS can be found in the ACSC’s </w:t>
      </w:r>
      <w:hyperlink r:id="rId297" w:tooltip="Implementing Certificates, TLS, HTTPS and Opportunistic TLS" w:history="1">
        <w:r w:rsidRPr="008B1A63">
          <w:rPr>
            <w:rStyle w:val="Hyperlink"/>
            <w:i/>
          </w:rPr>
          <w:t>Implementing Certificates, TLS, HTTPS and Opportunistic TLS</w:t>
        </w:r>
      </w:hyperlink>
      <w:r w:rsidRPr="008B1A63">
        <w:t xml:space="preserve"> publication.</w:t>
      </w:r>
    </w:p>
    <w:p w14:paraId="44E37698" w14:textId="2216901E" w:rsidR="00C86722" w:rsidRDefault="00C86722" w:rsidP="00C86722">
      <w:pPr>
        <w:pStyle w:val="BodyText"/>
      </w:pPr>
      <w:r w:rsidRPr="00DF7362">
        <w:lastRenderedPageBreak/>
        <w:t xml:space="preserve">Further information on </w:t>
      </w:r>
      <w:r w:rsidR="00581A1D">
        <w:t>using</w:t>
      </w:r>
      <w:r>
        <w:t xml:space="preserve"> </w:t>
      </w:r>
      <w:r w:rsidR="00C10AAA">
        <w:t>TLS in</w:t>
      </w:r>
      <w:r w:rsidR="00581A1D">
        <w:t xml:space="preserve"> HTTPS </w:t>
      </w:r>
      <w:r w:rsidRPr="00DF7362">
        <w:t>can be found in the</w:t>
      </w:r>
      <w:r>
        <w:t xml:space="preserve"> Transport Layer Security </w:t>
      </w:r>
      <w:r w:rsidRPr="00DF7362">
        <w:t xml:space="preserve">section of the </w:t>
      </w:r>
      <w:hyperlink r:id="rId298" w:tooltip="Guidelines for Cryptography" w:history="1">
        <w:r w:rsidRPr="00882DDD">
          <w:rPr>
            <w:rStyle w:val="Hyperlink"/>
            <w:i/>
            <w:spacing w:val="5"/>
          </w:rPr>
          <w:t>Guidelines for Cryptography</w:t>
        </w:r>
      </w:hyperlink>
      <w:r>
        <w:t>.</w:t>
      </w:r>
    </w:p>
    <w:p w14:paraId="26AD2F1B" w14:textId="0DF4523E" w:rsidR="0062518D" w:rsidRDefault="006E09EB" w:rsidP="00581A1D">
      <w:pPr>
        <w:pStyle w:val="BodyText"/>
      </w:pPr>
      <w:r>
        <w:t>Further information on web application security can be found in the ACSC</w:t>
      </w:r>
      <w:r w:rsidR="00581A1D">
        <w:t xml:space="preserve">’s </w:t>
      </w:r>
      <w:hyperlink r:id="rId299" w:tooltip="Protecting Web Applications and Users" w:history="1">
        <w:r w:rsidRPr="003344EC">
          <w:rPr>
            <w:rStyle w:val="Hyperlink"/>
            <w:i/>
            <w:spacing w:val="5"/>
          </w:rPr>
          <w:t>Protecting Web Applications and Users</w:t>
        </w:r>
      </w:hyperlink>
      <w:r w:rsidR="00790547" w:rsidRPr="003344EC">
        <w:t xml:space="preserve"> </w:t>
      </w:r>
      <w:r w:rsidR="00581A1D">
        <w:t xml:space="preserve">and </w:t>
      </w:r>
      <w:hyperlink r:id="rId300" w:tooltip="Securing Content Management Systems" w:history="1">
        <w:r w:rsidR="0062518D" w:rsidRPr="003344EC">
          <w:rPr>
            <w:rStyle w:val="Hyperlink"/>
            <w:i/>
            <w:spacing w:val="5"/>
          </w:rPr>
          <w:t>Securing Content Management Systems</w:t>
        </w:r>
      </w:hyperlink>
      <w:r w:rsidR="00581A1D">
        <w:t xml:space="preserve"> publications.</w:t>
      </w:r>
    </w:p>
    <w:p w14:paraId="6DF71C2D" w14:textId="54160AAF" w:rsidR="006375EE" w:rsidRDefault="006375EE" w:rsidP="00581A1D">
      <w:pPr>
        <w:pStyle w:val="BodyText"/>
      </w:pPr>
      <w:r>
        <w:t xml:space="preserve">Further information on API security can be found in the </w:t>
      </w:r>
      <w:hyperlink r:id="rId301" w:tooltip="OWASP API Security Top 10" w:history="1">
        <w:r w:rsidRPr="006375EE">
          <w:rPr>
            <w:rStyle w:val="Hyperlink"/>
            <w:i/>
          </w:rPr>
          <w:t>OWASP API Security Top 10</w:t>
        </w:r>
      </w:hyperlink>
      <w:r>
        <w:t xml:space="preserve"> publication.</w:t>
      </w:r>
    </w:p>
    <w:p w14:paraId="28FF2974" w14:textId="55B7A798" w:rsidR="004B1475" w:rsidRDefault="004B1475" w:rsidP="00581A1D">
      <w:pPr>
        <w:pStyle w:val="BodyText"/>
      </w:pPr>
      <w:r>
        <w:t xml:space="preserve">Further information on strong authentication can be found in the authentication hardening section of the </w:t>
      </w:r>
      <w:hyperlink r:id="rId302" w:tooltip="Guidelines for System Hardening" w:history="1">
        <w:r w:rsidRPr="004B1475">
          <w:rPr>
            <w:rStyle w:val="Hyperlink"/>
            <w:i/>
          </w:rPr>
          <w:t>Guidelines for System Hardening</w:t>
        </w:r>
      </w:hyperlink>
      <w:r>
        <w:t>.</w:t>
      </w:r>
    </w:p>
    <w:p w14:paraId="07E09500" w14:textId="16A82B5C" w:rsidR="007A4533" w:rsidRPr="00DF7362" w:rsidRDefault="00581A1D" w:rsidP="007A4533">
      <w:pPr>
        <w:pStyle w:val="BodyText"/>
      </w:pPr>
      <w:r w:rsidRPr="00DF7362">
        <w:t xml:space="preserve">Further information on </w:t>
      </w:r>
      <w:r>
        <w:t xml:space="preserve">event logging </w:t>
      </w:r>
      <w:r w:rsidRPr="00DF7362">
        <w:t>can be found in the</w:t>
      </w:r>
      <w:r>
        <w:t xml:space="preserve"> event logging and </w:t>
      </w:r>
      <w:r w:rsidR="00CC561F">
        <w:t>monitoring</w:t>
      </w:r>
      <w:r w:rsidRPr="00DF7362">
        <w:t xml:space="preserve"> section of the </w:t>
      </w:r>
      <w:hyperlink r:id="rId303" w:tooltip="Guidelines for System Monitoring" w:history="1">
        <w:r w:rsidRPr="00272BD4">
          <w:rPr>
            <w:rStyle w:val="Hyperlink"/>
            <w:i/>
            <w:spacing w:val="5"/>
          </w:rPr>
          <w:t>Guidelines for System Monitoring</w:t>
        </w:r>
      </w:hyperlink>
      <w:r w:rsidRPr="00DF7362">
        <w:t>.</w:t>
      </w:r>
      <w:r w:rsidR="007A4533" w:rsidRPr="00DF7362">
        <w:br w:type="page"/>
      </w:r>
    </w:p>
    <w:p w14:paraId="4DC0E290" w14:textId="34F4AA50" w:rsidR="00985E29" w:rsidRPr="004C3415" w:rsidRDefault="003A657E" w:rsidP="004C3415">
      <w:pPr>
        <w:pStyle w:val="Heading1"/>
      </w:pPr>
      <w:bookmarkStart w:id="144" w:name="_Toc41044814"/>
      <w:bookmarkStart w:id="145" w:name="_Toc126613476"/>
      <w:r w:rsidRPr="004C3415">
        <w:lastRenderedPageBreak/>
        <w:t xml:space="preserve">Guidelines for </w:t>
      </w:r>
      <w:r w:rsidR="00E975A3" w:rsidRPr="004C3415">
        <w:t>D</w:t>
      </w:r>
      <w:r w:rsidR="00985E29" w:rsidRPr="004C3415">
        <w:t xml:space="preserve">atabase </w:t>
      </w:r>
      <w:r w:rsidR="00E975A3" w:rsidRPr="004C3415">
        <w:t>S</w:t>
      </w:r>
      <w:r w:rsidR="00985E29" w:rsidRPr="004C3415">
        <w:t>ystem</w:t>
      </w:r>
      <w:r w:rsidR="00C51065" w:rsidRPr="004C3415">
        <w:t>s</w:t>
      </w:r>
      <w:bookmarkEnd w:id="144"/>
      <w:bookmarkEnd w:id="145"/>
    </w:p>
    <w:p w14:paraId="7BC085AD" w14:textId="77777777" w:rsidR="00985E29" w:rsidRPr="004C3415" w:rsidRDefault="00985E29" w:rsidP="004C3415">
      <w:pPr>
        <w:pStyle w:val="Heading2"/>
      </w:pPr>
      <w:bookmarkStart w:id="146" w:name="_Toc41044815"/>
      <w:bookmarkStart w:id="147" w:name="_Toc126613477"/>
      <w:r w:rsidRPr="004C3415">
        <w:t>Database servers</w:t>
      </w:r>
      <w:bookmarkEnd w:id="146"/>
      <w:bookmarkEnd w:id="147"/>
    </w:p>
    <w:p w14:paraId="7335CE40" w14:textId="1903DFF8" w:rsidR="00985E29" w:rsidRPr="00535892" w:rsidRDefault="00985E29" w:rsidP="00535892">
      <w:pPr>
        <w:pStyle w:val="Heading3"/>
      </w:pPr>
      <w:r w:rsidRPr="00535892">
        <w:t>Functional separation between database servers and web servers</w:t>
      </w:r>
    </w:p>
    <w:p w14:paraId="72365566" w14:textId="3C35B9D4" w:rsidR="00985E29" w:rsidRPr="00DF7362" w:rsidRDefault="00E578DD" w:rsidP="00985E29">
      <w:pPr>
        <w:pStyle w:val="BodyText"/>
      </w:pPr>
      <w:r>
        <w:t xml:space="preserve">Due to the higher threat environment that web servers </w:t>
      </w:r>
      <w:r w:rsidR="009D1419">
        <w:t>are typically exposed to</w:t>
      </w:r>
      <w:r>
        <w:t>, ho</w:t>
      </w:r>
      <w:r w:rsidR="00CC364A">
        <w:t>sting</w:t>
      </w:r>
      <w:r w:rsidR="00985E29" w:rsidRPr="00DF7362">
        <w:t xml:space="preserve"> database</w:t>
      </w:r>
      <w:r w:rsidR="00F05CF4">
        <w:t xml:space="preserve"> server</w:t>
      </w:r>
      <w:r w:rsidR="00985E29" w:rsidRPr="00DF7362">
        <w:t xml:space="preserve">s </w:t>
      </w:r>
      <w:r w:rsidR="00F05CF4">
        <w:t xml:space="preserve">and </w:t>
      </w:r>
      <w:r w:rsidR="00985E29" w:rsidRPr="00DF7362">
        <w:t>web server</w:t>
      </w:r>
      <w:r w:rsidR="00F05CF4">
        <w:t xml:space="preserve">s </w:t>
      </w:r>
      <w:r w:rsidR="008A6F94">
        <w:t>within the same operating environment</w:t>
      </w:r>
      <w:r w:rsidR="00985E29" w:rsidRPr="00F05CF4">
        <w:rPr>
          <w:color w:val="FF0000"/>
        </w:rPr>
        <w:t xml:space="preserve"> </w:t>
      </w:r>
      <w:r w:rsidR="002855F0">
        <w:t>increase</w:t>
      </w:r>
      <w:r w:rsidR="006A7213">
        <w:t>s</w:t>
      </w:r>
      <w:r w:rsidR="002855F0">
        <w:t xml:space="preserve"> the likelihood of</w:t>
      </w:r>
      <w:r w:rsidR="00985E29" w:rsidRPr="00DF7362">
        <w:t xml:space="preserve"> </w:t>
      </w:r>
      <w:r w:rsidR="00F05CF4">
        <w:t>database servers</w:t>
      </w:r>
      <w:r w:rsidR="00985E29" w:rsidRPr="00DF7362">
        <w:t xml:space="preserve"> </w:t>
      </w:r>
      <w:r w:rsidR="002855F0">
        <w:t xml:space="preserve">being </w:t>
      </w:r>
      <w:r w:rsidR="00985E29" w:rsidRPr="00DF7362">
        <w:t xml:space="preserve">compromise </w:t>
      </w:r>
      <w:r w:rsidR="007837E6">
        <w:t>by an adversary</w:t>
      </w:r>
      <w:r>
        <w:t>.</w:t>
      </w:r>
      <w:r w:rsidR="009D1419">
        <w:t xml:space="preserve"> This security risk can be mitigated by ensuring that database servers are functionally separated from web servers.</w:t>
      </w:r>
    </w:p>
    <w:p w14:paraId="24345941" w14:textId="0E854BB3" w:rsidR="005509CA" w:rsidRPr="005509CA" w:rsidRDefault="007A00C5" w:rsidP="005509CA">
      <w:pPr>
        <w:pStyle w:val="IntenseHeading"/>
      </w:pPr>
      <w:r>
        <w:t>Control:</w:t>
      </w:r>
      <w:r w:rsidR="004219CD">
        <w:t xml:space="preserve"> ISM-</w:t>
      </w:r>
      <w:r w:rsidR="00985E29" w:rsidRPr="005509CA">
        <w:t xml:space="preserve">1269; Revision: </w:t>
      </w:r>
      <w:r w:rsidR="00F2230F">
        <w:t>3</w:t>
      </w:r>
      <w:r w:rsidR="00985E29" w:rsidRPr="005509CA">
        <w:t>; Updated</w:t>
      </w:r>
      <w:r w:rsidR="0098251F" w:rsidRPr="005509CA">
        <w:t xml:space="preserve">: </w:t>
      </w:r>
      <w:r w:rsidR="00F2230F">
        <w:t>Mar-22</w:t>
      </w:r>
      <w:r w:rsidR="00281022">
        <w:t xml:space="preserve">; </w:t>
      </w:r>
      <w:r w:rsidR="00C95A59">
        <w:t>Applicability: All; Essential Eight: N/A</w:t>
      </w:r>
    </w:p>
    <w:p w14:paraId="2977167A" w14:textId="780A21B7" w:rsidR="00985E29" w:rsidRPr="00845B51" w:rsidRDefault="00985E29" w:rsidP="00845B51">
      <w:pPr>
        <w:rPr>
          <w:rStyle w:val="IntenseEmphasis"/>
        </w:rPr>
      </w:pPr>
      <w:r w:rsidRPr="00845B51">
        <w:rPr>
          <w:rStyle w:val="IntenseEmphasis"/>
        </w:rPr>
        <w:t>Database servers and web servers are functionally separated.</w:t>
      </w:r>
    </w:p>
    <w:p w14:paraId="5038FA7B" w14:textId="77777777" w:rsidR="00E45D71" w:rsidRPr="00535892" w:rsidRDefault="00E45D71" w:rsidP="00E45D71">
      <w:pPr>
        <w:pStyle w:val="Heading3"/>
      </w:pPr>
      <w:r w:rsidRPr="00535892">
        <w:t>Communications between database servers and web servers</w:t>
      </w:r>
    </w:p>
    <w:p w14:paraId="34EE2CA8" w14:textId="2FFB007E" w:rsidR="00E45D71" w:rsidRPr="00DF7362" w:rsidRDefault="00E45D71" w:rsidP="00E45D71">
      <w:pPr>
        <w:pStyle w:val="BodyText"/>
      </w:pPr>
      <w:r>
        <w:t>Data</w:t>
      </w:r>
      <w:r w:rsidRPr="00DF7362">
        <w:t xml:space="preserve"> communicated between database servers and web </w:t>
      </w:r>
      <w:r>
        <w:t>servers</w:t>
      </w:r>
      <w:r w:rsidRPr="00DF7362">
        <w:t xml:space="preserve">, especially over the </w:t>
      </w:r>
      <w:r>
        <w:t>i</w:t>
      </w:r>
      <w:r w:rsidRPr="00DF7362">
        <w:t>nternet, is susceptible to capture by an adversary.</w:t>
      </w:r>
      <w:r w:rsidR="002855F0">
        <w:t xml:space="preserve"> As such, it is important that all data communicated between database servers and web servers is encrypted.</w:t>
      </w:r>
    </w:p>
    <w:p w14:paraId="3033F90E" w14:textId="1A4718F6" w:rsidR="00E45D71" w:rsidRPr="005509CA" w:rsidRDefault="007A00C5" w:rsidP="00E45D71">
      <w:pPr>
        <w:pStyle w:val="IntenseHeading"/>
      </w:pPr>
      <w:r>
        <w:t>Control:</w:t>
      </w:r>
      <w:r w:rsidR="00E45D71">
        <w:t xml:space="preserve"> ISM-</w:t>
      </w:r>
      <w:r w:rsidR="00E45D71" w:rsidRPr="005509CA">
        <w:t xml:space="preserve">1277; Revision: </w:t>
      </w:r>
      <w:r w:rsidR="00E45D71">
        <w:t>4</w:t>
      </w:r>
      <w:r w:rsidR="00E45D71" w:rsidRPr="005509CA">
        <w:t xml:space="preserve">; Updated: </w:t>
      </w:r>
      <w:r w:rsidR="00E45D71">
        <w:t xml:space="preserve">Mar-22; </w:t>
      </w:r>
      <w:r w:rsidR="00C95A59">
        <w:t>Applicability: All; Essential Eight: N/A</w:t>
      </w:r>
    </w:p>
    <w:p w14:paraId="54E667A0" w14:textId="77777777" w:rsidR="00E45D71" w:rsidRPr="00845B51" w:rsidRDefault="00E45D71" w:rsidP="00E45D71">
      <w:pPr>
        <w:rPr>
          <w:rStyle w:val="IntenseEmphasis"/>
        </w:rPr>
      </w:pPr>
      <w:r>
        <w:rPr>
          <w:rStyle w:val="IntenseEmphasis"/>
        </w:rPr>
        <w:t>Data</w:t>
      </w:r>
      <w:r w:rsidRPr="00845B51">
        <w:rPr>
          <w:rStyle w:val="IntenseEmphasis"/>
        </w:rPr>
        <w:t xml:space="preserve"> communicated between database servers and web </w:t>
      </w:r>
      <w:r>
        <w:rPr>
          <w:rStyle w:val="IntenseEmphasis"/>
        </w:rPr>
        <w:t>servers</w:t>
      </w:r>
      <w:r w:rsidRPr="00845B51">
        <w:rPr>
          <w:rStyle w:val="IntenseEmphasis"/>
        </w:rPr>
        <w:t xml:space="preserve"> is encrypted.</w:t>
      </w:r>
    </w:p>
    <w:p w14:paraId="334C9372" w14:textId="1DB32AE5" w:rsidR="00985E29" w:rsidRPr="00535892" w:rsidRDefault="00985E29" w:rsidP="00535892">
      <w:pPr>
        <w:pStyle w:val="Heading3"/>
      </w:pPr>
      <w:r w:rsidRPr="00535892">
        <w:t>Network environment</w:t>
      </w:r>
    </w:p>
    <w:p w14:paraId="1BC1440C" w14:textId="2984DCA0" w:rsidR="00985E29" w:rsidRPr="00DF7362" w:rsidRDefault="00985E29" w:rsidP="00985E29">
      <w:pPr>
        <w:pStyle w:val="BodyText"/>
      </w:pPr>
      <w:r w:rsidRPr="00DF7362">
        <w:t xml:space="preserve">Placing database servers on the same network segment as </w:t>
      </w:r>
      <w:r w:rsidR="00CC364A">
        <w:t xml:space="preserve">user </w:t>
      </w:r>
      <w:r w:rsidRPr="00DF7362">
        <w:t>workstations</w:t>
      </w:r>
      <w:r w:rsidR="00222612">
        <w:t xml:space="preserve"> </w:t>
      </w:r>
      <w:r w:rsidR="002855F0">
        <w:t>can i</w:t>
      </w:r>
      <w:r w:rsidRPr="00DF7362">
        <w:t>ncrease</w:t>
      </w:r>
      <w:r w:rsidR="002855F0">
        <w:t xml:space="preserve"> the</w:t>
      </w:r>
      <w:r w:rsidRPr="00DF7362">
        <w:t xml:space="preserve"> </w:t>
      </w:r>
      <w:r w:rsidR="00CC364A">
        <w:t>likelihood</w:t>
      </w:r>
      <w:r w:rsidRPr="00DF7362">
        <w:t xml:space="preserve"> of </w:t>
      </w:r>
      <w:r w:rsidR="002855F0">
        <w:t xml:space="preserve">database servers being </w:t>
      </w:r>
      <w:r w:rsidRPr="00DF7362">
        <w:t xml:space="preserve">compromise by an adversary. </w:t>
      </w:r>
      <w:r w:rsidR="00CC364A">
        <w:t>Additionally</w:t>
      </w:r>
      <w:r w:rsidRPr="00DF7362">
        <w:t>, in cases where databases will only be accessed from their own database server, allowing remote access to the database server poses an unnecessary security risk.</w:t>
      </w:r>
    </w:p>
    <w:p w14:paraId="0D62CE17" w14:textId="5F126CE3" w:rsidR="005509CA" w:rsidRPr="005509CA" w:rsidRDefault="007A00C5" w:rsidP="005509CA">
      <w:pPr>
        <w:pStyle w:val="IntenseHeading"/>
      </w:pPr>
      <w:r>
        <w:t>Control:</w:t>
      </w:r>
      <w:r w:rsidR="004219CD">
        <w:t xml:space="preserve"> ISM-</w:t>
      </w:r>
      <w:r w:rsidR="00985E29" w:rsidRPr="005509CA">
        <w:t xml:space="preserve">1270; Revision: </w:t>
      </w:r>
      <w:r w:rsidR="00CC364A">
        <w:t>3</w:t>
      </w:r>
      <w:r w:rsidR="00985E29" w:rsidRPr="005509CA">
        <w:t>; Updated</w:t>
      </w:r>
      <w:r w:rsidR="0098251F" w:rsidRPr="005509CA">
        <w:t xml:space="preserve">: </w:t>
      </w:r>
      <w:r w:rsidR="00CC364A">
        <w:t>Mar-22</w:t>
      </w:r>
      <w:r w:rsidR="00281022">
        <w:t xml:space="preserve">; </w:t>
      </w:r>
      <w:r w:rsidR="00C95A59">
        <w:t>Applicability: All; Essential Eight: N/A</w:t>
      </w:r>
    </w:p>
    <w:p w14:paraId="605C4CB6" w14:textId="0172B149" w:rsidR="00985E29" w:rsidRPr="00845B51" w:rsidRDefault="00985E29" w:rsidP="00845B51">
      <w:pPr>
        <w:rPr>
          <w:rStyle w:val="IntenseEmphasis"/>
        </w:rPr>
      </w:pPr>
      <w:r w:rsidRPr="00845B51">
        <w:rPr>
          <w:rStyle w:val="IntenseEmphasis"/>
        </w:rPr>
        <w:t xml:space="preserve">Database servers are placed on a different network segment to </w:t>
      </w:r>
      <w:r w:rsidR="00CC364A">
        <w:rPr>
          <w:rStyle w:val="IntenseEmphasis"/>
        </w:rPr>
        <w:t>user</w:t>
      </w:r>
      <w:r w:rsidRPr="00845B51">
        <w:rPr>
          <w:rStyle w:val="IntenseEmphasis"/>
        </w:rPr>
        <w:t xml:space="preserve"> workstations.</w:t>
      </w:r>
    </w:p>
    <w:p w14:paraId="5AE1DA54" w14:textId="46F7A976" w:rsidR="005509CA" w:rsidRPr="005509CA" w:rsidRDefault="007A00C5" w:rsidP="005509CA">
      <w:pPr>
        <w:pStyle w:val="IntenseHeading"/>
      </w:pPr>
      <w:r>
        <w:t>Control:</w:t>
      </w:r>
      <w:r w:rsidR="004219CD">
        <w:t xml:space="preserve"> ISM-</w:t>
      </w:r>
      <w:r w:rsidR="00985E29" w:rsidRPr="005509CA">
        <w:t xml:space="preserve">1271; Revision: </w:t>
      </w:r>
      <w:r w:rsidR="008E499D">
        <w:t>2</w:t>
      </w:r>
      <w:r w:rsidR="00985E29" w:rsidRPr="005509CA">
        <w:t>; Updated</w:t>
      </w:r>
      <w:r w:rsidR="0098251F" w:rsidRPr="005509CA">
        <w:t xml:space="preserve">: </w:t>
      </w:r>
      <w:r w:rsidR="008E499D">
        <w:t>Jan-20</w:t>
      </w:r>
      <w:r w:rsidR="00281022">
        <w:t xml:space="preserve">; </w:t>
      </w:r>
      <w:r w:rsidR="00C95A59">
        <w:t>Applicability: All; Essential Eight: N/A</w:t>
      </w:r>
    </w:p>
    <w:p w14:paraId="4FF7BF7A" w14:textId="6483A66E" w:rsidR="00985E29" w:rsidRPr="00845B51" w:rsidRDefault="00985E29" w:rsidP="00845B51">
      <w:pPr>
        <w:rPr>
          <w:rStyle w:val="IntenseEmphasis"/>
        </w:rPr>
      </w:pPr>
      <w:r w:rsidRPr="00845B51">
        <w:rPr>
          <w:rStyle w:val="IntenseEmphasis"/>
        </w:rPr>
        <w:t>Network access controls are implemented to restrict database server communications to strictly defined network resources</w:t>
      </w:r>
      <w:r w:rsidR="0060666D">
        <w:rPr>
          <w:rStyle w:val="IntenseEmphasis"/>
        </w:rPr>
        <w:t>,</w:t>
      </w:r>
      <w:r w:rsidRPr="00845B51">
        <w:rPr>
          <w:rStyle w:val="IntenseEmphasis"/>
        </w:rPr>
        <w:t xml:space="preserve"> such as web servers, application servers and storage area networks.</w:t>
      </w:r>
    </w:p>
    <w:p w14:paraId="48717C35" w14:textId="229FC1D6" w:rsidR="005509CA" w:rsidRPr="005509CA" w:rsidRDefault="007A00C5" w:rsidP="005509CA">
      <w:pPr>
        <w:pStyle w:val="IntenseHeading"/>
      </w:pPr>
      <w:r>
        <w:t>Control:</w:t>
      </w:r>
      <w:r w:rsidR="004219CD">
        <w:t xml:space="preserve"> ISM-</w:t>
      </w:r>
      <w:r w:rsidR="00985E29" w:rsidRPr="005509CA">
        <w:t>1272; Revision: 1; Updated</w:t>
      </w:r>
      <w:r w:rsidR="0098251F" w:rsidRPr="005509CA">
        <w:t>: Sep-18</w:t>
      </w:r>
      <w:r w:rsidR="00281022">
        <w:t xml:space="preserve">; </w:t>
      </w:r>
      <w:r w:rsidR="00C95A59">
        <w:t>Applicability: All; Essential Eight: N/A</w:t>
      </w:r>
    </w:p>
    <w:p w14:paraId="6E799198" w14:textId="10299E07" w:rsidR="00985E29" w:rsidRPr="00845B51" w:rsidRDefault="00985E29" w:rsidP="00845B51">
      <w:pPr>
        <w:rPr>
          <w:rStyle w:val="IntenseEmphasis"/>
        </w:rPr>
      </w:pPr>
      <w:r w:rsidRPr="00845B51">
        <w:rPr>
          <w:rStyle w:val="IntenseEmphasis"/>
        </w:rPr>
        <w:t>If only local access to a database is required, networking functionality of database management system software is disabled or directed to listen solely to the localhost interface.</w:t>
      </w:r>
    </w:p>
    <w:p w14:paraId="48D37219" w14:textId="59A5E18B" w:rsidR="00985E29" w:rsidRPr="00535892" w:rsidRDefault="00985E29" w:rsidP="00535892">
      <w:pPr>
        <w:pStyle w:val="Heading3"/>
      </w:pPr>
      <w:r w:rsidRPr="00535892">
        <w:t xml:space="preserve">Separation of </w:t>
      </w:r>
      <w:r w:rsidR="000C27C9">
        <w:t xml:space="preserve">development, testing and </w:t>
      </w:r>
      <w:r w:rsidRPr="00535892">
        <w:t>production database servers</w:t>
      </w:r>
    </w:p>
    <w:p w14:paraId="72CD08EA" w14:textId="1849A160" w:rsidR="00985E29" w:rsidRPr="00DF7362" w:rsidRDefault="00985E29" w:rsidP="00985E29">
      <w:pPr>
        <w:pStyle w:val="BodyText"/>
      </w:pPr>
      <w:r w:rsidRPr="00DF7362">
        <w:t xml:space="preserve">Using production database servers for development </w:t>
      </w:r>
      <w:r w:rsidR="000C27C9">
        <w:t xml:space="preserve">and testing </w:t>
      </w:r>
      <w:r w:rsidRPr="00DF7362">
        <w:t>activities could result in accidental damage to their integrity or contents.</w:t>
      </w:r>
    </w:p>
    <w:p w14:paraId="42C76DA3" w14:textId="41FD936F" w:rsidR="005509CA" w:rsidRPr="005509CA" w:rsidRDefault="007A00C5" w:rsidP="005509CA">
      <w:pPr>
        <w:pStyle w:val="IntenseHeading"/>
      </w:pPr>
      <w:r>
        <w:t>Control:</w:t>
      </w:r>
      <w:r w:rsidR="004219CD">
        <w:t xml:space="preserve"> ISM-</w:t>
      </w:r>
      <w:r w:rsidR="00985E29" w:rsidRPr="005509CA">
        <w:t xml:space="preserve">1273; Revision: </w:t>
      </w:r>
      <w:r w:rsidR="00DF4D68">
        <w:t>3</w:t>
      </w:r>
      <w:r w:rsidR="00985E29" w:rsidRPr="005509CA">
        <w:t>; Updated</w:t>
      </w:r>
      <w:r w:rsidR="0098251F" w:rsidRPr="005509CA">
        <w:t xml:space="preserve">: </w:t>
      </w:r>
      <w:r w:rsidR="00DF4D68">
        <w:t>Mar-22</w:t>
      </w:r>
      <w:r w:rsidR="00281022">
        <w:t xml:space="preserve">; </w:t>
      </w:r>
      <w:r w:rsidR="00C95A59">
        <w:t>Applicability: All; Essential Eight: N/A</w:t>
      </w:r>
    </w:p>
    <w:p w14:paraId="3EDBDF10" w14:textId="0EAB4F0E" w:rsidR="00985E29" w:rsidRPr="00845B51" w:rsidRDefault="00DF4D68" w:rsidP="00845B51">
      <w:pPr>
        <w:rPr>
          <w:rStyle w:val="IntenseEmphasis"/>
        </w:rPr>
      </w:pPr>
      <w:r>
        <w:rPr>
          <w:rStyle w:val="IntenseEmphasis"/>
        </w:rPr>
        <w:t>Development and testing</w:t>
      </w:r>
      <w:r w:rsidR="00985E29" w:rsidRPr="00845B51">
        <w:rPr>
          <w:rStyle w:val="IntenseEmphasis"/>
        </w:rPr>
        <w:t xml:space="preserve"> environments do not use the same database servers as production environments.</w:t>
      </w:r>
    </w:p>
    <w:p w14:paraId="14092B94" w14:textId="77777777" w:rsidR="00985E29" w:rsidRPr="00535892" w:rsidRDefault="00985E29" w:rsidP="00535892">
      <w:pPr>
        <w:pStyle w:val="Heading3"/>
      </w:pPr>
      <w:r w:rsidRPr="00535892">
        <w:t>Further information</w:t>
      </w:r>
    </w:p>
    <w:p w14:paraId="01194974" w14:textId="2B310923" w:rsidR="00953AA0" w:rsidRDefault="00953AA0" w:rsidP="00953AA0">
      <w:pPr>
        <w:pStyle w:val="BodyText"/>
      </w:pPr>
      <w:bookmarkStart w:id="148" w:name="_Toc41044816"/>
      <w:r w:rsidRPr="00DF7362">
        <w:t xml:space="preserve">Further information on </w:t>
      </w:r>
      <w:r w:rsidR="00302307">
        <w:t xml:space="preserve">the functional separation of computing environments </w:t>
      </w:r>
      <w:r w:rsidRPr="00DF7362">
        <w:t>can be found in the</w:t>
      </w:r>
      <w:r>
        <w:t xml:space="preserve"> </w:t>
      </w:r>
      <w:r w:rsidR="00302307">
        <w:t xml:space="preserve">virtualisation </w:t>
      </w:r>
      <w:r>
        <w:t>hardening</w:t>
      </w:r>
      <w:r w:rsidRPr="00DF7362">
        <w:t xml:space="preserve"> section of the </w:t>
      </w:r>
      <w:hyperlink r:id="rId304" w:tooltip="Guidelines for System Hardening" w:history="1">
        <w:r w:rsidRPr="00176801">
          <w:rPr>
            <w:rStyle w:val="Hyperlink"/>
            <w:i/>
            <w:spacing w:val="5"/>
          </w:rPr>
          <w:t xml:space="preserve">Guidelines for </w:t>
        </w:r>
        <w:r>
          <w:rPr>
            <w:rStyle w:val="Hyperlink"/>
            <w:i/>
            <w:spacing w:val="5"/>
          </w:rPr>
          <w:t>System Hardening</w:t>
        </w:r>
      </w:hyperlink>
      <w:r w:rsidRPr="00DF7362">
        <w:t>.</w:t>
      </w:r>
    </w:p>
    <w:p w14:paraId="2815F2DF" w14:textId="5B0DC368" w:rsidR="00E45D71" w:rsidRPr="00DF7362" w:rsidRDefault="00E45D71" w:rsidP="00E45D71">
      <w:pPr>
        <w:pStyle w:val="BodyText"/>
      </w:pPr>
      <w:r w:rsidRPr="00DF7362">
        <w:lastRenderedPageBreak/>
        <w:t xml:space="preserve">Further information on </w:t>
      </w:r>
      <w:r>
        <w:t>encrypting communications</w:t>
      </w:r>
      <w:r w:rsidRPr="00DF7362">
        <w:t xml:space="preserve"> can be found in </w:t>
      </w:r>
      <w:r>
        <w:t>the c</w:t>
      </w:r>
      <w:r w:rsidRPr="00295F44">
        <w:t>ryptographic fundamentals</w:t>
      </w:r>
      <w:r>
        <w:t xml:space="preserve"> section of </w:t>
      </w:r>
      <w:r w:rsidRPr="00DF7362">
        <w:t xml:space="preserve">the </w:t>
      </w:r>
      <w:hyperlink r:id="rId305" w:tooltip="Guidelines for Cryptography" w:history="1">
        <w:r w:rsidRPr="00711901">
          <w:rPr>
            <w:rStyle w:val="Hyperlink"/>
            <w:i/>
            <w:spacing w:val="5"/>
          </w:rPr>
          <w:t>Guidelines for Cryptography</w:t>
        </w:r>
      </w:hyperlink>
      <w:r w:rsidRPr="00DF7362">
        <w:t>.</w:t>
      </w:r>
    </w:p>
    <w:p w14:paraId="66507556" w14:textId="0ED6FFF2" w:rsidR="002F467C" w:rsidRDefault="002F467C" w:rsidP="002F467C">
      <w:pPr>
        <w:pStyle w:val="BodyText"/>
      </w:pPr>
      <w:r w:rsidRPr="00DF7362">
        <w:t xml:space="preserve">Further information on network segmentation </w:t>
      </w:r>
      <w:r w:rsidR="00965FB6">
        <w:t xml:space="preserve">and segregation </w:t>
      </w:r>
      <w:r w:rsidRPr="00DF7362">
        <w:t>can be found in the</w:t>
      </w:r>
      <w:r>
        <w:t xml:space="preserve"> network design and configuration</w:t>
      </w:r>
      <w:r w:rsidRPr="00DF7362">
        <w:t xml:space="preserve"> section of the </w:t>
      </w:r>
      <w:hyperlink r:id="rId306" w:tooltip="Guidelines for Networking" w:history="1">
        <w:r w:rsidRPr="00176801">
          <w:rPr>
            <w:rStyle w:val="Hyperlink"/>
            <w:i/>
            <w:spacing w:val="5"/>
          </w:rPr>
          <w:t>Guidelines for Networking</w:t>
        </w:r>
      </w:hyperlink>
      <w:r w:rsidRPr="00DF7362">
        <w:t>.</w:t>
      </w:r>
    </w:p>
    <w:p w14:paraId="0F164C32" w14:textId="7B29479E" w:rsidR="007000B3" w:rsidRPr="00DF7362" w:rsidRDefault="007000B3" w:rsidP="002F467C">
      <w:pPr>
        <w:pStyle w:val="BodyText"/>
      </w:pPr>
      <w:r>
        <w:t xml:space="preserve">Further information on database management system software can be found in the server application hardening section of the </w:t>
      </w:r>
      <w:hyperlink r:id="rId307" w:tooltip="Guidelines for System Hardening" w:history="1">
        <w:r w:rsidRPr="00176801">
          <w:rPr>
            <w:rStyle w:val="Hyperlink"/>
            <w:i/>
            <w:spacing w:val="5"/>
          </w:rPr>
          <w:t xml:space="preserve">Guidelines for </w:t>
        </w:r>
        <w:r>
          <w:rPr>
            <w:rStyle w:val="Hyperlink"/>
            <w:i/>
            <w:spacing w:val="5"/>
          </w:rPr>
          <w:t>System Hardening</w:t>
        </w:r>
      </w:hyperlink>
      <w:r w:rsidRPr="00DF7362">
        <w:t>.</w:t>
      </w:r>
    </w:p>
    <w:p w14:paraId="31F0CE94" w14:textId="77777777" w:rsidR="00985E29" w:rsidRPr="004C3415" w:rsidRDefault="00985E29" w:rsidP="004C3415">
      <w:pPr>
        <w:pStyle w:val="Heading2"/>
      </w:pPr>
      <w:bookmarkStart w:id="149" w:name="_Toc41044817"/>
      <w:bookmarkStart w:id="150" w:name="_Toc126613478"/>
      <w:bookmarkEnd w:id="148"/>
      <w:r w:rsidRPr="004C3415">
        <w:t>Databases</w:t>
      </w:r>
      <w:bookmarkEnd w:id="149"/>
      <w:bookmarkEnd w:id="150"/>
    </w:p>
    <w:p w14:paraId="7E31C6F9" w14:textId="143EADED" w:rsidR="00985E29" w:rsidRPr="00535892" w:rsidRDefault="003D254A" w:rsidP="00535892">
      <w:pPr>
        <w:pStyle w:val="Heading3"/>
      </w:pPr>
      <w:r w:rsidRPr="00535892">
        <w:t>D</w:t>
      </w:r>
      <w:r w:rsidR="00985E29" w:rsidRPr="00535892">
        <w:t>atabase</w:t>
      </w:r>
      <w:r w:rsidRPr="00535892">
        <w:t xml:space="preserve"> register</w:t>
      </w:r>
    </w:p>
    <w:p w14:paraId="56AB3C09" w14:textId="654D0FB1" w:rsidR="00985E29" w:rsidRPr="00DF7362" w:rsidRDefault="00985E29" w:rsidP="00985E29">
      <w:pPr>
        <w:pStyle w:val="BodyText"/>
      </w:pPr>
      <w:r w:rsidRPr="00DF7362">
        <w:t>Without knowledge of all the databases in an organisation, and the</w:t>
      </w:r>
      <w:r w:rsidR="00F033DA">
        <w:t>ir</w:t>
      </w:r>
      <w:r w:rsidRPr="00DF7362">
        <w:t xml:space="preserve"> </w:t>
      </w:r>
      <w:r w:rsidR="00F033DA">
        <w:t>contents</w:t>
      </w:r>
      <w:r w:rsidRPr="00DF7362">
        <w:t>, an organisation will be unable to appropriately protect their assets.</w:t>
      </w:r>
      <w:r w:rsidR="008E1584">
        <w:t xml:space="preserve"> As such, it is important that a database register is developed, implemented, maintained and verified on a regular basis.</w:t>
      </w:r>
    </w:p>
    <w:p w14:paraId="7AFB3DA1" w14:textId="7331CCBF" w:rsidR="005509CA" w:rsidRPr="005509CA" w:rsidRDefault="007A00C5" w:rsidP="005509CA">
      <w:pPr>
        <w:pStyle w:val="IntenseHeading"/>
      </w:pPr>
      <w:r>
        <w:t>Control:</w:t>
      </w:r>
      <w:r w:rsidR="004219CD">
        <w:t xml:space="preserve"> ISM-</w:t>
      </w:r>
      <w:r w:rsidR="00985E29" w:rsidRPr="005509CA">
        <w:t xml:space="preserve">1243; Revision: </w:t>
      </w:r>
      <w:r w:rsidR="00EF3987">
        <w:t>6</w:t>
      </w:r>
      <w:r w:rsidR="00985E29" w:rsidRPr="005509CA">
        <w:t>; Updated</w:t>
      </w:r>
      <w:r w:rsidR="0098251F" w:rsidRPr="005509CA">
        <w:t xml:space="preserve">: </w:t>
      </w:r>
      <w:r w:rsidR="00EF3987">
        <w:t>Dec</w:t>
      </w:r>
      <w:r w:rsidR="00AF2D8A">
        <w:t>-22</w:t>
      </w:r>
      <w:r w:rsidR="00281022">
        <w:t xml:space="preserve">; </w:t>
      </w:r>
      <w:r w:rsidR="00C95A59">
        <w:t>Applicability: All; Essential Eight: N/A</w:t>
      </w:r>
    </w:p>
    <w:p w14:paraId="022B0F99" w14:textId="7DA0ACC7" w:rsidR="00985E29" w:rsidRPr="00845B51" w:rsidRDefault="00985E29" w:rsidP="00845B51">
      <w:pPr>
        <w:rPr>
          <w:rStyle w:val="IntenseEmphasis"/>
        </w:rPr>
      </w:pPr>
      <w:r w:rsidRPr="00845B51">
        <w:rPr>
          <w:rStyle w:val="IntenseEmphasis"/>
        </w:rPr>
        <w:t>A</w:t>
      </w:r>
      <w:r w:rsidR="00D16833" w:rsidRPr="00845B51">
        <w:rPr>
          <w:rStyle w:val="IntenseEmphasis"/>
        </w:rPr>
        <w:t xml:space="preserve"> </w:t>
      </w:r>
      <w:r w:rsidR="003D254A" w:rsidRPr="00845B51">
        <w:rPr>
          <w:rStyle w:val="IntenseEmphasis"/>
        </w:rPr>
        <w:t xml:space="preserve">database </w:t>
      </w:r>
      <w:r w:rsidR="00D16833" w:rsidRPr="00845B51">
        <w:rPr>
          <w:rStyle w:val="IntenseEmphasis"/>
        </w:rPr>
        <w:t xml:space="preserve">register </w:t>
      </w:r>
      <w:r w:rsidRPr="00845B51">
        <w:rPr>
          <w:rStyle w:val="IntenseEmphasis"/>
        </w:rPr>
        <w:t xml:space="preserve">is </w:t>
      </w:r>
      <w:r w:rsidR="00EF3987">
        <w:rPr>
          <w:rStyle w:val="IntenseEmphasis"/>
        </w:rPr>
        <w:t xml:space="preserve">developed, implemented, </w:t>
      </w:r>
      <w:r w:rsidRPr="00845B51">
        <w:rPr>
          <w:rStyle w:val="IntenseEmphasis"/>
        </w:rPr>
        <w:t xml:space="preserve">maintained and </w:t>
      </w:r>
      <w:r w:rsidR="00AF2D8A">
        <w:rPr>
          <w:rStyle w:val="IntenseEmphasis"/>
        </w:rPr>
        <w:t>verified on a regular basis</w:t>
      </w:r>
      <w:r w:rsidRPr="00845B51">
        <w:rPr>
          <w:rStyle w:val="IntenseEmphasis"/>
        </w:rPr>
        <w:t>.</w:t>
      </w:r>
    </w:p>
    <w:p w14:paraId="49020A64" w14:textId="4A05B44D" w:rsidR="00985E29" w:rsidRPr="00535892" w:rsidRDefault="00985E29" w:rsidP="00535892">
      <w:pPr>
        <w:pStyle w:val="Heading3"/>
      </w:pPr>
      <w:r w:rsidRPr="00535892">
        <w:t>Protecting databases</w:t>
      </w:r>
    </w:p>
    <w:p w14:paraId="6E5585CE" w14:textId="04F67C7D" w:rsidR="00985E29" w:rsidRPr="00DF7362" w:rsidRDefault="00985E29" w:rsidP="00985E29">
      <w:pPr>
        <w:pStyle w:val="BodyText"/>
      </w:pPr>
      <w:r w:rsidRPr="00DF7362">
        <w:t>Databases can be protected from unauthorised copying</w:t>
      </w:r>
      <w:r w:rsidR="00043164">
        <w:t>,</w:t>
      </w:r>
      <w:r w:rsidRPr="00DF7362">
        <w:t xml:space="preserve"> and subsequent offline analysis</w:t>
      </w:r>
      <w:r w:rsidR="00043164">
        <w:t>,</w:t>
      </w:r>
      <w:r w:rsidRPr="00DF7362">
        <w:t xml:space="preserve"> by applying file-based access controls to database files.</w:t>
      </w:r>
    </w:p>
    <w:p w14:paraId="6681221A" w14:textId="5611F8CB" w:rsidR="005509CA" w:rsidRPr="005509CA" w:rsidRDefault="007A00C5" w:rsidP="005509CA">
      <w:pPr>
        <w:pStyle w:val="IntenseHeading"/>
      </w:pPr>
      <w:r>
        <w:t>Control:</w:t>
      </w:r>
      <w:r w:rsidR="004219CD">
        <w:t xml:space="preserve"> ISM-</w:t>
      </w:r>
      <w:r w:rsidR="00985E29" w:rsidRPr="005509CA">
        <w:t>1256; Revision: 3; Updated</w:t>
      </w:r>
      <w:r w:rsidR="0098251F" w:rsidRPr="005509CA">
        <w:t>: Sep-18</w:t>
      </w:r>
      <w:r w:rsidR="00281022">
        <w:t xml:space="preserve">; </w:t>
      </w:r>
      <w:r w:rsidR="00C95A59">
        <w:t>Applicability: All; Essential Eight: N/A</w:t>
      </w:r>
    </w:p>
    <w:p w14:paraId="61FB1AC2" w14:textId="37DABC4F" w:rsidR="00985E29" w:rsidRPr="00845B51" w:rsidRDefault="00985E29" w:rsidP="00845B51">
      <w:pPr>
        <w:rPr>
          <w:rStyle w:val="IntenseEmphasis"/>
        </w:rPr>
      </w:pPr>
      <w:r w:rsidRPr="00845B51">
        <w:rPr>
          <w:rStyle w:val="IntenseEmphasis"/>
        </w:rPr>
        <w:t>File-based access controls are applied to database files.</w:t>
      </w:r>
    </w:p>
    <w:p w14:paraId="4DDDB003" w14:textId="77777777" w:rsidR="00985E29" w:rsidRPr="00535892" w:rsidRDefault="00985E29" w:rsidP="00535892">
      <w:pPr>
        <w:pStyle w:val="Heading3"/>
      </w:pPr>
      <w:r w:rsidRPr="00535892">
        <w:t>Protecting database contents</w:t>
      </w:r>
    </w:p>
    <w:p w14:paraId="4CB637FC" w14:textId="2C3FB982" w:rsidR="00985E29" w:rsidRPr="00DF7362" w:rsidRDefault="00985E29" w:rsidP="00985E29">
      <w:pPr>
        <w:pStyle w:val="BodyText"/>
      </w:pPr>
      <w:r w:rsidRPr="00DF7362">
        <w:t>Database administrators and database users should know the sensitivity or classification associated with database</w:t>
      </w:r>
      <w:r w:rsidR="00F033DA">
        <w:t>s</w:t>
      </w:r>
      <w:r w:rsidRPr="00DF7362">
        <w:t xml:space="preserve"> and </w:t>
      </w:r>
      <w:r w:rsidR="00F033DA">
        <w:t>their</w:t>
      </w:r>
      <w:r w:rsidRPr="00DF7362">
        <w:t xml:space="preserve"> contents. In cases where all of a database’s contents are the same sensitivity or classification</w:t>
      </w:r>
      <w:r w:rsidR="00DE2621">
        <w:t>,</w:t>
      </w:r>
      <w:r w:rsidRPr="00DF7362">
        <w:t xml:space="preserve"> an organisation </w:t>
      </w:r>
      <w:r w:rsidR="00AE7AEF">
        <w:t>should</w:t>
      </w:r>
      <w:r w:rsidRPr="00DF7362">
        <w:t xml:space="preserve"> classify the entire database at this level</w:t>
      </w:r>
      <w:r w:rsidR="00E71CE3">
        <w:t xml:space="preserve"> and protect it as such</w:t>
      </w:r>
      <w:r w:rsidRPr="00DF7362">
        <w:t xml:space="preserve">. Alternatively, in cases where a database’s contents are of varying </w:t>
      </w:r>
      <w:r w:rsidR="00DE2621">
        <w:t>sensitivities or classifications</w:t>
      </w:r>
      <w:r w:rsidRPr="00DF7362">
        <w:t xml:space="preserve">, and database users have </w:t>
      </w:r>
      <w:r w:rsidR="0052253E">
        <w:t>varying</w:t>
      </w:r>
      <w:r w:rsidRPr="00DF7362">
        <w:t xml:space="preserve"> levels of access to </w:t>
      </w:r>
      <w:r w:rsidR="00AE7AEF">
        <w:t xml:space="preserve">the database’s </w:t>
      </w:r>
      <w:r w:rsidR="00F033DA">
        <w:t>content</w:t>
      </w:r>
      <w:r w:rsidR="00AE7AEF">
        <w:t>s</w:t>
      </w:r>
      <w:r w:rsidRPr="00DF7362">
        <w:t xml:space="preserve">, an organisation </w:t>
      </w:r>
      <w:r w:rsidR="00AE7AEF">
        <w:t xml:space="preserve">should protect the database’s </w:t>
      </w:r>
      <w:r w:rsidR="00F033DA">
        <w:t>content</w:t>
      </w:r>
      <w:r w:rsidR="00AE7AEF">
        <w:t>s</w:t>
      </w:r>
      <w:r w:rsidR="00CF671E">
        <w:t xml:space="preserve"> </w:t>
      </w:r>
      <w:r w:rsidRPr="00DF7362">
        <w:t>at a more granular level.</w:t>
      </w:r>
    </w:p>
    <w:p w14:paraId="670BE4EC" w14:textId="77777777" w:rsidR="008A29B4" w:rsidRPr="00DF7362" w:rsidRDefault="008A29B4" w:rsidP="008A29B4">
      <w:pPr>
        <w:pStyle w:val="BodyText"/>
      </w:pPr>
      <w:r>
        <w:t>Restricting</w:t>
      </w:r>
      <w:r w:rsidRPr="00DF7362">
        <w:t xml:space="preserve"> database users</w:t>
      </w:r>
      <w:r>
        <w:t>’</w:t>
      </w:r>
      <w:r w:rsidRPr="00DF7362">
        <w:t xml:space="preserve"> ability to access, insert, modify or remove </w:t>
      </w:r>
      <w:r>
        <w:t xml:space="preserve">database </w:t>
      </w:r>
      <w:r w:rsidRPr="00DF7362">
        <w:t>content</w:t>
      </w:r>
      <w:r>
        <w:t>s,</w:t>
      </w:r>
      <w:r w:rsidRPr="00DF7362">
        <w:t xml:space="preserve"> based on their work duties</w:t>
      </w:r>
      <w:r>
        <w:t>,</w:t>
      </w:r>
      <w:r w:rsidRPr="00DF7362">
        <w:t xml:space="preserve"> ensures </w:t>
      </w:r>
      <w:r>
        <w:t xml:space="preserve">that </w:t>
      </w:r>
      <w:r w:rsidRPr="00DF7362">
        <w:t xml:space="preserve">the likelihood of unauthorised </w:t>
      </w:r>
      <w:r>
        <w:t xml:space="preserve">access, </w:t>
      </w:r>
      <w:r w:rsidRPr="00DF7362">
        <w:t>modification</w:t>
      </w:r>
      <w:r>
        <w:t xml:space="preserve"> or deletion of database contents</w:t>
      </w:r>
      <w:r w:rsidRPr="00DF7362">
        <w:t xml:space="preserve"> is reduced.</w:t>
      </w:r>
      <w:r>
        <w:t xml:space="preserve"> Furthermore, w</w:t>
      </w:r>
      <w:r w:rsidRPr="00DF7362">
        <w:t xml:space="preserve">here concerns exist that the aggregation of separate pieces of </w:t>
      </w:r>
      <w:r>
        <w:t>content</w:t>
      </w:r>
      <w:r w:rsidRPr="00DF7362">
        <w:t xml:space="preserve"> from within </w:t>
      </w:r>
      <w:r>
        <w:t xml:space="preserve">a </w:t>
      </w:r>
      <w:r w:rsidRPr="00DF7362">
        <w:t xml:space="preserve">database could lead to an adversary determining more sensitive or classified </w:t>
      </w:r>
      <w:r>
        <w:t>content</w:t>
      </w:r>
      <w:r w:rsidRPr="00DF7362">
        <w:t xml:space="preserve">, </w:t>
      </w:r>
      <w:r>
        <w:t xml:space="preserve">the need-to-know principle can be enforced through the use of minimum privileges, </w:t>
      </w:r>
      <w:r w:rsidRPr="00DF7362">
        <w:t xml:space="preserve">database views </w:t>
      </w:r>
      <w:r>
        <w:t xml:space="preserve">and </w:t>
      </w:r>
      <w:r w:rsidRPr="00DF7362">
        <w:t xml:space="preserve">database roles. Alternatively, the </w:t>
      </w:r>
      <w:r>
        <w:t>content</w:t>
      </w:r>
      <w:r w:rsidRPr="00DF7362">
        <w:t xml:space="preserve"> of concern could be separated by implementing multiple databases, each with restri</w:t>
      </w:r>
      <w:r>
        <w:t>cted data sets.</w:t>
      </w:r>
    </w:p>
    <w:p w14:paraId="53B7A24D" w14:textId="48D6B7F0" w:rsidR="005509CA" w:rsidRPr="005509CA" w:rsidRDefault="007A00C5" w:rsidP="005509CA">
      <w:pPr>
        <w:pStyle w:val="IntenseHeading"/>
      </w:pPr>
      <w:r>
        <w:t>Control:</w:t>
      </w:r>
      <w:r w:rsidR="004219CD">
        <w:t xml:space="preserve"> ISM-</w:t>
      </w:r>
      <w:r w:rsidR="00985E29" w:rsidRPr="005509CA">
        <w:t xml:space="preserve">0393; Revision: </w:t>
      </w:r>
      <w:r w:rsidR="0026584C">
        <w:t>8</w:t>
      </w:r>
      <w:r w:rsidR="00985E29" w:rsidRPr="005509CA">
        <w:t>; Updated</w:t>
      </w:r>
      <w:r w:rsidR="0098251F" w:rsidRPr="005509CA">
        <w:t xml:space="preserve">: </w:t>
      </w:r>
      <w:r w:rsidR="005F3ACE">
        <w:t>Jun</w:t>
      </w:r>
      <w:r w:rsidR="0026584C">
        <w:t>-21</w:t>
      </w:r>
      <w:r w:rsidR="00281022">
        <w:t xml:space="preserve">; </w:t>
      </w:r>
      <w:r w:rsidR="00C95A59">
        <w:t>Applicability: All; Essential Eight: N/A</w:t>
      </w:r>
    </w:p>
    <w:p w14:paraId="4950CCF5" w14:textId="4912DA8D" w:rsidR="00985E29" w:rsidRPr="00845B51" w:rsidRDefault="00985E29" w:rsidP="00845B51">
      <w:pPr>
        <w:rPr>
          <w:rStyle w:val="IntenseEmphasis"/>
        </w:rPr>
      </w:pPr>
      <w:r w:rsidRPr="00845B51">
        <w:rPr>
          <w:rStyle w:val="IntenseEmphasis"/>
        </w:rPr>
        <w:t xml:space="preserve">Databases and their contents are classified based on the sensitivity or classification of </w:t>
      </w:r>
      <w:r w:rsidR="0026584C">
        <w:rPr>
          <w:rStyle w:val="IntenseEmphasis"/>
        </w:rPr>
        <w:t>data</w:t>
      </w:r>
      <w:r w:rsidR="0026584C" w:rsidRPr="00845B51">
        <w:rPr>
          <w:rStyle w:val="IntenseEmphasis"/>
        </w:rPr>
        <w:t xml:space="preserve"> </w:t>
      </w:r>
      <w:r w:rsidRPr="00845B51">
        <w:rPr>
          <w:rStyle w:val="IntenseEmphasis"/>
        </w:rPr>
        <w:t>that they conta</w:t>
      </w:r>
      <w:r w:rsidR="00EF6D35" w:rsidRPr="00845B51">
        <w:rPr>
          <w:rStyle w:val="IntenseEmphasis"/>
        </w:rPr>
        <w:t>in</w:t>
      </w:r>
      <w:r w:rsidRPr="00845B51">
        <w:rPr>
          <w:rStyle w:val="IntenseEmphasis"/>
        </w:rPr>
        <w:t>.</w:t>
      </w:r>
    </w:p>
    <w:p w14:paraId="0C93F8AA" w14:textId="77D70D5A" w:rsidR="005509CA" w:rsidRPr="005509CA" w:rsidRDefault="007A00C5" w:rsidP="005509CA">
      <w:pPr>
        <w:pStyle w:val="IntenseHeading"/>
      </w:pPr>
      <w:r>
        <w:t>Control:</w:t>
      </w:r>
      <w:r w:rsidR="004219CD">
        <w:t xml:space="preserve"> ISM-</w:t>
      </w:r>
      <w:r w:rsidR="00985E29" w:rsidRPr="005509CA">
        <w:t>1255; Rev</w:t>
      </w:r>
      <w:r w:rsidR="008A29B4">
        <w:t>ision: 4</w:t>
      </w:r>
      <w:r w:rsidR="00985E29" w:rsidRPr="005509CA">
        <w:t>; Updated</w:t>
      </w:r>
      <w:r w:rsidR="0098251F" w:rsidRPr="005509CA">
        <w:t xml:space="preserve">: </w:t>
      </w:r>
      <w:r w:rsidR="008A29B4">
        <w:t>Mar-22</w:t>
      </w:r>
      <w:r w:rsidR="00281022">
        <w:t xml:space="preserve">; </w:t>
      </w:r>
      <w:r w:rsidR="00C95A59">
        <w:t>Applicability: All; Essential Eight: N/A</w:t>
      </w:r>
    </w:p>
    <w:p w14:paraId="3BD3AEDE" w14:textId="02369ED3" w:rsidR="00985E29" w:rsidRPr="00845B51" w:rsidRDefault="00985E29" w:rsidP="00845B51">
      <w:pPr>
        <w:rPr>
          <w:rStyle w:val="IntenseEmphasis"/>
        </w:rPr>
      </w:pPr>
      <w:r w:rsidRPr="00845B51">
        <w:rPr>
          <w:rStyle w:val="IntenseEmphasis"/>
        </w:rPr>
        <w:t xml:space="preserve">Database users’ ability to access, insert, modify and remove </w:t>
      </w:r>
      <w:r w:rsidR="008A29B4">
        <w:rPr>
          <w:rStyle w:val="IntenseEmphasis"/>
        </w:rPr>
        <w:t xml:space="preserve">database </w:t>
      </w:r>
      <w:r w:rsidRPr="00845B51">
        <w:rPr>
          <w:rStyle w:val="IntenseEmphasis"/>
        </w:rPr>
        <w:t>content</w:t>
      </w:r>
      <w:r w:rsidR="008A29B4">
        <w:rPr>
          <w:rStyle w:val="IntenseEmphasis"/>
        </w:rPr>
        <w:t>s</w:t>
      </w:r>
      <w:r w:rsidRPr="00845B51">
        <w:rPr>
          <w:rStyle w:val="IntenseEmphasis"/>
        </w:rPr>
        <w:t xml:space="preserve"> is restricted based on their work duties.</w:t>
      </w:r>
    </w:p>
    <w:p w14:paraId="680476C4" w14:textId="7107918B" w:rsidR="005509CA" w:rsidRPr="005509CA" w:rsidRDefault="007A00C5" w:rsidP="005509CA">
      <w:pPr>
        <w:pStyle w:val="IntenseHeading"/>
      </w:pPr>
      <w:r>
        <w:t>Control:</w:t>
      </w:r>
      <w:r w:rsidR="004219CD">
        <w:t xml:space="preserve"> ISM-</w:t>
      </w:r>
      <w:r w:rsidR="00985E29" w:rsidRPr="005509CA">
        <w:t>1268; Revision: 1; Updated</w:t>
      </w:r>
      <w:r w:rsidR="0098251F" w:rsidRPr="005509CA">
        <w:t>: Sep-18</w:t>
      </w:r>
      <w:r w:rsidR="00281022">
        <w:t xml:space="preserve">; </w:t>
      </w:r>
      <w:r w:rsidR="00C95A59">
        <w:t>Applicability: All; Essential Eight: N/A</w:t>
      </w:r>
    </w:p>
    <w:p w14:paraId="42E848A6" w14:textId="67AE26CE" w:rsidR="00985E29" w:rsidRPr="00845B51" w:rsidRDefault="00985E29" w:rsidP="00845B51">
      <w:pPr>
        <w:rPr>
          <w:rStyle w:val="IntenseEmphasis"/>
        </w:rPr>
      </w:pPr>
      <w:r w:rsidRPr="00845B51">
        <w:rPr>
          <w:rStyle w:val="IntenseEmphasis"/>
        </w:rPr>
        <w:t>The need-to-know principle is enforced for database contents through the application of minimum privileges, database views and database roles.</w:t>
      </w:r>
    </w:p>
    <w:p w14:paraId="28DAA773" w14:textId="48B18C40" w:rsidR="00985E29" w:rsidRPr="00535892" w:rsidRDefault="00985E29" w:rsidP="00535892">
      <w:pPr>
        <w:pStyle w:val="Heading3"/>
      </w:pPr>
      <w:r w:rsidRPr="00535892">
        <w:lastRenderedPageBreak/>
        <w:t>Separation of development</w:t>
      </w:r>
      <w:r w:rsidR="000C27C9">
        <w:t>, testing and production</w:t>
      </w:r>
      <w:r w:rsidRPr="00535892">
        <w:t xml:space="preserve"> databases</w:t>
      </w:r>
    </w:p>
    <w:p w14:paraId="1D2357E3" w14:textId="26EBD9DA" w:rsidR="000A3137" w:rsidRDefault="000A3137" w:rsidP="000A3137">
      <w:pPr>
        <w:pStyle w:val="BodyText"/>
      </w:pPr>
      <w:r>
        <w:t xml:space="preserve">Using database contents </w:t>
      </w:r>
      <w:r w:rsidR="006C5533">
        <w:t xml:space="preserve">from production environments </w:t>
      </w:r>
      <w:r>
        <w:t>in development or testing environments could result in inadequate protection being applied to the database contents.</w:t>
      </w:r>
    </w:p>
    <w:p w14:paraId="7A1DDF97" w14:textId="7B38D7C6" w:rsidR="005509CA" w:rsidRPr="005509CA" w:rsidRDefault="007A00C5" w:rsidP="005509CA">
      <w:pPr>
        <w:pStyle w:val="IntenseHeading"/>
      </w:pPr>
      <w:r>
        <w:t>Control:</w:t>
      </w:r>
      <w:r w:rsidR="004219CD">
        <w:t xml:space="preserve"> ISM-</w:t>
      </w:r>
      <w:r w:rsidR="00985E29" w:rsidRPr="005509CA">
        <w:t xml:space="preserve">1274; Revision: </w:t>
      </w:r>
      <w:r w:rsidR="000C27C9">
        <w:t>6</w:t>
      </w:r>
      <w:r w:rsidR="00985E29" w:rsidRPr="005509CA">
        <w:t>; Updated</w:t>
      </w:r>
      <w:r w:rsidR="0098251F" w:rsidRPr="005509CA">
        <w:t xml:space="preserve">: </w:t>
      </w:r>
      <w:r w:rsidR="000C27C9">
        <w:t>Mar-22</w:t>
      </w:r>
      <w:r w:rsidR="00281022">
        <w:t xml:space="preserve">; </w:t>
      </w:r>
      <w:r w:rsidR="00C95A59">
        <w:t>Applicability: All; Essential Eight: N/A</w:t>
      </w:r>
    </w:p>
    <w:p w14:paraId="034B400D" w14:textId="25553927" w:rsidR="00985E29" w:rsidRDefault="006C5533" w:rsidP="00845B51">
      <w:pPr>
        <w:rPr>
          <w:rStyle w:val="IntenseEmphasis"/>
        </w:rPr>
      </w:pPr>
      <w:r>
        <w:rPr>
          <w:rStyle w:val="IntenseEmphasis"/>
        </w:rPr>
        <w:t>D</w:t>
      </w:r>
      <w:r w:rsidR="00985E29" w:rsidRPr="00845B51">
        <w:rPr>
          <w:rStyle w:val="IntenseEmphasis"/>
        </w:rPr>
        <w:t>atabase</w:t>
      </w:r>
      <w:r>
        <w:rPr>
          <w:rStyle w:val="IntenseEmphasis"/>
        </w:rPr>
        <w:t xml:space="preserve"> content</w:t>
      </w:r>
      <w:r w:rsidR="00985E29" w:rsidRPr="00845B51">
        <w:rPr>
          <w:rStyle w:val="IntenseEmphasis"/>
        </w:rPr>
        <w:t xml:space="preserve">s </w:t>
      </w:r>
      <w:r>
        <w:rPr>
          <w:rStyle w:val="IntenseEmphasis"/>
        </w:rPr>
        <w:t>from production environments are</w:t>
      </w:r>
      <w:r w:rsidR="00985E29" w:rsidRPr="00845B51">
        <w:rPr>
          <w:rStyle w:val="IntenseEmphasis"/>
        </w:rPr>
        <w:t xml:space="preserve"> not used in development </w:t>
      </w:r>
      <w:r w:rsidR="000C27C9">
        <w:rPr>
          <w:rStyle w:val="IntenseEmphasis"/>
        </w:rPr>
        <w:t>or testing environments</w:t>
      </w:r>
      <w:r w:rsidR="00985E29" w:rsidRPr="00845B51">
        <w:rPr>
          <w:rStyle w:val="IntenseEmphasis"/>
        </w:rPr>
        <w:t xml:space="preserve"> unless the environment</w:t>
      </w:r>
      <w:r w:rsidR="000C27C9">
        <w:rPr>
          <w:rStyle w:val="IntenseEmphasis"/>
        </w:rPr>
        <w:t xml:space="preserve"> i</w:t>
      </w:r>
      <w:r w:rsidR="00985E29" w:rsidRPr="00845B51">
        <w:rPr>
          <w:rStyle w:val="IntenseEmphasis"/>
        </w:rPr>
        <w:t>s secured to the same level as the production environment.</w:t>
      </w:r>
    </w:p>
    <w:p w14:paraId="78E4F4CE" w14:textId="77777777" w:rsidR="00985E29" w:rsidRPr="00535892" w:rsidRDefault="00985E29" w:rsidP="00535892">
      <w:pPr>
        <w:pStyle w:val="Heading3"/>
      </w:pPr>
      <w:r w:rsidRPr="00535892">
        <w:t>Web application interaction with databases</w:t>
      </w:r>
    </w:p>
    <w:p w14:paraId="29B99BB3" w14:textId="0380E83D" w:rsidR="00F033DA" w:rsidRDefault="001C386D" w:rsidP="00F033DA">
      <w:pPr>
        <w:pStyle w:val="BodyText"/>
      </w:pPr>
      <w:r w:rsidRPr="001C386D">
        <w:t xml:space="preserve">Structured Query Language </w:t>
      </w:r>
      <w:r>
        <w:t>(</w:t>
      </w:r>
      <w:r w:rsidR="00F033DA">
        <w:t>SQL</w:t>
      </w:r>
      <w:r>
        <w:t>)</w:t>
      </w:r>
      <w:r w:rsidR="00F033DA">
        <w:t xml:space="preserve"> injection attacks</w:t>
      </w:r>
      <w:r w:rsidR="002436AC">
        <w:t>, facilitated by the use of dynamically generated queries,</w:t>
      </w:r>
      <w:r w:rsidR="00F033DA">
        <w:t xml:space="preserve"> are a significant threat to the confidentiality, integrity and availability of database contents. Specifically, SQL injection attacks can allow an adversary to steal database content</w:t>
      </w:r>
      <w:r w:rsidR="000A3137">
        <w:t>s</w:t>
      </w:r>
      <w:r w:rsidR="00F033DA">
        <w:t xml:space="preserve">, modify database contents, delete an entire database or even in some circumstances gain control of the underlying database server. Furthermore, when database queries from web applications fail they may display detailed error information about </w:t>
      </w:r>
      <w:r w:rsidR="007F2A2D">
        <w:t xml:space="preserve">the structure of </w:t>
      </w:r>
      <w:r w:rsidR="001832EC">
        <w:t>d</w:t>
      </w:r>
      <w:r w:rsidR="00F033DA">
        <w:t>atabase</w:t>
      </w:r>
      <w:r w:rsidR="007F2A2D">
        <w:t>s</w:t>
      </w:r>
      <w:r w:rsidR="00F033DA">
        <w:t xml:space="preserve">. This can be used by an adversary to further tailor </w:t>
      </w:r>
      <w:r w:rsidR="002436AC">
        <w:t xml:space="preserve">their </w:t>
      </w:r>
      <w:r w:rsidR="00F033DA">
        <w:t>SQL injection attacks.</w:t>
      </w:r>
    </w:p>
    <w:p w14:paraId="7C46ED1B" w14:textId="6F4DCB79" w:rsidR="005509CA" w:rsidRPr="005509CA" w:rsidRDefault="007A00C5" w:rsidP="005509CA">
      <w:pPr>
        <w:pStyle w:val="IntenseHeading"/>
      </w:pPr>
      <w:r>
        <w:t>Control:</w:t>
      </w:r>
      <w:r w:rsidR="004219CD">
        <w:t xml:space="preserve"> ISM-</w:t>
      </w:r>
      <w:r w:rsidR="00985E29" w:rsidRPr="005509CA">
        <w:t>1275; Revision: 1; Updated</w:t>
      </w:r>
      <w:r w:rsidR="0098251F" w:rsidRPr="005509CA">
        <w:t>: Sep-18</w:t>
      </w:r>
      <w:r w:rsidR="00281022">
        <w:t xml:space="preserve">; </w:t>
      </w:r>
      <w:r w:rsidR="00C95A59">
        <w:t>Applicability: All; Essential Eight: N/A</w:t>
      </w:r>
    </w:p>
    <w:p w14:paraId="7E30B198" w14:textId="40AD8774" w:rsidR="00985E29" w:rsidRPr="00845B51" w:rsidRDefault="00985E29" w:rsidP="00845B51">
      <w:pPr>
        <w:rPr>
          <w:rStyle w:val="IntenseEmphasis"/>
        </w:rPr>
      </w:pPr>
      <w:r w:rsidRPr="00845B51">
        <w:rPr>
          <w:rStyle w:val="IntenseEmphasis"/>
        </w:rPr>
        <w:t>All queries to databases from web applications are filtered for legitimate content and correct syntax.</w:t>
      </w:r>
    </w:p>
    <w:p w14:paraId="0EB9FA6C" w14:textId="0C1CA18F" w:rsidR="005509CA" w:rsidRPr="005509CA" w:rsidRDefault="007A00C5" w:rsidP="005509CA">
      <w:pPr>
        <w:pStyle w:val="IntenseHeading"/>
      </w:pPr>
      <w:r>
        <w:t>Control:</w:t>
      </w:r>
      <w:r w:rsidR="004219CD">
        <w:t xml:space="preserve"> ISM-</w:t>
      </w:r>
      <w:r w:rsidR="00985E29" w:rsidRPr="005509CA">
        <w:t xml:space="preserve">1276; Revision: </w:t>
      </w:r>
      <w:r w:rsidR="006D774B">
        <w:t>3</w:t>
      </w:r>
      <w:r w:rsidR="00985E29" w:rsidRPr="005509CA">
        <w:t>; Updated</w:t>
      </w:r>
      <w:r w:rsidR="0098251F" w:rsidRPr="005509CA">
        <w:t xml:space="preserve">: </w:t>
      </w:r>
      <w:r w:rsidR="006D774B">
        <w:t>Mar-23</w:t>
      </w:r>
      <w:r w:rsidR="00281022">
        <w:t xml:space="preserve">; </w:t>
      </w:r>
      <w:r w:rsidR="00C95A59">
        <w:t>Applicability: All; Essential Eight: N/A</w:t>
      </w:r>
    </w:p>
    <w:p w14:paraId="2D1A2270" w14:textId="3369B76F" w:rsidR="00985E29" w:rsidRPr="00845B51" w:rsidRDefault="00FB5601" w:rsidP="00845B51">
      <w:pPr>
        <w:rPr>
          <w:rStyle w:val="IntenseEmphasis"/>
        </w:rPr>
      </w:pPr>
      <w:r>
        <w:rPr>
          <w:rStyle w:val="IntenseEmphasis"/>
        </w:rPr>
        <w:t>P</w:t>
      </w:r>
      <w:r w:rsidR="00985E29" w:rsidRPr="00845B51">
        <w:rPr>
          <w:rStyle w:val="IntenseEmphasis"/>
        </w:rPr>
        <w:t>arameterised queries or stored procedures</w:t>
      </w:r>
      <w:r>
        <w:rPr>
          <w:rStyle w:val="IntenseEmphasis"/>
        </w:rPr>
        <w:t>, instead of dynamically generated queries,</w:t>
      </w:r>
      <w:r w:rsidR="00985E29" w:rsidRPr="00845B51">
        <w:rPr>
          <w:rStyle w:val="IntenseEmphasis"/>
        </w:rPr>
        <w:t xml:space="preserve"> are used for database interaction</w:t>
      </w:r>
      <w:r w:rsidR="006D774B">
        <w:rPr>
          <w:rStyle w:val="IntenseEmphasis"/>
        </w:rPr>
        <w:t>s</w:t>
      </w:r>
      <w:r w:rsidR="00985E29" w:rsidRPr="00845B51">
        <w:rPr>
          <w:rStyle w:val="IntenseEmphasis"/>
        </w:rPr>
        <w:t>.</w:t>
      </w:r>
    </w:p>
    <w:p w14:paraId="6DBDEE55" w14:textId="559A622F" w:rsidR="005509CA" w:rsidRPr="005509CA" w:rsidRDefault="007A00C5" w:rsidP="005509CA">
      <w:pPr>
        <w:pStyle w:val="IntenseHeading"/>
      </w:pPr>
      <w:r>
        <w:t>Control:</w:t>
      </w:r>
      <w:r w:rsidR="004219CD">
        <w:t xml:space="preserve"> ISM-</w:t>
      </w:r>
      <w:r w:rsidR="00985E29" w:rsidRPr="005509CA">
        <w:t xml:space="preserve">1278; Revision: </w:t>
      </w:r>
      <w:r w:rsidR="00B82376">
        <w:t>4</w:t>
      </w:r>
      <w:r w:rsidR="00985E29" w:rsidRPr="005509CA">
        <w:t>; Updated</w:t>
      </w:r>
      <w:r w:rsidR="0098251F" w:rsidRPr="005509CA">
        <w:t xml:space="preserve">: </w:t>
      </w:r>
      <w:r w:rsidR="008822C7">
        <w:t>Mar-2</w:t>
      </w:r>
      <w:r w:rsidR="00B82376">
        <w:t>3</w:t>
      </w:r>
      <w:r w:rsidR="00281022">
        <w:t xml:space="preserve">; </w:t>
      </w:r>
      <w:r w:rsidR="00C95A59">
        <w:t>Applicability: All; Essential Eight: N/A</w:t>
      </w:r>
    </w:p>
    <w:p w14:paraId="5E016997" w14:textId="7403A82E" w:rsidR="00137F42" w:rsidRDefault="00985E29" w:rsidP="000C27C9">
      <w:pPr>
        <w:rPr>
          <w:rStyle w:val="IntenseEmphasis"/>
        </w:rPr>
      </w:pPr>
      <w:r w:rsidRPr="00845B51">
        <w:rPr>
          <w:rStyle w:val="IntenseEmphasis"/>
        </w:rPr>
        <w:t xml:space="preserve">Web applications are designed </w:t>
      </w:r>
      <w:r w:rsidR="00B82376">
        <w:rPr>
          <w:rStyle w:val="IntenseEmphasis"/>
        </w:rPr>
        <w:t xml:space="preserve">or configured </w:t>
      </w:r>
      <w:r w:rsidRPr="00845B51">
        <w:rPr>
          <w:rStyle w:val="IntenseEmphasis"/>
        </w:rPr>
        <w:t xml:space="preserve">to provide as little error information as possible about </w:t>
      </w:r>
      <w:r w:rsidR="00864446">
        <w:rPr>
          <w:rStyle w:val="IntenseEmphasis"/>
        </w:rPr>
        <w:t>the structure of databases</w:t>
      </w:r>
      <w:r w:rsidR="00137F42">
        <w:rPr>
          <w:rStyle w:val="IntenseEmphasis"/>
        </w:rPr>
        <w:t>.</w:t>
      </w:r>
    </w:p>
    <w:p w14:paraId="21EF93B3" w14:textId="756F5261" w:rsidR="00137F42" w:rsidRPr="00535892" w:rsidRDefault="00137F42" w:rsidP="00137F42">
      <w:pPr>
        <w:pStyle w:val="Heading3"/>
      </w:pPr>
      <w:r>
        <w:t>Database event logging</w:t>
      </w:r>
    </w:p>
    <w:p w14:paraId="7F01EB8D" w14:textId="30E9A985" w:rsidR="00137F42" w:rsidRPr="00DF7362" w:rsidRDefault="00344F05" w:rsidP="007A109A">
      <w:r>
        <w:t>D</w:t>
      </w:r>
      <w:r w:rsidR="004F20E5">
        <w:t xml:space="preserve">atabase events </w:t>
      </w:r>
      <w:r w:rsidR="00137F42" w:rsidRPr="00DF7362">
        <w:t xml:space="preserve">can assist in monitoring the security posture of </w:t>
      </w:r>
      <w:r w:rsidR="00137F42">
        <w:t>databases</w:t>
      </w:r>
      <w:r w:rsidR="00137F42" w:rsidRPr="00DF7362">
        <w:t>, detecting malicious behaviour and contributing to investigations following cyber security incidents.</w:t>
      </w:r>
      <w:r w:rsidR="007A109A">
        <w:t xml:space="preserve"> </w:t>
      </w:r>
      <w:r w:rsidR="00C555B3">
        <w:t>To facilitate such activities</w:t>
      </w:r>
      <w:r w:rsidR="007A109A">
        <w:t>, database</w:t>
      </w:r>
      <w:r w:rsidR="007A109A" w:rsidRPr="00864EAB">
        <w:t xml:space="preserve"> event logs </w:t>
      </w:r>
      <w:r w:rsidR="007A109A">
        <w:t>should be</w:t>
      </w:r>
      <w:r w:rsidR="007A109A" w:rsidRPr="00864EAB">
        <w:t xml:space="preserve"> </w:t>
      </w:r>
      <w:r w:rsidR="007D503C">
        <w:t xml:space="preserve">captured and stored </w:t>
      </w:r>
      <w:r w:rsidR="007A109A" w:rsidRPr="00864EAB">
        <w:t>centrally.</w:t>
      </w:r>
    </w:p>
    <w:p w14:paraId="07B682E7" w14:textId="76B8D979" w:rsidR="00137F42" w:rsidRPr="00E51AB5" w:rsidRDefault="007A00C5" w:rsidP="00137F42">
      <w:pPr>
        <w:pStyle w:val="IntenseHeading"/>
      </w:pPr>
      <w:r>
        <w:t>Control:</w:t>
      </w:r>
      <w:r w:rsidR="004219CD">
        <w:t xml:space="preserve"> ISM-</w:t>
      </w:r>
      <w:r w:rsidR="00137F42" w:rsidRPr="00E51AB5">
        <w:t xml:space="preserve">1537; Revision: </w:t>
      </w:r>
      <w:r w:rsidR="00667CDC">
        <w:t>3</w:t>
      </w:r>
      <w:r w:rsidR="00137F42" w:rsidRPr="00E51AB5">
        <w:t xml:space="preserve">; Updated: </w:t>
      </w:r>
      <w:r w:rsidR="00667CDC">
        <w:t>Jun</w:t>
      </w:r>
      <w:r w:rsidR="002A393B">
        <w:t>-22</w:t>
      </w:r>
      <w:r w:rsidR="00137F42">
        <w:t xml:space="preserve">; </w:t>
      </w:r>
      <w:r w:rsidR="00C95A59">
        <w:t>Applicability: All; Essential Eight: N/A</w:t>
      </w:r>
    </w:p>
    <w:p w14:paraId="7FC88300" w14:textId="77777777" w:rsidR="00137F42" w:rsidRPr="00845B51" w:rsidRDefault="00137F42" w:rsidP="00137F42">
      <w:pPr>
        <w:rPr>
          <w:rStyle w:val="IntenseEmphasis"/>
        </w:rPr>
      </w:pPr>
      <w:r w:rsidRPr="00845B51">
        <w:rPr>
          <w:rStyle w:val="IntenseEmphasis"/>
        </w:rPr>
        <w:t>The following events are logged for databases:</w:t>
      </w:r>
    </w:p>
    <w:p w14:paraId="4A5681D9" w14:textId="442A8C42" w:rsidR="00137F42" w:rsidRPr="00845B51" w:rsidRDefault="00137F42" w:rsidP="00137F42">
      <w:pPr>
        <w:pStyle w:val="Bullets1"/>
        <w:rPr>
          <w:rStyle w:val="IntenseEmphasis"/>
        </w:rPr>
      </w:pPr>
      <w:r w:rsidRPr="00845B51">
        <w:rPr>
          <w:rStyle w:val="IntenseEmphasis"/>
        </w:rPr>
        <w:t xml:space="preserve">access </w:t>
      </w:r>
      <w:r w:rsidR="002A393B">
        <w:rPr>
          <w:rStyle w:val="IntenseEmphasis"/>
        </w:rPr>
        <w:t>or modification o</w:t>
      </w:r>
      <w:r w:rsidR="00001CAD">
        <w:rPr>
          <w:rStyle w:val="IntenseEmphasis"/>
        </w:rPr>
        <w:t>f</w:t>
      </w:r>
      <w:r w:rsidRPr="00845B51">
        <w:rPr>
          <w:rStyle w:val="IntenseEmphasis"/>
        </w:rPr>
        <w:t xml:space="preserve"> particularly important </w:t>
      </w:r>
      <w:r w:rsidR="00C53357">
        <w:rPr>
          <w:rStyle w:val="IntenseEmphasis"/>
        </w:rPr>
        <w:t>content</w:t>
      </w:r>
    </w:p>
    <w:p w14:paraId="73C03C91" w14:textId="34BBBA84" w:rsidR="00137F42" w:rsidRDefault="00137F42" w:rsidP="00137F42">
      <w:pPr>
        <w:pStyle w:val="Bullets1"/>
        <w:rPr>
          <w:rStyle w:val="IntenseEmphasis"/>
        </w:rPr>
      </w:pPr>
      <w:r w:rsidRPr="00845B51">
        <w:rPr>
          <w:rStyle w:val="IntenseEmphasis"/>
        </w:rPr>
        <w:t>addition of new users, especially privileged users</w:t>
      </w:r>
    </w:p>
    <w:p w14:paraId="4DE481E5" w14:textId="0416E9A6" w:rsidR="00F24CEA" w:rsidRPr="00845B51" w:rsidRDefault="00F24CEA" w:rsidP="00F24CEA">
      <w:pPr>
        <w:pStyle w:val="Bullets1"/>
        <w:rPr>
          <w:rStyle w:val="IntenseEmphasis"/>
        </w:rPr>
      </w:pPr>
      <w:r w:rsidRPr="00845B51">
        <w:rPr>
          <w:rStyle w:val="IntenseEmphasis"/>
        </w:rPr>
        <w:t xml:space="preserve">changes to user roles or </w:t>
      </w:r>
      <w:r w:rsidR="00667CDC">
        <w:rPr>
          <w:rStyle w:val="IntenseEmphasis"/>
        </w:rPr>
        <w:t>privileges</w:t>
      </w:r>
    </w:p>
    <w:p w14:paraId="5122D112" w14:textId="17C67300" w:rsidR="00F24CEA" w:rsidRPr="00845B51" w:rsidRDefault="00F24CEA" w:rsidP="00F24CEA">
      <w:pPr>
        <w:pStyle w:val="Bullets1"/>
        <w:rPr>
          <w:rStyle w:val="IntenseEmphasis"/>
        </w:rPr>
      </w:pPr>
      <w:r w:rsidRPr="00845B51">
        <w:rPr>
          <w:rStyle w:val="IntenseEmphasis"/>
        </w:rPr>
        <w:t xml:space="preserve">attempts to elevate </w:t>
      </w:r>
      <w:r w:rsidR="00667CDC">
        <w:rPr>
          <w:rStyle w:val="IntenseEmphasis"/>
        </w:rPr>
        <w:t xml:space="preserve">user </w:t>
      </w:r>
      <w:r w:rsidRPr="00845B51">
        <w:rPr>
          <w:rStyle w:val="IntenseEmphasis"/>
        </w:rPr>
        <w:t>privileges</w:t>
      </w:r>
    </w:p>
    <w:p w14:paraId="30E0859B" w14:textId="3C15345B" w:rsidR="00137F42" w:rsidRPr="00845B51" w:rsidRDefault="00137F42" w:rsidP="00137F42">
      <w:pPr>
        <w:pStyle w:val="Bullets1"/>
        <w:rPr>
          <w:rStyle w:val="IntenseEmphasis"/>
        </w:rPr>
      </w:pPr>
      <w:r w:rsidRPr="00845B51">
        <w:rPr>
          <w:rStyle w:val="IntenseEmphasis"/>
        </w:rPr>
        <w:t>quer</w:t>
      </w:r>
      <w:r w:rsidR="00667CDC">
        <w:rPr>
          <w:rStyle w:val="IntenseEmphasis"/>
        </w:rPr>
        <w:t>ies</w:t>
      </w:r>
      <w:r w:rsidRPr="00845B51">
        <w:rPr>
          <w:rStyle w:val="IntenseEmphasis"/>
        </w:rPr>
        <w:t xml:space="preserve"> containing comments</w:t>
      </w:r>
    </w:p>
    <w:p w14:paraId="307259C3" w14:textId="602DD1AB" w:rsidR="00137F42" w:rsidRPr="00845B51" w:rsidRDefault="00137F42" w:rsidP="00137F42">
      <w:pPr>
        <w:pStyle w:val="Bullets1"/>
        <w:rPr>
          <w:rStyle w:val="IntenseEmphasis"/>
        </w:rPr>
      </w:pPr>
      <w:r w:rsidRPr="00845B51">
        <w:rPr>
          <w:rStyle w:val="IntenseEmphasis"/>
        </w:rPr>
        <w:t>quer</w:t>
      </w:r>
      <w:r w:rsidR="00667CDC">
        <w:rPr>
          <w:rStyle w:val="IntenseEmphasis"/>
        </w:rPr>
        <w:t>ies</w:t>
      </w:r>
      <w:r w:rsidRPr="00845B51">
        <w:rPr>
          <w:rStyle w:val="IntenseEmphasis"/>
        </w:rPr>
        <w:t xml:space="preserve"> containing multiple embedded queries</w:t>
      </w:r>
    </w:p>
    <w:p w14:paraId="2DEA4823" w14:textId="07E0692D" w:rsidR="00137F42" w:rsidRPr="00845B51" w:rsidRDefault="00137F42" w:rsidP="00137F42">
      <w:pPr>
        <w:pStyle w:val="Bullets1"/>
        <w:rPr>
          <w:rStyle w:val="IntenseEmphasis"/>
        </w:rPr>
      </w:pPr>
      <w:r w:rsidRPr="00845B51">
        <w:rPr>
          <w:rStyle w:val="IntenseEmphasis"/>
        </w:rPr>
        <w:t xml:space="preserve">database </w:t>
      </w:r>
      <w:r w:rsidR="0024201B">
        <w:rPr>
          <w:rStyle w:val="IntenseEmphasis"/>
        </w:rPr>
        <w:t xml:space="preserve">and query </w:t>
      </w:r>
      <w:r w:rsidRPr="00845B51">
        <w:rPr>
          <w:rStyle w:val="IntenseEmphasis"/>
        </w:rPr>
        <w:t>alerts or failures</w:t>
      </w:r>
    </w:p>
    <w:p w14:paraId="0CAB4CA3" w14:textId="0222FFF4" w:rsidR="00137F42" w:rsidRPr="00845B51" w:rsidRDefault="00137F42" w:rsidP="00137F42">
      <w:pPr>
        <w:pStyle w:val="Bullets1"/>
        <w:rPr>
          <w:rStyle w:val="IntenseEmphasis"/>
        </w:rPr>
      </w:pPr>
      <w:r w:rsidRPr="00845B51">
        <w:rPr>
          <w:rStyle w:val="IntenseEmphasis"/>
        </w:rPr>
        <w:t>database structure</w:t>
      </w:r>
      <w:r w:rsidR="0024201B">
        <w:rPr>
          <w:rStyle w:val="IntenseEmphasis"/>
        </w:rPr>
        <w:t xml:space="preserve"> changes</w:t>
      </w:r>
    </w:p>
    <w:p w14:paraId="1999B17B" w14:textId="6E5D9E4C" w:rsidR="00137F42" w:rsidRDefault="00137F42" w:rsidP="00137F42">
      <w:pPr>
        <w:pStyle w:val="Bullets1"/>
        <w:rPr>
          <w:rStyle w:val="IntenseEmphasis"/>
        </w:rPr>
      </w:pPr>
      <w:r w:rsidRPr="00845B51">
        <w:rPr>
          <w:rStyle w:val="IntenseEmphasis"/>
        </w:rPr>
        <w:t>database administrator actions</w:t>
      </w:r>
    </w:p>
    <w:p w14:paraId="188EB3B6" w14:textId="225479EA" w:rsidR="00F24CEA" w:rsidRPr="00845B51" w:rsidRDefault="00F24CEA" w:rsidP="00137F42">
      <w:pPr>
        <w:pStyle w:val="Bullets1"/>
        <w:rPr>
          <w:rStyle w:val="IntenseEmphasis"/>
        </w:rPr>
      </w:pPr>
      <w:r w:rsidRPr="00845B51">
        <w:rPr>
          <w:rStyle w:val="IntenseEmphasis"/>
        </w:rPr>
        <w:t>use of executable commands</w:t>
      </w:r>
    </w:p>
    <w:p w14:paraId="69DFFE14" w14:textId="3EECC334" w:rsidR="00137F42" w:rsidRDefault="00F24CEA" w:rsidP="00F24CEA">
      <w:pPr>
        <w:pStyle w:val="Bullets1"/>
        <w:rPr>
          <w:rStyle w:val="IntenseEmphasis"/>
        </w:rPr>
      </w:pPr>
      <w:proofErr w:type="gramStart"/>
      <w:r>
        <w:rPr>
          <w:rStyle w:val="IntenseEmphasis"/>
        </w:rPr>
        <w:t>database</w:t>
      </w:r>
      <w:proofErr w:type="gramEnd"/>
      <w:r>
        <w:rPr>
          <w:rStyle w:val="IntenseEmphasis"/>
        </w:rPr>
        <w:t xml:space="preserve"> logons and logoffs</w:t>
      </w:r>
      <w:r w:rsidR="00137F42" w:rsidRPr="00845B51">
        <w:rPr>
          <w:rStyle w:val="IntenseEmphasis"/>
        </w:rPr>
        <w:t>.</w:t>
      </w:r>
    </w:p>
    <w:p w14:paraId="3C588E17" w14:textId="5059D212" w:rsidR="00807702" w:rsidRPr="00E51AB5" w:rsidRDefault="007A00C5" w:rsidP="00807702">
      <w:pPr>
        <w:pStyle w:val="IntenseHeading"/>
      </w:pPr>
      <w:r>
        <w:lastRenderedPageBreak/>
        <w:t>Control:</w:t>
      </w:r>
      <w:r w:rsidR="004219CD">
        <w:t xml:space="preserve"> ISM-</w:t>
      </w:r>
      <w:r w:rsidR="00034AC7">
        <w:t>175</w:t>
      </w:r>
      <w:r w:rsidR="001C1822">
        <w:t>8</w:t>
      </w:r>
      <w:r w:rsidR="00807702" w:rsidRPr="00E51AB5">
        <w:t xml:space="preserve">; Revision: </w:t>
      </w:r>
      <w:r w:rsidR="007D503C">
        <w:t>1</w:t>
      </w:r>
      <w:r w:rsidR="00807702" w:rsidRPr="00E51AB5">
        <w:t xml:space="preserve">; Updated: </w:t>
      </w:r>
      <w:r w:rsidR="007D503C">
        <w:t>Dec</w:t>
      </w:r>
      <w:r w:rsidR="00807702">
        <w:t xml:space="preserve">-22; </w:t>
      </w:r>
      <w:r w:rsidR="00C95A59">
        <w:t>Applicability: All; Essential Eight: N/A</w:t>
      </w:r>
    </w:p>
    <w:p w14:paraId="2C4FDDB3" w14:textId="52B75D4E" w:rsidR="00807702" w:rsidRPr="00845B51" w:rsidRDefault="00807702" w:rsidP="00807702">
      <w:pPr>
        <w:rPr>
          <w:rStyle w:val="IntenseEmphasis"/>
        </w:rPr>
      </w:pPr>
      <w:r>
        <w:rPr>
          <w:rStyle w:val="IntenseEmphasis"/>
        </w:rPr>
        <w:t xml:space="preserve">Database event logs are </w:t>
      </w:r>
      <w:r w:rsidR="007D503C">
        <w:rPr>
          <w:rStyle w:val="IntenseEmphasis"/>
        </w:rPr>
        <w:t xml:space="preserve">stored </w:t>
      </w:r>
      <w:r>
        <w:rPr>
          <w:rStyle w:val="IntenseEmphasis"/>
        </w:rPr>
        <w:t>centrally.</w:t>
      </w:r>
    </w:p>
    <w:p w14:paraId="4638A0C2" w14:textId="6D16D43B" w:rsidR="00137F42" w:rsidRPr="00535892" w:rsidRDefault="00137F42" w:rsidP="00137F42">
      <w:pPr>
        <w:pStyle w:val="Heading3"/>
      </w:pPr>
      <w:r w:rsidRPr="00535892">
        <w:t>Further information</w:t>
      </w:r>
    </w:p>
    <w:p w14:paraId="121DFDF4" w14:textId="132E2A64" w:rsidR="007A4533" w:rsidRPr="00DF7362" w:rsidRDefault="00137F42" w:rsidP="00137F42">
      <w:pPr>
        <w:pStyle w:val="BodyText"/>
      </w:pPr>
      <w:r w:rsidRPr="00DF7362">
        <w:t xml:space="preserve">Further information on </w:t>
      </w:r>
      <w:r>
        <w:t xml:space="preserve">event logging </w:t>
      </w:r>
      <w:r w:rsidRPr="00DF7362">
        <w:t>can be found in the</w:t>
      </w:r>
      <w:r>
        <w:t xml:space="preserve"> event logging and </w:t>
      </w:r>
      <w:r w:rsidR="00CC561F">
        <w:t>monitoring</w:t>
      </w:r>
      <w:r w:rsidRPr="00DF7362">
        <w:t xml:space="preserve"> section of the </w:t>
      </w:r>
      <w:hyperlink r:id="rId308" w:tooltip="Guidelines for System Monitoring" w:history="1">
        <w:r w:rsidRPr="00272BD4">
          <w:rPr>
            <w:rStyle w:val="Hyperlink"/>
            <w:i/>
            <w:spacing w:val="5"/>
          </w:rPr>
          <w:t>Guidelines for System Monitoring</w:t>
        </w:r>
      </w:hyperlink>
      <w:r w:rsidRPr="00DF7362">
        <w:t>.</w:t>
      </w:r>
      <w:r w:rsidR="007A4533" w:rsidRPr="00DF7362">
        <w:br w:type="page"/>
      </w:r>
    </w:p>
    <w:p w14:paraId="23A43F53" w14:textId="09142DD6" w:rsidR="00985E29" w:rsidRPr="004C3415" w:rsidRDefault="003A657E" w:rsidP="004C3415">
      <w:pPr>
        <w:pStyle w:val="Heading1"/>
      </w:pPr>
      <w:bookmarkStart w:id="151" w:name="_Toc41044818"/>
      <w:bookmarkStart w:id="152" w:name="_Toc126613479"/>
      <w:r w:rsidRPr="004C3415">
        <w:lastRenderedPageBreak/>
        <w:t xml:space="preserve">Guidelines for </w:t>
      </w:r>
      <w:r w:rsidR="00E975A3" w:rsidRPr="004C3415">
        <w:t>Email</w:t>
      </w:r>
      <w:bookmarkEnd w:id="151"/>
      <w:bookmarkEnd w:id="152"/>
    </w:p>
    <w:p w14:paraId="6F1E2A24" w14:textId="77777777" w:rsidR="00985E29" w:rsidRPr="004C3415" w:rsidRDefault="00985E29" w:rsidP="004C3415">
      <w:pPr>
        <w:pStyle w:val="Heading2"/>
      </w:pPr>
      <w:bookmarkStart w:id="153" w:name="_Toc41044819"/>
      <w:bookmarkStart w:id="154" w:name="_Toc126613480"/>
      <w:r w:rsidRPr="004C3415">
        <w:t>Email usage</w:t>
      </w:r>
      <w:bookmarkEnd w:id="153"/>
      <w:bookmarkEnd w:id="154"/>
    </w:p>
    <w:p w14:paraId="7343A2DB" w14:textId="77777777" w:rsidR="00985E29" w:rsidRPr="00535892" w:rsidRDefault="00985E29" w:rsidP="00535892">
      <w:pPr>
        <w:pStyle w:val="Heading3"/>
      </w:pPr>
      <w:r w:rsidRPr="00535892">
        <w:t>Email usage policy</w:t>
      </w:r>
    </w:p>
    <w:p w14:paraId="362BAD6A" w14:textId="582B8B14" w:rsidR="00991185" w:rsidRPr="00DF7362" w:rsidRDefault="00991185" w:rsidP="00991185">
      <w:pPr>
        <w:pStyle w:val="BodyText"/>
      </w:pPr>
      <w:r>
        <w:t>As there are</w:t>
      </w:r>
      <w:r w:rsidR="00985E29" w:rsidRPr="00DF7362">
        <w:t xml:space="preserve"> many security risks associated with </w:t>
      </w:r>
      <w:r>
        <w:t xml:space="preserve">the use of </w:t>
      </w:r>
      <w:r w:rsidR="00985E29" w:rsidRPr="00DF7362">
        <w:t xml:space="preserve">email </w:t>
      </w:r>
      <w:r w:rsidR="00083C82">
        <w:t>services</w:t>
      </w:r>
      <w:r>
        <w:t xml:space="preserve">, </w:t>
      </w:r>
      <w:r w:rsidRPr="00DF7362">
        <w:t xml:space="preserve">it is important that </w:t>
      </w:r>
      <w:r>
        <w:t xml:space="preserve">an </w:t>
      </w:r>
      <w:r w:rsidRPr="00DF7362">
        <w:t>organisation develop</w:t>
      </w:r>
      <w:r>
        <w:t>s</w:t>
      </w:r>
      <w:r w:rsidR="0006213B">
        <w:t>, implements and maintains</w:t>
      </w:r>
      <w:r w:rsidRPr="00DF7362">
        <w:t xml:space="preserve"> a</w:t>
      </w:r>
      <w:r>
        <w:t>n email usage</w:t>
      </w:r>
      <w:r w:rsidRPr="00DF7362">
        <w:t xml:space="preserve"> policy governing </w:t>
      </w:r>
      <w:r>
        <w:t>its</w:t>
      </w:r>
      <w:r w:rsidRPr="00DF7362">
        <w:t xml:space="preserve"> use.</w:t>
      </w:r>
    </w:p>
    <w:p w14:paraId="59081C23" w14:textId="4FC98C9A" w:rsidR="005509CA" w:rsidRPr="005509CA" w:rsidRDefault="007A00C5" w:rsidP="005509CA">
      <w:pPr>
        <w:pStyle w:val="IntenseHeading"/>
      </w:pPr>
      <w:r>
        <w:t>Control:</w:t>
      </w:r>
      <w:r w:rsidR="004219CD">
        <w:t xml:space="preserve"> ISM-</w:t>
      </w:r>
      <w:r w:rsidR="00985E29" w:rsidRPr="005509CA">
        <w:t xml:space="preserve">0264; Revision: </w:t>
      </w:r>
      <w:r w:rsidR="0006213B">
        <w:t>4</w:t>
      </w:r>
      <w:r w:rsidR="00985E29" w:rsidRPr="005509CA">
        <w:t>; Updated</w:t>
      </w:r>
      <w:r w:rsidR="0098251F" w:rsidRPr="005509CA">
        <w:t xml:space="preserve">: </w:t>
      </w:r>
      <w:r w:rsidR="0006213B">
        <w:t>Dec-22</w:t>
      </w:r>
      <w:r w:rsidR="00281022">
        <w:t xml:space="preserve">; </w:t>
      </w:r>
      <w:r w:rsidR="00C95A59">
        <w:t>Applicability: All; Essential Eight: N/A</w:t>
      </w:r>
    </w:p>
    <w:p w14:paraId="14F0A4EF" w14:textId="0223C059" w:rsidR="00985E29" w:rsidRPr="00845B51" w:rsidRDefault="00985E29" w:rsidP="00845B51">
      <w:pPr>
        <w:rPr>
          <w:rStyle w:val="IntenseEmphasis"/>
        </w:rPr>
      </w:pPr>
      <w:r w:rsidRPr="00845B51">
        <w:rPr>
          <w:rStyle w:val="IntenseEmphasis"/>
        </w:rPr>
        <w:t>A</w:t>
      </w:r>
      <w:r w:rsidR="007038B5" w:rsidRPr="00845B51">
        <w:rPr>
          <w:rStyle w:val="IntenseEmphasis"/>
        </w:rPr>
        <w:t>n email usage</w:t>
      </w:r>
      <w:r w:rsidRPr="00845B51">
        <w:rPr>
          <w:rStyle w:val="IntenseEmphasis"/>
        </w:rPr>
        <w:t xml:space="preserve"> policy</w:t>
      </w:r>
      <w:r w:rsidR="007038B5" w:rsidRPr="00845B51">
        <w:rPr>
          <w:rStyle w:val="IntenseEmphasis"/>
        </w:rPr>
        <w:t xml:space="preserve"> </w:t>
      </w:r>
      <w:r w:rsidRPr="00845B51">
        <w:rPr>
          <w:rStyle w:val="IntenseEmphasis"/>
        </w:rPr>
        <w:t>is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w:t>
      </w:r>
    </w:p>
    <w:p w14:paraId="6F5190DC" w14:textId="77777777" w:rsidR="008D4A77" w:rsidRPr="00535892" w:rsidRDefault="008D4A77" w:rsidP="00535892">
      <w:pPr>
        <w:pStyle w:val="Heading3"/>
      </w:pPr>
      <w:r w:rsidRPr="00535892">
        <w:t>Webmail services</w:t>
      </w:r>
    </w:p>
    <w:p w14:paraId="099433E7" w14:textId="037EABA5" w:rsidR="008D4A77" w:rsidRDefault="008D4A77" w:rsidP="008D4A77">
      <w:pPr>
        <w:pStyle w:val="BodyText"/>
      </w:pPr>
      <w:r>
        <w:t>When users access non-approved webmail services</w:t>
      </w:r>
      <w:r w:rsidR="00B65773">
        <w:t>,</w:t>
      </w:r>
      <w:r>
        <w:t xml:space="preserve"> they </w:t>
      </w:r>
      <w:r w:rsidR="00C65748">
        <w:t xml:space="preserve">often </w:t>
      </w:r>
      <w:r w:rsidR="00B65773">
        <w:t xml:space="preserve">bypass </w:t>
      </w:r>
      <w:r w:rsidR="008B0E0A">
        <w:t>control</w:t>
      </w:r>
      <w:r>
        <w:t>s</w:t>
      </w:r>
      <w:r w:rsidR="00B65773">
        <w:t xml:space="preserve"> that have been </w:t>
      </w:r>
      <w:r>
        <w:t xml:space="preserve">implemented </w:t>
      </w:r>
      <w:r w:rsidR="00D95502">
        <w:t>by an organisation</w:t>
      </w:r>
      <w:r w:rsidR="001A436D">
        <w:t>, such as email content filtering</w:t>
      </w:r>
      <w:r>
        <w:t>.</w:t>
      </w:r>
      <w:r w:rsidR="00B65773">
        <w:t xml:space="preserve"> To mitigate this security risk, access to non-approved webmail services should be blocked.</w:t>
      </w:r>
    </w:p>
    <w:p w14:paraId="4D084ADB" w14:textId="17E64E7F" w:rsidR="005509CA" w:rsidRPr="005509CA" w:rsidRDefault="007A00C5" w:rsidP="005509CA">
      <w:pPr>
        <w:pStyle w:val="IntenseHeading"/>
      </w:pPr>
      <w:r>
        <w:t>Control:</w:t>
      </w:r>
      <w:r w:rsidR="004219CD">
        <w:t xml:space="preserve"> ISM-</w:t>
      </w:r>
      <w:r w:rsidR="008D4A77" w:rsidRPr="005509CA">
        <w:t>0267; Revision: 7; Updated: Mar-19</w:t>
      </w:r>
      <w:r w:rsidR="00281022">
        <w:t xml:space="preserve">; </w:t>
      </w:r>
      <w:r w:rsidR="00C95A59">
        <w:t>Applicability: All; Essential Eight: N/A</w:t>
      </w:r>
    </w:p>
    <w:p w14:paraId="5956C32B" w14:textId="20EC06F3" w:rsidR="008D4A77" w:rsidRPr="00845B51" w:rsidRDefault="008D4A77" w:rsidP="00845B51">
      <w:pPr>
        <w:rPr>
          <w:rStyle w:val="IntenseEmphasis"/>
        </w:rPr>
      </w:pPr>
      <w:r w:rsidRPr="00845B51">
        <w:rPr>
          <w:rStyle w:val="IntenseEmphasis"/>
        </w:rPr>
        <w:t>Access to non-approved webmail services is blocked.</w:t>
      </w:r>
    </w:p>
    <w:p w14:paraId="569C4C67" w14:textId="13DBA6F3" w:rsidR="00985E29" w:rsidRPr="00535892" w:rsidRDefault="001A3C10" w:rsidP="00535892">
      <w:pPr>
        <w:pStyle w:val="Heading3"/>
      </w:pPr>
      <w:r w:rsidRPr="00535892">
        <w:t>Protective m</w:t>
      </w:r>
      <w:r w:rsidR="00985E29" w:rsidRPr="00535892">
        <w:t>arking</w:t>
      </w:r>
      <w:r w:rsidRPr="00535892">
        <w:t>s for</w:t>
      </w:r>
      <w:r w:rsidR="00985E29" w:rsidRPr="00535892">
        <w:t xml:space="preserve"> emails</w:t>
      </w:r>
    </w:p>
    <w:p w14:paraId="452BF0A5" w14:textId="0D725AAE" w:rsidR="00985E29" w:rsidRPr="00DF7362" w:rsidRDefault="008B49A9" w:rsidP="00985E29">
      <w:pPr>
        <w:pStyle w:val="BodyText"/>
      </w:pPr>
      <w:r>
        <w:t>Implementing</w:t>
      </w:r>
      <w:r w:rsidR="00F30227">
        <w:t xml:space="preserve"> </w:t>
      </w:r>
      <w:r w:rsidR="00985E29" w:rsidRPr="00DF7362">
        <w:t>protective marking</w:t>
      </w:r>
      <w:r w:rsidR="0006490F">
        <w:t>s</w:t>
      </w:r>
      <w:r>
        <w:t xml:space="preserve"> for</w:t>
      </w:r>
      <w:r w:rsidR="00F30227">
        <w:t xml:space="preserve"> emails </w:t>
      </w:r>
      <w:r w:rsidR="000C4C9C">
        <w:t>h</w:t>
      </w:r>
      <w:r w:rsidR="00985E29" w:rsidRPr="00DF7362">
        <w:t xml:space="preserve">elps </w:t>
      </w:r>
      <w:r w:rsidR="00D603EA">
        <w:t xml:space="preserve">to </w:t>
      </w:r>
      <w:r w:rsidR="00985E29" w:rsidRPr="00DF7362">
        <w:t xml:space="preserve">prevent </w:t>
      </w:r>
      <w:r w:rsidR="000C4C9C">
        <w:t>data spills</w:t>
      </w:r>
      <w:r w:rsidR="004C0F55">
        <w:t>,</w:t>
      </w:r>
      <w:r w:rsidR="000C4C9C">
        <w:t xml:space="preserve"> </w:t>
      </w:r>
      <w:r w:rsidR="00084B47">
        <w:t>such as</w:t>
      </w:r>
      <w:r w:rsidR="000C4C9C">
        <w:t xml:space="preserve"> </w:t>
      </w:r>
      <w:r w:rsidR="00985E29" w:rsidRPr="00DF7362">
        <w:t xml:space="preserve">unauthorised </w:t>
      </w:r>
      <w:r w:rsidR="00745065">
        <w:t>data</w:t>
      </w:r>
      <w:r w:rsidR="00745065" w:rsidRPr="00DF7362">
        <w:t xml:space="preserve"> </w:t>
      </w:r>
      <w:r w:rsidR="00985E29" w:rsidRPr="00DF7362">
        <w:t>being r</w:t>
      </w:r>
      <w:r>
        <w:t xml:space="preserve">eleased into the public domain. </w:t>
      </w:r>
      <w:r w:rsidR="0026603E">
        <w:t>In doing so</w:t>
      </w:r>
      <w:r>
        <w:t xml:space="preserve">, </w:t>
      </w:r>
      <w:r w:rsidR="00985E29" w:rsidRPr="00DF7362">
        <w:t>it is important that</w:t>
      </w:r>
      <w:r w:rsidR="0026603E">
        <w:t xml:space="preserve"> prote</w:t>
      </w:r>
      <w:r w:rsidR="00331357">
        <w:t>ctive markings reflect</w:t>
      </w:r>
      <w:r w:rsidR="00985E29" w:rsidRPr="00DF7362">
        <w:t xml:space="preserve"> the </w:t>
      </w:r>
      <w:r w:rsidR="00745065">
        <w:t>highest sensitivity or classification of</w:t>
      </w:r>
      <w:r w:rsidR="00985E29" w:rsidRPr="00DF7362">
        <w:t xml:space="preserve"> the </w:t>
      </w:r>
      <w:r w:rsidR="009C649F">
        <w:t xml:space="preserve">subject, </w:t>
      </w:r>
      <w:r w:rsidR="00985E29" w:rsidRPr="00DF7362">
        <w:t xml:space="preserve">body </w:t>
      </w:r>
      <w:r w:rsidR="009C649F">
        <w:t xml:space="preserve">and attachments </w:t>
      </w:r>
      <w:r w:rsidR="00985E29" w:rsidRPr="00DF7362">
        <w:t xml:space="preserve">of </w:t>
      </w:r>
      <w:r w:rsidR="003B4730">
        <w:t>email</w:t>
      </w:r>
      <w:r w:rsidR="00550483">
        <w:t>s</w:t>
      </w:r>
      <w:r w:rsidR="00985E29" w:rsidRPr="00DF7362">
        <w:t>.</w:t>
      </w:r>
    </w:p>
    <w:p w14:paraId="3EAE62F8" w14:textId="29D09A75" w:rsidR="005509CA" w:rsidRPr="005509CA" w:rsidRDefault="007A00C5" w:rsidP="005509CA">
      <w:pPr>
        <w:pStyle w:val="IntenseHeading"/>
      </w:pPr>
      <w:r>
        <w:t>Control:</w:t>
      </w:r>
      <w:r w:rsidR="004219CD">
        <w:t xml:space="preserve"> ISM-</w:t>
      </w:r>
      <w:r w:rsidR="00B30D80" w:rsidRPr="005509CA">
        <w:t xml:space="preserve">0270; Revision: </w:t>
      </w:r>
      <w:r w:rsidR="00745065">
        <w:t>6</w:t>
      </w:r>
      <w:r w:rsidR="00B30D80" w:rsidRPr="005509CA">
        <w:t xml:space="preserve">; Updated: </w:t>
      </w:r>
      <w:r w:rsidR="005F3ACE">
        <w:t>Jun</w:t>
      </w:r>
      <w:r w:rsidR="00745065">
        <w:t>-21</w:t>
      </w:r>
      <w:r w:rsidR="00281022">
        <w:t xml:space="preserve">; </w:t>
      </w:r>
      <w:r w:rsidR="00C95A59">
        <w:t>Applicability: All; Essential Eight: N/A</w:t>
      </w:r>
    </w:p>
    <w:p w14:paraId="36BBB339" w14:textId="4DBDC73F" w:rsidR="00E75977" w:rsidRPr="00845B51" w:rsidRDefault="00E75977" w:rsidP="00845B51">
      <w:pPr>
        <w:rPr>
          <w:rStyle w:val="IntenseEmphasis"/>
        </w:rPr>
      </w:pPr>
      <w:r w:rsidRPr="00845B51">
        <w:rPr>
          <w:rStyle w:val="IntenseEmphasis"/>
        </w:rPr>
        <w:t xml:space="preserve">Protective markings are applied to emails and reflect the </w:t>
      </w:r>
      <w:r w:rsidR="00745065">
        <w:rPr>
          <w:rStyle w:val="IntenseEmphasis"/>
        </w:rPr>
        <w:t>highest sensitivity or classification of</w:t>
      </w:r>
      <w:r w:rsidRPr="00845B51">
        <w:rPr>
          <w:rStyle w:val="IntenseEmphasis"/>
        </w:rPr>
        <w:t xml:space="preserve"> the subject, body and attachments.</w:t>
      </w:r>
    </w:p>
    <w:p w14:paraId="140FC0BF" w14:textId="77777777" w:rsidR="001A3C10" w:rsidRPr="00535892" w:rsidRDefault="001A3C10" w:rsidP="00535892">
      <w:pPr>
        <w:pStyle w:val="Heading3"/>
      </w:pPr>
      <w:r w:rsidRPr="00535892">
        <w:t>Protective marking tools</w:t>
      </w:r>
    </w:p>
    <w:p w14:paraId="3AF66B6B" w14:textId="04C761BD" w:rsidR="001A3C10" w:rsidRPr="003A3D69" w:rsidRDefault="001A3C10" w:rsidP="001A3C10">
      <w:pPr>
        <w:pStyle w:val="BodyText"/>
        <w:rPr>
          <w:lang w:val="en-US"/>
        </w:rPr>
      </w:pPr>
      <w:r w:rsidRPr="00DF7362">
        <w:t xml:space="preserve">Requiring user </w:t>
      </w:r>
      <w:r w:rsidR="00EE15B0">
        <w:t>involvement</w:t>
      </w:r>
      <w:r w:rsidR="00EE15B0" w:rsidRPr="00DF7362">
        <w:t xml:space="preserve"> </w:t>
      </w:r>
      <w:r w:rsidRPr="00DF7362">
        <w:t xml:space="preserve">in the </w:t>
      </w:r>
      <w:r w:rsidR="001058AC">
        <w:t xml:space="preserve">protective </w:t>
      </w:r>
      <w:r w:rsidRPr="00DF7362">
        <w:t xml:space="preserve">marking of emails </w:t>
      </w:r>
      <w:r w:rsidR="00F22CF1">
        <w:t>ensures</w:t>
      </w:r>
      <w:r w:rsidR="00F22CF1" w:rsidRPr="00DF7362">
        <w:t xml:space="preserve"> </w:t>
      </w:r>
      <w:r w:rsidRPr="00DF7362">
        <w:t xml:space="preserve">a conscious decision </w:t>
      </w:r>
      <w:r w:rsidR="00A928C2">
        <w:t xml:space="preserve">is made </w:t>
      </w:r>
      <w:r w:rsidRPr="00DF7362">
        <w:t>by user</w:t>
      </w:r>
      <w:r w:rsidR="00035F8E">
        <w:t>s</w:t>
      </w:r>
      <w:r w:rsidRPr="00DF7362">
        <w:t xml:space="preserve">, </w:t>
      </w:r>
      <w:r w:rsidR="00035F8E">
        <w:t xml:space="preserve">thereby </w:t>
      </w:r>
      <w:r w:rsidRPr="00DF7362">
        <w:t xml:space="preserve">lessening the chance of incorrect </w:t>
      </w:r>
      <w:r w:rsidR="00414F83">
        <w:t xml:space="preserve">protective </w:t>
      </w:r>
      <w:r w:rsidRPr="00DF7362">
        <w:t>mark</w:t>
      </w:r>
      <w:r w:rsidR="001E59FE">
        <w:t xml:space="preserve">ings </w:t>
      </w:r>
      <w:r w:rsidR="000E43EF">
        <w:t>being applied to</w:t>
      </w:r>
      <w:r w:rsidR="001E59FE">
        <w:t xml:space="preserve"> </w:t>
      </w:r>
      <w:r w:rsidRPr="00DF7362">
        <w:t>emails.</w:t>
      </w:r>
      <w:r w:rsidR="00035F8E">
        <w:t xml:space="preserve"> In addition, a</w:t>
      </w:r>
      <w:r w:rsidRPr="00DF7362">
        <w:t xml:space="preserve">llowing users to </w:t>
      </w:r>
      <w:r w:rsidR="00851D32">
        <w:t>select</w:t>
      </w:r>
      <w:r w:rsidR="00851D32" w:rsidRPr="00DF7362">
        <w:t xml:space="preserve"> </w:t>
      </w:r>
      <w:r w:rsidRPr="00DF7362">
        <w:t xml:space="preserve">only protective markings for which </w:t>
      </w:r>
      <w:r w:rsidR="00851D32">
        <w:t>a</w:t>
      </w:r>
      <w:r w:rsidR="00851D32" w:rsidRPr="00DF7362">
        <w:t xml:space="preserve"> </w:t>
      </w:r>
      <w:r w:rsidRPr="00DF7362">
        <w:t xml:space="preserve">system is authorised </w:t>
      </w:r>
      <w:r w:rsidR="00851D32">
        <w:t xml:space="preserve">to process, store or communicate </w:t>
      </w:r>
      <w:r w:rsidRPr="00DF7362">
        <w:t>lessens the chance of user</w:t>
      </w:r>
      <w:r w:rsidR="009C649F">
        <w:t>s</w:t>
      </w:r>
      <w:r w:rsidRPr="00DF7362">
        <w:t xml:space="preserve"> inadverte</w:t>
      </w:r>
      <w:r w:rsidR="00393CB7">
        <w:t>ntly over-classifying email</w:t>
      </w:r>
      <w:r w:rsidR="007C33E1">
        <w:t>s</w:t>
      </w:r>
      <w:r w:rsidR="00393CB7">
        <w:t>.</w:t>
      </w:r>
    </w:p>
    <w:p w14:paraId="708B227C" w14:textId="77777777" w:rsidR="00D52114" w:rsidRDefault="00D52114" w:rsidP="00D52114">
      <w:pPr>
        <w:pStyle w:val="BodyText"/>
      </w:pPr>
      <w:r>
        <w:t>Email content filters may only check the most recent protective marking applied to emails. Therefore, when users are responding to or forwarding emails, requiring protective markings which are at least as high as that of emails that are received will help email content filters prevent emails being sent to systems that are not authorised to handle their original sensitivity or classification.</w:t>
      </w:r>
    </w:p>
    <w:p w14:paraId="42DEDC3B" w14:textId="321F5D2E" w:rsidR="005509CA" w:rsidRPr="005509CA" w:rsidRDefault="007A00C5" w:rsidP="005509CA">
      <w:pPr>
        <w:pStyle w:val="IntenseHeading"/>
      </w:pPr>
      <w:r>
        <w:t>Control:</w:t>
      </w:r>
      <w:r w:rsidR="004219CD">
        <w:t xml:space="preserve"> ISM-</w:t>
      </w:r>
      <w:r w:rsidR="001A3C10" w:rsidRPr="005509CA">
        <w:t xml:space="preserve">0271; Revision: </w:t>
      </w:r>
      <w:r w:rsidR="008D4DF6" w:rsidRPr="005509CA">
        <w:t>3</w:t>
      </w:r>
      <w:r w:rsidR="001A3C10" w:rsidRPr="005509CA">
        <w:t xml:space="preserve">; Updated: </w:t>
      </w:r>
      <w:r w:rsidR="008D4DF6" w:rsidRPr="005509CA">
        <w:t>Mar-19</w:t>
      </w:r>
      <w:r w:rsidR="00281022">
        <w:t xml:space="preserve">; </w:t>
      </w:r>
      <w:r w:rsidR="00C95A59">
        <w:t>Applicability: All; Essential Eight: N/A</w:t>
      </w:r>
    </w:p>
    <w:p w14:paraId="48BCF68B" w14:textId="2848FD72" w:rsidR="001A3C10" w:rsidRPr="00845B51" w:rsidRDefault="001A3C10" w:rsidP="00845B51">
      <w:pPr>
        <w:rPr>
          <w:rStyle w:val="IntenseEmphasis"/>
        </w:rPr>
      </w:pPr>
      <w:r w:rsidRPr="00845B51">
        <w:rPr>
          <w:rStyle w:val="IntenseEmphasis"/>
        </w:rPr>
        <w:t>Protective marking</w:t>
      </w:r>
      <w:r w:rsidR="00EE15B0" w:rsidRPr="00845B51">
        <w:rPr>
          <w:rStyle w:val="IntenseEmphasis"/>
        </w:rPr>
        <w:t xml:space="preserve"> tools</w:t>
      </w:r>
      <w:r w:rsidRPr="00845B51">
        <w:rPr>
          <w:rStyle w:val="IntenseEmphasis"/>
        </w:rPr>
        <w:t xml:space="preserve"> </w:t>
      </w:r>
      <w:r w:rsidR="00EE15B0" w:rsidRPr="00845B51">
        <w:rPr>
          <w:rStyle w:val="IntenseEmphasis"/>
        </w:rPr>
        <w:t xml:space="preserve">do not automatically </w:t>
      </w:r>
      <w:r w:rsidRPr="00845B51">
        <w:rPr>
          <w:rStyle w:val="IntenseEmphasis"/>
        </w:rPr>
        <w:t xml:space="preserve">insert </w:t>
      </w:r>
      <w:r w:rsidR="00EE15B0" w:rsidRPr="00845B51">
        <w:rPr>
          <w:rStyle w:val="IntenseEmphasis"/>
        </w:rPr>
        <w:t xml:space="preserve">protective markings </w:t>
      </w:r>
      <w:r w:rsidRPr="00845B51">
        <w:rPr>
          <w:rStyle w:val="IntenseEmphasis"/>
        </w:rPr>
        <w:t>into email</w:t>
      </w:r>
      <w:r w:rsidR="00035F8E" w:rsidRPr="00845B51">
        <w:rPr>
          <w:rStyle w:val="IntenseEmphasis"/>
        </w:rPr>
        <w:t>s</w:t>
      </w:r>
      <w:r w:rsidRPr="00845B51">
        <w:rPr>
          <w:rStyle w:val="IntenseEmphasis"/>
        </w:rPr>
        <w:t>.</w:t>
      </w:r>
    </w:p>
    <w:p w14:paraId="1C21FA6D" w14:textId="42249C6A" w:rsidR="005509CA" w:rsidRPr="005509CA" w:rsidRDefault="007A00C5" w:rsidP="005509CA">
      <w:pPr>
        <w:pStyle w:val="IntenseHeading"/>
      </w:pPr>
      <w:r>
        <w:t>Control:</w:t>
      </w:r>
      <w:r w:rsidR="004219CD">
        <w:t xml:space="preserve"> ISM-</w:t>
      </w:r>
      <w:r w:rsidR="001A3C10" w:rsidRPr="005509CA">
        <w:t xml:space="preserve">0272; Revision: </w:t>
      </w:r>
      <w:r w:rsidR="00EE15B0" w:rsidRPr="005509CA">
        <w:t>4</w:t>
      </w:r>
      <w:r w:rsidR="001A3C10" w:rsidRPr="005509CA">
        <w:t xml:space="preserve">; Updated: </w:t>
      </w:r>
      <w:r w:rsidR="00EE15B0" w:rsidRPr="005509CA">
        <w:t>Mar-19</w:t>
      </w:r>
      <w:r w:rsidR="00281022">
        <w:t xml:space="preserve">; </w:t>
      </w:r>
      <w:r w:rsidR="00C95A59">
        <w:t>Applicability: All; Essential Eight: N/A</w:t>
      </w:r>
    </w:p>
    <w:p w14:paraId="144B0D50" w14:textId="4C5B7768" w:rsidR="001A3C10" w:rsidRPr="00845B51" w:rsidRDefault="00EE15B0" w:rsidP="00845B51">
      <w:pPr>
        <w:rPr>
          <w:rStyle w:val="IntenseEmphasis"/>
        </w:rPr>
      </w:pPr>
      <w:r w:rsidRPr="00845B51">
        <w:rPr>
          <w:rStyle w:val="IntenseEmphasis"/>
        </w:rPr>
        <w:t>Protective m</w:t>
      </w:r>
      <w:r w:rsidR="001A3C10" w:rsidRPr="00845B51">
        <w:rPr>
          <w:rStyle w:val="IntenseEmphasis"/>
        </w:rPr>
        <w:t xml:space="preserve">arking tools do not allow users to select protective markings that </w:t>
      </w:r>
      <w:r w:rsidR="00851D32" w:rsidRPr="00845B51">
        <w:rPr>
          <w:rStyle w:val="IntenseEmphasis"/>
        </w:rPr>
        <w:t xml:space="preserve">a </w:t>
      </w:r>
      <w:r w:rsidR="001A3C10" w:rsidRPr="00845B51">
        <w:rPr>
          <w:rStyle w:val="IntenseEmphasis"/>
        </w:rPr>
        <w:t>system has not been authorised to process, store or communicate.</w:t>
      </w:r>
    </w:p>
    <w:p w14:paraId="61B11702" w14:textId="1456D93F" w:rsidR="005509CA" w:rsidRPr="005509CA" w:rsidRDefault="007A00C5" w:rsidP="005509CA">
      <w:pPr>
        <w:pStyle w:val="IntenseHeading"/>
      </w:pPr>
      <w:r>
        <w:t>Control:</w:t>
      </w:r>
      <w:r w:rsidR="004219CD">
        <w:t xml:space="preserve"> ISM-</w:t>
      </w:r>
      <w:r w:rsidR="001A3C10" w:rsidRPr="005509CA">
        <w:t xml:space="preserve">1089; Revision: </w:t>
      </w:r>
      <w:r w:rsidR="00F53301">
        <w:t>5</w:t>
      </w:r>
      <w:r w:rsidR="001A3C10" w:rsidRPr="005509CA">
        <w:t xml:space="preserve">; Updated: </w:t>
      </w:r>
      <w:r w:rsidR="00EE15B0" w:rsidRPr="005509CA">
        <w:t>Mar-</w:t>
      </w:r>
      <w:r w:rsidR="00F53301">
        <w:t>22</w:t>
      </w:r>
      <w:r w:rsidR="00281022">
        <w:t xml:space="preserve">; </w:t>
      </w:r>
      <w:r w:rsidR="00C95A59">
        <w:t>Applicability: All; Essential Eight: N/A</w:t>
      </w:r>
    </w:p>
    <w:p w14:paraId="23DE0C8C" w14:textId="77777777" w:rsidR="00D52114" w:rsidRDefault="00D52114" w:rsidP="00D52114">
      <w:pPr>
        <w:rPr>
          <w:rStyle w:val="IntenseEmphasis"/>
        </w:rPr>
      </w:pPr>
      <w:r>
        <w:rPr>
          <w:rStyle w:val="IntenseEmphasis"/>
        </w:rPr>
        <w:t>Protective marking tools do not allow users replying to or forwarding emails to select protective markings lower than previously used.</w:t>
      </w:r>
    </w:p>
    <w:p w14:paraId="5D9A2713" w14:textId="3D8938B2" w:rsidR="00985E29" w:rsidRPr="00535892" w:rsidRDefault="007D3C64" w:rsidP="00535892">
      <w:pPr>
        <w:pStyle w:val="Heading3"/>
      </w:pPr>
      <w:r w:rsidRPr="00535892">
        <w:lastRenderedPageBreak/>
        <w:t xml:space="preserve">Handling </w:t>
      </w:r>
      <w:r w:rsidR="00985E29" w:rsidRPr="00535892">
        <w:t>emails with</w:t>
      </w:r>
      <w:r w:rsidR="00334130" w:rsidRPr="00535892">
        <w:t xml:space="preserve"> inappropriate, invalid</w:t>
      </w:r>
      <w:r w:rsidR="00985E29" w:rsidRPr="00535892">
        <w:t xml:space="preserve"> </w:t>
      </w:r>
      <w:r w:rsidR="00334130" w:rsidRPr="00535892">
        <w:t xml:space="preserve">or missing </w:t>
      </w:r>
      <w:r w:rsidR="00985E29" w:rsidRPr="00535892">
        <w:t>protective markings</w:t>
      </w:r>
    </w:p>
    <w:p w14:paraId="4260DB56" w14:textId="1276DC86" w:rsidR="00EE6D2D" w:rsidRDefault="00EE6D2D" w:rsidP="00EE6D2D">
      <w:pPr>
        <w:pStyle w:val="BodyText"/>
      </w:pPr>
      <w:r>
        <w:t>It is important that email servers are configured to block emails with inappropriate protective markings. For example, blocking inbound and outbound emails with protective marking</w:t>
      </w:r>
      <w:r w:rsidR="00D52114">
        <w:t>s</w:t>
      </w:r>
      <w:r>
        <w:t xml:space="preserve"> higher than the sensitivity or classification of the receiving system, as this will prevent a data spill from occurring. In doing so, it is important to inform the intended recipients of blocked inbound emails, and the senders of blocked outbound emails, that this has occurred.</w:t>
      </w:r>
    </w:p>
    <w:p w14:paraId="4F23671D" w14:textId="233D35BE" w:rsidR="00123D67" w:rsidRDefault="00123D67" w:rsidP="00123D67">
      <w:pPr>
        <w:pStyle w:val="BodyText"/>
      </w:pPr>
      <w:r>
        <w:t>If emails are received with invalid or missing protective markings they may still be passed to their intended recipients. However, the recipients will have an obligation to determine appropriate protective markings if emails are to be responded to, forwarded or printed. If unsure, original senders of emails should be contacted to provide guidance on appropriate protective marking</w:t>
      </w:r>
      <w:r w:rsidR="002C6389">
        <w:t>s</w:t>
      </w:r>
      <w:r>
        <w:t>.</w:t>
      </w:r>
    </w:p>
    <w:p w14:paraId="357B8D3E" w14:textId="395BF107" w:rsidR="005509CA" w:rsidRPr="005509CA" w:rsidRDefault="007A00C5" w:rsidP="005509CA">
      <w:pPr>
        <w:pStyle w:val="IntenseHeading"/>
      </w:pPr>
      <w:r>
        <w:t>Control:</w:t>
      </w:r>
      <w:r w:rsidR="004219CD">
        <w:t xml:space="preserve"> ISM-</w:t>
      </w:r>
      <w:r w:rsidR="001B21DB" w:rsidRPr="005509CA">
        <w:t>0565; Revision: 4; Updated: Mar-19</w:t>
      </w:r>
      <w:r w:rsidR="00281022">
        <w:t xml:space="preserve">; </w:t>
      </w:r>
      <w:r w:rsidR="00C95A59">
        <w:t>Applicability: All; Essential Eight: N/A</w:t>
      </w:r>
    </w:p>
    <w:p w14:paraId="2D0037F3" w14:textId="1695A78A" w:rsidR="001B21DB" w:rsidRPr="00845B51" w:rsidRDefault="001B21DB" w:rsidP="00845B51">
      <w:pPr>
        <w:rPr>
          <w:rStyle w:val="IntenseEmphasis"/>
        </w:rPr>
      </w:pPr>
      <w:r w:rsidRPr="00845B51">
        <w:rPr>
          <w:rStyle w:val="IntenseEmphasis"/>
        </w:rPr>
        <w:t xml:space="preserve">Email servers are configured to </w:t>
      </w:r>
      <w:r w:rsidR="005360C1" w:rsidRPr="00845B51">
        <w:rPr>
          <w:rStyle w:val="IntenseEmphasis"/>
        </w:rPr>
        <w:t>block</w:t>
      </w:r>
      <w:r w:rsidRPr="00845B51">
        <w:rPr>
          <w:rStyle w:val="IntenseEmphasis"/>
        </w:rPr>
        <w:t xml:space="preserve">, log and report emails with </w:t>
      </w:r>
      <w:r w:rsidR="003535CE" w:rsidRPr="00845B51">
        <w:rPr>
          <w:rStyle w:val="IntenseEmphasis"/>
        </w:rPr>
        <w:t xml:space="preserve">inappropriate </w:t>
      </w:r>
      <w:r w:rsidRPr="00845B51">
        <w:rPr>
          <w:rStyle w:val="IntenseEmphasis"/>
        </w:rPr>
        <w:t>protective markings.</w:t>
      </w:r>
    </w:p>
    <w:p w14:paraId="2241EF2E" w14:textId="3566EAEF" w:rsidR="005509CA" w:rsidRPr="005509CA" w:rsidRDefault="007A00C5" w:rsidP="005509CA">
      <w:pPr>
        <w:pStyle w:val="IntenseHeading"/>
      </w:pPr>
      <w:r>
        <w:t>Control:</w:t>
      </w:r>
      <w:r w:rsidR="004219CD">
        <w:t xml:space="preserve"> ISM-</w:t>
      </w:r>
      <w:r w:rsidR="001B21DB" w:rsidRPr="005509CA">
        <w:t xml:space="preserve">1023; Revision: </w:t>
      </w:r>
      <w:r w:rsidR="00AD76AB">
        <w:t>6</w:t>
      </w:r>
      <w:r w:rsidR="001B21DB" w:rsidRPr="005509CA">
        <w:t xml:space="preserve">; Updated: </w:t>
      </w:r>
      <w:r w:rsidR="006255C5" w:rsidRPr="005509CA">
        <w:t>Mar-</w:t>
      </w:r>
      <w:r w:rsidR="00AD76AB">
        <w:t>22</w:t>
      </w:r>
      <w:r w:rsidR="00281022">
        <w:t xml:space="preserve">; </w:t>
      </w:r>
      <w:r w:rsidR="00C95A59">
        <w:t>Applicability: All; Essential Eight: N/A</w:t>
      </w:r>
    </w:p>
    <w:p w14:paraId="7C6F35AC" w14:textId="134E0CC5" w:rsidR="001B21DB" w:rsidRPr="00845B51" w:rsidRDefault="001B21DB" w:rsidP="00845B51">
      <w:pPr>
        <w:rPr>
          <w:rStyle w:val="IntenseEmphasis"/>
        </w:rPr>
      </w:pPr>
      <w:r w:rsidRPr="00845B51">
        <w:rPr>
          <w:rStyle w:val="IntenseEmphasis"/>
        </w:rPr>
        <w:t xml:space="preserve">The intended recipients of blocked </w:t>
      </w:r>
      <w:r w:rsidR="006255C5" w:rsidRPr="00845B51">
        <w:rPr>
          <w:rStyle w:val="IntenseEmphasis"/>
        </w:rPr>
        <w:t xml:space="preserve">inbound </w:t>
      </w:r>
      <w:r w:rsidRPr="00845B51">
        <w:rPr>
          <w:rStyle w:val="IntenseEmphasis"/>
        </w:rPr>
        <w:t>emails</w:t>
      </w:r>
      <w:r w:rsidR="00041005" w:rsidRPr="00845B51">
        <w:rPr>
          <w:rStyle w:val="IntenseEmphasis"/>
        </w:rPr>
        <w:t>,</w:t>
      </w:r>
      <w:r w:rsidRPr="00845B51">
        <w:rPr>
          <w:rStyle w:val="IntenseEmphasis"/>
        </w:rPr>
        <w:t xml:space="preserve"> </w:t>
      </w:r>
      <w:r w:rsidR="00041005" w:rsidRPr="00845B51">
        <w:rPr>
          <w:rStyle w:val="IntenseEmphasis"/>
        </w:rPr>
        <w:t>and the sender</w:t>
      </w:r>
      <w:r w:rsidR="00AD76AB">
        <w:rPr>
          <w:rStyle w:val="IntenseEmphasis"/>
        </w:rPr>
        <w:t>s</w:t>
      </w:r>
      <w:r w:rsidR="00041005" w:rsidRPr="00845B51">
        <w:rPr>
          <w:rStyle w:val="IntenseEmphasis"/>
        </w:rPr>
        <w:t xml:space="preserve"> of blocked outbound emails, are notified</w:t>
      </w:r>
      <w:r w:rsidRPr="00845B51">
        <w:rPr>
          <w:rStyle w:val="IntenseEmphasis"/>
        </w:rPr>
        <w:t>.</w:t>
      </w:r>
    </w:p>
    <w:p w14:paraId="1ED02068" w14:textId="77777777" w:rsidR="00985E29" w:rsidRPr="00535892" w:rsidRDefault="00985E29" w:rsidP="00535892">
      <w:pPr>
        <w:pStyle w:val="Heading3"/>
      </w:pPr>
      <w:r w:rsidRPr="00535892">
        <w:t>Email distribution lists</w:t>
      </w:r>
    </w:p>
    <w:p w14:paraId="3178091A" w14:textId="133AFADC" w:rsidR="00985E29" w:rsidRDefault="003A3D69" w:rsidP="00985E29">
      <w:pPr>
        <w:pStyle w:val="BodyText"/>
      </w:pPr>
      <w:r>
        <w:t>In some cases,</w:t>
      </w:r>
      <w:r w:rsidR="00985E29" w:rsidRPr="00DF7362">
        <w:t xml:space="preserve"> the membership and nationality of members of email distribution lists </w:t>
      </w:r>
      <w:r>
        <w:t>will be</w:t>
      </w:r>
      <w:r w:rsidR="00985E29" w:rsidRPr="00DF7362">
        <w:t xml:space="preserve"> unknown. </w:t>
      </w:r>
      <w:r>
        <w:t>As such</w:t>
      </w:r>
      <w:r w:rsidR="00985E29" w:rsidRPr="00DF7362">
        <w:t xml:space="preserve">, </w:t>
      </w:r>
      <w:r>
        <w:t xml:space="preserve">emails containing </w:t>
      </w:r>
      <w:r w:rsidR="00561DA5" w:rsidRPr="00DF7362">
        <w:t>Australian Eyes Only</w:t>
      </w:r>
      <w:r w:rsidR="00985E29" w:rsidRPr="00DF7362">
        <w:t xml:space="preserve">, </w:t>
      </w:r>
      <w:r w:rsidR="00561DA5" w:rsidRPr="00DF7362">
        <w:t>Australian Government Access Only</w:t>
      </w:r>
      <w:r w:rsidR="00985E29" w:rsidRPr="00DF7362">
        <w:t xml:space="preserve"> or </w:t>
      </w:r>
      <w:r w:rsidR="006622B6">
        <w:t>Releasable</w:t>
      </w:r>
      <w:r w:rsidR="00473707">
        <w:t xml:space="preserve"> To</w:t>
      </w:r>
      <w:r w:rsidR="006622B6">
        <w:t xml:space="preserve"> </w:t>
      </w:r>
      <w:r w:rsidR="00745065">
        <w:t>data</w:t>
      </w:r>
      <w:r w:rsidR="00745065" w:rsidRPr="00DF7362">
        <w:t xml:space="preserve"> </w:t>
      </w:r>
      <w:r>
        <w:t xml:space="preserve">that are sent </w:t>
      </w:r>
      <w:r w:rsidR="00985E29" w:rsidRPr="00DF7362">
        <w:t xml:space="preserve">to </w:t>
      </w:r>
      <w:r w:rsidR="00F0387C">
        <w:t xml:space="preserve">email </w:t>
      </w:r>
      <w:r w:rsidR="00985E29" w:rsidRPr="00DF7362">
        <w:t>distribution lists could accidentally cause a data spill.</w:t>
      </w:r>
    </w:p>
    <w:p w14:paraId="4338379E" w14:textId="3258162D" w:rsidR="006B173E" w:rsidRPr="005509CA" w:rsidRDefault="007A00C5" w:rsidP="006B173E">
      <w:pPr>
        <w:pStyle w:val="IntenseHeading"/>
      </w:pPr>
      <w:r>
        <w:t>Control:</w:t>
      </w:r>
      <w:r w:rsidR="004219CD">
        <w:t xml:space="preserve"> ISM-</w:t>
      </w:r>
      <w:r w:rsidR="006B173E" w:rsidRPr="005509CA">
        <w:t xml:space="preserve">0269; Revision: </w:t>
      </w:r>
      <w:r w:rsidR="00DF4EF7">
        <w:t>5</w:t>
      </w:r>
      <w:r w:rsidR="006B173E" w:rsidRPr="005509CA">
        <w:t xml:space="preserve">; Updated: </w:t>
      </w:r>
      <w:r w:rsidR="00DF4EF7">
        <w:t>Mar-22</w:t>
      </w:r>
      <w:r w:rsidR="00281022">
        <w:t xml:space="preserve">; </w:t>
      </w:r>
      <w:r w:rsidR="00C95A59">
        <w:t>Applicability: S, TS; Essential Eight: N/A</w:t>
      </w:r>
    </w:p>
    <w:p w14:paraId="7DEF4F57" w14:textId="7B9DF883" w:rsidR="00812265" w:rsidRDefault="00812265" w:rsidP="00812265">
      <w:pPr>
        <w:rPr>
          <w:rStyle w:val="IntenseEmphasis"/>
        </w:rPr>
      </w:pPr>
      <w:r>
        <w:rPr>
          <w:rStyle w:val="IntenseEmphasis"/>
        </w:rPr>
        <w:t xml:space="preserve">Emails containing Australian Eyes Only, Australian Government Access Only or Releasable </w:t>
      </w:r>
      <w:proofErr w:type="gramStart"/>
      <w:r>
        <w:rPr>
          <w:rStyle w:val="IntenseEmphasis"/>
        </w:rPr>
        <w:t>To</w:t>
      </w:r>
      <w:proofErr w:type="gramEnd"/>
      <w:r>
        <w:rPr>
          <w:rStyle w:val="IntenseEmphasis"/>
        </w:rPr>
        <w:t xml:space="preserve"> data are not sent to email distribution lists unless the nationality of all members of email distribution lists can be confirmed.</w:t>
      </w:r>
    </w:p>
    <w:p w14:paraId="4ED78010" w14:textId="77777777" w:rsidR="00985E29" w:rsidRPr="00535892" w:rsidRDefault="00985E29" w:rsidP="00535892">
      <w:pPr>
        <w:pStyle w:val="Heading3"/>
      </w:pPr>
      <w:r w:rsidRPr="00535892">
        <w:t>Further information</w:t>
      </w:r>
    </w:p>
    <w:p w14:paraId="3C58D768" w14:textId="4F7C62F9" w:rsidR="0064270C" w:rsidRPr="00DF7362" w:rsidRDefault="00454352" w:rsidP="005B4D2C">
      <w:pPr>
        <w:pStyle w:val="BodyText"/>
      </w:pPr>
      <w:r w:rsidRPr="00DF7362">
        <w:t>Further information on the Australian Government’s email protective marking standard can be found in the</w:t>
      </w:r>
      <w:r w:rsidR="00770E54" w:rsidRPr="00DF7362">
        <w:t xml:space="preserve"> Attorney-General’s Department’s</w:t>
      </w:r>
      <w:r w:rsidRPr="00DF7362">
        <w:t xml:space="preserve"> </w:t>
      </w:r>
      <w:hyperlink r:id="rId309" w:tooltip="Protective Security Policy Framework" w:history="1">
        <w:r w:rsidR="00FB7E10">
          <w:rPr>
            <w:rStyle w:val="Hyperlink"/>
            <w:i/>
            <w:spacing w:val="5"/>
          </w:rPr>
          <w:t>Protective Security Policy Framework</w:t>
        </w:r>
      </w:hyperlink>
      <w:r w:rsidR="00020777" w:rsidRPr="00DF7362">
        <w:t>,</w:t>
      </w:r>
      <w:r w:rsidRPr="00DF7362">
        <w:t xml:space="preserve"> </w:t>
      </w:r>
      <w:hyperlink r:id="rId310" w:tooltip="Sensitive and classified information" w:history="1">
        <w:r w:rsidR="00985E29" w:rsidRPr="003344EC">
          <w:rPr>
            <w:rStyle w:val="Hyperlink"/>
            <w:i/>
            <w:spacing w:val="5"/>
          </w:rPr>
          <w:t>Sensitive and classified information</w:t>
        </w:r>
      </w:hyperlink>
      <w:r w:rsidR="00985E29" w:rsidRPr="00DF7362">
        <w:t xml:space="preserve"> policy.</w:t>
      </w:r>
    </w:p>
    <w:p w14:paraId="374C7258" w14:textId="663DC25B" w:rsidR="00985E29" w:rsidRPr="004C3415" w:rsidRDefault="00985E29" w:rsidP="004C3415">
      <w:pPr>
        <w:pStyle w:val="Heading2"/>
      </w:pPr>
      <w:bookmarkStart w:id="155" w:name="_Toc41044820"/>
      <w:bookmarkStart w:id="156" w:name="_Toc126613481"/>
      <w:r w:rsidRPr="004C3415">
        <w:t xml:space="preserve">Email </w:t>
      </w:r>
      <w:r w:rsidR="007F63CD" w:rsidRPr="004C3415">
        <w:t>gateways and servers</w:t>
      </w:r>
      <w:bookmarkEnd w:id="155"/>
      <w:bookmarkEnd w:id="156"/>
    </w:p>
    <w:p w14:paraId="1D951BC2" w14:textId="77777777" w:rsidR="00985E29" w:rsidRPr="00535892" w:rsidRDefault="00985E29" w:rsidP="00535892">
      <w:pPr>
        <w:pStyle w:val="Heading3"/>
      </w:pPr>
      <w:r w:rsidRPr="00535892">
        <w:t>Centralised email gateways</w:t>
      </w:r>
    </w:p>
    <w:p w14:paraId="55C6B698" w14:textId="0AB7D07B" w:rsidR="003E75B1" w:rsidRDefault="008A3B4F" w:rsidP="003E75B1">
      <w:pPr>
        <w:pStyle w:val="BodyText"/>
      </w:pPr>
      <w:r>
        <w:t>When r</w:t>
      </w:r>
      <w:r w:rsidR="003E75B1">
        <w:t>out</w:t>
      </w:r>
      <w:r w:rsidR="00006168">
        <w:t>ing</w:t>
      </w:r>
      <w:r w:rsidR="003E75B1">
        <w:t xml:space="preserve"> emails via centralised email gateway</w:t>
      </w:r>
      <w:r w:rsidR="00006168">
        <w:t>s</w:t>
      </w:r>
      <w:r w:rsidR="003E75B1">
        <w:t xml:space="preserve"> it will </w:t>
      </w:r>
      <w:r>
        <w:t>be</w:t>
      </w:r>
      <w:r w:rsidR="00006168">
        <w:t xml:space="preserve"> easier </w:t>
      </w:r>
      <w:r>
        <w:t xml:space="preserve">for </w:t>
      </w:r>
      <w:r w:rsidR="003E75B1">
        <w:t>an organisation to deploy Sender Policy Framework (SPF), DomainKeys Identified Mail (DKIM), Domain-based Message Authentication, Reporting and Conformance (DMARC) and protective marking checks.</w:t>
      </w:r>
    </w:p>
    <w:p w14:paraId="56D84B4F" w14:textId="4EC2B3CE" w:rsidR="001277E5" w:rsidRDefault="007A00C5" w:rsidP="001277E5">
      <w:pPr>
        <w:pStyle w:val="IntenseHeading"/>
      </w:pPr>
      <w:r>
        <w:t>Control:</w:t>
      </w:r>
      <w:r w:rsidR="001277E5">
        <w:t xml:space="preserve"> ISM-0569; Revision: </w:t>
      </w:r>
      <w:r w:rsidR="008A3B4F">
        <w:t>5</w:t>
      </w:r>
      <w:r w:rsidR="001277E5">
        <w:t xml:space="preserve">; Updated: </w:t>
      </w:r>
      <w:r w:rsidR="008A3B4F">
        <w:t>Jun</w:t>
      </w:r>
      <w:r w:rsidR="001277E5">
        <w:t xml:space="preserve">-22; </w:t>
      </w:r>
      <w:r w:rsidR="00C95A59">
        <w:t>Applicability: All; Essential Eight: N/A</w:t>
      </w:r>
    </w:p>
    <w:p w14:paraId="42CDFB74" w14:textId="3EE02135" w:rsidR="001277E5" w:rsidRDefault="001277E5" w:rsidP="001277E5">
      <w:pPr>
        <w:rPr>
          <w:rStyle w:val="IntenseEmphasis"/>
        </w:rPr>
      </w:pPr>
      <w:r>
        <w:rPr>
          <w:rStyle w:val="IntenseEmphasis"/>
        </w:rPr>
        <w:t>Emails are routed via centralised email gateway</w:t>
      </w:r>
      <w:r w:rsidR="00006168">
        <w:rPr>
          <w:rStyle w:val="IntenseEmphasis"/>
        </w:rPr>
        <w:t>s</w:t>
      </w:r>
      <w:r>
        <w:rPr>
          <w:rStyle w:val="IntenseEmphasis"/>
        </w:rPr>
        <w:t>.</w:t>
      </w:r>
    </w:p>
    <w:p w14:paraId="73345E3D" w14:textId="19F39ACC" w:rsidR="001277E5" w:rsidRDefault="007A00C5" w:rsidP="001277E5">
      <w:pPr>
        <w:pStyle w:val="IntenseHeading"/>
      </w:pPr>
      <w:r>
        <w:t>Control:</w:t>
      </w:r>
      <w:r w:rsidR="001277E5">
        <w:t xml:space="preserve"> ISM-0571; Revision: </w:t>
      </w:r>
      <w:r w:rsidR="008A3B4F">
        <w:t>7</w:t>
      </w:r>
      <w:r w:rsidR="001277E5">
        <w:t xml:space="preserve">; Updated: </w:t>
      </w:r>
      <w:r w:rsidR="008A3B4F">
        <w:t>Jun</w:t>
      </w:r>
      <w:r w:rsidR="001277E5">
        <w:t>-</w:t>
      </w:r>
      <w:r w:rsidR="00875CE5">
        <w:t>2</w:t>
      </w:r>
      <w:r w:rsidR="001277E5">
        <w:t xml:space="preserve">2; </w:t>
      </w:r>
      <w:r w:rsidR="00C95A59">
        <w:t>Applicability: All; Essential Eight: N/A</w:t>
      </w:r>
    </w:p>
    <w:p w14:paraId="01F6C518" w14:textId="70F6AD2D" w:rsidR="00436D96" w:rsidRDefault="00436D96" w:rsidP="00436D96">
      <w:pPr>
        <w:rPr>
          <w:rStyle w:val="IntenseEmphasis"/>
        </w:rPr>
      </w:pPr>
      <w:r>
        <w:rPr>
          <w:rStyle w:val="IntenseEmphasis"/>
        </w:rPr>
        <w:t>When users send or receive emails, an authenticated and encrypted channel is used to route emails via their organisation’s centralised email gateway</w:t>
      </w:r>
      <w:r w:rsidR="00006168">
        <w:rPr>
          <w:rStyle w:val="IntenseEmphasis"/>
        </w:rPr>
        <w:t>s</w:t>
      </w:r>
      <w:r>
        <w:rPr>
          <w:rStyle w:val="IntenseEmphasis"/>
        </w:rPr>
        <w:t>.</w:t>
      </w:r>
    </w:p>
    <w:p w14:paraId="0CEC4D35" w14:textId="30B178E8" w:rsidR="000D364F" w:rsidRPr="00535892" w:rsidRDefault="000D364F" w:rsidP="00535892">
      <w:pPr>
        <w:pStyle w:val="Heading3"/>
      </w:pPr>
      <w:r w:rsidRPr="00535892">
        <w:t xml:space="preserve">Email </w:t>
      </w:r>
      <w:r w:rsidR="00576E0C" w:rsidRPr="00535892">
        <w:t xml:space="preserve">gateway </w:t>
      </w:r>
      <w:r w:rsidRPr="00535892">
        <w:t>maintenance activities</w:t>
      </w:r>
    </w:p>
    <w:p w14:paraId="7F74B8AF" w14:textId="3880DEA9" w:rsidR="00166017" w:rsidRDefault="00FB6CB1" w:rsidP="00166017">
      <w:pPr>
        <w:pStyle w:val="BodyText"/>
      </w:pPr>
      <w:r>
        <w:t>As backup and alternative</w:t>
      </w:r>
      <w:r w:rsidRPr="00DF7362">
        <w:t xml:space="preserve"> email </w:t>
      </w:r>
      <w:r>
        <w:t>gateways</w:t>
      </w:r>
      <w:r w:rsidRPr="00DF7362">
        <w:t xml:space="preserve"> are often poorly maintained in terms of patches</w:t>
      </w:r>
      <w:r>
        <w:t xml:space="preserve"> </w:t>
      </w:r>
      <w:r w:rsidRPr="00DF7362">
        <w:t xml:space="preserve">and </w:t>
      </w:r>
      <w:r>
        <w:t xml:space="preserve">email </w:t>
      </w:r>
      <w:r w:rsidRPr="00DF7362">
        <w:t>content filtering</w:t>
      </w:r>
      <w:r>
        <w:t>, a</w:t>
      </w:r>
      <w:r w:rsidR="00166017" w:rsidRPr="00DF7362">
        <w:t xml:space="preserve">n adversary will </w:t>
      </w:r>
      <w:r w:rsidR="00576E0C">
        <w:t>often</w:t>
      </w:r>
      <w:r w:rsidR="00166017" w:rsidRPr="00DF7362">
        <w:t xml:space="preserve"> </w:t>
      </w:r>
      <w:r w:rsidR="0030452A">
        <w:t>seek to exploit th</w:t>
      </w:r>
      <w:r w:rsidR="00E82E41">
        <w:t>is</w:t>
      </w:r>
      <w:r w:rsidR="0030452A">
        <w:t xml:space="preserve"> </w:t>
      </w:r>
      <w:r w:rsidR="00166017" w:rsidRPr="00DF7362">
        <w:t>when sending malicious emails</w:t>
      </w:r>
      <w:r w:rsidR="00057914">
        <w:t xml:space="preserve"> to an organisation</w:t>
      </w:r>
      <w:r w:rsidR="00166017" w:rsidRPr="00DF7362">
        <w:t>.</w:t>
      </w:r>
      <w:r w:rsidR="00EE07DA">
        <w:t xml:space="preserve"> As such, it is important that</w:t>
      </w:r>
      <w:r w:rsidR="00576E0C">
        <w:t xml:space="preserve"> </w:t>
      </w:r>
      <w:r w:rsidR="00940523">
        <w:t>backup and alternative</w:t>
      </w:r>
      <w:r w:rsidR="00576E0C">
        <w:t xml:space="preserve"> </w:t>
      </w:r>
      <w:r w:rsidR="00EE07DA">
        <w:t xml:space="preserve">email gateways are maintained </w:t>
      </w:r>
      <w:r w:rsidR="00E15F4B">
        <w:t>at</w:t>
      </w:r>
      <w:r w:rsidR="00EE07DA">
        <w:t xml:space="preserve"> the same standard as </w:t>
      </w:r>
      <w:r w:rsidR="0030452A">
        <w:t>an organisation’s</w:t>
      </w:r>
      <w:r w:rsidR="00EE07DA">
        <w:t xml:space="preserve"> primary email gateway.</w:t>
      </w:r>
    </w:p>
    <w:p w14:paraId="4D227F0A" w14:textId="075F6C87" w:rsidR="005509CA" w:rsidRPr="005509CA" w:rsidRDefault="007A00C5" w:rsidP="005509CA">
      <w:pPr>
        <w:pStyle w:val="IntenseHeading"/>
      </w:pPr>
      <w:r>
        <w:lastRenderedPageBreak/>
        <w:t>Control:</w:t>
      </w:r>
      <w:r w:rsidR="004219CD">
        <w:t xml:space="preserve"> ISM-</w:t>
      </w:r>
      <w:r w:rsidR="00166017" w:rsidRPr="005509CA">
        <w:t>0570; Revision: 4; Updated: Sep-18</w:t>
      </w:r>
      <w:r w:rsidR="00281022">
        <w:t xml:space="preserve">; </w:t>
      </w:r>
      <w:r w:rsidR="00C95A59">
        <w:t>Applicability: All; Essential Eight: N/A</w:t>
      </w:r>
    </w:p>
    <w:p w14:paraId="20DFF00F" w14:textId="3F6489D9" w:rsidR="00166017" w:rsidRPr="00845B51" w:rsidRDefault="00166017" w:rsidP="00845B51">
      <w:pPr>
        <w:rPr>
          <w:rStyle w:val="IntenseEmphasis"/>
        </w:rPr>
      </w:pPr>
      <w:r w:rsidRPr="00845B51">
        <w:rPr>
          <w:rStyle w:val="IntenseEmphasis"/>
        </w:rPr>
        <w:t>Where backup or alternative email gateways are in place, they are maintained at the same standard as the primary email gateway.</w:t>
      </w:r>
    </w:p>
    <w:p w14:paraId="6D6C3160" w14:textId="77777777" w:rsidR="000D364F" w:rsidRPr="00535892" w:rsidRDefault="000D364F" w:rsidP="00535892">
      <w:pPr>
        <w:pStyle w:val="Heading3"/>
      </w:pPr>
      <w:r w:rsidRPr="00535892">
        <w:t>Open relay email servers</w:t>
      </w:r>
    </w:p>
    <w:p w14:paraId="6AAF237D" w14:textId="698C3753" w:rsidR="000D364F" w:rsidRPr="00DF7362" w:rsidRDefault="000D364F" w:rsidP="000D364F">
      <w:pPr>
        <w:pStyle w:val="BodyText"/>
      </w:pPr>
      <w:r w:rsidRPr="00DF7362">
        <w:t>An open relay email server (or open mail relay) is a</w:t>
      </w:r>
      <w:r w:rsidR="003A3D69">
        <w:t>n email</w:t>
      </w:r>
      <w:r w:rsidRPr="00DF7362">
        <w:t xml:space="preserve"> server that is configured to allow anyone on the </w:t>
      </w:r>
      <w:r w:rsidR="008A734D">
        <w:t>i</w:t>
      </w:r>
      <w:r w:rsidRPr="00DF7362">
        <w:t xml:space="preserve">nternet to send emails through </w:t>
      </w:r>
      <w:r w:rsidR="003A3D69">
        <w:t>it</w:t>
      </w:r>
      <w:r w:rsidRPr="00DF7362">
        <w:t xml:space="preserve">. Such configurations are highly undesirable as spammers and worms </w:t>
      </w:r>
      <w:r w:rsidR="00A01EC8">
        <w:t>can</w:t>
      </w:r>
      <w:r w:rsidRPr="00DF7362">
        <w:t xml:space="preserve"> exploit th</w:t>
      </w:r>
      <w:r w:rsidR="00A01EC8">
        <w:t>em</w:t>
      </w:r>
      <w:r w:rsidRPr="00DF7362">
        <w:t>.</w:t>
      </w:r>
    </w:p>
    <w:p w14:paraId="6194C580" w14:textId="38DE11FF" w:rsidR="005509CA" w:rsidRPr="005509CA" w:rsidRDefault="007A00C5" w:rsidP="005509CA">
      <w:pPr>
        <w:pStyle w:val="IntenseHeading"/>
      </w:pPr>
      <w:r>
        <w:t>Control:</w:t>
      </w:r>
      <w:r w:rsidR="004219CD">
        <w:t xml:space="preserve"> ISM-</w:t>
      </w:r>
      <w:r w:rsidR="000D364F" w:rsidRPr="005509CA">
        <w:t xml:space="preserve">0567; Revision: </w:t>
      </w:r>
      <w:r w:rsidR="00F10561">
        <w:t>5</w:t>
      </w:r>
      <w:r w:rsidR="000D364F" w:rsidRPr="005509CA">
        <w:t xml:space="preserve">; Updated: </w:t>
      </w:r>
      <w:r w:rsidR="00F10561">
        <w:t>Sep-22</w:t>
      </w:r>
      <w:r w:rsidR="00281022">
        <w:t xml:space="preserve">; </w:t>
      </w:r>
      <w:r w:rsidR="00C95A59">
        <w:t>Applicability: All; Essential Eight: N/A</w:t>
      </w:r>
    </w:p>
    <w:p w14:paraId="5BF156BD" w14:textId="075FBB35" w:rsidR="000D364F" w:rsidRPr="00845B51" w:rsidRDefault="00A01EC8" w:rsidP="00845B51">
      <w:pPr>
        <w:rPr>
          <w:rStyle w:val="IntenseEmphasis"/>
        </w:rPr>
      </w:pPr>
      <w:r w:rsidRPr="00845B51">
        <w:rPr>
          <w:rStyle w:val="IntenseEmphasis"/>
        </w:rPr>
        <w:t>E</w:t>
      </w:r>
      <w:r w:rsidR="000D364F" w:rsidRPr="00845B51">
        <w:rPr>
          <w:rStyle w:val="IntenseEmphasis"/>
        </w:rPr>
        <w:t xml:space="preserve">mail servers only relay </w:t>
      </w:r>
      <w:r w:rsidRPr="00845B51">
        <w:rPr>
          <w:rStyle w:val="IntenseEmphasis"/>
        </w:rPr>
        <w:t xml:space="preserve">emails </w:t>
      </w:r>
      <w:r w:rsidR="000D364F" w:rsidRPr="00845B51">
        <w:rPr>
          <w:rStyle w:val="IntenseEmphasis"/>
        </w:rPr>
        <w:t xml:space="preserve">destined for </w:t>
      </w:r>
      <w:r w:rsidRPr="00845B51">
        <w:rPr>
          <w:rStyle w:val="IntenseEmphasis"/>
        </w:rPr>
        <w:t xml:space="preserve">or originating from </w:t>
      </w:r>
      <w:r w:rsidR="000D364F" w:rsidRPr="00845B51">
        <w:rPr>
          <w:rStyle w:val="IntenseEmphasis"/>
        </w:rPr>
        <w:t>their domains</w:t>
      </w:r>
      <w:r w:rsidR="00402B77">
        <w:rPr>
          <w:rStyle w:val="IntenseEmphasis"/>
        </w:rPr>
        <w:t xml:space="preserve"> (</w:t>
      </w:r>
      <w:r w:rsidR="00F10561">
        <w:rPr>
          <w:rStyle w:val="IntenseEmphasis"/>
        </w:rPr>
        <w:t>including subdomains</w:t>
      </w:r>
      <w:r w:rsidR="00402B77">
        <w:rPr>
          <w:rStyle w:val="IntenseEmphasis"/>
        </w:rPr>
        <w:t>)</w:t>
      </w:r>
      <w:r w:rsidR="000D364F" w:rsidRPr="00845B51">
        <w:rPr>
          <w:rStyle w:val="IntenseEmphasis"/>
        </w:rPr>
        <w:t>.</w:t>
      </w:r>
    </w:p>
    <w:p w14:paraId="35A2E4F7" w14:textId="04D1400E" w:rsidR="00985E29" w:rsidRPr="00535892" w:rsidRDefault="00985E29" w:rsidP="00535892">
      <w:pPr>
        <w:pStyle w:val="Heading3"/>
      </w:pPr>
      <w:r w:rsidRPr="00535892">
        <w:t>Email server transport encryption</w:t>
      </w:r>
    </w:p>
    <w:p w14:paraId="134A0746" w14:textId="7580331B" w:rsidR="00DC5AF2" w:rsidRDefault="00985E29" w:rsidP="00DC5AF2">
      <w:pPr>
        <w:pStyle w:val="BodyText"/>
      </w:pPr>
      <w:r w:rsidRPr="00DF7362">
        <w:t>Email</w:t>
      </w:r>
      <w:r w:rsidR="005D08BE">
        <w:t>s</w:t>
      </w:r>
      <w:r w:rsidRPr="00DF7362">
        <w:t xml:space="preserve"> can be intercepted anywhere between originating email server</w:t>
      </w:r>
      <w:r w:rsidR="005D08BE">
        <w:t>s</w:t>
      </w:r>
      <w:r w:rsidRPr="00DF7362">
        <w:t xml:space="preserve"> and destination email server</w:t>
      </w:r>
      <w:r w:rsidR="005D08BE">
        <w:t>s</w:t>
      </w:r>
      <w:r w:rsidRPr="00DF7362">
        <w:t xml:space="preserve">. </w:t>
      </w:r>
      <w:r w:rsidR="008E7D10">
        <w:t xml:space="preserve">Implementing </w:t>
      </w:r>
      <w:r w:rsidR="002C5FAE">
        <w:t xml:space="preserve">opportunistic </w:t>
      </w:r>
      <w:r w:rsidR="00881ACB" w:rsidRPr="00DF7362">
        <w:t xml:space="preserve">Transport Layer Security </w:t>
      </w:r>
      <w:r w:rsidR="00881ACB">
        <w:t>(</w:t>
      </w:r>
      <w:r w:rsidR="002C5FAE">
        <w:t>TLS</w:t>
      </w:r>
      <w:r w:rsidR="00881ACB">
        <w:t>)</w:t>
      </w:r>
      <w:r w:rsidR="002C5FAE">
        <w:t xml:space="preserve"> encryption</w:t>
      </w:r>
      <w:r w:rsidRPr="00DF7362">
        <w:t xml:space="preserve"> </w:t>
      </w:r>
      <w:r w:rsidR="008E7D10">
        <w:t xml:space="preserve">can </w:t>
      </w:r>
      <w:r w:rsidR="00881ACB">
        <w:t xml:space="preserve">mitigate this security risk </w:t>
      </w:r>
      <w:r w:rsidR="007526AF">
        <w:t>while ensuring</w:t>
      </w:r>
      <w:r w:rsidR="008E7D10">
        <w:t xml:space="preserve"> e</w:t>
      </w:r>
      <w:r w:rsidR="008E7D10" w:rsidRPr="00DF7362">
        <w:t xml:space="preserve">mail servers remain compatible with </w:t>
      </w:r>
      <w:r w:rsidR="003107DC">
        <w:t>each other</w:t>
      </w:r>
      <w:r w:rsidR="00064E82">
        <w:t>. H</w:t>
      </w:r>
      <w:r w:rsidR="002C5FAE">
        <w:t>owever, o</w:t>
      </w:r>
      <w:r w:rsidR="00DC5AF2">
        <w:t xml:space="preserve">pportunistic TLS </w:t>
      </w:r>
      <w:r w:rsidR="003A3D69">
        <w:t>encryption</w:t>
      </w:r>
      <w:r w:rsidR="00DC5AF2">
        <w:t xml:space="preserve"> is susceptible to downgrade attacks. </w:t>
      </w:r>
      <w:r w:rsidR="003A3D69">
        <w:t xml:space="preserve">To mitigate this security risk, </w:t>
      </w:r>
      <w:r w:rsidR="00DC5AF2">
        <w:t>Mail Transfer Agent Strict Transport Security (MTA-STS) allows domain owners to indicate that email</w:t>
      </w:r>
      <w:r w:rsidR="003A3D69">
        <w:t xml:space="preserve"> transfer</w:t>
      </w:r>
      <w:r w:rsidR="00803204">
        <w:t>s</w:t>
      </w:r>
      <w:r w:rsidR="00DC5AF2">
        <w:t xml:space="preserve"> should only </w:t>
      </w:r>
      <w:r w:rsidR="003A3D69">
        <w:t>occur</w:t>
      </w:r>
      <w:r w:rsidR="00DC5AF2">
        <w:t xml:space="preserve"> if satisfactory TLS encryption is negotiated </w:t>
      </w:r>
      <w:r w:rsidR="003A3D69">
        <w:t>beforehand</w:t>
      </w:r>
      <w:r w:rsidR="00DC5AF2">
        <w:t>.</w:t>
      </w:r>
    </w:p>
    <w:p w14:paraId="77FD70A6" w14:textId="083195C6" w:rsidR="00876FBC" w:rsidRDefault="00876FBC" w:rsidP="00876FBC">
      <w:pPr>
        <w:pStyle w:val="BodyText"/>
      </w:pPr>
      <w:r>
        <w:t xml:space="preserve">Implementing </w:t>
      </w:r>
      <w:r w:rsidR="002C5FAE">
        <w:t>MTA-STS</w:t>
      </w:r>
      <w:r>
        <w:t xml:space="preserve"> reduces the opportunity for downgrade attacks during email transfer</w:t>
      </w:r>
      <w:r w:rsidR="00803204">
        <w:t>s</w:t>
      </w:r>
      <w:r w:rsidR="00D05889">
        <w:t>,</w:t>
      </w:r>
      <w:r>
        <w:t xml:space="preserve"> and provides visibility</w:t>
      </w:r>
      <w:r w:rsidR="00BE4C35">
        <w:t xml:space="preserve"> of </w:t>
      </w:r>
      <w:r>
        <w:t xml:space="preserve">when </w:t>
      </w:r>
      <w:r w:rsidR="00356320">
        <w:t>they</w:t>
      </w:r>
      <w:r w:rsidR="00547639">
        <w:t xml:space="preserve"> </w:t>
      </w:r>
      <w:r>
        <w:t xml:space="preserve">are attempted. </w:t>
      </w:r>
      <w:r w:rsidR="002C5FAE">
        <w:t>TLS reporting</w:t>
      </w:r>
      <w:r>
        <w:t xml:space="preserve"> supports the implementation of </w:t>
      </w:r>
      <w:r w:rsidR="002C5FAE">
        <w:t>MTA-STS</w:t>
      </w:r>
      <w:r>
        <w:t xml:space="preserve"> by providing a mechanism for a domain owner to publish a location where </w:t>
      </w:r>
      <w:r w:rsidR="00BE4C35">
        <w:t xml:space="preserve">reports can be submitted regarding </w:t>
      </w:r>
      <w:r w:rsidR="0020312B">
        <w:t xml:space="preserve">the </w:t>
      </w:r>
      <w:r>
        <w:t xml:space="preserve">success or failure </w:t>
      </w:r>
      <w:r w:rsidR="00BE4C35">
        <w:t>of</w:t>
      </w:r>
      <w:r w:rsidR="003A3D69">
        <w:t xml:space="preserve"> </w:t>
      </w:r>
      <w:r w:rsidR="00BE4C35">
        <w:t>attempts</w:t>
      </w:r>
      <w:r>
        <w:t xml:space="preserve"> to initiate encrypted </w:t>
      </w:r>
      <w:r w:rsidR="00803204">
        <w:t>connections</w:t>
      </w:r>
      <w:r>
        <w:t xml:space="preserve"> when sending email</w:t>
      </w:r>
      <w:r w:rsidR="00803204">
        <w:t>s</w:t>
      </w:r>
      <w:r>
        <w:t xml:space="preserve"> to </w:t>
      </w:r>
      <w:r w:rsidR="00445781">
        <w:t>a</w:t>
      </w:r>
      <w:r>
        <w:t xml:space="preserve"> specified domain.</w:t>
      </w:r>
    </w:p>
    <w:p w14:paraId="7735DD27" w14:textId="67B32956" w:rsidR="005509CA" w:rsidRPr="005509CA" w:rsidRDefault="007A00C5" w:rsidP="005509CA">
      <w:pPr>
        <w:pStyle w:val="IntenseHeading"/>
      </w:pPr>
      <w:r>
        <w:t>Control:</w:t>
      </w:r>
      <w:r w:rsidR="004219CD">
        <w:t xml:space="preserve"> ISM-</w:t>
      </w:r>
      <w:r w:rsidR="00985E29" w:rsidRPr="005509CA">
        <w:t xml:space="preserve">0572; Revision: </w:t>
      </w:r>
      <w:r w:rsidR="005644AE">
        <w:t>4</w:t>
      </w:r>
      <w:r w:rsidR="00985E29" w:rsidRPr="005509CA">
        <w:t>; Updated</w:t>
      </w:r>
      <w:r w:rsidR="0098251F" w:rsidRPr="005509CA">
        <w:t>: Sep-</w:t>
      </w:r>
      <w:r w:rsidR="005644AE">
        <w:t>21</w:t>
      </w:r>
      <w:r w:rsidR="00281022">
        <w:t xml:space="preserve">; </w:t>
      </w:r>
      <w:r w:rsidR="00C95A59">
        <w:t>Applicability: All; Essential Eight: N/A</w:t>
      </w:r>
    </w:p>
    <w:p w14:paraId="5BCE9C29" w14:textId="1C0F5297" w:rsidR="00985E29" w:rsidRPr="00845B51" w:rsidRDefault="00985E29" w:rsidP="00845B51">
      <w:pPr>
        <w:rPr>
          <w:rStyle w:val="IntenseEmphasis"/>
        </w:rPr>
      </w:pPr>
      <w:r w:rsidRPr="00845B51">
        <w:rPr>
          <w:rStyle w:val="IntenseEmphasis"/>
        </w:rPr>
        <w:t>Opportunistic TLS encryption is enabled on email servers that make incoming or outgoing email connections over public network infrastructure.</w:t>
      </w:r>
    </w:p>
    <w:p w14:paraId="36B35AF7" w14:textId="147C57EE" w:rsidR="00DC5AF2" w:rsidRPr="005509CA" w:rsidRDefault="007A00C5" w:rsidP="00DC5AF2">
      <w:pPr>
        <w:pStyle w:val="IntenseHeading"/>
      </w:pPr>
      <w:r>
        <w:t>Control:</w:t>
      </w:r>
      <w:r w:rsidR="004219CD">
        <w:t xml:space="preserve"> ISM-</w:t>
      </w:r>
      <w:r w:rsidR="00DC5AF2">
        <w:t>15</w:t>
      </w:r>
      <w:r w:rsidR="000A49A5">
        <w:t>89</w:t>
      </w:r>
      <w:r w:rsidR="00DC5AF2" w:rsidRPr="005509CA">
        <w:t xml:space="preserve">; Revision: </w:t>
      </w:r>
      <w:r w:rsidR="00057AE6">
        <w:t>2</w:t>
      </w:r>
      <w:r w:rsidR="00DC5AF2">
        <w:t xml:space="preserve">; Updated: </w:t>
      </w:r>
      <w:r w:rsidR="005644AE">
        <w:t>Sep-2</w:t>
      </w:r>
      <w:r w:rsidR="00057AE6">
        <w:t>2</w:t>
      </w:r>
      <w:r w:rsidR="00281022">
        <w:t xml:space="preserve">; </w:t>
      </w:r>
      <w:r w:rsidR="00C95A59">
        <w:t>Applicability: All; Essential Eight: N/A</w:t>
      </w:r>
    </w:p>
    <w:p w14:paraId="19B57C8A" w14:textId="40C47345" w:rsidR="00DC5AF2" w:rsidRPr="00845B51" w:rsidRDefault="00DC5AF2" w:rsidP="00845B51">
      <w:pPr>
        <w:rPr>
          <w:rStyle w:val="IntenseEmphasis"/>
        </w:rPr>
      </w:pPr>
      <w:r w:rsidRPr="00845B51">
        <w:rPr>
          <w:rStyle w:val="IntenseEmphasis"/>
        </w:rPr>
        <w:t xml:space="preserve">MTA-STS is enabled to prevent the </w:t>
      </w:r>
      <w:r w:rsidR="00057AE6">
        <w:rPr>
          <w:rStyle w:val="IntenseEmphasis"/>
        </w:rPr>
        <w:t xml:space="preserve">unencrypted </w:t>
      </w:r>
      <w:r w:rsidRPr="00845B51">
        <w:rPr>
          <w:rStyle w:val="IntenseEmphasis"/>
        </w:rPr>
        <w:t>transfer of emails between complying servers.</w:t>
      </w:r>
    </w:p>
    <w:p w14:paraId="1FE067C5" w14:textId="45502166" w:rsidR="000D364F" w:rsidRPr="00535892" w:rsidRDefault="000D364F" w:rsidP="00535892">
      <w:pPr>
        <w:pStyle w:val="Heading3"/>
      </w:pPr>
      <w:r w:rsidRPr="00535892">
        <w:t>Sender Policy Framework</w:t>
      </w:r>
    </w:p>
    <w:p w14:paraId="13091C4D" w14:textId="6741774A" w:rsidR="006A3E5E" w:rsidRDefault="000D364F" w:rsidP="006A3E5E">
      <w:pPr>
        <w:pStyle w:val="BodyText"/>
      </w:pPr>
      <w:r>
        <w:t>SPF aid</w:t>
      </w:r>
      <w:r w:rsidR="00770116">
        <w:t>s</w:t>
      </w:r>
      <w:r>
        <w:t xml:space="preserve"> in the detection of spoofed emails</w:t>
      </w:r>
      <w:r w:rsidR="00770116">
        <w:t xml:space="preserve"> by </w:t>
      </w:r>
      <w:r>
        <w:t xml:space="preserve">specifying a list of </w:t>
      </w:r>
      <w:r w:rsidR="00D65F6B">
        <w:t xml:space="preserve">hosts or Internet Protocol (IP) addresses </w:t>
      </w:r>
      <w:r>
        <w:t>that are allowed to send emails</w:t>
      </w:r>
      <w:r w:rsidR="00D65F6B">
        <w:t xml:space="preserve"> on behalf of a specified domain</w:t>
      </w:r>
      <w:r w:rsidR="00F10561">
        <w:t xml:space="preserve"> or subdomain</w:t>
      </w:r>
      <w:r>
        <w:t xml:space="preserve">. If an email server is not in the SPF record for </w:t>
      </w:r>
      <w:r w:rsidR="00770116">
        <w:t xml:space="preserve">a </w:t>
      </w:r>
      <w:r>
        <w:t>domain</w:t>
      </w:r>
      <w:r w:rsidR="00F10561">
        <w:t xml:space="preserve"> or subdomain,</w:t>
      </w:r>
      <w:r>
        <w:t xml:space="preserve"> </w:t>
      </w:r>
      <w:r w:rsidR="00770116">
        <w:t xml:space="preserve">SPF </w:t>
      </w:r>
      <w:r>
        <w:t xml:space="preserve">verification will </w:t>
      </w:r>
      <w:r w:rsidR="00EB5A72">
        <w:t>not pass</w:t>
      </w:r>
      <w:r>
        <w:t>.</w:t>
      </w:r>
      <w:r w:rsidR="006A3E5E">
        <w:t xml:space="preserve"> In </w:t>
      </w:r>
      <w:r w:rsidR="00DD7759">
        <w:t>specifying SPF records</w:t>
      </w:r>
      <w:r w:rsidR="006A3E5E">
        <w:t xml:space="preserve">, domain owners should ensure that </w:t>
      </w:r>
      <w:r w:rsidR="007D2259">
        <w:t>they</w:t>
      </w:r>
      <w:r w:rsidR="006A3E5E">
        <w:t xml:space="preserve"> delegate the minimum necessary set of hosts or IP addresses necessary for sending email</w:t>
      </w:r>
      <w:r w:rsidR="009A311C">
        <w:t>s</w:t>
      </w:r>
      <w:r w:rsidR="00825245">
        <w:t xml:space="preserve">. </w:t>
      </w:r>
      <w:r w:rsidR="003056F9">
        <w:t>In addition</w:t>
      </w:r>
      <w:r w:rsidR="00825245">
        <w:t>,</w:t>
      </w:r>
      <w:r w:rsidR="006A3E5E">
        <w:t xml:space="preserve"> </w:t>
      </w:r>
      <w:r w:rsidR="00E5544F">
        <w:t xml:space="preserve">extra </w:t>
      </w:r>
      <w:r w:rsidR="006A3E5E">
        <w:t xml:space="preserve">care </w:t>
      </w:r>
      <w:r w:rsidR="00825245">
        <w:t xml:space="preserve">should be taken </w:t>
      </w:r>
      <w:r w:rsidR="006A3E5E">
        <w:t xml:space="preserve">when delegating to hosts or IP addresses not under </w:t>
      </w:r>
      <w:r w:rsidR="00825245">
        <w:t>an organisation’s</w:t>
      </w:r>
      <w:r w:rsidR="006A3E5E">
        <w:t xml:space="preserve"> control.</w:t>
      </w:r>
    </w:p>
    <w:p w14:paraId="6AF82DC5" w14:textId="785D0E82" w:rsidR="005509CA" w:rsidRPr="005509CA" w:rsidRDefault="007A00C5" w:rsidP="005509CA">
      <w:pPr>
        <w:pStyle w:val="IntenseHeading"/>
      </w:pPr>
      <w:r>
        <w:t>Control:</w:t>
      </w:r>
      <w:r w:rsidR="004219CD">
        <w:t xml:space="preserve"> ISM-</w:t>
      </w:r>
      <w:r w:rsidR="000D364F" w:rsidRPr="005509CA">
        <w:t xml:space="preserve">0574; Revision: </w:t>
      </w:r>
      <w:r w:rsidR="00F10561">
        <w:t>6</w:t>
      </w:r>
      <w:r w:rsidR="000D364F" w:rsidRPr="005509CA">
        <w:t xml:space="preserve">; Updated: </w:t>
      </w:r>
      <w:r w:rsidR="00F10561">
        <w:t>Sep</w:t>
      </w:r>
      <w:r w:rsidR="006A3E5E">
        <w:t>-22</w:t>
      </w:r>
      <w:r w:rsidR="00281022">
        <w:t xml:space="preserve">; </w:t>
      </w:r>
      <w:r w:rsidR="00C95A59">
        <w:t>Applicability: All; Essential Eight: N/A</w:t>
      </w:r>
    </w:p>
    <w:p w14:paraId="4A8FC63C" w14:textId="7D9B0FCF" w:rsidR="000D364F" w:rsidRPr="00845B51" w:rsidRDefault="009068E4" w:rsidP="00845B51">
      <w:pPr>
        <w:rPr>
          <w:rStyle w:val="IntenseEmphasis"/>
        </w:rPr>
      </w:pPr>
      <w:r w:rsidRPr="00845B51">
        <w:rPr>
          <w:rStyle w:val="IntenseEmphasis"/>
        </w:rPr>
        <w:t xml:space="preserve">SPF is used to specify authorised email </w:t>
      </w:r>
      <w:r w:rsidR="006A3E5E">
        <w:rPr>
          <w:rStyle w:val="IntenseEmphasis"/>
        </w:rPr>
        <w:t>servers</w:t>
      </w:r>
      <w:r w:rsidRPr="00845B51">
        <w:rPr>
          <w:rStyle w:val="IntenseEmphasis"/>
        </w:rPr>
        <w:t xml:space="preserve"> (or lack thereof) for all domains</w:t>
      </w:r>
      <w:r w:rsidR="00402B77">
        <w:rPr>
          <w:rStyle w:val="IntenseEmphasis"/>
        </w:rPr>
        <w:t xml:space="preserve"> (</w:t>
      </w:r>
      <w:r w:rsidR="00F10561">
        <w:rPr>
          <w:rStyle w:val="IntenseEmphasis"/>
        </w:rPr>
        <w:t>including subdomains</w:t>
      </w:r>
      <w:r w:rsidR="00402B77">
        <w:rPr>
          <w:rStyle w:val="IntenseEmphasis"/>
        </w:rPr>
        <w:t>)</w:t>
      </w:r>
      <w:r w:rsidRPr="00845B51">
        <w:rPr>
          <w:rStyle w:val="IntenseEmphasis"/>
        </w:rPr>
        <w:t>.</w:t>
      </w:r>
    </w:p>
    <w:p w14:paraId="13D56F88" w14:textId="307BDD04" w:rsidR="005509CA" w:rsidRPr="005509CA" w:rsidRDefault="007A00C5" w:rsidP="005509CA">
      <w:pPr>
        <w:pStyle w:val="IntenseHeading"/>
      </w:pPr>
      <w:r>
        <w:t>Control:</w:t>
      </w:r>
      <w:r w:rsidR="004219CD">
        <w:t xml:space="preserve"> ISM-</w:t>
      </w:r>
      <w:r w:rsidR="000D364F" w:rsidRPr="005509CA">
        <w:t xml:space="preserve">1183; Revision: </w:t>
      </w:r>
      <w:r w:rsidR="00B55472">
        <w:t>2</w:t>
      </w:r>
      <w:r w:rsidR="000D364F" w:rsidRPr="005509CA">
        <w:t>; Updated: Sep-</w:t>
      </w:r>
      <w:r w:rsidR="00B55472">
        <w:t>22</w:t>
      </w:r>
      <w:r w:rsidR="00281022">
        <w:t xml:space="preserve">; </w:t>
      </w:r>
      <w:r w:rsidR="00C95A59">
        <w:t>Applicability: All; Essential Eight: N/A</w:t>
      </w:r>
    </w:p>
    <w:p w14:paraId="08B4D7EC" w14:textId="00D6E3F6" w:rsidR="000D364F" w:rsidRPr="00845B51" w:rsidRDefault="000D364F" w:rsidP="00845B51">
      <w:pPr>
        <w:rPr>
          <w:rStyle w:val="IntenseEmphasis"/>
        </w:rPr>
      </w:pPr>
      <w:r w:rsidRPr="00845B51">
        <w:rPr>
          <w:rStyle w:val="IntenseEmphasis"/>
        </w:rPr>
        <w:t xml:space="preserve">A hard fail SPF record is used when specifying </w:t>
      </w:r>
      <w:r w:rsidR="00F10561">
        <w:rPr>
          <w:rStyle w:val="IntenseEmphasis"/>
        </w:rPr>
        <w:t xml:space="preserve">authorised </w:t>
      </w:r>
      <w:r w:rsidRPr="00845B51">
        <w:rPr>
          <w:rStyle w:val="IntenseEmphasis"/>
        </w:rPr>
        <w:t>email servers</w:t>
      </w:r>
      <w:r w:rsidR="00F10561">
        <w:rPr>
          <w:rStyle w:val="IntenseEmphasis"/>
        </w:rPr>
        <w:t xml:space="preserve"> </w:t>
      </w:r>
      <w:r w:rsidR="00F10561" w:rsidRPr="00845B51">
        <w:rPr>
          <w:rStyle w:val="IntenseEmphasis"/>
        </w:rPr>
        <w:t>(or lack thereof) for all domains</w:t>
      </w:r>
      <w:r w:rsidR="00402B77">
        <w:rPr>
          <w:rStyle w:val="IntenseEmphasis"/>
        </w:rPr>
        <w:t xml:space="preserve"> (</w:t>
      </w:r>
      <w:r w:rsidR="00F10561">
        <w:rPr>
          <w:rStyle w:val="IntenseEmphasis"/>
        </w:rPr>
        <w:t>including subdomains</w:t>
      </w:r>
      <w:r w:rsidR="00402B77">
        <w:rPr>
          <w:rStyle w:val="IntenseEmphasis"/>
        </w:rPr>
        <w:t>)</w:t>
      </w:r>
      <w:r w:rsidRPr="00845B51">
        <w:rPr>
          <w:rStyle w:val="IntenseEmphasis"/>
        </w:rPr>
        <w:t>.</w:t>
      </w:r>
    </w:p>
    <w:p w14:paraId="77FFC5F3" w14:textId="3E3F4C21" w:rsidR="005509CA" w:rsidRPr="005509CA" w:rsidRDefault="007A00C5" w:rsidP="005509CA">
      <w:pPr>
        <w:pStyle w:val="IntenseHeading"/>
      </w:pPr>
      <w:r>
        <w:t>Control:</w:t>
      </w:r>
      <w:r w:rsidR="004219CD">
        <w:t xml:space="preserve"> ISM-</w:t>
      </w:r>
      <w:r w:rsidR="000D364F" w:rsidRPr="005509CA">
        <w:t xml:space="preserve">1151; Revision: </w:t>
      </w:r>
      <w:r w:rsidR="00770116">
        <w:t>3</w:t>
      </w:r>
      <w:r w:rsidR="000D364F" w:rsidRPr="005509CA">
        <w:t xml:space="preserve">; Updated: </w:t>
      </w:r>
      <w:r w:rsidR="00770116">
        <w:t>Oct-19</w:t>
      </w:r>
      <w:r w:rsidR="00281022">
        <w:t xml:space="preserve">; </w:t>
      </w:r>
      <w:r w:rsidR="00C95A59">
        <w:t>Applicability: All; Essential Eight: N/A</w:t>
      </w:r>
    </w:p>
    <w:p w14:paraId="1CCC3055" w14:textId="3A2C3F57" w:rsidR="000D364F" w:rsidRPr="00845B51" w:rsidRDefault="000D364F" w:rsidP="00845B51">
      <w:pPr>
        <w:rPr>
          <w:rStyle w:val="IntenseEmphasis"/>
        </w:rPr>
      </w:pPr>
      <w:r w:rsidRPr="00845B51">
        <w:rPr>
          <w:rStyle w:val="IntenseEmphasis"/>
        </w:rPr>
        <w:t>SPF is used to verify the authenticity of incoming emails.</w:t>
      </w:r>
    </w:p>
    <w:p w14:paraId="6A31E142" w14:textId="77777777" w:rsidR="000D364F" w:rsidRPr="00535892" w:rsidRDefault="000D364F" w:rsidP="00535892">
      <w:pPr>
        <w:pStyle w:val="Heading3"/>
      </w:pPr>
      <w:r w:rsidRPr="00535892">
        <w:t>DomainKeys Identified Mail</w:t>
      </w:r>
    </w:p>
    <w:p w14:paraId="1E365887" w14:textId="56B054D4" w:rsidR="001277E5" w:rsidRDefault="001277E5" w:rsidP="001277E5">
      <w:pPr>
        <w:pStyle w:val="BodyText"/>
      </w:pPr>
      <w:r>
        <w:t>DKIM enables the detection of spoofed email contents. This is achieved by DKIM records specifying the public key used to</w:t>
      </w:r>
      <w:r w:rsidR="000066DC">
        <w:t xml:space="preserve"> verify the digital signature in an email</w:t>
      </w:r>
      <w:r>
        <w:t xml:space="preserve">. Specifically, if the signed digest in an email header does not match the signed contents of the email, verification will </w:t>
      </w:r>
      <w:r w:rsidR="00EB5A72">
        <w:t>not pass</w:t>
      </w:r>
      <w:r>
        <w:t>.</w:t>
      </w:r>
    </w:p>
    <w:p w14:paraId="3E95E3BE" w14:textId="0A10D2F5" w:rsidR="005509CA" w:rsidRPr="005509CA" w:rsidRDefault="007A00C5" w:rsidP="005509CA">
      <w:pPr>
        <w:pStyle w:val="IntenseHeading"/>
      </w:pPr>
      <w:r>
        <w:t>Control:</w:t>
      </w:r>
      <w:r w:rsidR="004219CD">
        <w:t xml:space="preserve"> ISM-</w:t>
      </w:r>
      <w:r w:rsidR="000D364F" w:rsidRPr="005509CA">
        <w:t xml:space="preserve">0861; Revision: </w:t>
      </w:r>
      <w:r w:rsidR="00BC23AC">
        <w:t>3</w:t>
      </w:r>
      <w:r w:rsidR="000D364F" w:rsidRPr="005509CA">
        <w:t xml:space="preserve">; Updated: </w:t>
      </w:r>
      <w:r w:rsidR="00BC23AC">
        <w:t>Sep-22</w:t>
      </w:r>
      <w:r w:rsidR="00281022">
        <w:t xml:space="preserve">; </w:t>
      </w:r>
      <w:r w:rsidR="00C95A59">
        <w:t>Applicability: All; Essential Eight: N/A</w:t>
      </w:r>
    </w:p>
    <w:p w14:paraId="671C6614" w14:textId="2E090780" w:rsidR="000D364F" w:rsidRPr="00845B51" w:rsidRDefault="000D364F" w:rsidP="00845B51">
      <w:pPr>
        <w:rPr>
          <w:rStyle w:val="IntenseEmphasis"/>
        </w:rPr>
      </w:pPr>
      <w:r w:rsidRPr="00845B51">
        <w:rPr>
          <w:rStyle w:val="IntenseEmphasis"/>
        </w:rPr>
        <w:lastRenderedPageBreak/>
        <w:t>DKIM signing is enabled on email</w:t>
      </w:r>
      <w:r w:rsidR="00F30227" w:rsidRPr="00845B51">
        <w:rPr>
          <w:rStyle w:val="IntenseEmphasis"/>
        </w:rPr>
        <w:t>s</w:t>
      </w:r>
      <w:r w:rsidRPr="00845B51">
        <w:rPr>
          <w:rStyle w:val="IntenseEmphasis"/>
        </w:rPr>
        <w:t xml:space="preserve"> originating from an organisation’s domain</w:t>
      </w:r>
      <w:r w:rsidR="00F30227" w:rsidRPr="00845B51">
        <w:rPr>
          <w:rStyle w:val="IntenseEmphasis"/>
        </w:rPr>
        <w:t>s</w:t>
      </w:r>
      <w:r w:rsidR="00402B77">
        <w:rPr>
          <w:rStyle w:val="IntenseEmphasis"/>
        </w:rPr>
        <w:t xml:space="preserve"> (</w:t>
      </w:r>
      <w:r w:rsidR="00F10561">
        <w:rPr>
          <w:rStyle w:val="IntenseEmphasis"/>
        </w:rPr>
        <w:t>including subdomains</w:t>
      </w:r>
      <w:r w:rsidR="00402B77">
        <w:rPr>
          <w:rStyle w:val="IntenseEmphasis"/>
        </w:rPr>
        <w:t>)</w:t>
      </w:r>
      <w:r w:rsidRPr="00845B51">
        <w:rPr>
          <w:rStyle w:val="IntenseEmphasis"/>
        </w:rPr>
        <w:t>.</w:t>
      </w:r>
    </w:p>
    <w:p w14:paraId="237D0A2D" w14:textId="68B08210" w:rsidR="005509CA" w:rsidRPr="005509CA" w:rsidRDefault="007A00C5" w:rsidP="005509CA">
      <w:pPr>
        <w:pStyle w:val="IntenseHeading"/>
      </w:pPr>
      <w:r>
        <w:t>Control:</w:t>
      </w:r>
      <w:r w:rsidR="004219CD">
        <w:t xml:space="preserve"> ISM-</w:t>
      </w:r>
      <w:r w:rsidR="000D364F" w:rsidRPr="005509CA">
        <w:t xml:space="preserve">1026; Revision: </w:t>
      </w:r>
      <w:r w:rsidR="00782E03">
        <w:t>5</w:t>
      </w:r>
      <w:r w:rsidR="000D364F" w:rsidRPr="005509CA">
        <w:t xml:space="preserve">; Updated: </w:t>
      </w:r>
      <w:r w:rsidR="00782E03">
        <w:t>Jan-20</w:t>
      </w:r>
      <w:r w:rsidR="00281022">
        <w:t xml:space="preserve">; </w:t>
      </w:r>
      <w:r w:rsidR="00C95A59">
        <w:t>Applicability: All; Essential Eight: N/A</w:t>
      </w:r>
    </w:p>
    <w:p w14:paraId="51328203" w14:textId="6C448D5B" w:rsidR="000D364F" w:rsidRPr="00845B51" w:rsidRDefault="000D364F" w:rsidP="00845B51">
      <w:pPr>
        <w:rPr>
          <w:rStyle w:val="IntenseEmphasis"/>
        </w:rPr>
      </w:pPr>
      <w:r w:rsidRPr="00845B51">
        <w:rPr>
          <w:rStyle w:val="IntenseEmphasis"/>
        </w:rPr>
        <w:t>DKIM signatures on received emails are verified.</w:t>
      </w:r>
    </w:p>
    <w:p w14:paraId="45C60A9E" w14:textId="35011D2D" w:rsidR="005509CA" w:rsidRPr="005509CA" w:rsidRDefault="007A00C5" w:rsidP="005509CA">
      <w:pPr>
        <w:pStyle w:val="IntenseHeading"/>
      </w:pPr>
      <w:r>
        <w:t>Control:</w:t>
      </w:r>
      <w:r w:rsidR="004219CD">
        <w:t xml:space="preserve"> ISM-</w:t>
      </w:r>
      <w:r w:rsidR="000D364F" w:rsidRPr="005509CA">
        <w:t>1027; Revision: 4; Updated: Sep-18</w:t>
      </w:r>
      <w:r w:rsidR="00281022">
        <w:t xml:space="preserve">; </w:t>
      </w:r>
      <w:r w:rsidR="00C95A59">
        <w:t>Applicability: All; Essential Eight: N/A</w:t>
      </w:r>
    </w:p>
    <w:p w14:paraId="19B29E9C" w14:textId="4C187D2B" w:rsidR="000D364F" w:rsidRPr="00845B51" w:rsidRDefault="000D364F" w:rsidP="00845B51">
      <w:pPr>
        <w:rPr>
          <w:rStyle w:val="IntenseEmphasis"/>
        </w:rPr>
      </w:pPr>
      <w:r w:rsidRPr="00845B51">
        <w:rPr>
          <w:rStyle w:val="IntenseEmphasis"/>
        </w:rPr>
        <w:t>Email distribution list software used by external senders is configured such that it does not break the validity of the sender’s DKIM signature.</w:t>
      </w:r>
    </w:p>
    <w:p w14:paraId="747B8143" w14:textId="77777777" w:rsidR="000D364F" w:rsidRPr="00535892" w:rsidRDefault="000D364F" w:rsidP="00535892">
      <w:pPr>
        <w:pStyle w:val="Heading3"/>
      </w:pPr>
      <w:r w:rsidRPr="00535892">
        <w:t>Domain-based Message Authentication, Reporting and Conformance</w:t>
      </w:r>
    </w:p>
    <w:p w14:paraId="21F8B87B" w14:textId="2B866EB3" w:rsidR="001277E5" w:rsidRDefault="001277E5" w:rsidP="001277E5">
      <w:pPr>
        <w:pStyle w:val="BodyText"/>
      </w:pPr>
      <w:r>
        <w:t>DMARC enables a domain owner to specify what action receiving email servers should take</w:t>
      </w:r>
      <w:r w:rsidR="00FA2B6A">
        <w:t xml:space="preserve"> as a result of domain alignment, SPF and DK</w:t>
      </w:r>
      <w:r w:rsidR="00CA0A1A">
        <w:t>I</w:t>
      </w:r>
      <w:r w:rsidR="00FA2B6A">
        <w:t>M checks</w:t>
      </w:r>
      <w:r>
        <w:t xml:space="preserve">. </w:t>
      </w:r>
      <w:r w:rsidR="00E33850">
        <w:t>For emails that do not pass DMARC checks, t</w:t>
      </w:r>
      <w:r>
        <w:t>his includes ‘reject’ (emails are rejected), ‘quarantine’ (emails are marked as spam) or ‘none’ (no action is taken).</w:t>
      </w:r>
    </w:p>
    <w:p w14:paraId="4070CE66" w14:textId="24F27E31" w:rsidR="000D364F" w:rsidRDefault="000D364F" w:rsidP="000D364F">
      <w:pPr>
        <w:pStyle w:val="BodyText"/>
      </w:pPr>
      <w:r w:rsidRPr="00B65211">
        <w:t xml:space="preserve">DMARC also provides a reporting feature which enables a domain owner to receive reports on the actions taken by receiving email servers. While this feature does not mitigate malicious emails sent to the domain owner’s organisation, it can give the domain owner some visibility of attempts by </w:t>
      </w:r>
      <w:r w:rsidR="005800F5">
        <w:t>an adversary</w:t>
      </w:r>
      <w:r w:rsidRPr="00B65211">
        <w:t xml:space="preserve"> to spoof their organisation’s domain</w:t>
      </w:r>
      <w:r>
        <w:t>s.</w:t>
      </w:r>
    </w:p>
    <w:p w14:paraId="2A2C5D24" w14:textId="7C0B244E" w:rsidR="005509CA" w:rsidRPr="005509CA" w:rsidRDefault="007A00C5" w:rsidP="005509CA">
      <w:pPr>
        <w:pStyle w:val="IntenseHeading"/>
      </w:pPr>
      <w:r>
        <w:t>Control:</w:t>
      </w:r>
      <w:r w:rsidR="004219CD">
        <w:t xml:space="preserve"> ISM-</w:t>
      </w:r>
      <w:r w:rsidR="000D364F" w:rsidRPr="005509CA">
        <w:t xml:space="preserve">1540; Revision: </w:t>
      </w:r>
      <w:r w:rsidR="00F10561">
        <w:t>2</w:t>
      </w:r>
      <w:r w:rsidR="000D364F" w:rsidRPr="005509CA">
        <w:t xml:space="preserve">; Updated: </w:t>
      </w:r>
      <w:r w:rsidR="00F10561">
        <w:t>Sep-22</w:t>
      </w:r>
      <w:r w:rsidR="00281022">
        <w:t xml:space="preserve">; </w:t>
      </w:r>
      <w:r w:rsidR="00C95A59">
        <w:t>Applicability: All; Essential Eight: N/A</w:t>
      </w:r>
    </w:p>
    <w:p w14:paraId="42AAF17A" w14:textId="25901CC9" w:rsidR="000D364F" w:rsidRDefault="009068E4" w:rsidP="00845B51">
      <w:pPr>
        <w:rPr>
          <w:rStyle w:val="IntenseEmphasis"/>
        </w:rPr>
      </w:pPr>
      <w:r w:rsidRPr="00845B51">
        <w:rPr>
          <w:rStyle w:val="IntenseEmphasis"/>
        </w:rPr>
        <w:t>DMARC records are configured for all domains</w:t>
      </w:r>
      <w:r w:rsidR="00AA55D3">
        <w:rPr>
          <w:rStyle w:val="IntenseEmphasis"/>
        </w:rPr>
        <w:t xml:space="preserve"> (</w:t>
      </w:r>
      <w:r w:rsidR="00F10561">
        <w:rPr>
          <w:rStyle w:val="IntenseEmphasis"/>
        </w:rPr>
        <w:t>including subdomains</w:t>
      </w:r>
      <w:r w:rsidR="00AA55D3">
        <w:rPr>
          <w:rStyle w:val="IntenseEmphasis"/>
        </w:rPr>
        <w:t>)</w:t>
      </w:r>
      <w:r w:rsidRPr="00845B51">
        <w:rPr>
          <w:rStyle w:val="IntenseEmphasis"/>
        </w:rPr>
        <w:t xml:space="preserve"> such that emails are rejected if they </w:t>
      </w:r>
      <w:r w:rsidR="003156C1">
        <w:rPr>
          <w:rStyle w:val="IntenseEmphasis"/>
        </w:rPr>
        <w:t xml:space="preserve">do not pass DMARC </w:t>
      </w:r>
      <w:r w:rsidRPr="00845B51">
        <w:rPr>
          <w:rStyle w:val="IntenseEmphasis"/>
        </w:rPr>
        <w:t>checks.</w:t>
      </w:r>
    </w:p>
    <w:p w14:paraId="262804F0" w14:textId="4F616850" w:rsidR="00EB5A72" w:rsidRPr="005509CA" w:rsidRDefault="00EB5A72" w:rsidP="00EB5A72">
      <w:pPr>
        <w:pStyle w:val="IntenseHeading"/>
      </w:pPr>
      <w:r>
        <w:t>Control: ISM-</w:t>
      </w:r>
      <w:r w:rsidR="00583971">
        <w:t>1</w:t>
      </w:r>
      <w:r w:rsidR="00296845">
        <w:t>799</w:t>
      </w:r>
      <w:r w:rsidRPr="005509CA">
        <w:t xml:space="preserve">; Revision: </w:t>
      </w:r>
      <w:r>
        <w:t>0</w:t>
      </w:r>
      <w:r w:rsidRPr="005509CA">
        <w:t xml:space="preserve">; Updated: </w:t>
      </w:r>
      <w:r>
        <w:t>Sep-22; Applicability: All; Essential Eight: N/A</w:t>
      </w:r>
    </w:p>
    <w:p w14:paraId="7686A35F" w14:textId="0BD3C97A" w:rsidR="00EB5A72" w:rsidRPr="00845B51" w:rsidRDefault="00EB5A72" w:rsidP="00845B51">
      <w:pPr>
        <w:rPr>
          <w:rStyle w:val="IntenseEmphasis"/>
        </w:rPr>
      </w:pPr>
      <w:r>
        <w:rPr>
          <w:rStyle w:val="IntenseEmphasis"/>
        </w:rPr>
        <w:t xml:space="preserve">Incoming emails are rejected if they do not pass </w:t>
      </w:r>
      <w:r w:rsidR="003156C1">
        <w:rPr>
          <w:rStyle w:val="IntenseEmphasis"/>
        </w:rPr>
        <w:t>DMARC checks</w:t>
      </w:r>
      <w:r>
        <w:rPr>
          <w:rStyle w:val="IntenseEmphasis"/>
        </w:rPr>
        <w:t>.</w:t>
      </w:r>
    </w:p>
    <w:p w14:paraId="782DB411" w14:textId="24ED7894" w:rsidR="007F63CD" w:rsidRPr="00535892" w:rsidRDefault="007F63CD" w:rsidP="00535892">
      <w:pPr>
        <w:pStyle w:val="Heading3"/>
      </w:pPr>
      <w:r w:rsidRPr="00535892">
        <w:t>Email content filtering</w:t>
      </w:r>
    </w:p>
    <w:p w14:paraId="31DFB966" w14:textId="75E277B0" w:rsidR="00771CA2" w:rsidRDefault="00771CA2" w:rsidP="00771CA2">
      <w:pPr>
        <w:pStyle w:val="BodyText"/>
      </w:pPr>
      <w:r>
        <w:t>C</w:t>
      </w:r>
      <w:r w:rsidRPr="00EC1268">
        <w:t xml:space="preserve">ontent filtering performed on </w:t>
      </w:r>
      <w:r>
        <w:t xml:space="preserve">email </w:t>
      </w:r>
      <w:r w:rsidRPr="00EC1268">
        <w:t>bod</w:t>
      </w:r>
      <w:r>
        <w:t xml:space="preserve">ies and attachments </w:t>
      </w:r>
      <w:r w:rsidRPr="00EC1268">
        <w:t>provide</w:t>
      </w:r>
      <w:r>
        <w:t>s</w:t>
      </w:r>
      <w:r w:rsidRPr="00EC1268">
        <w:t xml:space="preserve"> a defence-in-depth approach to </w:t>
      </w:r>
      <w:r>
        <w:t xml:space="preserve">preventing malicious </w:t>
      </w:r>
      <w:r w:rsidR="00B77FA3">
        <w:t>code</w:t>
      </w:r>
      <w:r>
        <w:t xml:space="preserve"> b</w:t>
      </w:r>
      <w:r w:rsidR="001C30A3">
        <w:t>eing introduced into network</w:t>
      </w:r>
      <w:r w:rsidR="00B17070">
        <w:t>s</w:t>
      </w:r>
      <w:r w:rsidR="001C30A3">
        <w:t>.</w:t>
      </w:r>
    </w:p>
    <w:p w14:paraId="1DE6A212" w14:textId="23364279" w:rsidR="005509CA" w:rsidRPr="005509CA" w:rsidRDefault="007A00C5" w:rsidP="005509CA">
      <w:pPr>
        <w:pStyle w:val="IntenseHeading"/>
      </w:pPr>
      <w:r>
        <w:t>Control:</w:t>
      </w:r>
      <w:r w:rsidR="004219CD">
        <w:t xml:space="preserve"> ISM-</w:t>
      </w:r>
      <w:r w:rsidR="00771CA2" w:rsidRPr="005509CA">
        <w:t xml:space="preserve">1234; Revision: </w:t>
      </w:r>
      <w:r w:rsidR="0054028A">
        <w:t>5</w:t>
      </w:r>
      <w:r w:rsidR="00771CA2" w:rsidRPr="005509CA">
        <w:t xml:space="preserve">; Updated: </w:t>
      </w:r>
      <w:r w:rsidR="0054028A">
        <w:t>Dec</w:t>
      </w:r>
      <w:r w:rsidR="00771CA2" w:rsidRPr="005509CA">
        <w:t>-</w:t>
      </w:r>
      <w:r w:rsidR="00A52F8B">
        <w:t>22</w:t>
      </w:r>
      <w:r w:rsidR="00281022">
        <w:t xml:space="preserve">; </w:t>
      </w:r>
      <w:r w:rsidR="00C95A59">
        <w:t>Applicability: All; Essential Eight: N/A</w:t>
      </w:r>
    </w:p>
    <w:p w14:paraId="45990E5F" w14:textId="73A0D1FA" w:rsidR="00A52F8B" w:rsidRDefault="00A52F8B" w:rsidP="00A52F8B">
      <w:pPr>
        <w:rPr>
          <w:rStyle w:val="IntenseEmphasis"/>
        </w:rPr>
      </w:pPr>
      <w:r>
        <w:rPr>
          <w:rStyle w:val="IntenseEmphasis"/>
        </w:rPr>
        <w:t xml:space="preserve">Email content filtering is implemented </w:t>
      </w:r>
      <w:r w:rsidR="0054028A">
        <w:rPr>
          <w:rStyle w:val="IntenseEmphasis"/>
        </w:rPr>
        <w:t>to filter potentially harmful content in</w:t>
      </w:r>
      <w:r>
        <w:rPr>
          <w:rStyle w:val="IntenseEmphasis"/>
        </w:rPr>
        <w:t xml:space="preserve"> email bodies and attachments.</w:t>
      </w:r>
    </w:p>
    <w:p w14:paraId="484AF3FD" w14:textId="6E0E534F" w:rsidR="007F63CD" w:rsidRPr="00535892" w:rsidRDefault="004A271C" w:rsidP="00535892">
      <w:pPr>
        <w:pStyle w:val="Heading3"/>
      </w:pPr>
      <w:r w:rsidRPr="00535892">
        <w:t>Blocking</w:t>
      </w:r>
      <w:r w:rsidR="007F63CD" w:rsidRPr="00535892">
        <w:t xml:space="preserve"> suspicious emails</w:t>
      </w:r>
    </w:p>
    <w:p w14:paraId="7E7EFC82" w14:textId="0690DC9A" w:rsidR="007F63CD" w:rsidRPr="00DF7362" w:rsidRDefault="007F63CD" w:rsidP="007F63CD">
      <w:pPr>
        <w:pStyle w:val="BodyText"/>
      </w:pPr>
      <w:r w:rsidRPr="00DF7362">
        <w:t xml:space="preserve">Blocking specific types of </w:t>
      </w:r>
      <w:r w:rsidR="00403C15">
        <w:t xml:space="preserve">suspicious </w:t>
      </w:r>
      <w:r w:rsidRPr="00DF7362">
        <w:t>emails</w:t>
      </w:r>
      <w:r w:rsidR="000A5DD0">
        <w:t xml:space="preserve">, such as where the </w:t>
      </w:r>
      <w:r w:rsidR="00EB5A72">
        <w:t xml:space="preserve">email </w:t>
      </w:r>
      <w:r w:rsidR="000A5DD0">
        <w:t>source address uses an internal domain</w:t>
      </w:r>
      <w:r w:rsidR="00F10561">
        <w:t>, or internal subdomain</w:t>
      </w:r>
      <w:r w:rsidR="000A5DD0">
        <w:t>,</w:t>
      </w:r>
      <w:r w:rsidRPr="00DF7362">
        <w:t xml:space="preserve"> reduces the likelihood of phishing emails entering an organisation’s network.</w:t>
      </w:r>
    </w:p>
    <w:p w14:paraId="4CF1E1CA" w14:textId="72C941B0" w:rsidR="005509CA" w:rsidRPr="005509CA" w:rsidRDefault="007A00C5" w:rsidP="005509CA">
      <w:pPr>
        <w:pStyle w:val="IntenseHeading"/>
      </w:pPr>
      <w:r>
        <w:t>Control:</w:t>
      </w:r>
      <w:r w:rsidR="004219CD">
        <w:t xml:space="preserve"> ISM-</w:t>
      </w:r>
      <w:r w:rsidR="007F63CD" w:rsidRPr="005509CA">
        <w:t xml:space="preserve">1502; Revision: </w:t>
      </w:r>
      <w:r w:rsidR="00F10561">
        <w:t>2</w:t>
      </w:r>
      <w:r w:rsidR="007F63CD" w:rsidRPr="005509CA">
        <w:t xml:space="preserve">; Updated: </w:t>
      </w:r>
      <w:r w:rsidR="00F10561">
        <w:t>Sep-22</w:t>
      </w:r>
      <w:r w:rsidR="00281022">
        <w:t xml:space="preserve">; </w:t>
      </w:r>
      <w:r w:rsidR="00C95A59">
        <w:t>Applicability: All; Essential Eight: N/A</w:t>
      </w:r>
    </w:p>
    <w:p w14:paraId="78AAEAD2" w14:textId="4F0234A5" w:rsidR="007F63CD" w:rsidRPr="00845B51" w:rsidRDefault="007F63CD" w:rsidP="00845B51">
      <w:pPr>
        <w:rPr>
          <w:rStyle w:val="IntenseEmphasis"/>
        </w:rPr>
      </w:pPr>
      <w:r w:rsidRPr="00845B51">
        <w:rPr>
          <w:rStyle w:val="IntenseEmphasis"/>
        </w:rPr>
        <w:t xml:space="preserve">Emails arriving via an external connection where the </w:t>
      </w:r>
      <w:r w:rsidR="00EB5A72">
        <w:rPr>
          <w:rStyle w:val="IntenseEmphasis"/>
        </w:rPr>
        <w:t xml:space="preserve">email </w:t>
      </w:r>
      <w:r w:rsidRPr="00845B51">
        <w:rPr>
          <w:rStyle w:val="IntenseEmphasis"/>
        </w:rPr>
        <w:t>source address uses an internal domain</w:t>
      </w:r>
      <w:r w:rsidR="00F10561">
        <w:rPr>
          <w:rStyle w:val="IntenseEmphasis"/>
        </w:rPr>
        <w:t>, or internal subdomain,</w:t>
      </w:r>
      <w:r w:rsidRPr="00845B51">
        <w:rPr>
          <w:rStyle w:val="IntenseEmphasis"/>
        </w:rPr>
        <w:t xml:space="preserve"> are blocked at the email gateway.</w:t>
      </w:r>
    </w:p>
    <w:p w14:paraId="0387F28E" w14:textId="2408EE7B" w:rsidR="000D364F" w:rsidRPr="00535892" w:rsidRDefault="008154A4" w:rsidP="00535892">
      <w:pPr>
        <w:pStyle w:val="Heading3"/>
      </w:pPr>
      <w:r>
        <w:t>N</w:t>
      </w:r>
      <w:r w:rsidR="00C42129">
        <w:t>otification</w:t>
      </w:r>
      <w:r w:rsidR="006F7A67">
        <w:t>s</w:t>
      </w:r>
      <w:r w:rsidR="00C42129">
        <w:t xml:space="preserve"> of u</w:t>
      </w:r>
      <w:r w:rsidR="000D364F" w:rsidRPr="00535892">
        <w:t xml:space="preserve">ndeliverable </w:t>
      </w:r>
      <w:r w:rsidR="00C42129">
        <w:t>emails</w:t>
      </w:r>
    </w:p>
    <w:p w14:paraId="1170DFAC" w14:textId="5C0DC9B0" w:rsidR="000D364F" w:rsidRPr="00DF7362" w:rsidRDefault="00C42129" w:rsidP="000D364F">
      <w:pPr>
        <w:pStyle w:val="BodyText"/>
      </w:pPr>
      <w:r>
        <w:t>Notification</w:t>
      </w:r>
      <w:r w:rsidR="006F7A67">
        <w:t>s</w:t>
      </w:r>
      <w:r>
        <w:t xml:space="preserve"> of u</w:t>
      </w:r>
      <w:r w:rsidR="000D364F" w:rsidRPr="00DF7362">
        <w:t xml:space="preserve">ndeliverable </w:t>
      </w:r>
      <w:r>
        <w:t>emails</w:t>
      </w:r>
      <w:r w:rsidR="00150D61">
        <w:t xml:space="preserve"> are </w:t>
      </w:r>
      <w:r w:rsidR="000D364F" w:rsidRPr="00DF7362">
        <w:t xml:space="preserve">commonly sent by </w:t>
      </w:r>
      <w:r w:rsidR="00F30227">
        <w:t xml:space="preserve">receiving </w:t>
      </w:r>
      <w:r w:rsidR="000D364F" w:rsidRPr="00DF7362">
        <w:t>email servers when email</w:t>
      </w:r>
      <w:r w:rsidR="00C35B1C">
        <w:t>s</w:t>
      </w:r>
      <w:r w:rsidR="000D364F" w:rsidRPr="00DF7362">
        <w:t xml:space="preserve"> cannot be delivered, usually because destination address</w:t>
      </w:r>
      <w:r w:rsidR="00A87FCE">
        <w:t>es are</w:t>
      </w:r>
      <w:r w:rsidR="000D364F" w:rsidRPr="00DF7362">
        <w:t xml:space="preserve"> invalid. Due to the common spamming practice of spoofing sender addresses, this often results in a large </w:t>
      </w:r>
      <w:r w:rsidR="00BA3484">
        <w:t>number</w:t>
      </w:r>
      <w:r w:rsidR="000D364F" w:rsidRPr="00DF7362">
        <w:t xml:space="preserve"> of </w:t>
      </w:r>
      <w:r>
        <w:t>notifications</w:t>
      </w:r>
      <w:r w:rsidR="000D364F" w:rsidRPr="00DF7362">
        <w:t xml:space="preserve"> </w:t>
      </w:r>
      <w:r w:rsidR="00C1778F">
        <w:t xml:space="preserve">of undeliverable emails </w:t>
      </w:r>
      <w:r w:rsidR="000D364F" w:rsidRPr="00DF7362">
        <w:t>being sent to innocent third part</w:t>
      </w:r>
      <w:r>
        <w:t>ies</w:t>
      </w:r>
      <w:r w:rsidR="000D364F" w:rsidRPr="00DF7362">
        <w:t xml:space="preserve">. Sending </w:t>
      </w:r>
      <w:r>
        <w:t xml:space="preserve">notifications of </w:t>
      </w:r>
      <w:r w:rsidR="00150D61">
        <w:t xml:space="preserve">undeliverable </w:t>
      </w:r>
      <w:r>
        <w:t xml:space="preserve">emails </w:t>
      </w:r>
      <w:r w:rsidR="000D364F" w:rsidRPr="00DF7362">
        <w:t xml:space="preserve">only to senders that can be verified via SPF, or other trusted means, avoids contributing to this problem </w:t>
      </w:r>
      <w:r w:rsidR="00B25BD7">
        <w:t>while allowing legitimate</w:t>
      </w:r>
      <w:r w:rsidR="000D364F" w:rsidRPr="00DF7362">
        <w:t xml:space="preserve"> </w:t>
      </w:r>
      <w:r w:rsidR="00675712">
        <w:t>senders</w:t>
      </w:r>
      <w:r w:rsidR="000D364F" w:rsidRPr="00DF7362">
        <w:t xml:space="preserve"> to </w:t>
      </w:r>
      <w:r w:rsidR="00C1778F">
        <w:t>be notified</w:t>
      </w:r>
      <w:r w:rsidR="000D364F" w:rsidRPr="00DF7362">
        <w:t>.</w:t>
      </w:r>
    </w:p>
    <w:p w14:paraId="393F733D" w14:textId="4C331676" w:rsidR="005509CA" w:rsidRPr="005509CA" w:rsidRDefault="007A00C5" w:rsidP="005509CA">
      <w:pPr>
        <w:pStyle w:val="IntenseHeading"/>
      </w:pPr>
      <w:r>
        <w:t>Control:</w:t>
      </w:r>
      <w:r w:rsidR="004219CD">
        <w:t xml:space="preserve"> ISM-</w:t>
      </w:r>
      <w:r w:rsidR="000D364F" w:rsidRPr="005509CA">
        <w:t xml:space="preserve">1024; Revision: </w:t>
      </w:r>
      <w:r w:rsidR="00C42129">
        <w:t>5</w:t>
      </w:r>
      <w:r w:rsidR="000D364F" w:rsidRPr="005509CA">
        <w:t xml:space="preserve">; Updated: </w:t>
      </w:r>
      <w:r w:rsidR="00C42129">
        <w:t>Mar-22</w:t>
      </w:r>
      <w:r w:rsidR="00281022">
        <w:t xml:space="preserve">; </w:t>
      </w:r>
      <w:r w:rsidR="00C95A59">
        <w:t>Applicability: All; Essential Eight: N/A</w:t>
      </w:r>
    </w:p>
    <w:p w14:paraId="324171CC" w14:textId="5EA88764" w:rsidR="000D364F" w:rsidRPr="00845B51" w:rsidRDefault="000D364F" w:rsidP="00845B51">
      <w:pPr>
        <w:rPr>
          <w:rStyle w:val="IntenseEmphasis"/>
        </w:rPr>
      </w:pPr>
      <w:r w:rsidRPr="00845B51">
        <w:rPr>
          <w:rStyle w:val="IntenseEmphasis"/>
        </w:rPr>
        <w:t>Notification</w:t>
      </w:r>
      <w:r w:rsidR="006F7A67">
        <w:rPr>
          <w:rStyle w:val="IntenseEmphasis"/>
        </w:rPr>
        <w:t>s</w:t>
      </w:r>
      <w:r w:rsidRPr="00845B51">
        <w:rPr>
          <w:rStyle w:val="IntenseEmphasis"/>
        </w:rPr>
        <w:t xml:space="preserve"> of undeliverable emails are only sent to senders that can be verified via SPF or other trusted means.</w:t>
      </w:r>
    </w:p>
    <w:p w14:paraId="2049C290" w14:textId="06F979D5" w:rsidR="00985E29" w:rsidRPr="00535892" w:rsidRDefault="00985E29" w:rsidP="00535892">
      <w:pPr>
        <w:pStyle w:val="Heading3"/>
      </w:pPr>
      <w:r w:rsidRPr="00535892">
        <w:lastRenderedPageBreak/>
        <w:t>Further information</w:t>
      </w:r>
    </w:p>
    <w:p w14:paraId="5E1FCF68" w14:textId="5F0EADB1" w:rsidR="00613D94" w:rsidRDefault="00613D94" w:rsidP="00613D94">
      <w:pPr>
        <w:pStyle w:val="BodyText"/>
      </w:pPr>
      <w:r>
        <w:t xml:space="preserve">Further information on implementing opportunistic TLS encryption for email servers can be found in the </w:t>
      </w:r>
      <w:r w:rsidRPr="00DF7362">
        <w:t>Australian Cyber Security Centre</w:t>
      </w:r>
      <w:r>
        <w:t xml:space="preserve"> (ACSC)’s </w:t>
      </w:r>
      <w:hyperlink r:id="rId311" w:tooltip="Implementing Certificates, TLS, HTTPS and Opportunistic TLS" w:history="1">
        <w:r w:rsidRPr="003344EC">
          <w:rPr>
            <w:rStyle w:val="Hyperlink"/>
            <w:i/>
            <w:spacing w:val="5"/>
          </w:rPr>
          <w:t>Implementing Certificates, TLS, HTTPS and Opportunistic TLS</w:t>
        </w:r>
      </w:hyperlink>
      <w:r>
        <w:t xml:space="preserve"> publication.</w:t>
      </w:r>
    </w:p>
    <w:p w14:paraId="01637212" w14:textId="771ACE0E" w:rsidR="000D364F" w:rsidRDefault="000D364F" w:rsidP="0081795B">
      <w:pPr>
        <w:pStyle w:val="BodyText"/>
      </w:pPr>
      <w:r w:rsidRPr="00DF7362">
        <w:t xml:space="preserve">Further information </w:t>
      </w:r>
      <w:r w:rsidR="00861634">
        <w:t xml:space="preserve">on implementing SPF, DKIM and DMARC </w:t>
      </w:r>
      <w:r w:rsidRPr="00DF7362">
        <w:t>can be found in the ACSC’s</w:t>
      </w:r>
      <w:r w:rsidR="00861634">
        <w:t xml:space="preserve"> </w:t>
      </w:r>
      <w:hyperlink r:id="rId312" w:tooltip="How to Combat Fake Emails" w:history="1">
        <w:r w:rsidR="00861634" w:rsidRPr="003344EC">
          <w:rPr>
            <w:rStyle w:val="Hyperlink"/>
            <w:i/>
            <w:spacing w:val="5"/>
          </w:rPr>
          <w:t>How to Combat Fake Emails</w:t>
        </w:r>
      </w:hyperlink>
      <w:r w:rsidR="00A11274">
        <w:t xml:space="preserve"> publication.</w:t>
      </w:r>
    </w:p>
    <w:p w14:paraId="3DF3CCCA" w14:textId="71999459" w:rsidR="00486B4B" w:rsidRDefault="00486B4B" w:rsidP="00486B4B">
      <w:pPr>
        <w:pStyle w:val="BodyText"/>
      </w:pPr>
      <w:r>
        <w:t xml:space="preserve">Further information on engaging the services of email service providers for marketing or filtering purposes can be found in the ACSC’s </w:t>
      </w:r>
      <w:hyperlink r:id="rId313" w:tooltip="Marketing and Filtering Email Service Providers" w:history="1">
        <w:r w:rsidRPr="003344EC">
          <w:rPr>
            <w:rStyle w:val="Hyperlink"/>
            <w:i/>
            <w:spacing w:val="5"/>
          </w:rPr>
          <w:t>Marketing and Filtering Email Service Providers</w:t>
        </w:r>
      </w:hyperlink>
      <w:r>
        <w:t xml:space="preserve"> publication.</w:t>
      </w:r>
    </w:p>
    <w:p w14:paraId="24BC4479" w14:textId="489D60A1" w:rsidR="00486B4B" w:rsidRPr="00DF7362" w:rsidRDefault="00486B4B" w:rsidP="00486B4B">
      <w:pPr>
        <w:pStyle w:val="BodyText"/>
      </w:pPr>
      <w:r w:rsidRPr="00DF7362">
        <w:t xml:space="preserve">Further information on </w:t>
      </w:r>
      <w:r>
        <w:t xml:space="preserve">email </w:t>
      </w:r>
      <w:r w:rsidRPr="00DF7362">
        <w:t>content filtering can be found in the</w:t>
      </w:r>
      <w:r>
        <w:t xml:space="preserve"> content filtering </w:t>
      </w:r>
      <w:r w:rsidRPr="00DF7362">
        <w:t xml:space="preserve">section of the </w:t>
      </w:r>
      <w:hyperlink r:id="rId314" w:tooltip="Guidelines for Gateways" w:history="1">
        <w:r>
          <w:rPr>
            <w:rStyle w:val="Hyperlink"/>
            <w:i/>
            <w:spacing w:val="5"/>
          </w:rPr>
          <w:t>Guidelines for Gateways</w:t>
        </w:r>
      </w:hyperlink>
      <w:r w:rsidRPr="00DF7362">
        <w:t>.</w:t>
      </w:r>
    </w:p>
    <w:p w14:paraId="0C766AD2" w14:textId="4A3F049C" w:rsidR="00613D94" w:rsidRDefault="00613D94" w:rsidP="00613D94">
      <w:pPr>
        <w:pStyle w:val="BodyText"/>
      </w:pPr>
      <w:r>
        <w:t xml:space="preserve">Further </w:t>
      </w:r>
      <w:r w:rsidRPr="00DF7362">
        <w:t xml:space="preserve">information on email </w:t>
      </w:r>
      <w:r>
        <w:t>content</w:t>
      </w:r>
      <w:r w:rsidRPr="00DF7362">
        <w:t xml:space="preserve"> filtering can be found in the ACSC’s </w:t>
      </w:r>
      <w:hyperlink r:id="rId315" w:tooltip="Malicious Email Mitigation Strategies" w:history="1">
        <w:r w:rsidRPr="003344EC">
          <w:rPr>
            <w:rStyle w:val="Hyperlink"/>
            <w:i/>
            <w:spacing w:val="5"/>
          </w:rPr>
          <w:t>Malicious Email Mitigation Strategies</w:t>
        </w:r>
      </w:hyperlink>
      <w:r>
        <w:t xml:space="preserve"> publication.</w:t>
      </w:r>
    </w:p>
    <w:p w14:paraId="48DFDFAC" w14:textId="11E5ABAE" w:rsidR="005D5F8B" w:rsidRDefault="005D5F8B" w:rsidP="005D5F8B">
      <w:pPr>
        <w:pStyle w:val="BodyText"/>
      </w:pPr>
      <w:r>
        <w:t xml:space="preserve">Further information on email security </w:t>
      </w:r>
      <w:r w:rsidR="005B2D7A">
        <w:t>can be found</w:t>
      </w:r>
      <w:r>
        <w:t xml:space="preserve"> </w:t>
      </w:r>
      <w:r w:rsidR="00FF7225">
        <w:t>in the following</w:t>
      </w:r>
      <w:r>
        <w:t xml:space="preserve"> National Institute of Standards and Technology (NIST)</w:t>
      </w:r>
      <w:r w:rsidR="00FF7225">
        <w:t xml:space="preserve"> publications</w:t>
      </w:r>
      <w:r>
        <w:t>:</w:t>
      </w:r>
    </w:p>
    <w:p w14:paraId="4F94AC04" w14:textId="5E93B9FE" w:rsidR="005D5F8B" w:rsidRDefault="005D5F8B" w:rsidP="005D5F8B">
      <w:pPr>
        <w:pStyle w:val="Bullets1"/>
        <w:numPr>
          <w:ilvl w:val="0"/>
          <w:numId w:val="22"/>
        </w:numPr>
      </w:pPr>
      <w:r>
        <w:t xml:space="preserve">NIST Special Publication (SP) 800-45 Rev. 2, </w:t>
      </w:r>
      <w:hyperlink r:id="rId316" w:tooltip="Guidelines on Electronic Mail Security" w:history="1">
        <w:r w:rsidRPr="003344EC">
          <w:rPr>
            <w:rStyle w:val="Hyperlink"/>
            <w:i/>
            <w:spacing w:val="5"/>
          </w:rPr>
          <w:t>Guidelines on Electronic Mail Security</w:t>
        </w:r>
      </w:hyperlink>
    </w:p>
    <w:p w14:paraId="1597E9D3" w14:textId="463AFB26" w:rsidR="005D5F8B" w:rsidRDefault="005D5F8B" w:rsidP="005D5F8B">
      <w:pPr>
        <w:pStyle w:val="Bullets1"/>
        <w:numPr>
          <w:ilvl w:val="0"/>
          <w:numId w:val="22"/>
        </w:numPr>
      </w:pPr>
      <w:r>
        <w:t xml:space="preserve">NIST SP 800-177 Rev. 1, </w:t>
      </w:r>
      <w:hyperlink r:id="rId317" w:tooltip="Trustworthy Email" w:history="1">
        <w:r w:rsidRPr="003344EC">
          <w:rPr>
            <w:rStyle w:val="Hyperlink"/>
            <w:i/>
            <w:spacing w:val="5"/>
          </w:rPr>
          <w:t>Trustworthy Email</w:t>
        </w:r>
      </w:hyperlink>
    </w:p>
    <w:p w14:paraId="45D37B4F" w14:textId="5577D8F7" w:rsidR="00564DA7" w:rsidRPr="00DF7362" w:rsidRDefault="005D5F8B" w:rsidP="00564DA7">
      <w:pPr>
        <w:pStyle w:val="Bullets1"/>
        <w:numPr>
          <w:ilvl w:val="0"/>
          <w:numId w:val="22"/>
        </w:numPr>
      </w:pPr>
      <w:r>
        <w:t xml:space="preserve">NIST SP 1800-6, </w:t>
      </w:r>
      <w:hyperlink r:id="rId318" w:tooltip="Domain Name System-Based Electronic Mail Security" w:history="1">
        <w:r w:rsidRPr="003344EC">
          <w:rPr>
            <w:rStyle w:val="Hyperlink"/>
            <w:i/>
            <w:spacing w:val="5"/>
          </w:rPr>
          <w:t>Domain Name System-Based Electronic Mail Security</w:t>
        </w:r>
      </w:hyperlink>
      <w:r>
        <w:t>.</w:t>
      </w:r>
      <w:r w:rsidR="00564DA7" w:rsidRPr="00DF7362">
        <w:br w:type="page"/>
      </w:r>
    </w:p>
    <w:p w14:paraId="5D2E4E61" w14:textId="55AB31D1" w:rsidR="00985E29" w:rsidRPr="004C3415" w:rsidRDefault="003A657E" w:rsidP="004C3415">
      <w:pPr>
        <w:pStyle w:val="Heading1"/>
      </w:pPr>
      <w:bookmarkStart w:id="157" w:name="_Toc41044821"/>
      <w:bookmarkStart w:id="158" w:name="_Toc126613482"/>
      <w:r w:rsidRPr="004C3415">
        <w:lastRenderedPageBreak/>
        <w:t xml:space="preserve">Guidelines for </w:t>
      </w:r>
      <w:bookmarkEnd w:id="157"/>
      <w:r w:rsidR="00E975A3" w:rsidRPr="004C3415">
        <w:t>N</w:t>
      </w:r>
      <w:r w:rsidR="00985E29" w:rsidRPr="004C3415">
        <w:t>etwork</w:t>
      </w:r>
      <w:r w:rsidR="009D447B" w:rsidRPr="004C3415">
        <w:t>ing</w:t>
      </w:r>
      <w:bookmarkEnd w:id="158"/>
    </w:p>
    <w:p w14:paraId="5481C06B" w14:textId="77777777" w:rsidR="00985E29" w:rsidRPr="004C3415" w:rsidRDefault="00985E29" w:rsidP="004C3415">
      <w:pPr>
        <w:pStyle w:val="Heading2"/>
      </w:pPr>
      <w:bookmarkStart w:id="159" w:name="_Toc41044822"/>
      <w:bookmarkStart w:id="160" w:name="_Toc126613483"/>
      <w:r w:rsidRPr="004C3415">
        <w:t xml:space="preserve">Network design and </w:t>
      </w:r>
      <w:r w:rsidR="0080076F" w:rsidRPr="004C3415">
        <w:t>configuration</w:t>
      </w:r>
      <w:bookmarkEnd w:id="159"/>
      <w:bookmarkEnd w:id="160"/>
    </w:p>
    <w:p w14:paraId="10BFB944" w14:textId="413C8511" w:rsidR="00985E29" w:rsidRPr="00535892" w:rsidRDefault="00985E29" w:rsidP="00535892">
      <w:pPr>
        <w:pStyle w:val="Heading3"/>
      </w:pPr>
      <w:r w:rsidRPr="00535892">
        <w:t>Network documentation</w:t>
      </w:r>
    </w:p>
    <w:p w14:paraId="26332ADD" w14:textId="2191E870" w:rsidR="00985E29" w:rsidRDefault="00985E29" w:rsidP="00985E29">
      <w:pPr>
        <w:pStyle w:val="BodyText"/>
      </w:pPr>
      <w:r w:rsidRPr="00DF7362">
        <w:t xml:space="preserve">It is important that network documentation </w:t>
      </w:r>
      <w:r w:rsidR="008E47CA">
        <w:t xml:space="preserve">is developed and </w:t>
      </w:r>
      <w:r w:rsidRPr="00DF7362">
        <w:t>accurately depicts the current state of network</w:t>
      </w:r>
      <w:r w:rsidR="00E230C1">
        <w:t>s</w:t>
      </w:r>
      <w:r w:rsidR="00174C20">
        <w:t>,</w:t>
      </w:r>
      <w:r w:rsidR="008E47CA">
        <w:t xml:space="preserve"> as this can assist in troubleshooting network problems</w:t>
      </w:r>
      <w:r w:rsidR="004522A5">
        <w:t xml:space="preserve"> </w:t>
      </w:r>
      <w:r w:rsidR="00CA1808">
        <w:t>as well as</w:t>
      </w:r>
      <w:r w:rsidR="008E47CA">
        <w:t xml:space="preserve"> responding to </w:t>
      </w:r>
      <w:r w:rsidR="00CA1808">
        <w:t xml:space="preserve">and recovering from </w:t>
      </w:r>
      <w:r w:rsidR="008E47CA">
        <w:t>cyber security</w:t>
      </w:r>
      <w:r w:rsidR="00CA1808">
        <w:t xml:space="preserve"> incidents</w:t>
      </w:r>
      <w:r w:rsidRPr="00DF7362">
        <w:t>.</w:t>
      </w:r>
      <w:r w:rsidR="00D0562D">
        <w:t xml:space="preserve"> As such, n</w:t>
      </w:r>
      <w:r w:rsidR="008E47CA">
        <w:t xml:space="preserve">etwork documentation should </w:t>
      </w:r>
      <w:r w:rsidRPr="00DF7362">
        <w:t>include</w:t>
      </w:r>
      <w:r w:rsidR="00DF01CE">
        <w:t>, at a minimum,</w:t>
      </w:r>
      <w:r w:rsidRPr="00DF7362">
        <w:t xml:space="preserve"> </w:t>
      </w:r>
      <w:r w:rsidR="00DF01CE">
        <w:t>high-level network diagram</w:t>
      </w:r>
      <w:r w:rsidR="00D45E91">
        <w:t>s</w:t>
      </w:r>
      <w:r w:rsidR="00DF01CE">
        <w:t xml:space="preserve"> showing all connections into network</w:t>
      </w:r>
      <w:r w:rsidR="00C54A75">
        <w:t>s</w:t>
      </w:r>
      <w:r w:rsidR="00D0562D">
        <w:t xml:space="preserve"> and</w:t>
      </w:r>
      <w:r w:rsidR="00DF01CE">
        <w:t xml:space="preserve"> logical network diagram</w:t>
      </w:r>
      <w:r w:rsidR="00D45E91">
        <w:t>s</w:t>
      </w:r>
      <w:r w:rsidR="00DF01CE">
        <w:t xml:space="preserve"> showing all</w:t>
      </w:r>
      <w:r w:rsidR="00EF0733">
        <w:t xml:space="preserve"> critical servers, </w:t>
      </w:r>
      <w:r w:rsidR="00DF01CE">
        <w:t>high-value</w:t>
      </w:r>
      <w:r w:rsidR="008E47CA" w:rsidRPr="00DF7362">
        <w:t xml:space="preserve"> servers</w:t>
      </w:r>
      <w:r w:rsidR="009E6D8F">
        <w:t xml:space="preserve">, </w:t>
      </w:r>
      <w:r w:rsidRPr="00DF7362">
        <w:t>network devices</w:t>
      </w:r>
      <w:r w:rsidR="00221A2E">
        <w:t xml:space="preserve"> and </w:t>
      </w:r>
      <w:r w:rsidR="00A55D12">
        <w:t xml:space="preserve">network </w:t>
      </w:r>
      <w:r w:rsidR="00174C20">
        <w:t>security appliances.</w:t>
      </w:r>
      <w:r w:rsidR="00D0562D">
        <w:t xml:space="preserve"> Finally, a</w:t>
      </w:r>
      <w:r w:rsidRPr="00DF7362">
        <w:t xml:space="preserve">s </w:t>
      </w:r>
      <w:r w:rsidR="008E47CA">
        <w:t>network</w:t>
      </w:r>
      <w:r w:rsidRPr="00DF7362">
        <w:t xml:space="preserve"> documentation could be used by an adversary to assist in compromising network</w:t>
      </w:r>
      <w:r w:rsidR="00E230C1">
        <w:t>s</w:t>
      </w:r>
      <w:r w:rsidRPr="00DF7362">
        <w:t>, it is important that it is appropriately protected.</w:t>
      </w:r>
    </w:p>
    <w:p w14:paraId="2F5484A7" w14:textId="6C676E4E" w:rsidR="00EF3987" w:rsidRPr="00646E8A" w:rsidRDefault="00EF3987" w:rsidP="00EF3987">
      <w:pPr>
        <w:pStyle w:val="IntenseHeading"/>
      </w:pPr>
      <w:r>
        <w:t>Control: ISM-</w:t>
      </w:r>
      <w:r w:rsidRPr="00646E8A">
        <w:t xml:space="preserve">0518; Revision: </w:t>
      </w:r>
      <w:r w:rsidR="00C3736F">
        <w:t>5</w:t>
      </w:r>
      <w:r w:rsidRPr="00646E8A">
        <w:t xml:space="preserve">; Updated: </w:t>
      </w:r>
      <w:r w:rsidR="00C3736F">
        <w:t>Dec-22</w:t>
      </w:r>
      <w:r>
        <w:t>; Applicability: All; Essential Eight: N/A</w:t>
      </w:r>
    </w:p>
    <w:p w14:paraId="5871CA8A" w14:textId="28D2CBD0" w:rsidR="00EF3987" w:rsidRPr="00845B51" w:rsidRDefault="00EF3987" w:rsidP="00EF3987">
      <w:pPr>
        <w:rPr>
          <w:rStyle w:val="IntenseEmphasis"/>
        </w:rPr>
      </w:pPr>
      <w:r w:rsidRPr="00845B51">
        <w:rPr>
          <w:rStyle w:val="IntenseEmphasis"/>
        </w:rPr>
        <w:t xml:space="preserve">Network documentation is </w:t>
      </w:r>
      <w:r>
        <w:rPr>
          <w:rStyle w:val="IntenseEmphasis"/>
        </w:rPr>
        <w:t>developed, implemented, maintained</w:t>
      </w:r>
      <w:r w:rsidRPr="00845B51">
        <w:rPr>
          <w:rStyle w:val="IntenseEmphasis"/>
        </w:rPr>
        <w:t>.</w:t>
      </w:r>
    </w:p>
    <w:p w14:paraId="3DF5A822" w14:textId="73F491F9" w:rsidR="00646E8A" w:rsidRPr="00646E8A" w:rsidRDefault="007A00C5" w:rsidP="00646E8A">
      <w:pPr>
        <w:pStyle w:val="IntenseHeading"/>
      </w:pPr>
      <w:r>
        <w:t>Control:</w:t>
      </w:r>
      <w:r w:rsidR="004219CD">
        <w:t xml:space="preserve"> ISM-</w:t>
      </w:r>
      <w:r w:rsidR="00985E29" w:rsidRPr="00646E8A">
        <w:t xml:space="preserve">0516; Revision: </w:t>
      </w:r>
      <w:r w:rsidR="00174C20">
        <w:t>5</w:t>
      </w:r>
      <w:r w:rsidR="00985E29" w:rsidRPr="00646E8A">
        <w:t>; Updated</w:t>
      </w:r>
      <w:r w:rsidR="0098251F" w:rsidRPr="00646E8A">
        <w:t xml:space="preserve">: </w:t>
      </w:r>
      <w:r w:rsidR="00174C20">
        <w:t>Mar-22</w:t>
      </w:r>
      <w:r w:rsidR="00281022">
        <w:t xml:space="preserve">; </w:t>
      </w:r>
      <w:r w:rsidR="00C95A59">
        <w:t>Applicability: All; Essential Eight: N/A</w:t>
      </w:r>
    </w:p>
    <w:p w14:paraId="7427E9C6" w14:textId="77777777" w:rsidR="00D45E91" w:rsidRDefault="00D45E91" w:rsidP="00D45E91">
      <w:pPr>
        <w:rPr>
          <w:rStyle w:val="IntenseEmphasis"/>
        </w:rPr>
      </w:pPr>
      <w:r>
        <w:rPr>
          <w:rStyle w:val="IntenseEmphasis"/>
        </w:rPr>
        <w:t>Network documentation includes high-level network diagrams showing all connections into networks and logical network diagrams showing all critical servers, high-value servers, network devices and network security appliances.</w:t>
      </w:r>
    </w:p>
    <w:p w14:paraId="7F618BB6" w14:textId="7DBA2EBA" w:rsidR="00646E8A" w:rsidRPr="00646E8A" w:rsidRDefault="007A00C5" w:rsidP="00646E8A">
      <w:pPr>
        <w:pStyle w:val="IntenseHeading"/>
      </w:pPr>
      <w:r>
        <w:t>Control:</w:t>
      </w:r>
      <w:r w:rsidR="004219CD">
        <w:t xml:space="preserve"> ISM-</w:t>
      </w:r>
      <w:r w:rsidR="00985E29" w:rsidRPr="00646E8A">
        <w:t>1178; Revision: 3; Updated</w:t>
      </w:r>
      <w:r w:rsidR="0098251F" w:rsidRPr="00646E8A">
        <w:t>: Sep-18</w:t>
      </w:r>
      <w:r w:rsidR="00281022">
        <w:t xml:space="preserve">; </w:t>
      </w:r>
      <w:r w:rsidR="00C95A59">
        <w:t>Applicability: All; Essential Eight: N/A</w:t>
      </w:r>
    </w:p>
    <w:p w14:paraId="741C9959" w14:textId="23BF9CB7" w:rsidR="00985E29" w:rsidRPr="00845B51" w:rsidRDefault="00985E29" w:rsidP="00845B51">
      <w:pPr>
        <w:rPr>
          <w:rStyle w:val="IntenseEmphasis"/>
        </w:rPr>
      </w:pPr>
      <w:r w:rsidRPr="00845B51">
        <w:rPr>
          <w:rStyle w:val="IntenseEmphasis"/>
        </w:rPr>
        <w:t>Network documentation provided to a third party, or published in public tender documentation, only contains details necessary for other parties to undertake contractual services.</w:t>
      </w:r>
    </w:p>
    <w:p w14:paraId="5DE6D740" w14:textId="7482207C" w:rsidR="004929D0" w:rsidRDefault="004929D0" w:rsidP="004929D0">
      <w:pPr>
        <w:pStyle w:val="Heading3"/>
      </w:pPr>
      <w:r>
        <w:t>Network encryption</w:t>
      </w:r>
    </w:p>
    <w:p w14:paraId="7BDC8FD5" w14:textId="3E0E48B8" w:rsidR="004929D0" w:rsidRDefault="004929D0" w:rsidP="004929D0">
      <w:pPr>
        <w:pStyle w:val="BodyText"/>
      </w:pPr>
      <w:r>
        <w:t xml:space="preserve">While physical security can provide a degree of protection against unauthorised physical access to network infrastructure, unauthorised access to </w:t>
      </w:r>
      <w:r w:rsidR="00B5023A">
        <w:t xml:space="preserve">unencrypted </w:t>
      </w:r>
      <w:r>
        <w:t xml:space="preserve">data </w:t>
      </w:r>
      <w:r w:rsidR="001E1B43">
        <w:t>can still be gained via</w:t>
      </w:r>
      <w:r w:rsidR="00B5023A">
        <w:t xml:space="preserve"> other means</w:t>
      </w:r>
      <w:r w:rsidR="00AB0A7C">
        <w:t xml:space="preserve">, such as </w:t>
      </w:r>
      <w:r w:rsidR="001E1B43">
        <w:t>compromised</w:t>
      </w:r>
      <w:r w:rsidR="00AB0A7C">
        <w:t xml:space="preserve"> network devices</w:t>
      </w:r>
      <w:r>
        <w:t xml:space="preserve">. For this reason, it is important that </w:t>
      </w:r>
      <w:r w:rsidR="00B5023A">
        <w:t xml:space="preserve">all </w:t>
      </w:r>
      <w:r w:rsidR="00AB0A7C">
        <w:t xml:space="preserve">data communicated over network infrastructure </w:t>
      </w:r>
      <w:r w:rsidR="00B5023A">
        <w:t xml:space="preserve">is encrypted, even within </w:t>
      </w:r>
      <w:r w:rsidR="00A12289">
        <w:t xml:space="preserve">appropriately </w:t>
      </w:r>
      <w:r w:rsidR="00B5023A">
        <w:t>secure areas</w:t>
      </w:r>
      <w:r>
        <w:t>.</w:t>
      </w:r>
      <w:r w:rsidR="00AB0A7C">
        <w:t xml:space="preserve"> Note, however, some protocols do not have encrypted </w:t>
      </w:r>
      <w:r w:rsidR="00BB69B8">
        <w:t>equivalents</w:t>
      </w:r>
      <w:r w:rsidR="00AB0A7C">
        <w:t xml:space="preserve">. In such situations, where practical and feasible, an organisation should consider transitioning to the use of </w:t>
      </w:r>
      <w:r w:rsidR="007B2024">
        <w:t>alternative</w:t>
      </w:r>
      <w:r w:rsidR="00AB0A7C">
        <w:t xml:space="preserve"> p</w:t>
      </w:r>
      <w:r w:rsidR="006B63DB">
        <w:t xml:space="preserve">rotocols that </w:t>
      </w:r>
      <w:r w:rsidR="007B2024">
        <w:t>support encryption</w:t>
      </w:r>
      <w:r w:rsidR="006B63DB">
        <w:t>.</w:t>
      </w:r>
    </w:p>
    <w:p w14:paraId="5786D98F" w14:textId="220731C6" w:rsidR="004929D0" w:rsidRDefault="007A00C5" w:rsidP="004929D0">
      <w:pPr>
        <w:pStyle w:val="IntenseHeading"/>
      </w:pPr>
      <w:r>
        <w:t>Control:</w:t>
      </w:r>
      <w:r w:rsidR="004929D0">
        <w:t xml:space="preserve"> </w:t>
      </w:r>
      <w:r w:rsidR="0021669B">
        <w:t>ISM-</w:t>
      </w:r>
      <w:r w:rsidR="004C15EF">
        <w:t>1781</w:t>
      </w:r>
      <w:r w:rsidR="004929D0">
        <w:t xml:space="preserve">; Revision: </w:t>
      </w:r>
      <w:r w:rsidR="004C15EF">
        <w:t>0</w:t>
      </w:r>
      <w:r w:rsidR="004929D0">
        <w:t>; Updated: Jun-22; Applicability: All; Essential Eight: N/A</w:t>
      </w:r>
    </w:p>
    <w:p w14:paraId="6B553477" w14:textId="69775AA7" w:rsidR="004929D0" w:rsidRDefault="004929D0" w:rsidP="004929D0">
      <w:pPr>
        <w:rPr>
          <w:rStyle w:val="IntenseEmphasis"/>
        </w:rPr>
      </w:pPr>
      <w:r>
        <w:rPr>
          <w:rStyle w:val="IntenseEmphasis"/>
        </w:rPr>
        <w:t xml:space="preserve">All </w:t>
      </w:r>
      <w:r w:rsidR="00AB0A7C">
        <w:rPr>
          <w:rStyle w:val="IntenseEmphasis"/>
        </w:rPr>
        <w:t xml:space="preserve">data communicated over </w:t>
      </w:r>
      <w:r>
        <w:rPr>
          <w:rStyle w:val="IntenseEmphasis"/>
        </w:rPr>
        <w:t xml:space="preserve">network </w:t>
      </w:r>
      <w:r w:rsidR="00AB0A7C">
        <w:rPr>
          <w:rStyle w:val="IntenseEmphasis"/>
        </w:rPr>
        <w:t>infrastructure</w:t>
      </w:r>
      <w:r>
        <w:rPr>
          <w:rStyle w:val="IntenseEmphasis"/>
        </w:rPr>
        <w:t xml:space="preserve"> is encrypted.</w:t>
      </w:r>
    </w:p>
    <w:p w14:paraId="0833EA57" w14:textId="390963B4" w:rsidR="00985E29" w:rsidRPr="00535892" w:rsidRDefault="00985E29" w:rsidP="00535892">
      <w:pPr>
        <w:pStyle w:val="Heading3"/>
      </w:pPr>
      <w:r w:rsidRPr="00535892">
        <w:t>Network segmentation and segregation</w:t>
      </w:r>
    </w:p>
    <w:p w14:paraId="1ADA8820" w14:textId="2D77BA5A" w:rsidR="00E230C1" w:rsidRDefault="00E230C1" w:rsidP="00E230C1">
      <w:pPr>
        <w:pStyle w:val="BodyText"/>
      </w:pPr>
      <w:r>
        <w:t xml:space="preserve">Network segmentation and segregation is one of the most effective </w:t>
      </w:r>
      <w:r w:rsidR="008B0E0A">
        <w:t>control</w:t>
      </w:r>
      <w:r>
        <w:t>s in preventing an adversary from easily propagating throughout networks once initial access has been gained. To achieve this, networks can be segregated into multiple network zones in order to protect servers, services and data. For example, administrative infrastructure used for managing critical servers, high-value servers and regular servers should be segregated from each other. In addition, all administrative infrastructure should be segregated from other assets on networks.</w:t>
      </w:r>
    </w:p>
    <w:p w14:paraId="0C9C93D1" w14:textId="3A67BA54" w:rsidR="00F21A17" w:rsidRPr="00646E8A" w:rsidRDefault="007A00C5" w:rsidP="00F21A17">
      <w:pPr>
        <w:pStyle w:val="IntenseHeading"/>
      </w:pPr>
      <w:r>
        <w:t>Control:</w:t>
      </w:r>
      <w:r w:rsidR="004219CD">
        <w:t xml:space="preserve"> ISM-</w:t>
      </w:r>
      <w:r w:rsidR="00F21A17" w:rsidRPr="00646E8A">
        <w:t xml:space="preserve">1181; Revision: </w:t>
      </w:r>
      <w:r w:rsidR="00624953">
        <w:t>5</w:t>
      </w:r>
      <w:r w:rsidR="00F21A17" w:rsidRPr="00646E8A">
        <w:t xml:space="preserve">; Updated: </w:t>
      </w:r>
      <w:r w:rsidR="00624953">
        <w:t>Mar-22</w:t>
      </w:r>
      <w:r w:rsidR="00281022">
        <w:t xml:space="preserve">; </w:t>
      </w:r>
      <w:r w:rsidR="00C95A59">
        <w:t>Applicability: All; Essential Eight: N/A</w:t>
      </w:r>
    </w:p>
    <w:p w14:paraId="6DDF75D7" w14:textId="779515DC" w:rsidR="00F21A17" w:rsidRPr="00845B51" w:rsidRDefault="00F21A17" w:rsidP="00845B51">
      <w:pPr>
        <w:rPr>
          <w:rStyle w:val="IntenseEmphasis"/>
        </w:rPr>
      </w:pPr>
      <w:r w:rsidRPr="00845B51">
        <w:rPr>
          <w:rStyle w:val="IntenseEmphasis"/>
        </w:rPr>
        <w:t xml:space="preserve">Networks are </w:t>
      </w:r>
      <w:r w:rsidR="00D51ED7">
        <w:rPr>
          <w:rStyle w:val="IntenseEmphasis"/>
        </w:rPr>
        <w:t>segregated</w:t>
      </w:r>
      <w:r w:rsidRPr="00845B51">
        <w:rPr>
          <w:rStyle w:val="IntenseEmphasis"/>
        </w:rPr>
        <w:t xml:space="preserve"> into multiple network zones according to the criticality of </w:t>
      </w:r>
      <w:r w:rsidR="00624953">
        <w:rPr>
          <w:rStyle w:val="IntenseEmphasis"/>
        </w:rPr>
        <w:t xml:space="preserve">servers, </w:t>
      </w:r>
      <w:r w:rsidRPr="00845B51">
        <w:rPr>
          <w:rStyle w:val="IntenseEmphasis"/>
        </w:rPr>
        <w:t>services</w:t>
      </w:r>
      <w:r w:rsidR="00624953">
        <w:rPr>
          <w:rStyle w:val="IntenseEmphasis"/>
        </w:rPr>
        <w:t xml:space="preserve"> and data</w:t>
      </w:r>
      <w:r w:rsidRPr="00845B51">
        <w:rPr>
          <w:rStyle w:val="IntenseEmphasis"/>
        </w:rPr>
        <w:t>.</w:t>
      </w:r>
    </w:p>
    <w:p w14:paraId="57F567DE" w14:textId="3473080B" w:rsidR="003B0E36" w:rsidRPr="003B0E36" w:rsidRDefault="007A00C5" w:rsidP="003B0E36">
      <w:pPr>
        <w:pStyle w:val="IntenseHeading"/>
      </w:pPr>
      <w:r>
        <w:t>Control:</w:t>
      </w:r>
      <w:r w:rsidR="004219CD">
        <w:t xml:space="preserve"> ISM-</w:t>
      </w:r>
      <w:r w:rsidR="003B0E36" w:rsidRPr="003B0E36">
        <w:t xml:space="preserve">1577; Revision: </w:t>
      </w:r>
      <w:r w:rsidR="009478E2">
        <w:t>1</w:t>
      </w:r>
      <w:r w:rsidR="003B0E36" w:rsidRPr="003B0E36">
        <w:t xml:space="preserve">; Updated: </w:t>
      </w:r>
      <w:r w:rsidR="009478E2">
        <w:t>Mar-22</w:t>
      </w:r>
      <w:r w:rsidR="00281022">
        <w:t xml:space="preserve">; </w:t>
      </w:r>
      <w:r w:rsidR="00C95A59">
        <w:t>Applicability: All; Essential Eight: N/A</w:t>
      </w:r>
    </w:p>
    <w:p w14:paraId="3A494168" w14:textId="72EC89BA" w:rsidR="005549FB" w:rsidRDefault="005549FB" w:rsidP="005549FB">
      <w:pPr>
        <w:rPr>
          <w:rStyle w:val="IntenseEmphasis"/>
        </w:rPr>
      </w:pPr>
      <w:r>
        <w:rPr>
          <w:rStyle w:val="IntenseEmphasis"/>
        </w:rPr>
        <w:t>An organisation’s networks are segregated from their service providers’ networks.</w:t>
      </w:r>
    </w:p>
    <w:p w14:paraId="44114343" w14:textId="77777777" w:rsidR="00F56E57" w:rsidRPr="00535892" w:rsidRDefault="00F56E57" w:rsidP="00F56E57">
      <w:pPr>
        <w:pStyle w:val="Heading3"/>
      </w:pPr>
      <w:r w:rsidRPr="00DB02FB">
        <w:lastRenderedPageBreak/>
        <w:t>Using Virtual Local Area Networks</w:t>
      </w:r>
    </w:p>
    <w:p w14:paraId="654E4A76" w14:textId="0C4587F3" w:rsidR="00F56E57" w:rsidRPr="00DF7362" w:rsidRDefault="00F56E57" w:rsidP="00F56E57">
      <w:pPr>
        <w:pStyle w:val="BodyText"/>
      </w:pPr>
      <w:r w:rsidRPr="00DF7362">
        <w:t>Virtual Local Area Networks (VLANs) can be used to implement network segmentation and segregation as long as</w:t>
      </w:r>
      <w:r w:rsidR="005549FB">
        <w:t xml:space="preserve"> </w:t>
      </w:r>
      <w:r w:rsidRPr="00DF7362">
        <w:t xml:space="preserve">networks </w:t>
      </w:r>
      <w:r>
        <w:t>belong to the same security domain</w:t>
      </w:r>
      <w:r w:rsidRPr="00DF7362">
        <w:t xml:space="preserve">. In such cases, if a data spill occurs the impact will be less than if a data spill occurred between two networks of different classifications or between an </w:t>
      </w:r>
      <w:r>
        <w:t>organisation’s</w:t>
      </w:r>
      <w:r w:rsidRPr="00DF7362">
        <w:t xml:space="preserve"> network and public network infrastructure.</w:t>
      </w:r>
      <w:r>
        <w:t xml:space="preserve"> Should </w:t>
      </w:r>
      <w:r w:rsidR="006663A7">
        <w:t xml:space="preserve">an </w:t>
      </w:r>
      <w:r>
        <w:t xml:space="preserve">organisation choose to risk manage implementing VLANs between networks belonging to different security domains, such as at the same classification, additional </w:t>
      </w:r>
      <w:r w:rsidR="008B0E0A">
        <w:t>control</w:t>
      </w:r>
      <w:r>
        <w:t xml:space="preserve">s </w:t>
      </w:r>
      <w:r w:rsidR="00AC3C59">
        <w:t xml:space="preserve">for network devices will apply, such as </w:t>
      </w:r>
      <w:r w:rsidR="00635A40">
        <w:t xml:space="preserve">not sharing </w:t>
      </w:r>
      <w:r>
        <w:t>VLAN trunk</w:t>
      </w:r>
      <w:r w:rsidR="00AC461B">
        <w:t>s</w:t>
      </w:r>
      <w:r>
        <w:t xml:space="preserve"> and terminating VLANs </w:t>
      </w:r>
      <w:r w:rsidR="00067E45">
        <w:t xml:space="preserve">on </w:t>
      </w:r>
      <w:r w:rsidR="00AC3C59">
        <w:t>separate physical network interfaces</w:t>
      </w:r>
      <w:r>
        <w:t>.</w:t>
      </w:r>
    </w:p>
    <w:p w14:paraId="078B8B01" w14:textId="038EC60D" w:rsidR="00F56E57" w:rsidRPr="00DF7362" w:rsidRDefault="00F56E57" w:rsidP="00F56E57">
      <w:pPr>
        <w:pStyle w:val="BodyText"/>
      </w:pPr>
      <w:r w:rsidRPr="00DF7362">
        <w:t xml:space="preserve">For the purposes of this </w:t>
      </w:r>
      <w:r w:rsidR="00AA5D81">
        <w:t>topic</w:t>
      </w:r>
      <w:r w:rsidRPr="00DF7362">
        <w:t xml:space="preserve">, Multiprotocol Label Switching is considered to be equivalent to VLANs and is subject to the same </w:t>
      </w:r>
      <w:r w:rsidR="008B0E0A">
        <w:t>control</w:t>
      </w:r>
      <w:r w:rsidRPr="00DF7362">
        <w:t>s.</w:t>
      </w:r>
    </w:p>
    <w:p w14:paraId="0F605BB1" w14:textId="28EBF545" w:rsidR="00F56E57" w:rsidRPr="00646E8A" w:rsidRDefault="007A00C5" w:rsidP="00F56E57">
      <w:pPr>
        <w:pStyle w:val="IntenseHeading"/>
      </w:pPr>
      <w:r>
        <w:t>Control:</w:t>
      </w:r>
      <w:r w:rsidR="004219CD">
        <w:t xml:space="preserve"> ISM-</w:t>
      </w:r>
      <w:r w:rsidR="00F56E57" w:rsidRPr="00646E8A">
        <w:t xml:space="preserve">1532; Revision: </w:t>
      </w:r>
      <w:r w:rsidR="008C166F">
        <w:t>3</w:t>
      </w:r>
      <w:r w:rsidR="00F56E57" w:rsidRPr="00646E8A">
        <w:t xml:space="preserve">; Updated: </w:t>
      </w:r>
      <w:r w:rsidR="008C166F">
        <w:t>Mar-22</w:t>
      </w:r>
      <w:r w:rsidR="00F56E57">
        <w:t xml:space="preserve">; </w:t>
      </w:r>
      <w:r w:rsidR="00C95A59">
        <w:t>Applicability: All; Essential Eight: N/A</w:t>
      </w:r>
    </w:p>
    <w:p w14:paraId="7EAA3CDC" w14:textId="36D4C35D" w:rsidR="00F56E57" w:rsidRPr="00845B51" w:rsidRDefault="00F56E57" w:rsidP="00F56E57">
      <w:pPr>
        <w:rPr>
          <w:rStyle w:val="IntenseEmphasis"/>
        </w:rPr>
      </w:pPr>
      <w:r w:rsidRPr="00845B51">
        <w:rPr>
          <w:rStyle w:val="IntenseEmphasis"/>
        </w:rPr>
        <w:t xml:space="preserve">VLANs are not used to separate network traffic between </w:t>
      </w:r>
      <w:r w:rsidR="008C166F">
        <w:rPr>
          <w:rStyle w:val="IntenseEmphasis"/>
        </w:rPr>
        <w:t xml:space="preserve">an </w:t>
      </w:r>
      <w:r>
        <w:rPr>
          <w:rStyle w:val="IntenseEmphasis"/>
        </w:rPr>
        <w:t>organisation’</w:t>
      </w:r>
      <w:r w:rsidR="008C166F">
        <w:rPr>
          <w:rStyle w:val="IntenseEmphasis"/>
        </w:rPr>
        <w:t>s</w:t>
      </w:r>
      <w:r w:rsidRPr="00845B51">
        <w:rPr>
          <w:rStyle w:val="IntenseEmphasis"/>
        </w:rPr>
        <w:t xml:space="preserve"> networks and public network infrastructure.</w:t>
      </w:r>
    </w:p>
    <w:p w14:paraId="63EDC087" w14:textId="020BD80A" w:rsidR="00F56E57" w:rsidRPr="00DB02FB" w:rsidRDefault="007A00C5" w:rsidP="00F56E57">
      <w:pPr>
        <w:pStyle w:val="IntenseHeading"/>
      </w:pPr>
      <w:r>
        <w:t>Control:</w:t>
      </w:r>
      <w:r w:rsidR="004219CD">
        <w:t xml:space="preserve"> ISM-</w:t>
      </w:r>
      <w:r w:rsidR="00F56E57" w:rsidRPr="00DB02FB">
        <w:t xml:space="preserve">0529; Revision: </w:t>
      </w:r>
      <w:r w:rsidR="00F56E57">
        <w:t>6</w:t>
      </w:r>
      <w:r w:rsidR="00F56E57" w:rsidRPr="00DB02FB">
        <w:t xml:space="preserve">; Updated: </w:t>
      </w:r>
      <w:r w:rsidR="00F56E57">
        <w:t>Dec-21</w:t>
      </w:r>
      <w:r w:rsidR="00F56E57" w:rsidRPr="00DB02FB">
        <w:t xml:space="preserve">; </w:t>
      </w:r>
      <w:r w:rsidR="00C95A59">
        <w:t>Applicability: All; Essential Eight: N/A</w:t>
      </w:r>
    </w:p>
    <w:p w14:paraId="32FFD795" w14:textId="4BCD7493" w:rsidR="00F56E57" w:rsidRDefault="00F56E57" w:rsidP="00F56E57">
      <w:pPr>
        <w:rPr>
          <w:rStyle w:val="IntenseEmphasis"/>
        </w:rPr>
      </w:pPr>
      <w:r w:rsidRPr="00845B51">
        <w:rPr>
          <w:rStyle w:val="IntenseEmphasis"/>
        </w:rPr>
        <w:t xml:space="preserve">VLANs are not used to separate network traffic between networks </w:t>
      </w:r>
      <w:r>
        <w:rPr>
          <w:rStyle w:val="IntenseEmphasis"/>
        </w:rPr>
        <w:t>belonging to different security domains</w:t>
      </w:r>
      <w:r w:rsidRPr="00845B51">
        <w:rPr>
          <w:rStyle w:val="IntenseEmphasis"/>
        </w:rPr>
        <w:t>.</w:t>
      </w:r>
    </w:p>
    <w:p w14:paraId="6C064807" w14:textId="09B043F5" w:rsidR="00E179DA" w:rsidRPr="00646E8A" w:rsidRDefault="007A00C5" w:rsidP="00E179DA">
      <w:pPr>
        <w:pStyle w:val="IntenseHeading"/>
      </w:pPr>
      <w:r>
        <w:t>Control:</w:t>
      </w:r>
      <w:r w:rsidR="00E179DA">
        <w:t xml:space="preserve"> ISM-</w:t>
      </w:r>
      <w:r w:rsidR="00E179DA" w:rsidRPr="00646E8A">
        <w:t xml:space="preserve">0530; Revision: </w:t>
      </w:r>
      <w:r w:rsidR="00E179DA">
        <w:t>6</w:t>
      </w:r>
      <w:r w:rsidR="00E179DA" w:rsidRPr="00646E8A">
        <w:t xml:space="preserve">; Updated: </w:t>
      </w:r>
      <w:r w:rsidR="00E179DA">
        <w:t xml:space="preserve">Dec-21; </w:t>
      </w:r>
      <w:r w:rsidR="00C95A59">
        <w:t>Applicability: All; Essential Eight: N/A</w:t>
      </w:r>
    </w:p>
    <w:p w14:paraId="4806345F" w14:textId="77777777" w:rsidR="00E179DA" w:rsidRPr="00845B51" w:rsidRDefault="00E179DA" w:rsidP="00E179DA">
      <w:pPr>
        <w:rPr>
          <w:rStyle w:val="IntenseEmphasis"/>
        </w:rPr>
      </w:pPr>
      <w:r w:rsidRPr="00845B51">
        <w:rPr>
          <w:rStyle w:val="IntenseEmphasis"/>
        </w:rPr>
        <w:t xml:space="preserve">Network devices </w:t>
      </w:r>
      <w:r>
        <w:rPr>
          <w:rStyle w:val="IntenseEmphasis"/>
        </w:rPr>
        <w:t>managing</w:t>
      </w:r>
      <w:r w:rsidRPr="00845B51">
        <w:rPr>
          <w:rStyle w:val="IntenseEmphasis"/>
        </w:rPr>
        <w:t xml:space="preserve"> VLANs are </w:t>
      </w:r>
      <w:r>
        <w:rPr>
          <w:rStyle w:val="IntenseEmphasis"/>
        </w:rPr>
        <w:t>administered</w:t>
      </w:r>
      <w:r w:rsidRPr="00845B51">
        <w:rPr>
          <w:rStyle w:val="IntenseEmphasis"/>
        </w:rPr>
        <w:t xml:space="preserve"> from the most trusted </w:t>
      </w:r>
      <w:r>
        <w:rPr>
          <w:rStyle w:val="IntenseEmphasis"/>
        </w:rPr>
        <w:t>security domain</w:t>
      </w:r>
      <w:r w:rsidRPr="00845B51">
        <w:rPr>
          <w:rStyle w:val="IntenseEmphasis"/>
        </w:rPr>
        <w:t>.</w:t>
      </w:r>
    </w:p>
    <w:p w14:paraId="2C4AFC07" w14:textId="0C2BB78A" w:rsidR="00E179DA" w:rsidRPr="00DB02FB" w:rsidRDefault="007A00C5" w:rsidP="00E179DA">
      <w:pPr>
        <w:pStyle w:val="IntenseHeading"/>
      </w:pPr>
      <w:r>
        <w:t>Control:</w:t>
      </w:r>
      <w:r w:rsidR="00E179DA">
        <w:t xml:space="preserve"> ISM-</w:t>
      </w:r>
      <w:r w:rsidR="00E179DA" w:rsidRPr="00DB02FB">
        <w:t xml:space="preserve">0535; Revision: </w:t>
      </w:r>
      <w:r w:rsidR="00E179DA">
        <w:t>6</w:t>
      </w:r>
      <w:r w:rsidR="00E179DA" w:rsidRPr="00DB02FB">
        <w:t xml:space="preserve">; Updated: </w:t>
      </w:r>
      <w:r w:rsidR="00E179DA">
        <w:t>Dec-21</w:t>
      </w:r>
      <w:r w:rsidR="00E179DA" w:rsidRPr="00DB02FB">
        <w:t xml:space="preserve">; </w:t>
      </w:r>
      <w:r w:rsidR="00C95A59">
        <w:t>Applicability: All; Essential Eight: N/A</w:t>
      </w:r>
    </w:p>
    <w:p w14:paraId="53B36C50" w14:textId="77777777" w:rsidR="00E179DA" w:rsidRPr="00845B51" w:rsidRDefault="00E179DA" w:rsidP="00E179DA">
      <w:pPr>
        <w:rPr>
          <w:rStyle w:val="IntenseEmphasis"/>
        </w:rPr>
      </w:pPr>
      <w:r>
        <w:rPr>
          <w:rStyle w:val="IntenseEmphasis"/>
        </w:rPr>
        <w:t xml:space="preserve">Network devices managing </w:t>
      </w:r>
      <w:r w:rsidRPr="00845B51">
        <w:rPr>
          <w:rStyle w:val="IntenseEmphasis"/>
        </w:rPr>
        <w:t xml:space="preserve">VLANs belonging to </w:t>
      </w:r>
      <w:r>
        <w:rPr>
          <w:rStyle w:val="IntenseEmphasis"/>
        </w:rPr>
        <w:t>different security domains</w:t>
      </w:r>
      <w:r w:rsidRPr="00845B51">
        <w:rPr>
          <w:rStyle w:val="IntenseEmphasis"/>
        </w:rPr>
        <w:t xml:space="preserve"> do not share VLAN trunks.</w:t>
      </w:r>
    </w:p>
    <w:p w14:paraId="1BFE2F1F" w14:textId="48FB3420" w:rsidR="00F56E57" w:rsidRPr="00646E8A" w:rsidRDefault="007A00C5" w:rsidP="00F56E57">
      <w:pPr>
        <w:pStyle w:val="IntenseHeading"/>
      </w:pPr>
      <w:r>
        <w:t>Control:</w:t>
      </w:r>
      <w:r w:rsidR="004219CD">
        <w:t xml:space="preserve"> ISM-</w:t>
      </w:r>
      <w:r w:rsidR="00F56E57" w:rsidRPr="00646E8A">
        <w:t xml:space="preserve">1364; Revision: </w:t>
      </w:r>
      <w:r w:rsidR="00F56E57">
        <w:t>3</w:t>
      </w:r>
      <w:r w:rsidR="00F56E57" w:rsidRPr="00646E8A">
        <w:t xml:space="preserve">; Updated: </w:t>
      </w:r>
      <w:r w:rsidR="00F56E57">
        <w:t xml:space="preserve">Dec-21; </w:t>
      </w:r>
      <w:r w:rsidR="00C95A59">
        <w:t>Applicability: All; Essential Eight: N/A</w:t>
      </w:r>
    </w:p>
    <w:p w14:paraId="01627063" w14:textId="77777777" w:rsidR="00F56E57" w:rsidRPr="00845B51" w:rsidRDefault="00F56E57" w:rsidP="00F56E57">
      <w:pPr>
        <w:rPr>
          <w:rStyle w:val="IntenseEmphasis"/>
        </w:rPr>
      </w:pPr>
      <w:r>
        <w:rPr>
          <w:rStyle w:val="IntenseEmphasis"/>
        </w:rPr>
        <w:t xml:space="preserve">Network devices managing </w:t>
      </w:r>
      <w:r w:rsidRPr="00845B51">
        <w:rPr>
          <w:rStyle w:val="IntenseEmphasis"/>
        </w:rPr>
        <w:t>VLANs terminate</w:t>
      </w:r>
      <w:r>
        <w:rPr>
          <w:rStyle w:val="IntenseEmphasis"/>
        </w:rPr>
        <w:t xml:space="preserve"> VLANs belonging to different security domains</w:t>
      </w:r>
      <w:r w:rsidRPr="00845B51">
        <w:rPr>
          <w:rStyle w:val="IntenseEmphasis"/>
        </w:rPr>
        <w:t xml:space="preserve"> on separate physical network interfaces.</w:t>
      </w:r>
    </w:p>
    <w:p w14:paraId="45616704" w14:textId="77777777" w:rsidR="00985E29" w:rsidRPr="00535892" w:rsidRDefault="00985E29" w:rsidP="00535892">
      <w:pPr>
        <w:pStyle w:val="Heading3"/>
      </w:pPr>
      <w:r w:rsidRPr="00535892">
        <w:t>Using Internet Protocol version 6</w:t>
      </w:r>
    </w:p>
    <w:p w14:paraId="6A81C284" w14:textId="41C673DE" w:rsidR="00D00967" w:rsidRDefault="009478E2" w:rsidP="00D00967">
      <w:pPr>
        <w:pStyle w:val="BodyText"/>
      </w:pPr>
      <w:r>
        <w:t xml:space="preserve">The use of </w:t>
      </w:r>
      <w:r w:rsidR="00D00967">
        <w:t>Internet Protocol version 6 (IPv6) can introduce additional security risks to network</w:t>
      </w:r>
      <w:r w:rsidR="00E230C1">
        <w:t>s</w:t>
      </w:r>
      <w:r w:rsidR="00D00967">
        <w:t xml:space="preserve">. As such, </w:t>
      </w:r>
      <w:r w:rsidR="007D0475">
        <w:t xml:space="preserve">an </w:t>
      </w:r>
      <w:r w:rsidR="00D00967">
        <w:t xml:space="preserve">organisation </w:t>
      </w:r>
      <w:r>
        <w:t xml:space="preserve">exclusively </w:t>
      </w:r>
      <w:r w:rsidR="00D00967">
        <w:t>using Internet Protocol versi</w:t>
      </w:r>
      <w:r>
        <w:t xml:space="preserve">on 4 (IPv4) </w:t>
      </w:r>
      <w:r w:rsidR="00D00967">
        <w:t>should disable IPv6</w:t>
      </w:r>
      <w:r>
        <w:t>. This will</w:t>
      </w:r>
      <w:r w:rsidR="00D00967">
        <w:t xml:space="preserve"> assist in minimising the attack surface of network</w:t>
      </w:r>
      <w:r w:rsidR="00C54A75">
        <w:t>s</w:t>
      </w:r>
      <w:r w:rsidR="00D00967">
        <w:t xml:space="preserve"> and ensure that IPv6 cannot be exploited</w:t>
      </w:r>
      <w:r w:rsidR="008A232D">
        <w:t xml:space="preserve"> by an adversary</w:t>
      </w:r>
      <w:r w:rsidR="00D00967">
        <w:t>.</w:t>
      </w:r>
    </w:p>
    <w:p w14:paraId="291BDA39" w14:textId="17E54829" w:rsidR="00985E29" w:rsidRPr="00DF7362" w:rsidRDefault="00985E29" w:rsidP="00985E29">
      <w:pPr>
        <w:pStyle w:val="BodyText"/>
      </w:pPr>
      <w:r w:rsidRPr="00DF7362">
        <w:t>To aid in the transition from IPv4 to IPv6, numerous tunnelling protocols have been developed to al</w:t>
      </w:r>
      <w:r w:rsidR="009478E2">
        <w:t xml:space="preserve">low interoperability between </w:t>
      </w:r>
      <w:r w:rsidR="00C6796A">
        <w:t>IPv4 and IPv6</w:t>
      </w:r>
      <w:r w:rsidRPr="00DF7362">
        <w:t xml:space="preserve">. Disabling IPv6 tunnelling protocols on </w:t>
      </w:r>
      <w:r w:rsidR="00246EC6">
        <w:t>network</w:t>
      </w:r>
      <w:r w:rsidR="00E230C1">
        <w:t>s</w:t>
      </w:r>
      <w:r w:rsidR="00246EC6">
        <w:t xml:space="preserve"> </w:t>
      </w:r>
      <w:r w:rsidRPr="00DF7362">
        <w:t xml:space="preserve">that do not require such functionality will prevent an adversary </w:t>
      </w:r>
      <w:r w:rsidR="00A55D12">
        <w:t xml:space="preserve">from </w:t>
      </w:r>
      <w:r w:rsidRPr="00DF7362">
        <w:t>bypassing traditional network defences by encapsulating IPv6 data inside IPv4 packets.</w:t>
      </w:r>
    </w:p>
    <w:p w14:paraId="2C8F7F3F" w14:textId="4EF8A633" w:rsidR="00985E29" w:rsidRPr="00DF7362" w:rsidRDefault="00985E29" w:rsidP="00985E29">
      <w:pPr>
        <w:pStyle w:val="BodyText"/>
      </w:pPr>
      <w:r w:rsidRPr="00DF7362">
        <w:t xml:space="preserve">Stateless Address Autoconfiguration is a method of stateless </w:t>
      </w:r>
      <w:r w:rsidR="00E0491E" w:rsidRPr="00DF7362">
        <w:t>Internet Protocol (</w:t>
      </w:r>
      <w:r w:rsidRPr="00DF7362">
        <w:t>IP</w:t>
      </w:r>
      <w:r w:rsidR="00E0491E" w:rsidRPr="00DF7362">
        <w:t>)</w:t>
      </w:r>
      <w:r w:rsidRPr="00DF7362">
        <w:t xml:space="preserve"> address configuration in IPv6 networks. </w:t>
      </w:r>
      <w:r w:rsidR="004E16C4">
        <w:t>Notably, it</w:t>
      </w:r>
      <w:r w:rsidRPr="00DF7362">
        <w:t xml:space="preserve"> reduces the ability of an organisation to maintain effective logs of IP address assignment</w:t>
      </w:r>
      <w:r w:rsidR="00A55D12">
        <w:t>s</w:t>
      </w:r>
      <w:r w:rsidRPr="00DF7362">
        <w:t xml:space="preserve"> on network</w:t>
      </w:r>
      <w:r w:rsidR="00E230C1">
        <w:t>s</w:t>
      </w:r>
      <w:r w:rsidRPr="00DF7362">
        <w:t>. For this reason, stateless IP addressing should be avoided.</w:t>
      </w:r>
    </w:p>
    <w:p w14:paraId="7F0DC5EA" w14:textId="20882AAB" w:rsidR="00646E8A" w:rsidRPr="00646E8A" w:rsidRDefault="007A00C5" w:rsidP="00646E8A">
      <w:pPr>
        <w:pStyle w:val="IntenseHeading"/>
      </w:pPr>
      <w:r>
        <w:t>Control:</w:t>
      </w:r>
      <w:r w:rsidR="004219CD">
        <w:t xml:space="preserve"> ISM-</w:t>
      </w:r>
      <w:r w:rsidR="00985E29" w:rsidRPr="00646E8A">
        <w:t xml:space="preserve">0521; Revision: </w:t>
      </w:r>
      <w:r w:rsidR="00FC65C1">
        <w:t>6</w:t>
      </w:r>
      <w:r w:rsidR="00985E29" w:rsidRPr="00646E8A">
        <w:t>; Updated</w:t>
      </w:r>
      <w:r w:rsidR="0098251F" w:rsidRPr="00646E8A">
        <w:t xml:space="preserve">: </w:t>
      </w:r>
      <w:r w:rsidR="00FC65C1">
        <w:t>Mar-22</w:t>
      </w:r>
      <w:r w:rsidR="00281022">
        <w:t xml:space="preserve">; </w:t>
      </w:r>
      <w:r w:rsidR="00C95A59">
        <w:t>Applicability: All; Essential Eight: N/A</w:t>
      </w:r>
    </w:p>
    <w:p w14:paraId="181152C1" w14:textId="175894A9" w:rsidR="00985E29" w:rsidRPr="00845B51" w:rsidRDefault="00985E29" w:rsidP="00845B51">
      <w:pPr>
        <w:rPr>
          <w:rStyle w:val="IntenseEmphasis"/>
        </w:rPr>
      </w:pPr>
      <w:r w:rsidRPr="00845B51">
        <w:rPr>
          <w:rStyle w:val="IntenseEmphasis"/>
        </w:rPr>
        <w:t>IPv6 functionality is disabled in dual-stack network devices unless it is being used.</w:t>
      </w:r>
    </w:p>
    <w:p w14:paraId="57B1CE86" w14:textId="127D670A" w:rsidR="00646E8A" w:rsidRPr="00646E8A" w:rsidRDefault="007A00C5" w:rsidP="00646E8A">
      <w:pPr>
        <w:pStyle w:val="IntenseHeading"/>
      </w:pPr>
      <w:r>
        <w:t>Control:</w:t>
      </w:r>
      <w:r w:rsidR="004219CD">
        <w:t xml:space="preserve"> ISM-</w:t>
      </w:r>
      <w:r w:rsidR="00985E29" w:rsidRPr="00646E8A">
        <w:t xml:space="preserve">1186; Revision: </w:t>
      </w:r>
      <w:r w:rsidR="00A55D12">
        <w:t>4</w:t>
      </w:r>
      <w:r w:rsidR="00985E29" w:rsidRPr="00646E8A">
        <w:t>; Updated</w:t>
      </w:r>
      <w:r w:rsidR="0098251F" w:rsidRPr="00646E8A">
        <w:t xml:space="preserve">: </w:t>
      </w:r>
      <w:r w:rsidR="00A55D12">
        <w:t>Mar-22</w:t>
      </w:r>
      <w:r w:rsidR="00281022">
        <w:t xml:space="preserve">; </w:t>
      </w:r>
      <w:r w:rsidR="00C95A59">
        <w:t>Applicability: All; Essential Eight: N/A</w:t>
      </w:r>
    </w:p>
    <w:p w14:paraId="6BA078CC" w14:textId="48D492E3" w:rsidR="00985E29" w:rsidRPr="00845B51" w:rsidRDefault="00985E29" w:rsidP="00845B51">
      <w:pPr>
        <w:rPr>
          <w:rStyle w:val="IntenseEmphasis"/>
        </w:rPr>
      </w:pPr>
      <w:r w:rsidRPr="00845B51">
        <w:rPr>
          <w:rStyle w:val="IntenseEmphasis"/>
        </w:rPr>
        <w:t xml:space="preserve">IPv6 capable network security </w:t>
      </w:r>
      <w:r w:rsidR="00A55D12">
        <w:rPr>
          <w:rStyle w:val="IntenseEmphasis"/>
        </w:rPr>
        <w:t>appliances</w:t>
      </w:r>
      <w:r w:rsidRPr="00845B51">
        <w:rPr>
          <w:rStyle w:val="IntenseEmphasis"/>
        </w:rPr>
        <w:t xml:space="preserve"> are used on IPv6 and dual-stack networks.</w:t>
      </w:r>
    </w:p>
    <w:p w14:paraId="68261702" w14:textId="7D88C720" w:rsidR="00646E8A" w:rsidRPr="00646E8A" w:rsidRDefault="007A00C5" w:rsidP="00646E8A">
      <w:pPr>
        <w:pStyle w:val="IntenseHeading"/>
      </w:pPr>
      <w:r>
        <w:t>Control:</w:t>
      </w:r>
      <w:r w:rsidR="004219CD">
        <w:t xml:space="preserve"> ISM-</w:t>
      </w:r>
      <w:r w:rsidR="00985E29" w:rsidRPr="00646E8A">
        <w:t xml:space="preserve">1428; Revision: </w:t>
      </w:r>
      <w:r w:rsidR="00FC65C1">
        <w:t>2</w:t>
      </w:r>
      <w:r w:rsidR="00985E29" w:rsidRPr="00646E8A">
        <w:t>; Updated</w:t>
      </w:r>
      <w:r w:rsidR="0098251F" w:rsidRPr="00646E8A">
        <w:t xml:space="preserve">: </w:t>
      </w:r>
      <w:r w:rsidR="00FC65C1">
        <w:t>Mar-22</w:t>
      </w:r>
      <w:r w:rsidR="00281022">
        <w:t xml:space="preserve">; </w:t>
      </w:r>
      <w:r w:rsidR="00C95A59">
        <w:t>Applicability: All; Essential Eight: N/A</w:t>
      </w:r>
    </w:p>
    <w:p w14:paraId="06471D47" w14:textId="0211F48A" w:rsidR="00985E29" w:rsidRPr="00845B51" w:rsidRDefault="00985E29" w:rsidP="00845B51">
      <w:pPr>
        <w:rPr>
          <w:rStyle w:val="IntenseEmphasis"/>
        </w:rPr>
      </w:pPr>
      <w:r w:rsidRPr="00845B51">
        <w:rPr>
          <w:rStyle w:val="IntenseEmphasis"/>
        </w:rPr>
        <w:t>Unless explicitly required, IPv6 tunnelling is disabled on all network devices.</w:t>
      </w:r>
    </w:p>
    <w:p w14:paraId="6FFD0A50" w14:textId="178DA65A" w:rsidR="00646E8A" w:rsidRPr="00646E8A" w:rsidRDefault="007A00C5" w:rsidP="00646E8A">
      <w:pPr>
        <w:pStyle w:val="IntenseHeading"/>
      </w:pPr>
      <w:r>
        <w:t>Control:</w:t>
      </w:r>
      <w:r w:rsidR="004219CD">
        <w:t xml:space="preserve"> ISM-</w:t>
      </w:r>
      <w:r w:rsidR="00985E29" w:rsidRPr="00646E8A">
        <w:t xml:space="preserve">1429; Revision: </w:t>
      </w:r>
      <w:r w:rsidR="00A55D12">
        <w:t>3</w:t>
      </w:r>
      <w:r w:rsidR="00985E29" w:rsidRPr="00646E8A">
        <w:t>; Updated</w:t>
      </w:r>
      <w:r w:rsidR="0098251F" w:rsidRPr="00646E8A">
        <w:t xml:space="preserve">: </w:t>
      </w:r>
      <w:r w:rsidR="00A55D12">
        <w:t>Mar-22</w:t>
      </w:r>
      <w:r w:rsidR="00281022">
        <w:t xml:space="preserve">; </w:t>
      </w:r>
      <w:r w:rsidR="00C95A59">
        <w:t>Applicability: All; Essential Eight: N/A</w:t>
      </w:r>
    </w:p>
    <w:p w14:paraId="713AE74F" w14:textId="0723A058" w:rsidR="00985E29" w:rsidRPr="00845B51" w:rsidRDefault="00985E29" w:rsidP="00845B51">
      <w:pPr>
        <w:rPr>
          <w:rStyle w:val="IntenseEmphasis"/>
        </w:rPr>
      </w:pPr>
      <w:r w:rsidRPr="00845B51">
        <w:rPr>
          <w:rStyle w:val="IntenseEmphasis"/>
        </w:rPr>
        <w:t xml:space="preserve">IPv6 tunnelling is blocked by network security </w:t>
      </w:r>
      <w:r w:rsidR="00A55D12">
        <w:rPr>
          <w:rStyle w:val="IntenseEmphasis"/>
        </w:rPr>
        <w:t>appliances</w:t>
      </w:r>
      <w:r w:rsidRPr="00845B51">
        <w:rPr>
          <w:rStyle w:val="IntenseEmphasis"/>
        </w:rPr>
        <w:t xml:space="preserve"> at externally</w:t>
      </w:r>
      <w:r w:rsidR="00552222" w:rsidRPr="00845B51">
        <w:rPr>
          <w:rStyle w:val="IntenseEmphasis"/>
        </w:rPr>
        <w:t>-</w:t>
      </w:r>
      <w:r w:rsidRPr="00845B51">
        <w:rPr>
          <w:rStyle w:val="IntenseEmphasis"/>
        </w:rPr>
        <w:t>connected network boundaries.</w:t>
      </w:r>
    </w:p>
    <w:p w14:paraId="7CEE0070" w14:textId="46F7330F" w:rsidR="00646E8A" w:rsidRPr="00646E8A" w:rsidRDefault="007A00C5" w:rsidP="00646E8A">
      <w:pPr>
        <w:pStyle w:val="IntenseHeading"/>
      </w:pPr>
      <w:r>
        <w:t>Control:</w:t>
      </w:r>
      <w:r w:rsidR="004219CD">
        <w:t xml:space="preserve"> ISM-</w:t>
      </w:r>
      <w:r w:rsidR="00985E29" w:rsidRPr="00646E8A">
        <w:t xml:space="preserve">1430; Revision: </w:t>
      </w:r>
      <w:r w:rsidR="00D303BB">
        <w:t>3</w:t>
      </w:r>
      <w:r w:rsidR="00985E29" w:rsidRPr="00646E8A">
        <w:t>; Updated</w:t>
      </w:r>
      <w:r w:rsidR="0098251F" w:rsidRPr="00646E8A">
        <w:t xml:space="preserve">: </w:t>
      </w:r>
      <w:r w:rsidR="00D303BB">
        <w:t>Mar-22</w:t>
      </w:r>
      <w:r w:rsidR="00281022">
        <w:t xml:space="preserve">; </w:t>
      </w:r>
      <w:r w:rsidR="00C95A59">
        <w:t>Applicability: All; Essential Eight: N/A</w:t>
      </w:r>
    </w:p>
    <w:p w14:paraId="7BC8BC94" w14:textId="22377065" w:rsidR="00985E29" w:rsidRPr="00845B51" w:rsidRDefault="00985E29" w:rsidP="00845B51">
      <w:pPr>
        <w:rPr>
          <w:rStyle w:val="IntenseEmphasis"/>
        </w:rPr>
      </w:pPr>
      <w:r w:rsidRPr="00845B51">
        <w:rPr>
          <w:rStyle w:val="IntenseEmphasis"/>
        </w:rPr>
        <w:t xml:space="preserve">Dynamically assigned IPv6 addresses are configured with Dynamic Host Configuration Protocol version 6 in a stateful manner with lease </w:t>
      </w:r>
      <w:r w:rsidR="00745065">
        <w:rPr>
          <w:rStyle w:val="IntenseEmphasis"/>
        </w:rPr>
        <w:t>data</w:t>
      </w:r>
      <w:r w:rsidR="00745065" w:rsidRPr="00845B51">
        <w:rPr>
          <w:rStyle w:val="IntenseEmphasis"/>
        </w:rPr>
        <w:t xml:space="preserve"> </w:t>
      </w:r>
      <w:r w:rsidRPr="00845B51">
        <w:rPr>
          <w:rStyle w:val="IntenseEmphasis"/>
        </w:rPr>
        <w:t xml:space="preserve">stored in a centralised </w:t>
      </w:r>
      <w:r w:rsidR="00D303BB">
        <w:rPr>
          <w:rStyle w:val="IntenseEmphasis"/>
        </w:rPr>
        <w:t xml:space="preserve">event </w:t>
      </w:r>
      <w:r w:rsidRPr="00845B51">
        <w:rPr>
          <w:rStyle w:val="IntenseEmphasis"/>
        </w:rPr>
        <w:t>logging facility.</w:t>
      </w:r>
    </w:p>
    <w:p w14:paraId="5EF775C5" w14:textId="77777777" w:rsidR="00985E29" w:rsidRPr="00535892" w:rsidRDefault="00985E29" w:rsidP="00535892">
      <w:pPr>
        <w:pStyle w:val="Heading3"/>
      </w:pPr>
      <w:r w:rsidRPr="00535892">
        <w:lastRenderedPageBreak/>
        <w:t>Network access controls</w:t>
      </w:r>
    </w:p>
    <w:p w14:paraId="53D31E96" w14:textId="23E25C41" w:rsidR="00985E29" w:rsidRPr="00DF7362" w:rsidRDefault="00985E29" w:rsidP="00985E29">
      <w:pPr>
        <w:pStyle w:val="BodyText"/>
      </w:pPr>
      <w:r w:rsidRPr="00DF7362">
        <w:t xml:space="preserve">If an adversary has </w:t>
      </w:r>
      <w:r w:rsidR="00A5071D">
        <w:t>reduced</w:t>
      </w:r>
      <w:r w:rsidRPr="00DF7362">
        <w:t xml:space="preserve"> opportunities to </w:t>
      </w:r>
      <w:r w:rsidR="00A5071D">
        <w:t xml:space="preserve">physically </w:t>
      </w:r>
      <w:r w:rsidRPr="00DF7362">
        <w:t xml:space="preserve">connect </w:t>
      </w:r>
      <w:r w:rsidR="00362552">
        <w:t xml:space="preserve">unauthorised </w:t>
      </w:r>
      <w:r w:rsidR="001F4E73">
        <w:t xml:space="preserve">network </w:t>
      </w:r>
      <w:r w:rsidR="00A5071D">
        <w:t xml:space="preserve">devices </w:t>
      </w:r>
      <w:r w:rsidRPr="00DF7362">
        <w:t>to network</w:t>
      </w:r>
      <w:r w:rsidR="00E230C1">
        <w:t>s</w:t>
      </w:r>
      <w:r w:rsidRPr="00DF7362">
        <w:t xml:space="preserve">, they </w:t>
      </w:r>
      <w:r w:rsidR="004345F2">
        <w:t xml:space="preserve">also </w:t>
      </w:r>
      <w:r w:rsidRPr="00DF7362">
        <w:t xml:space="preserve">have </w:t>
      </w:r>
      <w:r w:rsidR="00A5071D">
        <w:t>reduced</w:t>
      </w:r>
      <w:r w:rsidRPr="00DF7362">
        <w:t xml:space="preserve"> opportunities to compromise network</w:t>
      </w:r>
      <w:r w:rsidR="00E230C1">
        <w:t>s</w:t>
      </w:r>
      <w:r w:rsidRPr="00DF7362">
        <w:t xml:space="preserve">. Network access controls </w:t>
      </w:r>
      <w:r w:rsidR="00A5071D">
        <w:t xml:space="preserve">can </w:t>
      </w:r>
      <w:r w:rsidRPr="00DF7362">
        <w:t xml:space="preserve">not only prevent unauthorised </w:t>
      </w:r>
      <w:r w:rsidR="00A5071D">
        <w:t xml:space="preserve">physical </w:t>
      </w:r>
      <w:r w:rsidRPr="00DF7362">
        <w:t>access to network</w:t>
      </w:r>
      <w:r w:rsidR="00E230C1">
        <w:t>s</w:t>
      </w:r>
      <w:r w:rsidR="000B0F85">
        <w:t>,</w:t>
      </w:r>
      <w:r w:rsidRPr="00DF7362">
        <w:t xml:space="preserve"> but also preve</w:t>
      </w:r>
      <w:r w:rsidR="00B11A87">
        <w:t xml:space="preserve">nt </w:t>
      </w:r>
      <w:r w:rsidR="00E645F4">
        <w:t>personnel</w:t>
      </w:r>
      <w:r w:rsidR="00B11A87">
        <w:t xml:space="preserve"> </w:t>
      </w:r>
      <w:r w:rsidR="000B0F85">
        <w:t xml:space="preserve">from </w:t>
      </w:r>
      <w:r w:rsidR="00B11A87">
        <w:t xml:space="preserve">carelessly </w:t>
      </w:r>
      <w:r w:rsidR="007354CF">
        <w:t xml:space="preserve">bridging networks by </w:t>
      </w:r>
      <w:r w:rsidR="00B11A87">
        <w:t>connecting one</w:t>
      </w:r>
      <w:r w:rsidRPr="00DF7362">
        <w:t xml:space="preserve"> network to another network.</w:t>
      </w:r>
      <w:r w:rsidR="00537B96">
        <w:t xml:space="preserve"> </w:t>
      </w:r>
      <w:r w:rsidR="00A5071D">
        <w:t>Furthermore</w:t>
      </w:r>
      <w:r w:rsidR="00537B96">
        <w:t>, n</w:t>
      </w:r>
      <w:r w:rsidRPr="00DF7362">
        <w:t>etwork ac</w:t>
      </w:r>
      <w:r w:rsidR="00B93415">
        <w:t xml:space="preserve">cess controls </w:t>
      </w:r>
      <w:r w:rsidR="005F5FB1">
        <w:t>can also be</w:t>
      </w:r>
      <w:r w:rsidR="00B93415">
        <w:t xml:space="preserve"> useful for</w:t>
      </w:r>
      <w:r w:rsidRPr="00DF7362">
        <w:t xml:space="preserve"> limiting the flow of </w:t>
      </w:r>
      <w:r w:rsidR="00E05BC0">
        <w:t>network traffic</w:t>
      </w:r>
      <w:r w:rsidR="0026584C" w:rsidRPr="00DF7362">
        <w:t xml:space="preserve"> </w:t>
      </w:r>
      <w:r w:rsidR="001D1EED">
        <w:t>between network segments.</w:t>
      </w:r>
    </w:p>
    <w:p w14:paraId="47F0E17F" w14:textId="72670FCB" w:rsidR="00646E8A" w:rsidRPr="00646E8A" w:rsidRDefault="007A00C5" w:rsidP="00646E8A">
      <w:pPr>
        <w:pStyle w:val="IntenseHeading"/>
      </w:pPr>
      <w:r>
        <w:t>Control:</w:t>
      </w:r>
      <w:r w:rsidR="004219CD">
        <w:t xml:space="preserve"> ISM-</w:t>
      </w:r>
      <w:r w:rsidR="00985E29" w:rsidRPr="00646E8A">
        <w:t xml:space="preserve">0520; Revision: </w:t>
      </w:r>
      <w:r w:rsidR="00FC65C1">
        <w:t>6</w:t>
      </w:r>
      <w:r w:rsidR="00985E29" w:rsidRPr="00646E8A">
        <w:t>; Updated</w:t>
      </w:r>
      <w:r w:rsidR="0098251F" w:rsidRPr="00646E8A">
        <w:t xml:space="preserve">: </w:t>
      </w:r>
      <w:r w:rsidR="00FC65C1">
        <w:t>Sep-18</w:t>
      </w:r>
      <w:r w:rsidR="00281022">
        <w:t xml:space="preserve">; </w:t>
      </w:r>
      <w:r w:rsidR="00C95A59">
        <w:t>Applicability: All; Essential Eight: N/A</w:t>
      </w:r>
    </w:p>
    <w:p w14:paraId="65493BFA" w14:textId="5A5C5633" w:rsidR="00985E29" w:rsidRPr="00845B51" w:rsidRDefault="00985E29" w:rsidP="00845B51">
      <w:pPr>
        <w:rPr>
          <w:rStyle w:val="IntenseEmphasis"/>
        </w:rPr>
      </w:pPr>
      <w:r w:rsidRPr="00845B51">
        <w:rPr>
          <w:rStyle w:val="IntenseEmphasis"/>
        </w:rPr>
        <w:t>Network access controls are implemented on networks to prevent the connection of unauthorised network devices.</w:t>
      </w:r>
    </w:p>
    <w:p w14:paraId="167AF8F8" w14:textId="05DCA1C5" w:rsidR="00646E8A" w:rsidRPr="00646E8A" w:rsidRDefault="007A00C5" w:rsidP="00646E8A">
      <w:pPr>
        <w:pStyle w:val="IntenseHeading"/>
      </w:pPr>
      <w:r>
        <w:t>Control:</w:t>
      </w:r>
      <w:r w:rsidR="004219CD">
        <w:t xml:space="preserve"> ISM-</w:t>
      </w:r>
      <w:r w:rsidR="00985E29" w:rsidRPr="00646E8A">
        <w:t xml:space="preserve">1182; Revision: </w:t>
      </w:r>
      <w:r w:rsidR="000F4E01">
        <w:t>4</w:t>
      </w:r>
      <w:r w:rsidR="00985E29" w:rsidRPr="00646E8A">
        <w:t>; Updated</w:t>
      </w:r>
      <w:r w:rsidR="0098251F" w:rsidRPr="00646E8A">
        <w:t xml:space="preserve">: </w:t>
      </w:r>
      <w:r w:rsidR="000F4E01">
        <w:t>Mar-22</w:t>
      </w:r>
      <w:r w:rsidR="00281022">
        <w:t xml:space="preserve">; </w:t>
      </w:r>
      <w:r w:rsidR="00C95A59">
        <w:t>Applicability: All; Essential Eight: N/A</w:t>
      </w:r>
    </w:p>
    <w:p w14:paraId="458EDDB5" w14:textId="3767FCE5" w:rsidR="00985E29" w:rsidRPr="00845B51" w:rsidRDefault="00985E29" w:rsidP="00845B51">
      <w:pPr>
        <w:rPr>
          <w:rStyle w:val="IntenseEmphasis"/>
        </w:rPr>
      </w:pPr>
      <w:r w:rsidRPr="00845B51">
        <w:rPr>
          <w:rStyle w:val="IntenseEmphasis"/>
        </w:rPr>
        <w:t xml:space="preserve">Network access controls are implemented to limit </w:t>
      </w:r>
      <w:r w:rsidR="000F4E01">
        <w:rPr>
          <w:rStyle w:val="IntenseEmphasis"/>
        </w:rPr>
        <w:t xml:space="preserve">network </w:t>
      </w:r>
      <w:r w:rsidRPr="00845B51">
        <w:rPr>
          <w:rStyle w:val="IntenseEmphasis"/>
        </w:rPr>
        <w:t xml:space="preserve">traffic within and between network segments to </w:t>
      </w:r>
      <w:r w:rsidR="000F4E01">
        <w:rPr>
          <w:rStyle w:val="IntenseEmphasis"/>
        </w:rPr>
        <w:t xml:space="preserve">only </w:t>
      </w:r>
      <w:r w:rsidRPr="00845B51">
        <w:rPr>
          <w:rStyle w:val="IntenseEmphasis"/>
        </w:rPr>
        <w:t>th</w:t>
      </w:r>
      <w:r w:rsidR="00B05AAF">
        <w:rPr>
          <w:rStyle w:val="IntenseEmphasis"/>
        </w:rPr>
        <w:t>ose</w:t>
      </w:r>
      <w:r w:rsidRPr="00845B51">
        <w:rPr>
          <w:rStyle w:val="IntenseEmphasis"/>
        </w:rPr>
        <w:t xml:space="preserve"> required for business purposes.</w:t>
      </w:r>
    </w:p>
    <w:p w14:paraId="4D3A7234" w14:textId="77777777" w:rsidR="00985E29" w:rsidRPr="00535892" w:rsidRDefault="00985E29" w:rsidP="00535892">
      <w:pPr>
        <w:pStyle w:val="Heading3"/>
      </w:pPr>
      <w:r w:rsidRPr="00535892">
        <w:t>Functional separation between servers</w:t>
      </w:r>
    </w:p>
    <w:p w14:paraId="563C15C6" w14:textId="6F479A63" w:rsidR="00985E29" w:rsidRPr="00DF7362" w:rsidRDefault="00985E29" w:rsidP="00985E29">
      <w:pPr>
        <w:pStyle w:val="BodyText"/>
      </w:pPr>
      <w:r w:rsidRPr="00DF7362">
        <w:t>Implementing functional separation between servers reduce</w:t>
      </w:r>
      <w:r w:rsidR="00123C9F">
        <w:t>s</w:t>
      </w:r>
      <w:r w:rsidRPr="00DF7362">
        <w:t xml:space="preserve"> the </w:t>
      </w:r>
      <w:r w:rsidR="00481273">
        <w:t>likelihood</w:t>
      </w:r>
      <w:r w:rsidRPr="00DF7362">
        <w:t xml:space="preserve"> that a server compromised by an adversary will pose an increased security risk to other servers.</w:t>
      </w:r>
    </w:p>
    <w:p w14:paraId="1EF3F9D9" w14:textId="5762D13F" w:rsidR="00646E8A" w:rsidRPr="00646E8A" w:rsidRDefault="007A00C5" w:rsidP="00646E8A">
      <w:pPr>
        <w:pStyle w:val="IntenseHeading"/>
      </w:pPr>
      <w:r>
        <w:t>Control:</w:t>
      </w:r>
      <w:r w:rsidR="004219CD">
        <w:t xml:space="preserve"> ISM-</w:t>
      </w:r>
      <w:r w:rsidR="00985E29" w:rsidRPr="00646E8A">
        <w:t>0385; Revision: 6; Updated</w:t>
      </w:r>
      <w:r w:rsidR="0098251F" w:rsidRPr="00646E8A">
        <w:t>: Sep-18</w:t>
      </w:r>
      <w:r w:rsidR="00281022">
        <w:t xml:space="preserve">; </w:t>
      </w:r>
      <w:r w:rsidR="00C95A59">
        <w:t>Applicability: All; Essential Eight: N/A</w:t>
      </w:r>
    </w:p>
    <w:p w14:paraId="5A1C2173" w14:textId="784BF1E4" w:rsidR="00985E29" w:rsidRPr="00845B51" w:rsidRDefault="00985E29" w:rsidP="00845B51">
      <w:pPr>
        <w:rPr>
          <w:rStyle w:val="IntenseEmphasis"/>
        </w:rPr>
      </w:pPr>
      <w:r w:rsidRPr="00845B51">
        <w:rPr>
          <w:rStyle w:val="IntenseEmphasis"/>
        </w:rPr>
        <w:t>Servers maintain effective functional separation with other servers allowing them to operate independently.</w:t>
      </w:r>
    </w:p>
    <w:p w14:paraId="118BC119" w14:textId="41C1A500" w:rsidR="00646E8A" w:rsidRPr="00646E8A" w:rsidRDefault="007A00C5" w:rsidP="00646E8A">
      <w:pPr>
        <w:pStyle w:val="IntenseHeading"/>
      </w:pPr>
      <w:r>
        <w:t>Control:</w:t>
      </w:r>
      <w:r w:rsidR="004219CD">
        <w:t xml:space="preserve"> ISM-</w:t>
      </w:r>
      <w:r w:rsidR="00985E29" w:rsidRPr="00646E8A">
        <w:t>1479; Revision: 0; Updated</w:t>
      </w:r>
      <w:r w:rsidR="0098251F" w:rsidRPr="00646E8A">
        <w:t>: Sep-18</w:t>
      </w:r>
      <w:r w:rsidR="00281022">
        <w:t xml:space="preserve">; </w:t>
      </w:r>
      <w:r w:rsidR="00C95A59">
        <w:t>Applicability: All; Essential Eight: N/A</w:t>
      </w:r>
    </w:p>
    <w:p w14:paraId="043C0E6D" w14:textId="10191E3E" w:rsidR="00985E29" w:rsidRPr="00845B51" w:rsidRDefault="00985E29" w:rsidP="00845B51">
      <w:pPr>
        <w:rPr>
          <w:rStyle w:val="IntenseEmphasis"/>
        </w:rPr>
      </w:pPr>
      <w:r w:rsidRPr="00845B51">
        <w:rPr>
          <w:rStyle w:val="IntenseEmphasis"/>
        </w:rPr>
        <w:t>Servers minimise communications with other servers at both the network and file system level.</w:t>
      </w:r>
    </w:p>
    <w:p w14:paraId="6B2806CC" w14:textId="0231E430" w:rsidR="00985E29" w:rsidRPr="00535892" w:rsidRDefault="00B867B7" w:rsidP="00535892">
      <w:pPr>
        <w:pStyle w:val="Heading3"/>
      </w:pPr>
      <w:r>
        <w:t>Network m</w:t>
      </w:r>
      <w:r w:rsidR="00985E29" w:rsidRPr="00535892">
        <w:t>anagement traffic</w:t>
      </w:r>
    </w:p>
    <w:p w14:paraId="5E06B5EE" w14:textId="77777777" w:rsidR="00E230C1" w:rsidRDefault="00E230C1" w:rsidP="00E230C1">
      <w:pPr>
        <w:pStyle w:val="BodyText"/>
      </w:pPr>
      <w:r>
        <w:t>Implementing security measures specifically for network management traffic provides another layer of defence should an adversary find an opportunity to connect to networks. In addition, this also makes it more difficult for an adversary to enumerate networks.</w:t>
      </w:r>
    </w:p>
    <w:p w14:paraId="4D934106" w14:textId="09C12D97" w:rsidR="00646E8A" w:rsidRPr="00646E8A" w:rsidRDefault="007A00C5" w:rsidP="00646E8A">
      <w:pPr>
        <w:pStyle w:val="IntenseHeading"/>
      </w:pPr>
      <w:r>
        <w:t>Control:</w:t>
      </w:r>
      <w:r w:rsidR="004219CD">
        <w:t xml:space="preserve"> ISM-</w:t>
      </w:r>
      <w:r w:rsidR="00985E29" w:rsidRPr="00646E8A">
        <w:t xml:space="preserve">1006; Revision: </w:t>
      </w:r>
      <w:r w:rsidR="00B867B7">
        <w:t>6</w:t>
      </w:r>
      <w:r w:rsidR="00985E29" w:rsidRPr="00646E8A">
        <w:t>; Updated</w:t>
      </w:r>
      <w:r w:rsidR="0098251F" w:rsidRPr="00646E8A">
        <w:t xml:space="preserve">: </w:t>
      </w:r>
      <w:r w:rsidR="00B867B7">
        <w:t>Sep-18</w:t>
      </w:r>
      <w:r w:rsidR="00281022">
        <w:t xml:space="preserve">; </w:t>
      </w:r>
      <w:r w:rsidR="00C95A59">
        <w:t>Applicability: All; Essential Eight: N/A</w:t>
      </w:r>
    </w:p>
    <w:p w14:paraId="15DEC394" w14:textId="3DE56805" w:rsidR="00985E29" w:rsidRPr="00845B51" w:rsidRDefault="00985E29" w:rsidP="00845B51">
      <w:pPr>
        <w:rPr>
          <w:rStyle w:val="IntenseEmphasis"/>
        </w:rPr>
      </w:pPr>
      <w:r w:rsidRPr="00845B51">
        <w:rPr>
          <w:rStyle w:val="IntenseEmphasis"/>
        </w:rPr>
        <w:t xml:space="preserve">Security measures are implemented to prevent unauthorised access to </w:t>
      </w:r>
      <w:r w:rsidR="00B867B7">
        <w:rPr>
          <w:rStyle w:val="IntenseEmphasis"/>
        </w:rPr>
        <w:t xml:space="preserve">network </w:t>
      </w:r>
      <w:r w:rsidRPr="00845B51">
        <w:rPr>
          <w:rStyle w:val="IntenseEmphasis"/>
        </w:rPr>
        <w:t>management traffic.</w:t>
      </w:r>
    </w:p>
    <w:p w14:paraId="1E01B83E" w14:textId="77777777" w:rsidR="00985E29" w:rsidRPr="00535892" w:rsidRDefault="00985E29" w:rsidP="00535892">
      <w:pPr>
        <w:pStyle w:val="Heading3"/>
      </w:pPr>
      <w:r w:rsidRPr="00535892">
        <w:t>Use of Simple Network Management Protocol</w:t>
      </w:r>
    </w:p>
    <w:p w14:paraId="4305F432" w14:textId="250F7099" w:rsidR="00985E29" w:rsidRPr="00DF7362" w:rsidRDefault="00985E29" w:rsidP="00985E29">
      <w:pPr>
        <w:pStyle w:val="BodyText"/>
      </w:pPr>
      <w:r w:rsidRPr="00DF7362">
        <w:t>The Simple Network Management Protocol (SNMP) can be used to monitor the status of network devices. The first two iterations of SNMP were inherently insecure as they used trivial authentication methods. Furthermore, changing all default SNMP community strings on network devices</w:t>
      </w:r>
      <w:r w:rsidR="00432D70">
        <w:t>,</w:t>
      </w:r>
      <w:r w:rsidRPr="00DF7362">
        <w:t xml:space="preserve"> and limiting </w:t>
      </w:r>
      <w:r w:rsidR="00432D70">
        <w:t xml:space="preserve">their </w:t>
      </w:r>
      <w:r w:rsidRPr="00DF7362">
        <w:t>access to read-only</w:t>
      </w:r>
      <w:r w:rsidR="00432D70">
        <w:t>,</w:t>
      </w:r>
      <w:r w:rsidRPr="00DF7362">
        <w:t xml:space="preserve"> is strongly encouraged.</w:t>
      </w:r>
    </w:p>
    <w:p w14:paraId="1F248349" w14:textId="2210B96F" w:rsidR="00646E8A" w:rsidRPr="00646E8A" w:rsidRDefault="007A00C5" w:rsidP="00646E8A">
      <w:pPr>
        <w:pStyle w:val="IntenseHeading"/>
      </w:pPr>
      <w:r>
        <w:t>Control:</w:t>
      </w:r>
      <w:r w:rsidR="004219CD">
        <w:t xml:space="preserve"> ISM-</w:t>
      </w:r>
      <w:r w:rsidR="00985E29" w:rsidRPr="00646E8A">
        <w:t xml:space="preserve">1311; Revision: </w:t>
      </w:r>
      <w:r w:rsidR="00904A9D">
        <w:t>3</w:t>
      </w:r>
      <w:r w:rsidR="00985E29" w:rsidRPr="00646E8A">
        <w:t>; Updated</w:t>
      </w:r>
      <w:r w:rsidR="0098251F" w:rsidRPr="00646E8A">
        <w:t xml:space="preserve">: </w:t>
      </w:r>
      <w:r w:rsidR="00904A9D">
        <w:t>Dec-22</w:t>
      </w:r>
      <w:r w:rsidR="00281022">
        <w:t xml:space="preserve">; </w:t>
      </w:r>
      <w:r w:rsidR="00C95A59">
        <w:t>Applicability: All; Essential Eight: N/A</w:t>
      </w:r>
    </w:p>
    <w:p w14:paraId="5675FB8D" w14:textId="2F96EF48" w:rsidR="00985E29" w:rsidRPr="00845B51" w:rsidRDefault="00985E29" w:rsidP="00845B51">
      <w:pPr>
        <w:rPr>
          <w:rStyle w:val="IntenseEmphasis"/>
        </w:rPr>
      </w:pPr>
      <w:r w:rsidRPr="00845B51">
        <w:rPr>
          <w:rStyle w:val="IntenseEmphasis"/>
        </w:rPr>
        <w:t xml:space="preserve">SNMP version 1 and </w:t>
      </w:r>
      <w:r w:rsidR="00904A9D">
        <w:rPr>
          <w:rStyle w:val="IntenseEmphasis"/>
        </w:rPr>
        <w:t xml:space="preserve">SNMP version </w:t>
      </w:r>
      <w:r w:rsidRPr="00845B51">
        <w:rPr>
          <w:rStyle w:val="IntenseEmphasis"/>
        </w:rPr>
        <w:t>2 are not used on networks.</w:t>
      </w:r>
    </w:p>
    <w:p w14:paraId="1788E8FE" w14:textId="04BEF95D" w:rsidR="00646E8A" w:rsidRPr="00646E8A" w:rsidRDefault="007A00C5" w:rsidP="00646E8A">
      <w:pPr>
        <w:pStyle w:val="IntenseHeading"/>
      </w:pPr>
      <w:r>
        <w:t>Control:</w:t>
      </w:r>
      <w:r w:rsidR="004219CD">
        <w:t xml:space="preserve"> ISM-</w:t>
      </w:r>
      <w:r w:rsidR="00985E29" w:rsidRPr="00646E8A">
        <w:t xml:space="preserve">1312; Revision: </w:t>
      </w:r>
      <w:r w:rsidR="00432D70">
        <w:t>3</w:t>
      </w:r>
      <w:r w:rsidR="00985E29" w:rsidRPr="00646E8A">
        <w:t>; Updated</w:t>
      </w:r>
      <w:r w:rsidR="0098251F" w:rsidRPr="00646E8A">
        <w:t xml:space="preserve">: </w:t>
      </w:r>
      <w:r w:rsidR="00432D70">
        <w:t>Mar-22</w:t>
      </w:r>
      <w:r w:rsidR="00281022">
        <w:t xml:space="preserve">; </w:t>
      </w:r>
      <w:r w:rsidR="00C95A59">
        <w:t>Applicability: All; Essential Eight: N/A</w:t>
      </w:r>
    </w:p>
    <w:p w14:paraId="074044D1" w14:textId="5E8F845D" w:rsidR="00985E29" w:rsidRPr="00845B51" w:rsidRDefault="00985E29" w:rsidP="00845B51">
      <w:pPr>
        <w:rPr>
          <w:rStyle w:val="IntenseEmphasis"/>
        </w:rPr>
      </w:pPr>
      <w:r w:rsidRPr="00845B51">
        <w:rPr>
          <w:rStyle w:val="IntenseEmphasis"/>
        </w:rPr>
        <w:t xml:space="preserve">All default SNMP community strings on network devices are changed and write access </w:t>
      </w:r>
      <w:r w:rsidR="00432D70">
        <w:rPr>
          <w:rStyle w:val="IntenseEmphasis"/>
        </w:rPr>
        <w:t xml:space="preserve">is </w:t>
      </w:r>
      <w:r w:rsidRPr="00845B51">
        <w:rPr>
          <w:rStyle w:val="IntenseEmphasis"/>
        </w:rPr>
        <w:t>disabled.</w:t>
      </w:r>
    </w:p>
    <w:p w14:paraId="479CAB51" w14:textId="77777777" w:rsidR="00985E29" w:rsidRPr="00535892" w:rsidRDefault="00985E29" w:rsidP="00535892">
      <w:pPr>
        <w:pStyle w:val="Heading3"/>
      </w:pPr>
      <w:r w:rsidRPr="00535892">
        <w:t xml:space="preserve">Using </w:t>
      </w:r>
      <w:r w:rsidR="00D17B8A" w:rsidRPr="00535892">
        <w:t>N</w:t>
      </w:r>
      <w:r w:rsidRPr="00535892">
        <w:t xml:space="preserve">etwork-based </w:t>
      </w:r>
      <w:r w:rsidR="00D17B8A" w:rsidRPr="00535892">
        <w:t>I</w:t>
      </w:r>
      <w:r w:rsidRPr="00535892">
        <w:t xml:space="preserve">ntrusion </w:t>
      </w:r>
      <w:r w:rsidR="00D17B8A" w:rsidRPr="00535892">
        <w:t>D</w:t>
      </w:r>
      <w:r w:rsidRPr="00535892">
        <w:t xml:space="preserve">etection and </w:t>
      </w:r>
      <w:r w:rsidR="00D17B8A" w:rsidRPr="00535892">
        <w:t>P</w:t>
      </w:r>
      <w:r w:rsidRPr="00535892">
        <w:t xml:space="preserve">revention </w:t>
      </w:r>
      <w:r w:rsidR="00D17B8A" w:rsidRPr="00535892">
        <w:t>S</w:t>
      </w:r>
      <w:r w:rsidRPr="00535892">
        <w:t>ystems</w:t>
      </w:r>
    </w:p>
    <w:p w14:paraId="4059DB8D" w14:textId="4A84C13D" w:rsidR="00E230C1" w:rsidRDefault="00E230C1" w:rsidP="00E230C1">
      <w:pPr>
        <w:pStyle w:val="BodyText"/>
      </w:pPr>
      <w:r>
        <w:t>A Network-based Intrusion Detection System (NIDS) or Network-based Intrusion Prevention System (NIPS) can be an effective way of identifying and responding to network intrusions. In addition, generating event logs and alerts for network traffic that contravene</w:t>
      </w:r>
      <w:r w:rsidR="001F13C4">
        <w:t>s</w:t>
      </w:r>
      <w:r>
        <w:t xml:space="preserve"> any rule in a firewall ruleset can help identify suspicious or malicious network traffic entering networks due to a failure of, or configuration change to, firewalls.</w:t>
      </w:r>
    </w:p>
    <w:p w14:paraId="33E40AB0" w14:textId="63DCB51E" w:rsidR="00DA1250" w:rsidRDefault="007A00C5" w:rsidP="00DA1250">
      <w:pPr>
        <w:pStyle w:val="IntenseHeading"/>
      </w:pPr>
      <w:r>
        <w:t>Control:</w:t>
      </w:r>
      <w:r w:rsidR="00DA1250">
        <w:t xml:space="preserve"> ISM-1028; Revision: 8; Updated: Mar-22; </w:t>
      </w:r>
      <w:r w:rsidR="00C95A59">
        <w:t>Applicability: All; Essential Eight: N/A</w:t>
      </w:r>
    </w:p>
    <w:p w14:paraId="4E7ACA05" w14:textId="0FBE2B95" w:rsidR="00DA1250" w:rsidRDefault="005A0753" w:rsidP="00DA1250">
      <w:pPr>
        <w:rPr>
          <w:rStyle w:val="IntenseEmphasis"/>
        </w:rPr>
      </w:pPr>
      <w:r>
        <w:rPr>
          <w:rStyle w:val="IntenseEmphasis"/>
        </w:rPr>
        <w:t xml:space="preserve">A </w:t>
      </w:r>
      <w:r w:rsidR="00DA1250">
        <w:rPr>
          <w:rStyle w:val="IntenseEmphasis"/>
        </w:rPr>
        <w:t xml:space="preserve">NIDS or NIPS </w:t>
      </w:r>
      <w:r>
        <w:rPr>
          <w:rStyle w:val="IntenseEmphasis"/>
        </w:rPr>
        <w:t>is</w:t>
      </w:r>
      <w:r w:rsidR="00DA1250">
        <w:rPr>
          <w:rStyle w:val="IntenseEmphasis"/>
        </w:rPr>
        <w:t xml:space="preserve"> deployed in gateways between an organisation’s networks and other networks they do not manage.</w:t>
      </w:r>
    </w:p>
    <w:p w14:paraId="57A4F19D" w14:textId="6B3FD900" w:rsidR="00DA1250" w:rsidRDefault="007A00C5" w:rsidP="00DA1250">
      <w:pPr>
        <w:pStyle w:val="IntenseHeading"/>
      </w:pPr>
      <w:r>
        <w:lastRenderedPageBreak/>
        <w:t>Control:</w:t>
      </w:r>
      <w:r w:rsidR="00DA1250">
        <w:t xml:space="preserve"> ISM-1030; Revision: 8; Updated: Mar-22; </w:t>
      </w:r>
      <w:r w:rsidR="00C95A59">
        <w:t>Applicability: All; Essential Eight: N/A</w:t>
      </w:r>
    </w:p>
    <w:p w14:paraId="6DD5FF08" w14:textId="6C748118" w:rsidR="00DA1250" w:rsidRDefault="005A0753" w:rsidP="00DA1250">
      <w:pPr>
        <w:rPr>
          <w:rStyle w:val="IntenseEmphasis"/>
        </w:rPr>
      </w:pPr>
      <w:r>
        <w:rPr>
          <w:rStyle w:val="IntenseEmphasis"/>
        </w:rPr>
        <w:t xml:space="preserve">A </w:t>
      </w:r>
      <w:r w:rsidR="00DA1250">
        <w:rPr>
          <w:rStyle w:val="IntenseEmphasis"/>
        </w:rPr>
        <w:t xml:space="preserve">NIDS or NIPS </w:t>
      </w:r>
      <w:r>
        <w:rPr>
          <w:rStyle w:val="IntenseEmphasis"/>
        </w:rPr>
        <w:t xml:space="preserve">is </w:t>
      </w:r>
      <w:r w:rsidR="00DA1250">
        <w:rPr>
          <w:rStyle w:val="IntenseEmphasis"/>
        </w:rPr>
        <w:t xml:space="preserve">located immediately inside the outermost firewall </w:t>
      </w:r>
      <w:r w:rsidR="000259AA">
        <w:rPr>
          <w:rStyle w:val="IntenseEmphasis"/>
        </w:rPr>
        <w:t>for</w:t>
      </w:r>
      <w:r>
        <w:rPr>
          <w:rStyle w:val="IntenseEmphasis"/>
        </w:rPr>
        <w:t xml:space="preserve"> gateways </w:t>
      </w:r>
      <w:r w:rsidR="00DA1250">
        <w:rPr>
          <w:rStyle w:val="IntenseEmphasis"/>
        </w:rPr>
        <w:t>and configured to generate event logs and alerts for network traffic that contravene</w:t>
      </w:r>
      <w:r w:rsidR="001F13C4">
        <w:rPr>
          <w:rStyle w:val="IntenseEmphasis"/>
        </w:rPr>
        <w:t>s</w:t>
      </w:r>
      <w:r w:rsidR="00DA1250">
        <w:rPr>
          <w:rStyle w:val="IntenseEmphasis"/>
        </w:rPr>
        <w:t xml:space="preserve"> any rule in a firewall ruleset.</w:t>
      </w:r>
    </w:p>
    <w:p w14:paraId="25BE01CA" w14:textId="77777777" w:rsidR="00B24E53" w:rsidRPr="00B24E53" w:rsidRDefault="00B24E53" w:rsidP="00B24E53">
      <w:pPr>
        <w:pStyle w:val="Heading3"/>
      </w:pPr>
      <w:r w:rsidRPr="00B24E53">
        <w:t>Blocking anonymity network traffic</w:t>
      </w:r>
    </w:p>
    <w:p w14:paraId="171F9E82" w14:textId="77777777" w:rsidR="00A34CA1" w:rsidRDefault="00A34CA1" w:rsidP="00A34CA1">
      <w:pPr>
        <w:pStyle w:val="BodyText"/>
      </w:pPr>
      <w:r>
        <w:t>Inbound network connections from anonymity networks, such as the Tor network, to an organisation’s internet-facing services can be used by an adversary for reconnaissance and malware delivery purposes with minimal risk of detection and attribution. As such, this network traffic should be blocked. However, an organisation might choose to support anonymous connections to their websites to cater for individuals who want to remain anonymous for privacy reasons. In such cases, it is suggested that network traffic from anonymity networks be logged and monitored instead. Additionally, outbound network connections to anonymity networks can be used by malware for command and control or data exfiltration purposes and should be blocked.</w:t>
      </w:r>
    </w:p>
    <w:p w14:paraId="02A8290C" w14:textId="1727B710" w:rsidR="00B24E53" w:rsidRPr="00B24E53" w:rsidRDefault="007A00C5" w:rsidP="00B24E53">
      <w:pPr>
        <w:pStyle w:val="IntenseHeading"/>
      </w:pPr>
      <w:r>
        <w:t>Control:</w:t>
      </w:r>
      <w:r w:rsidR="004219CD">
        <w:t xml:space="preserve"> ISM-</w:t>
      </w:r>
      <w:r w:rsidR="00E9113A">
        <w:t>1627</w:t>
      </w:r>
      <w:r w:rsidR="00B24E53" w:rsidRPr="00B24E53">
        <w:t xml:space="preserve">; Revision: 0; Updated: </w:t>
      </w:r>
      <w:r w:rsidR="00B24E53">
        <w:t>Nov</w:t>
      </w:r>
      <w:r w:rsidR="00B24E53" w:rsidRPr="00B24E53">
        <w:t>-20</w:t>
      </w:r>
      <w:r w:rsidR="00281022">
        <w:t xml:space="preserve">; </w:t>
      </w:r>
      <w:r w:rsidR="00C95A59">
        <w:t>Applicability: All; Essential Eight: N/A</w:t>
      </w:r>
    </w:p>
    <w:p w14:paraId="083B594D" w14:textId="074E0D78" w:rsidR="00B24E53" w:rsidRPr="00B24E53" w:rsidRDefault="00B24E53" w:rsidP="00B24E53">
      <w:pPr>
        <w:rPr>
          <w:rStyle w:val="IntenseEmphasis"/>
          <w:rFonts w:eastAsiaTheme="majorEastAsia"/>
        </w:rPr>
      </w:pPr>
      <w:r w:rsidRPr="00B24E53">
        <w:rPr>
          <w:rStyle w:val="IntenseEmphasis"/>
          <w:rFonts w:eastAsiaTheme="majorEastAsia"/>
        </w:rPr>
        <w:t>Inbound network connections from anonymity networks to internet-</w:t>
      </w:r>
      <w:r>
        <w:rPr>
          <w:rStyle w:val="IntenseEmphasis"/>
          <w:rFonts w:eastAsiaTheme="majorEastAsia"/>
        </w:rPr>
        <w:t>facing</w:t>
      </w:r>
      <w:r w:rsidRPr="00B24E53">
        <w:rPr>
          <w:rStyle w:val="IntenseEmphasis"/>
          <w:rFonts w:eastAsiaTheme="majorEastAsia"/>
        </w:rPr>
        <w:t xml:space="preserve"> services are blocked.</w:t>
      </w:r>
    </w:p>
    <w:p w14:paraId="67DD8B55" w14:textId="35CD557B" w:rsidR="00B24E53" w:rsidRPr="00B24E53" w:rsidRDefault="007A00C5" w:rsidP="00B24E53">
      <w:pPr>
        <w:pStyle w:val="IntenseHeading"/>
      </w:pPr>
      <w:r>
        <w:t>Control:</w:t>
      </w:r>
      <w:r w:rsidR="004219CD">
        <w:t xml:space="preserve"> ISM-</w:t>
      </w:r>
      <w:r w:rsidR="00E9113A">
        <w:t>1628</w:t>
      </w:r>
      <w:r w:rsidR="00B24E53" w:rsidRPr="00B24E53">
        <w:t xml:space="preserve">; Revision: 0; Updated: </w:t>
      </w:r>
      <w:r w:rsidR="00B24E53">
        <w:t>Nov</w:t>
      </w:r>
      <w:r w:rsidR="00DD2EC6">
        <w:t>-20</w:t>
      </w:r>
      <w:r w:rsidR="00281022">
        <w:t xml:space="preserve">; </w:t>
      </w:r>
      <w:r w:rsidR="00C95A59">
        <w:t>Applicability: All; Essential Eight: N/A</w:t>
      </w:r>
    </w:p>
    <w:p w14:paraId="655E308A" w14:textId="6C6CE43A" w:rsidR="00B24E53" w:rsidRPr="00B24E53" w:rsidRDefault="00B24E53" w:rsidP="00B24E53">
      <w:pPr>
        <w:rPr>
          <w:rStyle w:val="IntenseEmphasis"/>
        </w:rPr>
      </w:pPr>
      <w:r w:rsidRPr="00B24E53">
        <w:rPr>
          <w:rStyle w:val="IntenseEmphasis"/>
          <w:rFonts w:eastAsiaTheme="majorEastAsia"/>
        </w:rPr>
        <w:t>Outbound network connections to anonymity networks are blocked.</w:t>
      </w:r>
    </w:p>
    <w:p w14:paraId="404A8BF2" w14:textId="60D48446" w:rsidR="00D559E2" w:rsidRDefault="00D559E2" w:rsidP="00535892">
      <w:pPr>
        <w:pStyle w:val="Heading3"/>
      </w:pPr>
      <w:r>
        <w:t>Protective Domain Name System Services</w:t>
      </w:r>
    </w:p>
    <w:p w14:paraId="2DA74BEE" w14:textId="1EBEF149" w:rsidR="004865E6" w:rsidRDefault="00D559E2" w:rsidP="00A07024">
      <w:pPr>
        <w:pStyle w:val="BodyText"/>
      </w:pPr>
      <w:r>
        <w:t>A protective Domain</w:t>
      </w:r>
      <w:r w:rsidR="00E15514">
        <w:t xml:space="preserve"> Name System (DNS) service can be an effective way of blocking</w:t>
      </w:r>
      <w:r w:rsidR="004865E6">
        <w:t xml:space="preserve"> </w:t>
      </w:r>
      <w:r w:rsidR="00E15514">
        <w:t>requests made by an organisation’s users, or an adversary on an organisation’s network, to known malicious domain</w:t>
      </w:r>
      <w:r w:rsidR="007451D4">
        <w:t xml:space="preserve"> name</w:t>
      </w:r>
      <w:r w:rsidR="00E15514">
        <w:t>s</w:t>
      </w:r>
      <w:r w:rsidR="009E1D08">
        <w:t xml:space="preserve"> – </w:t>
      </w:r>
      <w:r w:rsidR="00E15514">
        <w:t xml:space="preserve">either as part of an initial compromise or </w:t>
      </w:r>
      <w:r w:rsidR="00C27950">
        <w:t xml:space="preserve">subsequent </w:t>
      </w:r>
      <w:r w:rsidR="00E15514">
        <w:t>command and control activities.</w:t>
      </w:r>
      <w:r w:rsidR="004865E6">
        <w:t xml:space="preserve"> DNS event logs captured by a protective DNS service can also be useful for investigating any </w:t>
      </w:r>
      <w:r w:rsidR="004865E6" w:rsidRPr="00DF7362">
        <w:t>exploitation attempt or successful compromise</w:t>
      </w:r>
      <w:r w:rsidR="004865E6">
        <w:t xml:space="preserve"> of a network by an adversary</w:t>
      </w:r>
      <w:r w:rsidR="004865E6" w:rsidRPr="00DF7362">
        <w:t>.</w:t>
      </w:r>
    </w:p>
    <w:p w14:paraId="5BB4EF82" w14:textId="2016C501" w:rsidR="00D559E2" w:rsidRDefault="00A07024" w:rsidP="00A07024">
      <w:pPr>
        <w:pStyle w:val="BodyText"/>
      </w:pPr>
      <w:r>
        <w:t xml:space="preserve">In </w:t>
      </w:r>
      <w:r w:rsidR="009E1D08">
        <w:t>selecting</w:t>
      </w:r>
      <w:r>
        <w:t xml:space="preserve"> a protective DNS service, many commercial offerings exist</w:t>
      </w:r>
      <w:r w:rsidR="009E1D08">
        <w:t>. In addition,</w:t>
      </w:r>
      <w:r>
        <w:t xml:space="preserve"> the Australian Cyber Security Centre (ACSC) </w:t>
      </w:r>
      <w:r w:rsidR="004865E6">
        <w:t xml:space="preserve">also </w:t>
      </w:r>
      <w:r>
        <w:t xml:space="preserve">offers a </w:t>
      </w:r>
      <w:r w:rsidR="009E1D08">
        <w:t>free protective DNS service for all levels of government</w:t>
      </w:r>
      <w:r>
        <w:t>.</w:t>
      </w:r>
    </w:p>
    <w:p w14:paraId="79B72C60" w14:textId="6F2780A2" w:rsidR="00D559E2" w:rsidRPr="00B24E53" w:rsidRDefault="00D559E2" w:rsidP="00D559E2">
      <w:pPr>
        <w:pStyle w:val="IntenseHeading"/>
      </w:pPr>
      <w:r>
        <w:t>Control: ISM-178</w:t>
      </w:r>
      <w:r w:rsidR="00CD3176">
        <w:t>2</w:t>
      </w:r>
      <w:r w:rsidRPr="00B24E53">
        <w:t xml:space="preserve">; Revision: </w:t>
      </w:r>
      <w:r w:rsidR="004A7414">
        <w:t>1</w:t>
      </w:r>
      <w:r w:rsidRPr="00B24E53">
        <w:t xml:space="preserve">; Updated: </w:t>
      </w:r>
      <w:r w:rsidR="004A7414">
        <w:t>Dec</w:t>
      </w:r>
      <w:r>
        <w:t>-22; Applicability: All; Essential Eight: N/A</w:t>
      </w:r>
    </w:p>
    <w:p w14:paraId="032E55A4" w14:textId="597EB12C" w:rsidR="00D559E2" w:rsidRPr="00B24E53" w:rsidRDefault="00D559E2" w:rsidP="00D559E2">
      <w:pPr>
        <w:rPr>
          <w:rStyle w:val="IntenseEmphasis"/>
          <w:rFonts w:eastAsiaTheme="majorEastAsia"/>
        </w:rPr>
      </w:pPr>
      <w:r>
        <w:rPr>
          <w:rStyle w:val="IntenseEmphasis"/>
          <w:rFonts w:eastAsiaTheme="majorEastAsia"/>
        </w:rPr>
        <w:t>A protective DN</w:t>
      </w:r>
      <w:r w:rsidR="004561E5">
        <w:rPr>
          <w:rStyle w:val="IntenseEmphasis"/>
          <w:rFonts w:eastAsiaTheme="majorEastAsia"/>
        </w:rPr>
        <w:t xml:space="preserve">S service is used </w:t>
      </w:r>
      <w:r w:rsidR="004A7414">
        <w:rPr>
          <w:rStyle w:val="IntenseEmphasis"/>
          <w:rFonts w:eastAsiaTheme="majorEastAsia"/>
        </w:rPr>
        <w:t>to block access to known malicious domain</w:t>
      </w:r>
      <w:r w:rsidR="007451D4">
        <w:rPr>
          <w:rStyle w:val="IntenseEmphasis"/>
          <w:rFonts w:eastAsiaTheme="majorEastAsia"/>
        </w:rPr>
        <w:t xml:space="preserve"> name</w:t>
      </w:r>
      <w:r w:rsidR="004A7414">
        <w:rPr>
          <w:rStyle w:val="IntenseEmphasis"/>
          <w:rFonts w:eastAsiaTheme="majorEastAsia"/>
        </w:rPr>
        <w:t>s</w:t>
      </w:r>
      <w:r w:rsidR="004561E5">
        <w:rPr>
          <w:rStyle w:val="IntenseEmphasis"/>
          <w:rFonts w:eastAsiaTheme="majorEastAsia"/>
        </w:rPr>
        <w:t>.</w:t>
      </w:r>
    </w:p>
    <w:p w14:paraId="4593ADCD" w14:textId="688169CB" w:rsidR="00AB0918" w:rsidRPr="00535892" w:rsidRDefault="00AB0918" w:rsidP="00AB0918">
      <w:pPr>
        <w:pStyle w:val="Heading3"/>
      </w:pPr>
      <w:r>
        <w:t>Flashing network devices</w:t>
      </w:r>
      <w:r w:rsidR="008242EB">
        <w:t xml:space="preserve"> with trusted firmware</w:t>
      </w:r>
      <w:r>
        <w:t xml:space="preserve"> before first use</w:t>
      </w:r>
    </w:p>
    <w:p w14:paraId="4D7F7A12" w14:textId="249A4494" w:rsidR="00AB0918" w:rsidRDefault="00AB0918" w:rsidP="00AB0918">
      <w:pPr>
        <w:pStyle w:val="BodyText"/>
      </w:pPr>
      <w:r>
        <w:t>Flashing network devices with trusted firmware</w:t>
      </w:r>
      <w:r w:rsidR="004E067B">
        <w:t>,</w:t>
      </w:r>
      <w:r>
        <w:t xml:space="preserve"> </w:t>
      </w:r>
      <w:r w:rsidR="004E067B">
        <w:t xml:space="preserve">obtained from vendors via trusted means, </w:t>
      </w:r>
      <w:r>
        <w:t xml:space="preserve">before </w:t>
      </w:r>
      <w:r w:rsidR="004E067B">
        <w:t>network devices are used for the first time</w:t>
      </w:r>
      <w:r>
        <w:t xml:space="preserve"> can assist in reducing cyber supply chain risks, such as</w:t>
      </w:r>
      <w:r w:rsidR="004E067B">
        <w:t xml:space="preserve"> the introduction of</w:t>
      </w:r>
      <w:r>
        <w:t xml:space="preserve"> malicious firmware resulting from a </w:t>
      </w:r>
      <w:r w:rsidR="004E067B">
        <w:t xml:space="preserve">cyber supply chain interdiction attack or a </w:t>
      </w:r>
      <w:r>
        <w:t xml:space="preserve">compromised vendor development environment or </w:t>
      </w:r>
      <w:r w:rsidR="004E067B">
        <w:t>source code repository</w:t>
      </w:r>
      <w:r>
        <w:t>.</w:t>
      </w:r>
    </w:p>
    <w:p w14:paraId="2E7AF442" w14:textId="77777777" w:rsidR="00AB0918" w:rsidRPr="00421501" w:rsidRDefault="00AB0918" w:rsidP="00AB0918">
      <w:pPr>
        <w:pStyle w:val="IntenseHeading"/>
      </w:pPr>
      <w:r>
        <w:t>Control: ISM-1800</w:t>
      </w:r>
      <w:r w:rsidRPr="00421501">
        <w:t xml:space="preserve">; Revision: </w:t>
      </w:r>
      <w:r>
        <w:t>0</w:t>
      </w:r>
      <w:r w:rsidRPr="00421501">
        <w:t xml:space="preserve">; Updated: </w:t>
      </w:r>
      <w:r>
        <w:t>Sep-22; Applicability: All; Essential Eight: N/A</w:t>
      </w:r>
    </w:p>
    <w:p w14:paraId="3DF95B26" w14:textId="77777777" w:rsidR="00AB0918" w:rsidRDefault="00AB0918" w:rsidP="00AB0918">
      <w:pPr>
        <w:rPr>
          <w:rStyle w:val="IntenseEmphasis"/>
        </w:rPr>
      </w:pPr>
      <w:r>
        <w:rPr>
          <w:rStyle w:val="IntenseEmphasis"/>
          <w:rFonts w:eastAsiaTheme="majorEastAsia"/>
        </w:rPr>
        <w:t xml:space="preserve">Network devices are flashed with trusted firmware </w:t>
      </w:r>
      <w:r w:rsidRPr="00845B51">
        <w:rPr>
          <w:rStyle w:val="IntenseEmphasis"/>
        </w:rPr>
        <w:t xml:space="preserve">before </w:t>
      </w:r>
      <w:r>
        <w:rPr>
          <w:rStyle w:val="IntenseEmphasis"/>
          <w:rFonts w:eastAsiaTheme="majorEastAsia"/>
        </w:rPr>
        <w:t>they are</w:t>
      </w:r>
      <w:r w:rsidRPr="00845B51">
        <w:rPr>
          <w:rStyle w:val="IntenseEmphasis"/>
        </w:rPr>
        <w:t xml:space="preserve"> used for the first time.</w:t>
      </w:r>
    </w:p>
    <w:p w14:paraId="021AACF0" w14:textId="544263FE" w:rsidR="00E20E7A" w:rsidRPr="00535892" w:rsidRDefault="00E20E7A" w:rsidP="00E20E7A">
      <w:pPr>
        <w:pStyle w:val="Heading3"/>
      </w:pPr>
      <w:r w:rsidRPr="00535892">
        <w:t xml:space="preserve">Default accounts </w:t>
      </w:r>
      <w:r w:rsidR="00B9694A">
        <w:t xml:space="preserve">and credentials </w:t>
      </w:r>
      <w:r w:rsidRPr="00535892">
        <w:t>for network devices</w:t>
      </w:r>
    </w:p>
    <w:p w14:paraId="54691F78" w14:textId="63C3C90C" w:rsidR="00E20E7A" w:rsidRPr="00DF7362" w:rsidRDefault="00E20E7A" w:rsidP="00E20E7A">
      <w:pPr>
        <w:pStyle w:val="BodyText"/>
      </w:pPr>
      <w:r w:rsidRPr="00DF7362">
        <w:t xml:space="preserve">Network devices can come pre-configured with default </w:t>
      </w:r>
      <w:r w:rsidR="002A183D">
        <w:t xml:space="preserve">accounts and </w:t>
      </w:r>
      <w:r w:rsidRPr="00DF7362">
        <w:t>credentials. For example, wireless access points with an account named ‘admin’ and a pass</w:t>
      </w:r>
      <w:r>
        <w:t>word</w:t>
      </w:r>
      <w:r w:rsidRPr="00DF7362">
        <w:t xml:space="preserve"> of ‘admin’. Ensuring default accounts </w:t>
      </w:r>
      <w:r w:rsidR="00320670">
        <w:t xml:space="preserve">or </w:t>
      </w:r>
      <w:r>
        <w:t>credentials</w:t>
      </w:r>
      <w:r w:rsidR="00CB02A6">
        <w:t xml:space="preserve"> are</w:t>
      </w:r>
      <w:r w:rsidRPr="00DF7362">
        <w:t xml:space="preserve"> changed can assist in reducing the likelihood of </w:t>
      </w:r>
      <w:r w:rsidR="006B4A4F">
        <w:t>network devices being exploited</w:t>
      </w:r>
      <w:r w:rsidRPr="00DF7362">
        <w:t xml:space="preserve"> by an adversary.</w:t>
      </w:r>
    </w:p>
    <w:p w14:paraId="5FE925D8" w14:textId="68898ED2" w:rsidR="00E20E7A" w:rsidRPr="00646E8A" w:rsidRDefault="00E20E7A" w:rsidP="00E20E7A">
      <w:pPr>
        <w:pStyle w:val="IntenseHeading"/>
      </w:pPr>
      <w:r>
        <w:t>Control: ISM-</w:t>
      </w:r>
      <w:r w:rsidRPr="00646E8A">
        <w:t>1304; Revision:</w:t>
      </w:r>
      <w:r>
        <w:t xml:space="preserve"> </w:t>
      </w:r>
      <w:r w:rsidR="00CB02A6">
        <w:t>4</w:t>
      </w:r>
      <w:r w:rsidRPr="00646E8A">
        <w:t xml:space="preserve">; Updated: </w:t>
      </w:r>
      <w:r w:rsidR="00CB02A6">
        <w:t>Dec</w:t>
      </w:r>
      <w:r>
        <w:t>-22; Applicability: All; Essential Eight: N/A</w:t>
      </w:r>
    </w:p>
    <w:p w14:paraId="0E5DCBDA" w14:textId="44E9BABD" w:rsidR="00E20E7A" w:rsidRPr="00845B51" w:rsidRDefault="00E20E7A" w:rsidP="00E20E7A">
      <w:pPr>
        <w:rPr>
          <w:rStyle w:val="IntenseEmphasis"/>
        </w:rPr>
      </w:pPr>
      <w:r w:rsidRPr="00845B51">
        <w:rPr>
          <w:rStyle w:val="IntenseEmphasis"/>
        </w:rPr>
        <w:t xml:space="preserve">Default accounts </w:t>
      </w:r>
      <w:r w:rsidR="00320670">
        <w:rPr>
          <w:rStyle w:val="IntenseEmphasis"/>
        </w:rPr>
        <w:t>or</w:t>
      </w:r>
      <w:r w:rsidR="00CB02A6">
        <w:rPr>
          <w:rStyle w:val="IntenseEmphasis"/>
        </w:rPr>
        <w:t xml:space="preserve"> credentials </w:t>
      </w:r>
      <w:r w:rsidRPr="00845B51">
        <w:rPr>
          <w:rStyle w:val="IntenseEmphasis"/>
        </w:rPr>
        <w:t>for network devices</w:t>
      </w:r>
      <w:r w:rsidR="003D4B3F" w:rsidRPr="003D4B3F">
        <w:t xml:space="preserve"> </w:t>
      </w:r>
      <w:r w:rsidR="003D4B3F" w:rsidRPr="003D4B3F">
        <w:rPr>
          <w:rStyle w:val="IntenseEmphasis"/>
        </w:rPr>
        <w:t>including for any pre-configured accounts,</w:t>
      </w:r>
      <w:r w:rsidRPr="00845B51">
        <w:rPr>
          <w:rStyle w:val="IntenseEmphasis"/>
        </w:rPr>
        <w:t xml:space="preserve"> are </w:t>
      </w:r>
      <w:r>
        <w:rPr>
          <w:rStyle w:val="IntenseEmphasis"/>
        </w:rPr>
        <w:t>c</w:t>
      </w:r>
      <w:r w:rsidRPr="00845B51">
        <w:rPr>
          <w:rStyle w:val="IntenseEmphasis"/>
        </w:rPr>
        <w:t>hanged.</w:t>
      </w:r>
    </w:p>
    <w:p w14:paraId="3F6231C1" w14:textId="77777777" w:rsidR="00E20E7A" w:rsidRPr="00535892" w:rsidRDefault="00E20E7A" w:rsidP="00E20E7A">
      <w:pPr>
        <w:pStyle w:val="Heading3"/>
      </w:pPr>
      <w:r w:rsidRPr="00535892">
        <w:lastRenderedPageBreak/>
        <w:t>Disabling unused physical ports on network devices</w:t>
      </w:r>
    </w:p>
    <w:p w14:paraId="351B7E7F" w14:textId="77777777" w:rsidR="00E20E7A" w:rsidRPr="00DF7362" w:rsidRDefault="00E20E7A" w:rsidP="00E20E7A">
      <w:pPr>
        <w:pStyle w:val="BodyText"/>
      </w:pPr>
      <w:r w:rsidRPr="00DF7362">
        <w:t>Disabling unused physical ports on network devices reduces the opportunity for an adversary to connect to network</w:t>
      </w:r>
      <w:r>
        <w:t>s</w:t>
      </w:r>
      <w:r w:rsidRPr="00DF7362">
        <w:t xml:space="preserve"> if they can gain physical access to network devices.</w:t>
      </w:r>
    </w:p>
    <w:p w14:paraId="7AD0AF9D" w14:textId="77777777" w:rsidR="00E20E7A" w:rsidRPr="00646E8A" w:rsidRDefault="00E20E7A" w:rsidP="00E20E7A">
      <w:pPr>
        <w:pStyle w:val="IntenseHeading"/>
      </w:pPr>
      <w:r>
        <w:t>Control: ISM-</w:t>
      </w:r>
      <w:r w:rsidRPr="00646E8A">
        <w:t>0534; Revision: 2; Updated: Sep-18</w:t>
      </w:r>
      <w:r>
        <w:t>; Applicability: All; Essential Eight: N/A</w:t>
      </w:r>
    </w:p>
    <w:p w14:paraId="32EE264D" w14:textId="77777777" w:rsidR="00E20E7A" w:rsidRPr="00845B51" w:rsidRDefault="00E20E7A" w:rsidP="00E20E7A">
      <w:pPr>
        <w:rPr>
          <w:rStyle w:val="IntenseEmphasis"/>
        </w:rPr>
      </w:pPr>
      <w:r w:rsidRPr="00845B51">
        <w:rPr>
          <w:rStyle w:val="IntenseEmphasis"/>
        </w:rPr>
        <w:t>Unused physical ports on network devices are disabled.</w:t>
      </w:r>
    </w:p>
    <w:p w14:paraId="38ED9823" w14:textId="386DC990" w:rsidR="00E20E7A" w:rsidRPr="00535892" w:rsidRDefault="00E20E7A" w:rsidP="00E20E7A">
      <w:pPr>
        <w:pStyle w:val="Heading3"/>
      </w:pPr>
      <w:r>
        <w:t>Regularly restarting network devices</w:t>
      </w:r>
    </w:p>
    <w:p w14:paraId="2A4E0B07" w14:textId="57305584" w:rsidR="0005184F" w:rsidRDefault="0005184F" w:rsidP="0005184F">
      <w:pPr>
        <w:pStyle w:val="BodyText"/>
      </w:pPr>
      <w:r>
        <w:t>Implementing measures to restart network devices on at least a monthly basis can assist in maintaining network device performance as well as removing an adversary that may have compromised a network device but failed to gain persistence.</w:t>
      </w:r>
    </w:p>
    <w:p w14:paraId="255F39DF" w14:textId="326DA950" w:rsidR="00E20E7A" w:rsidRPr="00E51AB5" w:rsidRDefault="00E20E7A" w:rsidP="00E20E7A">
      <w:pPr>
        <w:pStyle w:val="IntenseHeading"/>
      </w:pPr>
      <w:r>
        <w:t>Control: ISM-</w:t>
      </w:r>
      <w:r w:rsidR="00D2071B">
        <w:t>180</w:t>
      </w:r>
      <w:r w:rsidR="00AB0918">
        <w:t>1</w:t>
      </w:r>
      <w:r w:rsidRPr="00E51AB5">
        <w:t xml:space="preserve">; Revision: </w:t>
      </w:r>
      <w:r>
        <w:t>0</w:t>
      </w:r>
      <w:r w:rsidRPr="00E51AB5">
        <w:t xml:space="preserve">; Updated: </w:t>
      </w:r>
      <w:r>
        <w:t>Sep-22; Applicability: All; Essential Eight: N/A</w:t>
      </w:r>
    </w:p>
    <w:p w14:paraId="0C03A964" w14:textId="1C9FD163" w:rsidR="006332E1" w:rsidRDefault="0005184F" w:rsidP="006332E1">
      <w:pPr>
        <w:rPr>
          <w:rStyle w:val="IntenseEmphasis"/>
        </w:rPr>
      </w:pPr>
      <w:r>
        <w:rPr>
          <w:rStyle w:val="IntenseEmphasis"/>
        </w:rPr>
        <w:t>Network devices are restarted o</w:t>
      </w:r>
      <w:r w:rsidR="006332E1">
        <w:rPr>
          <w:rStyle w:val="IntenseEmphasis"/>
        </w:rPr>
        <w:t>n at least a monthly basis</w:t>
      </w:r>
      <w:r w:rsidR="006332E1" w:rsidRPr="00845B51">
        <w:rPr>
          <w:rStyle w:val="IntenseEmphasis"/>
        </w:rPr>
        <w:t>.</w:t>
      </w:r>
    </w:p>
    <w:p w14:paraId="4096B17C" w14:textId="01B3056E" w:rsidR="00985E29" w:rsidRPr="00535892" w:rsidRDefault="00985E29" w:rsidP="00535892">
      <w:pPr>
        <w:pStyle w:val="Heading3"/>
      </w:pPr>
      <w:r w:rsidRPr="00535892">
        <w:t>Further information</w:t>
      </w:r>
    </w:p>
    <w:p w14:paraId="11B1F49B" w14:textId="7BA5A995" w:rsidR="00ED1B92" w:rsidRDefault="00ED1B92" w:rsidP="00ED1B92">
      <w:pPr>
        <w:pStyle w:val="BodyText"/>
      </w:pPr>
      <w:r w:rsidRPr="00DF7362">
        <w:t>Further information on wireless networks can be found in the</w:t>
      </w:r>
      <w:r>
        <w:t xml:space="preserve"> wireless networks </w:t>
      </w:r>
      <w:r w:rsidRPr="00DF7362">
        <w:t>section of these guidelines.</w:t>
      </w:r>
    </w:p>
    <w:p w14:paraId="78B7606B" w14:textId="5339A05D" w:rsidR="00486B4B" w:rsidRDefault="00486B4B" w:rsidP="00486B4B">
      <w:pPr>
        <w:pStyle w:val="BodyText"/>
      </w:pPr>
      <w:r w:rsidRPr="00DF7362">
        <w:t>Further information on gateways can be found in the</w:t>
      </w:r>
      <w:r>
        <w:t xml:space="preserve"> gateways section of the</w:t>
      </w:r>
      <w:r w:rsidRPr="00DF7362">
        <w:t xml:space="preserve"> </w:t>
      </w:r>
      <w:hyperlink r:id="rId319" w:tooltip="Guidelines for Gateways" w:history="1">
        <w:r w:rsidRPr="00D25327">
          <w:rPr>
            <w:rStyle w:val="Hyperlink"/>
            <w:i/>
            <w:spacing w:val="5"/>
          </w:rPr>
          <w:t>Guidelines for Gateways</w:t>
        </w:r>
      </w:hyperlink>
      <w:r w:rsidRPr="00DF7362">
        <w:t>.</w:t>
      </w:r>
    </w:p>
    <w:p w14:paraId="5FE279BE" w14:textId="2FCD6E24" w:rsidR="008B52F6" w:rsidRDefault="008B52F6" w:rsidP="00486B4B">
      <w:pPr>
        <w:pStyle w:val="BodyText"/>
      </w:pPr>
      <w:r w:rsidRPr="00DF7362">
        <w:t xml:space="preserve">Further information on </w:t>
      </w:r>
      <w:r>
        <w:t>encrypting communications</w:t>
      </w:r>
      <w:r w:rsidRPr="00DF7362">
        <w:t xml:space="preserve"> can be found in </w:t>
      </w:r>
      <w:r>
        <w:t>the c</w:t>
      </w:r>
      <w:r w:rsidRPr="00295F44">
        <w:t>ryptographic fundamentals</w:t>
      </w:r>
      <w:r>
        <w:t xml:space="preserve"> section of </w:t>
      </w:r>
      <w:r w:rsidRPr="00DF7362">
        <w:t xml:space="preserve">the </w:t>
      </w:r>
      <w:hyperlink r:id="rId320" w:tooltip="Guidelines for Cryptography" w:history="1">
        <w:r w:rsidRPr="00711901">
          <w:rPr>
            <w:rStyle w:val="Hyperlink"/>
            <w:i/>
            <w:spacing w:val="5"/>
          </w:rPr>
          <w:t>Guidelines for Cryptography</w:t>
        </w:r>
      </w:hyperlink>
      <w:r w:rsidRPr="00DF7362">
        <w:t>.</w:t>
      </w:r>
    </w:p>
    <w:p w14:paraId="3E1E57F5" w14:textId="07F50FAA" w:rsidR="00486B4B" w:rsidRDefault="00486B4B" w:rsidP="00486B4B">
      <w:pPr>
        <w:pStyle w:val="BodyText"/>
      </w:pPr>
      <w:r w:rsidRPr="00DF7362">
        <w:t xml:space="preserve">Further information on network segmentation and segregation can be found in the </w:t>
      </w:r>
      <w:r w:rsidR="00A07024">
        <w:t>A</w:t>
      </w:r>
      <w:r>
        <w:t>CSC</w:t>
      </w:r>
      <w:r w:rsidRPr="00DF7362">
        <w:t xml:space="preserve">’s </w:t>
      </w:r>
      <w:hyperlink r:id="rId321" w:tooltip="Implementing Network Segmentation and Segregation" w:history="1">
        <w:r w:rsidRPr="003344EC">
          <w:rPr>
            <w:rStyle w:val="Hyperlink"/>
            <w:i/>
            <w:spacing w:val="5"/>
          </w:rPr>
          <w:t>Implementing Network Segmentation and Segregation</w:t>
        </w:r>
      </w:hyperlink>
      <w:r w:rsidRPr="00DF7362">
        <w:t xml:space="preserve"> publication.</w:t>
      </w:r>
    </w:p>
    <w:p w14:paraId="119CCAB6" w14:textId="5879189E" w:rsidR="0000771F" w:rsidRDefault="0000771F" w:rsidP="00486B4B">
      <w:pPr>
        <w:pStyle w:val="BodyText"/>
      </w:pPr>
      <w:r>
        <w:t xml:space="preserve">Further information on network security zones can be found in the Canadian Centre for Cyber Security’s </w:t>
      </w:r>
      <w:hyperlink r:id="rId322" w:tooltip="Baseline Security Requirements for Network Security Zones (Version 2.0)" w:history="1">
        <w:r>
          <w:rPr>
            <w:rStyle w:val="Hyperlink"/>
            <w:i/>
          </w:rPr>
          <w:t>Baseline Security Requirements for Network Security Zones (Version 2.0)</w:t>
        </w:r>
      </w:hyperlink>
      <w:r>
        <w:t xml:space="preserve"> publication</w:t>
      </w:r>
      <w:r w:rsidR="001808F9">
        <w:t>.</w:t>
      </w:r>
    </w:p>
    <w:p w14:paraId="6200698D" w14:textId="084A662B" w:rsidR="00486B4B" w:rsidRDefault="00486B4B" w:rsidP="00486B4B">
      <w:pPr>
        <w:pStyle w:val="BodyText"/>
      </w:pPr>
      <w:r>
        <w:t xml:space="preserve">Further information on implementing network segmentation and segregation for </w:t>
      </w:r>
      <w:r w:rsidR="00E023EB">
        <w:t xml:space="preserve">system </w:t>
      </w:r>
      <w:r>
        <w:t xml:space="preserve">administration purposes can be found in the system administration section of the </w:t>
      </w:r>
      <w:hyperlink r:id="rId323" w:tooltip="Guidelines for System Management" w:history="1">
        <w:r w:rsidRPr="00D25327">
          <w:rPr>
            <w:rStyle w:val="Hyperlink"/>
            <w:i/>
            <w:spacing w:val="5"/>
          </w:rPr>
          <w:t>Guidelines for System Management</w:t>
        </w:r>
      </w:hyperlink>
      <w:r>
        <w:t>.</w:t>
      </w:r>
    </w:p>
    <w:p w14:paraId="2E2A5FAB" w14:textId="5D0B3FA2" w:rsidR="004679C5" w:rsidRDefault="004679C5" w:rsidP="004679C5">
      <w:pPr>
        <w:pStyle w:val="BodyText"/>
      </w:pPr>
      <w:r>
        <w:t xml:space="preserve">Further information on functional separation of servers using virtualisation can be found in the virtualisation hardening section of the </w:t>
      </w:r>
      <w:hyperlink r:id="rId324" w:tooltip="Guidelines for System Hardening" w:history="1">
        <w:r w:rsidRPr="00D25327">
          <w:rPr>
            <w:rStyle w:val="Hyperlink"/>
            <w:i/>
            <w:spacing w:val="5"/>
          </w:rPr>
          <w:t>Guidelines for System Hardening</w:t>
        </w:r>
      </w:hyperlink>
      <w:r>
        <w:t>.</w:t>
      </w:r>
    </w:p>
    <w:p w14:paraId="259B48C2" w14:textId="0C6BEA74" w:rsidR="00985E29" w:rsidRDefault="00985E29" w:rsidP="00985E29">
      <w:pPr>
        <w:pStyle w:val="BodyText"/>
      </w:pPr>
      <w:r w:rsidRPr="00DF7362">
        <w:t>F</w:t>
      </w:r>
      <w:r w:rsidR="0096033E">
        <w:t>urther</w:t>
      </w:r>
      <w:r w:rsidRPr="00DF7362">
        <w:t xml:space="preserve"> information on event logging can be found in the</w:t>
      </w:r>
      <w:r w:rsidR="00E10279">
        <w:t xml:space="preserve"> event logging and </w:t>
      </w:r>
      <w:r w:rsidR="00CC561F">
        <w:t>monitoring</w:t>
      </w:r>
      <w:r w:rsidRPr="00DF7362">
        <w:t xml:space="preserve"> section of the </w:t>
      </w:r>
      <w:hyperlink r:id="rId325" w:tooltip="Guidelines for System Monitoring" w:history="1">
        <w:r w:rsidR="001809F6" w:rsidRPr="00D25327">
          <w:rPr>
            <w:rStyle w:val="Hyperlink"/>
            <w:i/>
            <w:spacing w:val="5"/>
          </w:rPr>
          <w:t xml:space="preserve">Guidelines for </w:t>
        </w:r>
        <w:r w:rsidR="00E10279" w:rsidRPr="00D25327">
          <w:rPr>
            <w:rStyle w:val="Hyperlink"/>
            <w:i/>
            <w:spacing w:val="5"/>
          </w:rPr>
          <w:t>S</w:t>
        </w:r>
        <w:r w:rsidRPr="00D25327">
          <w:rPr>
            <w:rStyle w:val="Hyperlink"/>
            <w:i/>
            <w:spacing w:val="5"/>
          </w:rPr>
          <w:t xml:space="preserve">ystem </w:t>
        </w:r>
        <w:r w:rsidR="00E10279" w:rsidRPr="00D25327">
          <w:rPr>
            <w:rStyle w:val="Hyperlink"/>
            <w:i/>
            <w:spacing w:val="5"/>
          </w:rPr>
          <w:t>M</w:t>
        </w:r>
        <w:r w:rsidRPr="00D25327">
          <w:rPr>
            <w:rStyle w:val="Hyperlink"/>
            <w:i/>
            <w:spacing w:val="5"/>
          </w:rPr>
          <w:t>onitoring</w:t>
        </w:r>
      </w:hyperlink>
      <w:r w:rsidRPr="00DF7362">
        <w:t>.</w:t>
      </w:r>
    </w:p>
    <w:p w14:paraId="4A8E5D4A" w14:textId="63C0AD14" w:rsidR="00486B4B" w:rsidRDefault="00486B4B" w:rsidP="00486B4B">
      <w:pPr>
        <w:pStyle w:val="BodyText"/>
      </w:pPr>
      <w:r>
        <w:t xml:space="preserve">Further information on blocking anonymity network traffic can be found in the ACSC’s </w:t>
      </w:r>
      <w:hyperlink r:id="rId326" w:tooltip="Defending Against the Malicious Use of the Tor Network" w:history="1">
        <w:r w:rsidRPr="003344EC">
          <w:rPr>
            <w:rStyle w:val="Hyperlink"/>
            <w:i/>
            <w:spacing w:val="5"/>
          </w:rPr>
          <w:t xml:space="preserve">Defending </w:t>
        </w:r>
        <w:proofErr w:type="gramStart"/>
        <w:r w:rsidRPr="003344EC">
          <w:rPr>
            <w:rStyle w:val="Hyperlink"/>
            <w:i/>
            <w:spacing w:val="5"/>
          </w:rPr>
          <w:t>Against</w:t>
        </w:r>
        <w:proofErr w:type="gramEnd"/>
        <w:r w:rsidRPr="003344EC">
          <w:rPr>
            <w:rStyle w:val="Hyperlink"/>
            <w:i/>
            <w:spacing w:val="5"/>
          </w:rPr>
          <w:t xml:space="preserve"> the Malicious Use of the Tor Network</w:t>
        </w:r>
      </w:hyperlink>
      <w:r>
        <w:t xml:space="preserve"> publication.</w:t>
      </w:r>
    </w:p>
    <w:p w14:paraId="6BB5D4E4" w14:textId="4E9EA980" w:rsidR="00B431A1" w:rsidRDefault="00B431A1" w:rsidP="006E1ADE">
      <w:pPr>
        <w:pStyle w:val="BodyText"/>
      </w:pPr>
      <w:r>
        <w:t xml:space="preserve">Further information on </w:t>
      </w:r>
      <w:r w:rsidR="00221A2E">
        <w:t xml:space="preserve">Domain Name System </w:t>
      </w:r>
      <w:r w:rsidR="005128DA">
        <w:t>services</w:t>
      </w:r>
      <w:r>
        <w:t xml:space="preserve"> can be found in the ACSC’s </w:t>
      </w:r>
      <w:hyperlink r:id="rId327" w:tooltip="Domain Name System Security for Domain Owners" w:history="1">
        <w:r w:rsidRPr="003344EC">
          <w:rPr>
            <w:rStyle w:val="Hyperlink"/>
            <w:i/>
            <w:spacing w:val="5"/>
          </w:rPr>
          <w:t>Domain Name System Security for Domain Owners</w:t>
        </w:r>
      </w:hyperlink>
      <w:r>
        <w:t xml:space="preserve"> and </w:t>
      </w:r>
      <w:hyperlink r:id="rId328" w:tooltip="Domain Name System Security for Domain Resolvers" w:history="1">
        <w:r w:rsidRPr="003344EC">
          <w:rPr>
            <w:rStyle w:val="Hyperlink"/>
            <w:i/>
            <w:spacing w:val="5"/>
          </w:rPr>
          <w:t>Domain Name System Security for Domain Resolvers</w:t>
        </w:r>
      </w:hyperlink>
      <w:r w:rsidR="004E33C2">
        <w:t xml:space="preserve"> publications.</w:t>
      </w:r>
    </w:p>
    <w:p w14:paraId="0649A57F" w14:textId="2311BC20" w:rsidR="00C27950" w:rsidRDefault="00C27950" w:rsidP="006E1ADE">
      <w:pPr>
        <w:pStyle w:val="BodyText"/>
      </w:pPr>
      <w:r>
        <w:t xml:space="preserve">Further information on selecting a protective DNS service can be found in the United States’ National Security Agency and Cybersecurity &amp; Infrastructure Security Agency’s </w:t>
      </w:r>
      <w:hyperlink r:id="rId329" w:tooltip="Selecting a Protective DNS Service" w:history="1">
        <w:proofErr w:type="gramStart"/>
        <w:r w:rsidRPr="00C27950">
          <w:rPr>
            <w:rStyle w:val="Hyperlink"/>
            <w:i/>
          </w:rPr>
          <w:t>Selecting</w:t>
        </w:r>
        <w:proofErr w:type="gramEnd"/>
        <w:r w:rsidRPr="00C27950">
          <w:rPr>
            <w:rStyle w:val="Hyperlink"/>
            <w:i/>
          </w:rPr>
          <w:t xml:space="preserve"> a Protective DNS Service</w:t>
        </w:r>
      </w:hyperlink>
      <w:r>
        <w:t xml:space="preserve"> publication.</w:t>
      </w:r>
    </w:p>
    <w:p w14:paraId="2B39BB38" w14:textId="0F2A22C2" w:rsidR="00112E0E" w:rsidRDefault="00112E0E" w:rsidP="006E1ADE">
      <w:pPr>
        <w:pStyle w:val="BodyText"/>
      </w:pPr>
      <w:r>
        <w:t xml:space="preserve">Further information on network design and configuration can be found in the United States’ National Security Agency’s </w:t>
      </w:r>
      <w:hyperlink r:id="rId330" w:tooltip="Network Infrastructure Security Guide" w:history="1">
        <w:r w:rsidR="00842B1B">
          <w:rPr>
            <w:rStyle w:val="Hyperlink"/>
            <w:i/>
          </w:rPr>
          <w:t>Network Infrastructure Security Guide</w:t>
        </w:r>
      </w:hyperlink>
      <w:r>
        <w:t xml:space="preserve"> publication.</w:t>
      </w:r>
    </w:p>
    <w:p w14:paraId="38CF5BE6" w14:textId="02876AA1" w:rsidR="0021699F" w:rsidRDefault="0021699F" w:rsidP="0021699F">
      <w:pPr>
        <w:pStyle w:val="BodyText"/>
      </w:pPr>
      <w:r>
        <w:t xml:space="preserve">Further information on cyber supply chain risk management can be found in the cyber supply chain risk management section of the </w:t>
      </w:r>
      <w:hyperlink r:id="rId331" w:tooltip="Guidelines for Procurement and Outsourcing" w:history="1">
        <w:r>
          <w:rPr>
            <w:rStyle w:val="Hyperlink"/>
            <w:i/>
          </w:rPr>
          <w:t>Guidelines for Procurement and Outsourcing</w:t>
        </w:r>
      </w:hyperlink>
      <w:r>
        <w:t>.</w:t>
      </w:r>
    </w:p>
    <w:p w14:paraId="3FE47BD4" w14:textId="77777777" w:rsidR="00985E29" w:rsidRPr="004C3415" w:rsidRDefault="00985E29" w:rsidP="004C3415">
      <w:pPr>
        <w:pStyle w:val="Heading2"/>
      </w:pPr>
      <w:bookmarkStart w:id="161" w:name="_Toc41044823"/>
      <w:bookmarkStart w:id="162" w:name="_Toc126613484"/>
      <w:r w:rsidRPr="004C3415">
        <w:lastRenderedPageBreak/>
        <w:t>Wireless networks</w:t>
      </w:r>
      <w:bookmarkEnd w:id="161"/>
      <w:bookmarkEnd w:id="162"/>
    </w:p>
    <w:p w14:paraId="356217C7" w14:textId="45532AB8" w:rsidR="00911BBB" w:rsidRPr="0012666B" w:rsidRDefault="00911BBB" w:rsidP="00911BBB">
      <w:pPr>
        <w:pStyle w:val="Heading3"/>
      </w:pPr>
      <w:r>
        <w:t>Wireless networks</w:t>
      </w:r>
    </w:p>
    <w:p w14:paraId="0F370351" w14:textId="26FB5DC7" w:rsidR="00911BBB" w:rsidRPr="0012666B" w:rsidRDefault="00911BBB" w:rsidP="00911BBB">
      <w:pPr>
        <w:pStyle w:val="BodyText"/>
      </w:pPr>
      <w:r w:rsidRPr="00DF7362">
        <w:t xml:space="preserve">This section describes the </w:t>
      </w:r>
      <w:r w:rsidR="008B0E0A">
        <w:t>control</w:t>
      </w:r>
      <w:r w:rsidRPr="00DF7362">
        <w:t xml:space="preserve">s applicable to </w:t>
      </w:r>
      <w:r>
        <w:t>wireless networks</w:t>
      </w:r>
      <w:r w:rsidRPr="00DF7362">
        <w:t xml:space="preserve"> </w:t>
      </w:r>
      <w:r>
        <w:t>and extends upon the prior network design and configuration section</w:t>
      </w:r>
      <w:r w:rsidRPr="00DF7362">
        <w:t>.</w:t>
      </w:r>
    </w:p>
    <w:p w14:paraId="3B6F3FFE" w14:textId="07B8FD53" w:rsidR="00985E29" w:rsidRPr="00535892" w:rsidRDefault="00985E29" w:rsidP="00535892">
      <w:pPr>
        <w:pStyle w:val="Heading3"/>
      </w:pPr>
      <w:r w:rsidRPr="00535892">
        <w:t xml:space="preserve">Choosing </w:t>
      </w:r>
      <w:r w:rsidR="00FB2AB5">
        <w:t xml:space="preserve">wireless </w:t>
      </w:r>
      <w:r w:rsidR="00712D7F">
        <w:t>devices</w:t>
      </w:r>
    </w:p>
    <w:p w14:paraId="35F6D428" w14:textId="6739E00C" w:rsidR="00985E29" w:rsidRPr="00DF7362" w:rsidRDefault="004C0F01" w:rsidP="00985E29">
      <w:pPr>
        <w:pStyle w:val="BodyText"/>
      </w:pPr>
      <w:r>
        <w:t>Using w</w:t>
      </w:r>
      <w:r w:rsidR="00985E29" w:rsidRPr="00DF7362">
        <w:t xml:space="preserve">ireless </w:t>
      </w:r>
      <w:r w:rsidR="00712D7F">
        <w:t>devices</w:t>
      </w:r>
      <w:r w:rsidR="00A67582">
        <w:t>, such as</w:t>
      </w:r>
      <w:r>
        <w:t xml:space="preserve"> wireless access points, wireless adapters and wireless network </w:t>
      </w:r>
      <w:r w:rsidR="00BE602C">
        <w:t xml:space="preserve">cards, </w:t>
      </w:r>
      <w:r w:rsidR="00BE602C" w:rsidRPr="00DF7362">
        <w:t>which</w:t>
      </w:r>
      <w:r w:rsidR="00985E29" w:rsidRPr="00DF7362">
        <w:t xml:space="preserve"> have been certified against a Wi-Fi Alliance certification program</w:t>
      </w:r>
      <w:r w:rsidR="00E473C1">
        <w:t>,</w:t>
      </w:r>
      <w:r w:rsidR="00985E29" w:rsidRPr="00DF7362">
        <w:t xml:space="preserve"> provide</w:t>
      </w:r>
      <w:r>
        <w:t>s</w:t>
      </w:r>
      <w:r w:rsidR="00985E29" w:rsidRPr="00DF7362">
        <w:t xml:space="preserve"> an organisation with the assurance that they conform to wireless standards</w:t>
      </w:r>
      <w:r>
        <w:t xml:space="preserve"> and </w:t>
      </w:r>
      <w:r w:rsidR="00985E29" w:rsidRPr="00DF7362">
        <w:t xml:space="preserve">are guaranteed to be interoperable with other wireless </w:t>
      </w:r>
      <w:r w:rsidR="00712D7F">
        <w:t>devices</w:t>
      </w:r>
      <w:r>
        <w:t xml:space="preserve"> on </w:t>
      </w:r>
      <w:r w:rsidR="00E230C1">
        <w:t>wireless</w:t>
      </w:r>
      <w:r>
        <w:t xml:space="preserve"> network</w:t>
      </w:r>
      <w:r w:rsidR="00E230C1">
        <w:t>s</w:t>
      </w:r>
      <w:r w:rsidR="00985E29" w:rsidRPr="00DF7362">
        <w:t>.</w:t>
      </w:r>
    </w:p>
    <w:p w14:paraId="551E77A9" w14:textId="57B4530E" w:rsidR="00646E8A" w:rsidRPr="00646E8A" w:rsidRDefault="007A00C5" w:rsidP="00646E8A">
      <w:pPr>
        <w:pStyle w:val="IntenseHeading"/>
      </w:pPr>
      <w:r>
        <w:t>Control:</w:t>
      </w:r>
      <w:r w:rsidR="004219CD">
        <w:t xml:space="preserve"> ISM-</w:t>
      </w:r>
      <w:r w:rsidR="00985E29" w:rsidRPr="00646E8A">
        <w:t xml:space="preserve">1314; Revision: </w:t>
      </w:r>
      <w:r w:rsidR="00712D7F">
        <w:t>2</w:t>
      </w:r>
      <w:r w:rsidR="00985E29" w:rsidRPr="00646E8A">
        <w:t>; Updated</w:t>
      </w:r>
      <w:r w:rsidR="0098251F" w:rsidRPr="00646E8A">
        <w:t>: Sep-</w:t>
      </w:r>
      <w:r w:rsidR="00712D7F">
        <w:t>21</w:t>
      </w:r>
      <w:r w:rsidR="00281022">
        <w:t xml:space="preserve">; </w:t>
      </w:r>
      <w:r w:rsidR="00C95A59">
        <w:t>Applicability: All; Essential Eight: N/A</w:t>
      </w:r>
    </w:p>
    <w:p w14:paraId="5935D70D" w14:textId="49E4B17C" w:rsidR="00985E29" w:rsidRPr="00845B51" w:rsidRDefault="00985E29" w:rsidP="00845B51">
      <w:pPr>
        <w:rPr>
          <w:rStyle w:val="IntenseEmphasis"/>
        </w:rPr>
      </w:pPr>
      <w:r w:rsidRPr="00845B51">
        <w:rPr>
          <w:rStyle w:val="IntenseEmphasis"/>
        </w:rPr>
        <w:t xml:space="preserve">All wireless </w:t>
      </w:r>
      <w:r w:rsidR="00712D7F">
        <w:rPr>
          <w:rStyle w:val="IntenseEmphasis"/>
        </w:rPr>
        <w:t>devices</w:t>
      </w:r>
      <w:r w:rsidRPr="00845B51">
        <w:rPr>
          <w:rStyle w:val="IntenseEmphasis"/>
        </w:rPr>
        <w:t xml:space="preserve"> are Wi-Fi Alliance certified.</w:t>
      </w:r>
    </w:p>
    <w:p w14:paraId="0187E35F" w14:textId="15F02D1E" w:rsidR="00985E29" w:rsidRPr="00535892" w:rsidRDefault="00815338" w:rsidP="00535892">
      <w:pPr>
        <w:pStyle w:val="Heading3"/>
      </w:pPr>
      <w:r>
        <w:t>Public wireless networks</w:t>
      </w:r>
    </w:p>
    <w:p w14:paraId="58CCF5FC" w14:textId="77777777" w:rsidR="00815338" w:rsidRDefault="00815338" w:rsidP="00815338">
      <w:pPr>
        <w:pStyle w:val="BodyText"/>
      </w:pPr>
      <w:r>
        <w:t>When an organisation provides a public wireless network for general public use, connecting the public wireless network to, or sharing infrastructure with, any other organisation networks can create an entry point for an adversary allowing them to target organisation networks in order to steal data or disrupt services.</w:t>
      </w:r>
    </w:p>
    <w:p w14:paraId="1C3BC572" w14:textId="12358CF9" w:rsidR="00646E8A" w:rsidRPr="00646E8A" w:rsidRDefault="007A00C5" w:rsidP="00646E8A">
      <w:pPr>
        <w:pStyle w:val="IntenseHeading"/>
      </w:pPr>
      <w:r>
        <w:t>Control:</w:t>
      </w:r>
      <w:r w:rsidR="004219CD">
        <w:t xml:space="preserve"> ISM-</w:t>
      </w:r>
      <w:r w:rsidR="00985E29" w:rsidRPr="00646E8A">
        <w:t xml:space="preserve">0536; Revision: </w:t>
      </w:r>
      <w:r w:rsidR="00EB32B3">
        <w:t>7</w:t>
      </w:r>
      <w:r w:rsidR="00985E29" w:rsidRPr="00646E8A">
        <w:t>; Updated</w:t>
      </w:r>
      <w:r w:rsidR="0098251F" w:rsidRPr="00646E8A">
        <w:t xml:space="preserve">: </w:t>
      </w:r>
      <w:r w:rsidR="00EB32B3">
        <w:t>Mar-22</w:t>
      </w:r>
      <w:r w:rsidR="00281022">
        <w:t xml:space="preserve">; </w:t>
      </w:r>
      <w:r w:rsidR="00C95A59">
        <w:t>Applicability: All; Essential Eight: N/A</w:t>
      </w:r>
    </w:p>
    <w:p w14:paraId="41D0D7A2" w14:textId="77777777" w:rsidR="00815338" w:rsidRDefault="00815338" w:rsidP="00815338">
      <w:pPr>
        <w:rPr>
          <w:rStyle w:val="IntenseEmphasis"/>
        </w:rPr>
      </w:pPr>
      <w:r>
        <w:rPr>
          <w:rStyle w:val="IntenseEmphasis"/>
        </w:rPr>
        <w:t>Public wireless networks provided for general public use are segregated from all other organisation networks.</w:t>
      </w:r>
    </w:p>
    <w:p w14:paraId="6DBBC185" w14:textId="77777777" w:rsidR="00985E29" w:rsidRPr="00535892" w:rsidRDefault="00985E29" w:rsidP="00535892">
      <w:pPr>
        <w:pStyle w:val="Heading3"/>
      </w:pPr>
      <w:r w:rsidRPr="00535892">
        <w:t>Administrative interfaces for wireless access points</w:t>
      </w:r>
    </w:p>
    <w:p w14:paraId="56FBFACF" w14:textId="4DCF0AFC" w:rsidR="00985E29" w:rsidRPr="00DF7362" w:rsidRDefault="00985E29" w:rsidP="00985E29">
      <w:pPr>
        <w:pStyle w:val="BodyText"/>
      </w:pPr>
      <w:r w:rsidRPr="00DF7362">
        <w:t>Administrative interfaces allow users to modify the configuration and security settings of wireless access points. Often</w:t>
      </w:r>
      <w:r w:rsidR="00E02D74">
        <w:t>,</w:t>
      </w:r>
      <w:r w:rsidR="00F04E75">
        <w:t xml:space="preserve"> </w:t>
      </w:r>
      <w:r w:rsidR="00E02D74">
        <w:t xml:space="preserve">by default, </w:t>
      </w:r>
      <w:r w:rsidRPr="00DF7362">
        <w:t>wireless access point</w:t>
      </w:r>
      <w:r w:rsidR="00F04E75">
        <w:t>s</w:t>
      </w:r>
      <w:r w:rsidRPr="00DF7362">
        <w:t xml:space="preserve"> allow users to access administrative interface</w:t>
      </w:r>
      <w:r w:rsidR="00F04E75">
        <w:t>s</w:t>
      </w:r>
      <w:r w:rsidRPr="00DF7362">
        <w:t xml:space="preserve"> over fixed network connections</w:t>
      </w:r>
      <w:r w:rsidR="00F04E75">
        <w:t xml:space="preserve"> or</w:t>
      </w:r>
      <w:r w:rsidRPr="00DF7362">
        <w:t xml:space="preserve"> wireless network connections. </w:t>
      </w:r>
      <w:r w:rsidR="00E807BA">
        <w:t xml:space="preserve">To assist in reducing the attack surface for wireless access points, the </w:t>
      </w:r>
      <w:r w:rsidRPr="00DF7362">
        <w:t xml:space="preserve">administrative interface </w:t>
      </w:r>
      <w:r w:rsidR="001F13C4">
        <w:t>should</w:t>
      </w:r>
      <w:r w:rsidR="00E807BA">
        <w:t xml:space="preserve"> be disabled </w:t>
      </w:r>
      <w:r w:rsidRPr="00DF7362">
        <w:t>for wireless network connections.</w:t>
      </w:r>
    </w:p>
    <w:p w14:paraId="29D0826C" w14:textId="302391C9" w:rsidR="00646E8A" w:rsidRPr="00646E8A" w:rsidRDefault="007A00C5" w:rsidP="00646E8A">
      <w:pPr>
        <w:pStyle w:val="IntenseHeading"/>
      </w:pPr>
      <w:r>
        <w:t>Control:</w:t>
      </w:r>
      <w:r w:rsidR="004219CD">
        <w:t xml:space="preserve"> ISM-</w:t>
      </w:r>
      <w:r w:rsidR="00985E29" w:rsidRPr="00646E8A">
        <w:t>1315; Revision: 2; Updated</w:t>
      </w:r>
      <w:r w:rsidR="0098251F" w:rsidRPr="00646E8A">
        <w:t>: Sep-18</w:t>
      </w:r>
      <w:r w:rsidR="00281022">
        <w:t xml:space="preserve">; </w:t>
      </w:r>
      <w:r w:rsidR="00C95A59">
        <w:t>Applicability: All; Essential Eight: N/A</w:t>
      </w:r>
    </w:p>
    <w:p w14:paraId="1BD1BBD5" w14:textId="7CC6D4E3" w:rsidR="00985E29" w:rsidRPr="00845B51" w:rsidRDefault="00985E29" w:rsidP="00845B51">
      <w:pPr>
        <w:rPr>
          <w:rStyle w:val="IntenseEmphasis"/>
        </w:rPr>
      </w:pPr>
      <w:r w:rsidRPr="00845B51">
        <w:rPr>
          <w:rStyle w:val="IntenseEmphasis"/>
        </w:rPr>
        <w:t>The administrative interface on wireless access points is disabled for wireless network connections.</w:t>
      </w:r>
    </w:p>
    <w:p w14:paraId="581F8BAE" w14:textId="4AFD8211" w:rsidR="00985E29" w:rsidRPr="00535892" w:rsidRDefault="00985E29" w:rsidP="00535892">
      <w:pPr>
        <w:pStyle w:val="Heading3"/>
      </w:pPr>
      <w:r w:rsidRPr="00535892">
        <w:t xml:space="preserve">Default </w:t>
      </w:r>
      <w:r w:rsidR="000D447A">
        <w:t>settings</w:t>
      </w:r>
    </w:p>
    <w:p w14:paraId="0877CE8F" w14:textId="3BF5BCFA" w:rsidR="00E27914" w:rsidRDefault="005F2BD5" w:rsidP="00E27914">
      <w:pPr>
        <w:pStyle w:val="BodyText"/>
      </w:pPr>
      <w:r>
        <w:t>Some wireless access points come pre-configured with weak configuration settings. As such, it is important to harden the configuration settings of wireless access points prior to their deployment in networks.</w:t>
      </w:r>
      <w:r w:rsidR="007220BC">
        <w:t xml:space="preserve"> </w:t>
      </w:r>
      <w:r>
        <w:t>In addition, s</w:t>
      </w:r>
      <w:r w:rsidR="00E27914">
        <w:t xml:space="preserve">ome </w:t>
      </w:r>
      <w:r w:rsidR="00060C5D">
        <w:t xml:space="preserve">wireless </w:t>
      </w:r>
      <w:r w:rsidR="00AA3932">
        <w:t>access points</w:t>
      </w:r>
      <w:r w:rsidR="00060C5D">
        <w:t xml:space="preserve"> </w:t>
      </w:r>
      <w:r w:rsidR="00E27914">
        <w:t>come with default Se</w:t>
      </w:r>
      <w:r w:rsidR="00E02D74">
        <w:t>rvice Set Identifier</w:t>
      </w:r>
      <w:r w:rsidR="00E33E7F">
        <w:t>s</w:t>
      </w:r>
      <w:r w:rsidR="00E02D74">
        <w:t xml:space="preserve"> (SSID</w:t>
      </w:r>
      <w:r w:rsidR="00643B4B">
        <w:t>s</w:t>
      </w:r>
      <w:r w:rsidR="00E02D74">
        <w:t>)</w:t>
      </w:r>
      <w:r w:rsidR="00E27914">
        <w:t>. As default SSIDs are often documented</w:t>
      </w:r>
      <w:r w:rsidR="00FE6199">
        <w:t xml:space="preserve"> on the</w:t>
      </w:r>
      <w:r w:rsidR="00E27914">
        <w:t xml:space="preserve"> internet, it is important to change default SSID</w:t>
      </w:r>
      <w:r w:rsidR="009E6CF6">
        <w:t>s</w:t>
      </w:r>
      <w:r w:rsidR="00E27914">
        <w:t xml:space="preserve"> of </w:t>
      </w:r>
      <w:r w:rsidR="00C427BB">
        <w:t xml:space="preserve">wireless </w:t>
      </w:r>
      <w:r w:rsidR="00AA3932">
        <w:t>access points</w:t>
      </w:r>
      <w:r w:rsidR="00E27914">
        <w:t>.</w:t>
      </w:r>
    </w:p>
    <w:p w14:paraId="6AF2D3C4" w14:textId="7ABD96F3" w:rsidR="00FA39CD" w:rsidRDefault="00FA39CD" w:rsidP="00FA39CD">
      <w:pPr>
        <w:pStyle w:val="BodyText"/>
      </w:pPr>
      <w:r>
        <w:t>When changing default SSID</w:t>
      </w:r>
      <w:r w:rsidR="009E6CF6">
        <w:t>s</w:t>
      </w:r>
      <w:r>
        <w:t>, it is important that new SSIDs do not bring undue attention to an organisation’s wireless networks. In doing so, SSIDs of wireless networks should not be readily associated with an organisation, the location of their premises or the functionality of wireless networks.</w:t>
      </w:r>
    </w:p>
    <w:p w14:paraId="0C6521A3" w14:textId="77777777" w:rsidR="00FA39CD" w:rsidRDefault="00FA39CD" w:rsidP="00FA39CD">
      <w:pPr>
        <w:pStyle w:val="BodyText"/>
      </w:pPr>
      <w:r>
        <w:t xml:space="preserve">A method commonly recommended to lower the profile of wireless networks is disabling SSID broadcasting. While this ensures that the existence of wireless networks are not broadcast overtly using beacon frames, SSIDs are still broadcast in probe requests, probe responses, association requests and re-association requests. As such, it is easy to determine SSIDs of wireless networks by capturing these requests and responses. By disabling SSID broadcasting, an organisation will make it more difficult for users to connect to wireless networks. Furthermore, an adversary could configure a malicious wireless access point to broadcast the same SSID as a hidden SSID used by a legitimate wireless network, thereby fooling users or devices into automatically connecting to the adversary’s malicious wireless access point </w:t>
      </w:r>
      <w:r>
        <w:lastRenderedPageBreak/>
        <w:t>instead. In doing so, the adversary could steal authentication credentials in order to gain access to the legitimate wireless network.</w:t>
      </w:r>
    </w:p>
    <w:p w14:paraId="00E0A14A" w14:textId="77777777" w:rsidR="005F2BD5" w:rsidRPr="00646E8A" w:rsidRDefault="005F2BD5" w:rsidP="005F2BD5">
      <w:pPr>
        <w:pStyle w:val="IntenseHeading"/>
      </w:pPr>
      <w:r>
        <w:t>Control: ISM-1710</w:t>
      </w:r>
      <w:r w:rsidRPr="00646E8A">
        <w:t xml:space="preserve">; Revision: </w:t>
      </w:r>
      <w:r>
        <w:t>1</w:t>
      </w:r>
      <w:r w:rsidRPr="00646E8A">
        <w:t xml:space="preserve">; Updated: </w:t>
      </w:r>
      <w:r>
        <w:t>Mar-22; Applicability: All; Essential Eight: N/A</w:t>
      </w:r>
    </w:p>
    <w:p w14:paraId="44984423" w14:textId="77777777" w:rsidR="005F2BD5" w:rsidRPr="00845B51" w:rsidRDefault="005F2BD5" w:rsidP="005F2BD5">
      <w:pPr>
        <w:rPr>
          <w:rStyle w:val="IntenseEmphasis"/>
        </w:rPr>
      </w:pPr>
      <w:r>
        <w:rPr>
          <w:rStyle w:val="IntenseEmphasis"/>
        </w:rPr>
        <w:t>Configuration settings for wireless access points are hardened</w:t>
      </w:r>
      <w:r w:rsidRPr="00845B51">
        <w:rPr>
          <w:rStyle w:val="IntenseEmphasis"/>
        </w:rPr>
        <w:t>.</w:t>
      </w:r>
    </w:p>
    <w:p w14:paraId="38D85D6B" w14:textId="1B467E86" w:rsidR="00646E8A" w:rsidRPr="00646E8A" w:rsidRDefault="007A00C5" w:rsidP="00646E8A">
      <w:pPr>
        <w:pStyle w:val="IntenseHeading"/>
      </w:pPr>
      <w:r>
        <w:t>Control:</w:t>
      </w:r>
      <w:r w:rsidR="004219CD">
        <w:t xml:space="preserve"> ISM-</w:t>
      </w:r>
      <w:r w:rsidR="00985E29" w:rsidRPr="00646E8A">
        <w:t xml:space="preserve">1316; Revision: </w:t>
      </w:r>
      <w:r w:rsidR="00643B4B">
        <w:t>3</w:t>
      </w:r>
      <w:r w:rsidR="00985E29" w:rsidRPr="00646E8A">
        <w:t>; Updated</w:t>
      </w:r>
      <w:r w:rsidR="0098251F" w:rsidRPr="00646E8A">
        <w:t xml:space="preserve">: </w:t>
      </w:r>
      <w:r w:rsidR="00643B4B">
        <w:t>Mar-22</w:t>
      </w:r>
      <w:r w:rsidR="00281022">
        <w:t xml:space="preserve">; </w:t>
      </w:r>
      <w:r w:rsidR="00C95A59">
        <w:t>Applicability: All; Essential Eight: N/A</w:t>
      </w:r>
    </w:p>
    <w:p w14:paraId="34D1D5DE" w14:textId="35D4DD10" w:rsidR="00985E29" w:rsidRPr="00845B51" w:rsidRDefault="00643B4B" w:rsidP="00845B51">
      <w:pPr>
        <w:rPr>
          <w:rStyle w:val="IntenseEmphasis"/>
        </w:rPr>
      </w:pPr>
      <w:r>
        <w:rPr>
          <w:rStyle w:val="IntenseEmphasis"/>
        </w:rPr>
        <w:t>D</w:t>
      </w:r>
      <w:r w:rsidR="00985E29" w:rsidRPr="00845B51">
        <w:rPr>
          <w:rStyle w:val="IntenseEmphasis"/>
        </w:rPr>
        <w:t>efault SSID</w:t>
      </w:r>
      <w:r>
        <w:rPr>
          <w:rStyle w:val="IntenseEmphasis"/>
        </w:rPr>
        <w:t>s</w:t>
      </w:r>
      <w:r w:rsidR="00985E29" w:rsidRPr="00845B51">
        <w:rPr>
          <w:rStyle w:val="IntenseEmphasis"/>
        </w:rPr>
        <w:t xml:space="preserve"> of </w:t>
      </w:r>
      <w:r w:rsidR="00676EC0">
        <w:rPr>
          <w:rStyle w:val="IntenseEmphasis"/>
        </w:rPr>
        <w:t xml:space="preserve">wireless </w:t>
      </w:r>
      <w:r w:rsidR="00AA3932">
        <w:rPr>
          <w:rStyle w:val="IntenseEmphasis"/>
        </w:rPr>
        <w:t>access points</w:t>
      </w:r>
      <w:r w:rsidR="00676EC0">
        <w:rPr>
          <w:rStyle w:val="IntenseEmphasis"/>
        </w:rPr>
        <w:t xml:space="preserve"> </w:t>
      </w:r>
      <w:r>
        <w:rPr>
          <w:rStyle w:val="IntenseEmphasis"/>
        </w:rPr>
        <w:t>are</w:t>
      </w:r>
      <w:r w:rsidR="00985E29" w:rsidRPr="00845B51">
        <w:rPr>
          <w:rStyle w:val="IntenseEmphasis"/>
        </w:rPr>
        <w:t xml:space="preserve"> changed.</w:t>
      </w:r>
    </w:p>
    <w:p w14:paraId="55BED601" w14:textId="4806F528" w:rsidR="00646E8A" w:rsidRPr="00646E8A" w:rsidRDefault="007A00C5" w:rsidP="00646E8A">
      <w:pPr>
        <w:pStyle w:val="IntenseHeading"/>
      </w:pPr>
      <w:r>
        <w:t>Control:</w:t>
      </w:r>
      <w:r w:rsidR="004219CD">
        <w:t xml:space="preserve"> ISM-</w:t>
      </w:r>
      <w:r w:rsidR="00985E29" w:rsidRPr="00646E8A">
        <w:t xml:space="preserve">1317; Revision: </w:t>
      </w:r>
      <w:r w:rsidR="00643B4B">
        <w:t>3</w:t>
      </w:r>
      <w:r w:rsidR="00985E29" w:rsidRPr="00646E8A">
        <w:t>; Updated</w:t>
      </w:r>
      <w:r w:rsidR="0098251F" w:rsidRPr="00646E8A">
        <w:t xml:space="preserve">: </w:t>
      </w:r>
      <w:r w:rsidR="00643B4B">
        <w:t>Mar-22</w:t>
      </w:r>
      <w:r w:rsidR="00281022">
        <w:t xml:space="preserve">; </w:t>
      </w:r>
      <w:r w:rsidR="00C95A59">
        <w:t>Applicability: All; Essential Eight: N/A</w:t>
      </w:r>
    </w:p>
    <w:p w14:paraId="4A536FB0" w14:textId="77777777" w:rsidR="00FA39CD" w:rsidRDefault="00FA39CD" w:rsidP="00FA39CD">
      <w:pPr>
        <w:rPr>
          <w:rStyle w:val="IntenseEmphasis"/>
        </w:rPr>
      </w:pPr>
      <w:r>
        <w:rPr>
          <w:rStyle w:val="IntenseEmphasis"/>
        </w:rPr>
        <w:t>SSIDs of non-public wireless networks are not readily associated with an organisation, the location of their premises or the functionality of wireless networks.</w:t>
      </w:r>
    </w:p>
    <w:p w14:paraId="47F481F6" w14:textId="35BD2151" w:rsidR="00646E8A" w:rsidRPr="00646E8A" w:rsidRDefault="007A00C5" w:rsidP="00646E8A">
      <w:pPr>
        <w:pStyle w:val="IntenseHeading"/>
      </w:pPr>
      <w:r>
        <w:t>Control:</w:t>
      </w:r>
      <w:r w:rsidR="004219CD">
        <w:t xml:space="preserve"> ISM-</w:t>
      </w:r>
      <w:r w:rsidR="00985E29" w:rsidRPr="00646E8A">
        <w:t xml:space="preserve">1318; Revision: </w:t>
      </w:r>
      <w:r w:rsidR="00AA3932">
        <w:t>3</w:t>
      </w:r>
      <w:r w:rsidR="00985E29" w:rsidRPr="00646E8A">
        <w:t>; Updated</w:t>
      </w:r>
      <w:r w:rsidR="0098251F" w:rsidRPr="00646E8A">
        <w:t xml:space="preserve">: </w:t>
      </w:r>
      <w:r w:rsidR="00AA3932">
        <w:t>Mar-22</w:t>
      </w:r>
      <w:r w:rsidR="00281022">
        <w:t xml:space="preserve">; </w:t>
      </w:r>
      <w:r w:rsidR="00C95A59">
        <w:t>Applicability: All; Essential Eight: N/A</w:t>
      </w:r>
    </w:p>
    <w:p w14:paraId="1DDD780C" w14:textId="3702CA60" w:rsidR="00985E29" w:rsidRDefault="00985E29" w:rsidP="00845B51">
      <w:pPr>
        <w:rPr>
          <w:rStyle w:val="IntenseEmphasis"/>
        </w:rPr>
      </w:pPr>
      <w:r w:rsidRPr="00845B51">
        <w:rPr>
          <w:rStyle w:val="IntenseEmphasis"/>
        </w:rPr>
        <w:t xml:space="preserve">SSID broadcasting is </w:t>
      </w:r>
      <w:r w:rsidR="00AA3932">
        <w:rPr>
          <w:rStyle w:val="IntenseEmphasis"/>
        </w:rPr>
        <w:t>not disabled</w:t>
      </w:r>
      <w:r w:rsidRPr="00845B51">
        <w:rPr>
          <w:rStyle w:val="IntenseEmphasis"/>
        </w:rPr>
        <w:t xml:space="preserve"> on wireless </w:t>
      </w:r>
      <w:r w:rsidR="00AA3932">
        <w:rPr>
          <w:rStyle w:val="IntenseEmphasis"/>
        </w:rPr>
        <w:t>access points</w:t>
      </w:r>
      <w:r w:rsidRPr="00845B51">
        <w:rPr>
          <w:rStyle w:val="IntenseEmphasis"/>
        </w:rPr>
        <w:t>.</w:t>
      </w:r>
    </w:p>
    <w:p w14:paraId="4706AC39" w14:textId="77777777" w:rsidR="00C368EB" w:rsidRPr="00535892" w:rsidRDefault="00C368EB" w:rsidP="00C368EB">
      <w:pPr>
        <w:pStyle w:val="Heading3"/>
      </w:pPr>
      <w:r w:rsidRPr="00535892">
        <w:t>Media Access Control address filtering</w:t>
      </w:r>
    </w:p>
    <w:p w14:paraId="6609E7E3" w14:textId="7108F401" w:rsidR="00C368EB" w:rsidRPr="00DF7362" w:rsidRDefault="00C368EB" w:rsidP="00C368EB">
      <w:pPr>
        <w:pStyle w:val="BodyText"/>
      </w:pPr>
      <w:r w:rsidRPr="00DF7362">
        <w:t xml:space="preserve">Devices that connect to wireless networks generally have a unique Media Access Control (MAC) address. </w:t>
      </w:r>
      <w:r>
        <w:t xml:space="preserve">Using </w:t>
      </w:r>
      <w:r w:rsidRPr="00DF7362">
        <w:t xml:space="preserve">MAC address filtering </w:t>
      </w:r>
      <w:r>
        <w:t xml:space="preserve">can prevent rogue devices from connecting </w:t>
      </w:r>
      <w:r w:rsidRPr="00DF7362">
        <w:t>to wireless network</w:t>
      </w:r>
      <w:r w:rsidR="001F0734">
        <w:t>s</w:t>
      </w:r>
      <w:r w:rsidRPr="00DF7362">
        <w:t xml:space="preserve">. However, </w:t>
      </w:r>
      <w:r>
        <w:t>an adversary may</w:t>
      </w:r>
      <w:r w:rsidRPr="00DF7362">
        <w:t xml:space="preserve"> be able to determine MAC addresses of legitimate </w:t>
      </w:r>
      <w:r>
        <w:t>devices</w:t>
      </w:r>
      <w:r w:rsidRPr="00DF7362">
        <w:t xml:space="preserve"> </w:t>
      </w:r>
      <w:r>
        <w:t xml:space="preserve">and use this information </w:t>
      </w:r>
      <w:r w:rsidRPr="00DF7362">
        <w:t>to gain access to wireless network</w:t>
      </w:r>
      <w:r w:rsidR="001F0734">
        <w:t>s</w:t>
      </w:r>
      <w:r w:rsidRPr="00DF7362">
        <w:t xml:space="preserve">. </w:t>
      </w:r>
      <w:r>
        <w:t xml:space="preserve">As such, </w:t>
      </w:r>
      <w:r w:rsidRPr="00DF7362">
        <w:t>MAC address filtering introduces management overhead without any tangible security benefit.</w:t>
      </w:r>
    </w:p>
    <w:p w14:paraId="2511DFDC" w14:textId="5094F01D" w:rsidR="00C368EB" w:rsidRPr="00646E8A" w:rsidRDefault="007A00C5" w:rsidP="00C368EB">
      <w:pPr>
        <w:pStyle w:val="IntenseHeading"/>
      </w:pPr>
      <w:r>
        <w:t>Control:</w:t>
      </w:r>
      <w:r w:rsidR="004219CD">
        <w:t xml:space="preserve"> ISM-</w:t>
      </w:r>
      <w:r w:rsidR="00C368EB" w:rsidRPr="00646E8A">
        <w:t>1320; Revision: 2; Updated: Sep-18</w:t>
      </w:r>
      <w:r w:rsidR="00C368EB">
        <w:t xml:space="preserve">; </w:t>
      </w:r>
      <w:r w:rsidR="00C95A59">
        <w:t>Applicability: All; Essential Eight: N/A</w:t>
      </w:r>
    </w:p>
    <w:p w14:paraId="39C5C015" w14:textId="77777777" w:rsidR="00C368EB" w:rsidRPr="00845B51" w:rsidRDefault="00C368EB" w:rsidP="00C368EB">
      <w:pPr>
        <w:rPr>
          <w:rStyle w:val="IntenseEmphasis"/>
        </w:rPr>
      </w:pPr>
      <w:r w:rsidRPr="00845B51">
        <w:rPr>
          <w:rStyle w:val="IntenseEmphasis"/>
        </w:rPr>
        <w:t>MAC address filtering is not used to restrict which devices can connect to wireless networks.</w:t>
      </w:r>
    </w:p>
    <w:p w14:paraId="54531EE1" w14:textId="10CC4DE6" w:rsidR="00985E29" w:rsidRPr="00535892" w:rsidRDefault="00985E29" w:rsidP="00535892">
      <w:pPr>
        <w:pStyle w:val="Heading3"/>
      </w:pPr>
      <w:r w:rsidRPr="00535892">
        <w:t>Static addressing</w:t>
      </w:r>
    </w:p>
    <w:p w14:paraId="13D47243" w14:textId="4590ACB0" w:rsidR="00985E29" w:rsidRPr="00DF7362" w:rsidRDefault="00985E29" w:rsidP="00985E29">
      <w:pPr>
        <w:pStyle w:val="BodyText"/>
      </w:pPr>
      <w:r w:rsidRPr="00DF7362">
        <w:t>Assigning static IP addresses for devices accessing wireless networks can prevent rogue device</w:t>
      </w:r>
      <w:r w:rsidR="00C368EB">
        <w:t>s</w:t>
      </w:r>
      <w:r w:rsidRPr="00DF7362">
        <w:t xml:space="preserve"> connecting to wireless network</w:t>
      </w:r>
      <w:r w:rsidR="00FA39CD">
        <w:t>s</w:t>
      </w:r>
      <w:r w:rsidRPr="00DF7362">
        <w:t xml:space="preserve"> from being assigned routable IP address</w:t>
      </w:r>
      <w:r w:rsidR="00C368EB">
        <w:t>es</w:t>
      </w:r>
      <w:r w:rsidRPr="00DF7362">
        <w:t xml:space="preserve">. However, </w:t>
      </w:r>
      <w:r w:rsidR="005800F5">
        <w:t>an adversary</w:t>
      </w:r>
      <w:r w:rsidRPr="00DF7362">
        <w:t xml:space="preserve"> </w:t>
      </w:r>
      <w:r w:rsidR="005800F5">
        <w:t xml:space="preserve">may be able to </w:t>
      </w:r>
      <w:r w:rsidRPr="00DF7362">
        <w:t xml:space="preserve">determine IP addresses of legitimate </w:t>
      </w:r>
      <w:r w:rsidR="00C368EB">
        <w:t>devices</w:t>
      </w:r>
      <w:r w:rsidRPr="00DF7362">
        <w:t xml:space="preserve"> and use this information to </w:t>
      </w:r>
      <w:r w:rsidR="005800F5">
        <w:t xml:space="preserve">gain access to </w:t>
      </w:r>
      <w:r w:rsidRPr="00DF7362">
        <w:t>wireless network</w:t>
      </w:r>
      <w:r w:rsidR="001F0734">
        <w:t>s</w:t>
      </w:r>
      <w:r w:rsidRPr="00DF7362">
        <w:t xml:space="preserve">. </w:t>
      </w:r>
      <w:r w:rsidR="005800F5">
        <w:t>As such, c</w:t>
      </w:r>
      <w:r w:rsidRPr="00DF7362">
        <w:t>onfiguring devices to use static IP addresses introduces management overhead without any tangible security benefit.</w:t>
      </w:r>
    </w:p>
    <w:p w14:paraId="5A4D4713" w14:textId="4B7BC54B" w:rsidR="00646E8A" w:rsidRPr="00646E8A" w:rsidRDefault="007A00C5" w:rsidP="00646E8A">
      <w:pPr>
        <w:pStyle w:val="IntenseHeading"/>
      </w:pPr>
      <w:r>
        <w:t>Control:</w:t>
      </w:r>
      <w:r w:rsidR="004219CD">
        <w:t xml:space="preserve"> ISM-</w:t>
      </w:r>
      <w:r w:rsidR="00985E29" w:rsidRPr="00646E8A">
        <w:t>1319; Revision: 2; Updated</w:t>
      </w:r>
      <w:r w:rsidR="0098251F" w:rsidRPr="00646E8A">
        <w:t>: Sep-18</w:t>
      </w:r>
      <w:r w:rsidR="00281022">
        <w:t xml:space="preserve">; </w:t>
      </w:r>
      <w:r w:rsidR="00C95A59">
        <w:t>Applicability: All; Essential Eight: N/A</w:t>
      </w:r>
    </w:p>
    <w:p w14:paraId="5830239E" w14:textId="054EAF1D" w:rsidR="00985E29" w:rsidRPr="00845B51" w:rsidRDefault="00985E29" w:rsidP="00845B51">
      <w:pPr>
        <w:rPr>
          <w:rStyle w:val="IntenseEmphasis"/>
        </w:rPr>
      </w:pPr>
      <w:r w:rsidRPr="00845B51">
        <w:rPr>
          <w:rStyle w:val="IntenseEmphasis"/>
        </w:rPr>
        <w:t>Static addressing is not used for assigning IP addresses on wireless networks.</w:t>
      </w:r>
    </w:p>
    <w:p w14:paraId="28573456" w14:textId="1A2D59BD" w:rsidR="00060C5D" w:rsidRPr="00535892" w:rsidRDefault="00032C5F" w:rsidP="00060C5D">
      <w:pPr>
        <w:pStyle w:val="Heading3"/>
      </w:pPr>
      <w:r>
        <w:t>Confidentiality and integrity</w:t>
      </w:r>
      <w:r w:rsidRPr="00535892">
        <w:t xml:space="preserve"> </w:t>
      </w:r>
      <w:r w:rsidR="00060C5D" w:rsidRPr="00535892">
        <w:t>of wireless network traffic</w:t>
      </w:r>
    </w:p>
    <w:p w14:paraId="347F9FBC" w14:textId="58FEED0D" w:rsidR="00060C5D" w:rsidRDefault="00060C5D" w:rsidP="00BD3488">
      <w:pPr>
        <w:pStyle w:val="BodyText"/>
      </w:pPr>
      <w:r>
        <w:t xml:space="preserve">As wireless networks are often capable of being accessed from outside the perimeter of secured spaces, all wireless network traffic </w:t>
      </w:r>
      <w:r w:rsidR="00914543">
        <w:t>requires suitable cryptographic protection</w:t>
      </w:r>
      <w:r>
        <w:t xml:space="preserve">. For this purpose it is recommended that </w:t>
      </w:r>
      <w:r w:rsidR="00032C5F">
        <w:t>Wi-Fi Protected Access 3 (</w:t>
      </w:r>
      <w:r>
        <w:t>WPA3</w:t>
      </w:r>
      <w:r w:rsidR="00032C5F">
        <w:t>)</w:t>
      </w:r>
      <w:r>
        <w:t xml:space="preserve"> be used as it provides equivalent or greater security than its predecessor </w:t>
      </w:r>
      <w:r w:rsidR="00032C5F">
        <w:t xml:space="preserve">Wi-Fi Protected Access 2 </w:t>
      </w:r>
      <w:r>
        <w:t>(WPA2).</w:t>
      </w:r>
      <w:r w:rsidRPr="00FC2075">
        <w:t xml:space="preserve"> </w:t>
      </w:r>
      <w:r>
        <w:t>WPA3 has also prohibited the use of various outdated and insecure cipher suites.</w:t>
      </w:r>
    </w:p>
    <w:p w14:paraId="1F1FB6A2" w14:textId="6D9EEDF6" w:rsidR="00060C5D" w:rsidRDefault="00060C5D" w:rsidP="00BD3488">
      <w:pPr>
        <w:pStyle w:val="BodyText"/>
      </w:pPr>
      <w:r>
        <w:t>WPA3</w:t>
      </w:r>
      <w:r w:rsidR="009052B7">
        <w:t>-Enterprise</w:t>
      </w:r>
      <w:r>
        <w:t xml:space="preserve"> supports three enterprise modes of operation: enterprise only mode, transition mode and 192-bit mode. Preference is given to WPA3-Enterprise 192-bit mode as this mode ensures no algorithms with known weaknesses are used.</w:t>
      </w:r>
      <w:r w:rsidR="00D05A6F" w:rsidRPr="00D05A6F">
        <w:t xml:space="preserve"> </w:t>
      </w:r>
      <w:r w:rsidR="00D05A6F" w:rsidRPr="00003C20">
        <w:t xml:space="preserve">However, if any other WPA3-Enterprise modes are used then Authentication and Key Management suite </w:t>
      </w:r>
      <w:proofErr w:type="spellStart"/>
      <w:r w:rsidR="00D05A6F" w:rsidRPr="00003C20">
        <w:t>00-0F-AC</w:t>
      </w:r>
      <w:proofErr w:type="gramStart"/>
      <w:r w:rsidR="00D05A6F" w:rsidRPr="00003C20">
        <w:t>:1</w:t>
      </w:r>
      <w:proofErr w:type="spellEnd"/>
      <w:proofErr w:type="gramEnd"/>
      <w:r w:rsidR="00D05A6F" w:rsidRPr="00003C20">
        <w:t xml:space="preserve"> should be disabled (if this option is available).</w:t>
      </w:r>
    </w:p>
    <w:p w14:paraId="1EAE1555" w14:textId="2440F808" w:rsidR="00060C5D" w:rsidRPr="00646E8A" w:rsidRDefault="007A00C5" w:rsidP="00060C5D">
      <w:pPr>
        <w:pStyle w:val="IntenseHeading"/>
      </w:pPr>
      <w:r>
        <w:t>Control:</w:t>
      </w:r>
      <w:r w:rsidR="004219CD">
        <w:t xml:space="preserve"> ISM-</w:t>
      </w:r>
      <w:r w:rsidR="00060C5D" w:rsidRPr="00646E8A">
        <w:t xml:space="preserve">1332; Revision: </w:t>
      </w:r>
      <w:r w:rsidR="00060C5D">
        <w:t>3</w:t>
      </w:r>
      <w:r w:rsidR="00060C5D" w:rsidRPr="00646E8A">
        <w:t xml:space="preserve">; Updated: </w:t>
      </w:r>
      <w:r w:rsidR="00060C5D">
        <w:t>Sep-21</w:t>
      </w:r>
      <w:r w:rsidR="00281022">
        <w:t xml:space="preserve">; </w:t>
      </w:r>
      <w:r w:rsidR="00C95A59">
        <w:t>Applicability: All; Essential Eight: N/A</w:t>
      </w:r>
    </w:p>
    <w:p w14:paraId="1775255D" w14:textId="77777777" w:rsidR="00060C5D" w:rsidRPr="00845B51" w:rsidRDefault="00060C5D" w:rsidP="00060C5D">
      <w:pPr>
        <w:rPr>
          <w:rStyle w:val="IntenseEmphasis"/>
        </w:rPr>
      </w:pPr>
      <w:r>
        <w:rPr>
          <w:rStyle w:val="IntenseEmphasis"/>
        </w:rPr>
        <w:t xml:space="preserve">WPA3-Enterprise 192-bit mode </w:t>
      </w:r>
      <w:r w:rsidRPr="00845B51">
        <w:rPr>
          <w:rStyle w:val="IntenseEmphasis"/>
        </w:rPr>
        <w:t>is used to protect the confidentiality and integrity of all wireless network traffic.</w:t>
      </w:r>
    </w:p>
    <w:p w14:paraId="071ACAAB" w14:textId="54FC5722" w:rsidR="00985E29" w:rsidRPr="00535892" w:rsidRDefault="00985E29" w:rsidP="00535892">
      <w:pPr>
        <w:pStyle w:val="Heading3"/>
      </w:pPr>
      <w:r w:rsidRPr="00535892">
        <w:t>802.1X authentication</w:t>
      </w:r>
    </w:p>
    <w:p w14:paraId="1EF2E6E5" w14:textId="2C7064D7" w:rsidR="00905D57" w:rsidRDefault="00032C5F" w:rsidP="00905D57">
      <w:pPr>
        <w:pStyle w:val="BodyText"/>
      </w:pPr>
      <w:r>
        <w:t xml:space="preserve">WPA3-Enterprise uses </w:t>
      </w:r>
      <w:r w:rsidR="00905D57">
        <w:t xml:space="preserve">802.1X authentication </w:t>
      </w:r>
      <w:r>
        <w:t xml:space="preserve">which </w:t>
      </w:r>
      <w:r w:rsidR="00905D57">
        <w:t>requires the use of an Extensible Authentication Protocol (EAP). A number of EAP methods supported by both WPA2 and WPA3 are available.</w:t>
      </w:r>
    </w:p>
    <w:p w14:paraId="6790A326" w14:textId="79849126" w:rsidR="00905D57" w:rsidRDefault="00905D57" w:rsidP="00905D57">
      <w:pPr>
        <w:pStyle w:val="BodyText"/>
      </w:pPr>
      <w:r>
        <w:lastRenderedPageBreak/>
        <w:t xml:space="preserve">Extensible Authentication Protocol-Transport Layer Security (EAP-TLS) is considered one of the most secure EAP methods and is widely supported. It uses a </w:t>
      </w:r>
      <w:r w:rsidR="00A63A49">
        <w:t>P</w:t>
      </w:r>
      <w:r>
        <w:t xml:space="preserve">ublic </w:t>
      </w:r>
      <w:r w:rsidR="00A63A49">
        <w:t>Key I</w:t>
      </w:r>
      <w:r>
        <w:t xml:space="preserve">nfrastructure to secure communications between devices and a Remote Access Dial-In User Service (RADIUS) server through the use of X.509 certificates. While EAP-TLS provides strong mutual authentication, it requires an organisation to have established a </w:t>
      </w:r>
      <w:r w:rsidR="004111B0">
        <w:t>Public Key Infrastructure</w:t>
      </w:r>
      <w:r>
        <w:t xml:space="preserve">. This involves deploying their own certificate authority and issuing certificates, or </w:t>
      </w:r>
      <w:r w:rsidR="002E7836">
        <w:t>sourcing</w:t>
      </w:r>
      <w:r>
        <w:t xml:space="preserve"> certificates from a commercial certificate authority, for every device that accesses the</w:t>
      </w:r>
      <w:r w:rsidR="00ED5C7E">
        <w:t>ir</w:t>
      </w:r>
      <w:r>
        <w:t xml:space="preserve"> wireless network</w:t>
      </w:r>
      <w:r w:rsidR="00ED5C7E">
        <w:t>s</w:t>
      </w:r>
      <w:r>
        <w:t>. While this introduces additional costs and management overheads, the secur</w:t>
      </w:r>
      <w:r w:rsidR="00D05A6F">
        <w:t>ity advantages are significant.</w:t>
      </w:r>
    </w:p>
    <w:p w14:paraId="32CFDF58" w14:textId="76CB373C" w:rsidR="00905D57" w:rsidRDefault="007A00C5" w:rsidP="00905D57">
      <w:pPr>
        <w:pStyle w:val="IntenseHeading"/>
      </w:pPr>
      <w:r>
        <w:t>Control:</w:t>
      </w:r>
      <w:r w:rsidR="004219CD">
        <w:t xml:space="preserve"> ISM-</w:t>
      </w:r>
      <w:r w:rsidR="00905D57">
        <w:t>1321; Revision: 2; Updated: Sep-21</w:t>
      </w:r>
      <w:r w:rsidR="00281022">
        <w:t xml:space="preserve">; </w:t>
      </w:r>
      <w:r w:rsidR="00C95A59">
        <w:t>Applicability: All; Essential Eight: N/A</w:t>
      </w:r>
    </w:p>
    <w:p w14:paraId="6BB7F414" w14:textId="45462D1B" w:rsidR="00905D57" w:rsidRDefault="00905D57" w:rsidP="00905D57">
      <w:pPr>
        <w:rPr>
          <w:rStyle w:val="IntenseEmphasis"/>
        </w:rPr>
      </w:pPr>
      <w:r>
        <w:rPr>
          <w:rStyle w:val="IntenseEmphasis"/>
        </w:rPr>
        <w:t>802.1X authentication with EAP-TLS</w:t>
      </w:r>
      <w:r w:rsidR="004970FF">
        <w:rPr>
          <w:rStyle w:val="IntenseEmphasis"/>
        </w:rPr>
        <w:t>,</w:t>
      </w:r>
      <w:r>
        <w:rPr>
          <w:rStyle w:val="IntenseEmphasis"/>
        </w:rPr>
        <w:t xml:space="preserve"> using X.509 certificates</w:t>
      </w:r>
      <w:r w:rsidR="004970FF">
        <w:rPr>
          <w:rStyle w:val="IntenseEmphasis"/>
        </w:rPr>
        <w:t>,</w:t>
      </w:r>
      <w:r>
        <w:rPr>
          <w:rStyle w:val="IntenseEmphasis"/>
        </w:rPr>
        <w:t xml:space="preserve"> </w:t>
      </w:r>
      <w:r w:rsidR="004970FF">
        <w:rPr>
          <w:rStyle w:val="IntenseEmphasis"/>
        </w:rPr>
        <w:t>is used for mutual authentication;</w:t>
      </w:r>
      <w:r>
        <w:rPr>
          <w:rStyle w:val="IntenseEmphasis"/>
        </w:rPr>
        <w:t xml:space="preserve"> with all other EAP methods disabled on supplications and authentication servers.</w:t>
      </w:r>
    </w:p>
    <w:p w14:paraId="0B1B9D8D" w14:textId="0A045C7A" w:rsidR="00905D57" w:rsidRDefault="007A00C5" w:rsidP="00905D57">
      <w:pPr>
        <w:pStyle w:val="IntenseHeading"/>
      </w:pPr>
      <w:r>
        <w:t>Control:</w:t>
      </w:r>
      <w:r w:rsidR="004219CD">
        <w:t xml:space="preserve"> ISM-</w:t>
      </w:r>
      <w:r w:rsidR="00905D57">
        <w:t>1711; Revision: 0; Updated: Sep-21</w:t>
      </w:r>
      <w:r w:rsidR="00281022">
        <w:t xml:space="preserve">; </w:t>
      </w:r>
      <w:r w:rsidR="00C95A59">
        <w:t>Applicability: All; Essential Eight: N/A</w:t>
      </w:r>
    </w:p>
    <w:p w14:paraId="3D77EE7C" w14:textId="77777777" w:rsidR="00905D57" w:rsidRDefault="00905D57" w:rsidP="00905D57">
      <w:pPr>
        <w:rPr>
          <w:rStyle w:val="IntenseEmphasis"/>
        </w:rPr>
      </w:pPr>
      <w:r>
        <w:rPr>
          <w:rStyle w:val="IntenseEmphasis"/>
        </w:rPr>
        <w:t>User identity confidentiality is used if available with EAP-TLS implementations.</w:t>
      </w:r>
    </w:p>
    <w:p w14:paraId="5842E230" w14:textId="77777777" w:rsidR="00985E29" w:rsidRPr="00535892" w:rsidRDefault="00985E29" w:rsidP="00535892">
      <w:pPr>
        <w:pStyle w:val="Heading3"/>
      </w:pPr>
      <w:r w:rsidRPr="00535892">
        <w:t>Evaluation of 802.1X authentication implementation</w:t>
      </w:r>
    </w:p>
    <w:p w14:paraId="18EC231B" w14:textId="029ECEC6" w:rsidR="00985E29" w:rsidRPr="00DF7362" w:rsidRDefault="00985E29" w:rsidP="00985E29">
      <w:pPr>
        <w:pStyle w:val="BodyText"/>
      </w:pPr>
      <w:r w:rsidRPr="00DF7362">
        <w:t xml:space="preserve">The security of 802.1X authentication is dependent on </w:t>
      </w:r>
      <w:r w:rsidR="004970FF">
        <w:t>four</w:t>
      </w:r>
      <w:r w:rsidRPr="00DF7362">
        <w:t xml:space="preserve"> main elements and how they interact with each other. These </w:t>
      </w:r>
      <w:r w:rsidR="004970FF">
        <w:t>four</w:t>
      </w:r>
      <w:r w:rsidRPr="00DF7362">
        <w:t xml:space="preserve"> elements include supplicants</w:t>
      </w:r>
      <w:r w:rsidR="00211E57">
        <w:t xml:space="preserve">, </w:t>
      </w:r>
      <w:r w:rsidRPr="00DF7362">
        <w:t>authenticators</w:t>
      </w:r>
      <w:r w:rsidR="00211E57">
        <w:t xml:space="preserve">, wireless access points </w:t>
      </w:r>
      <w:r w:rsidRPr="00DF7362">
        <w:t xml:space="preserve">and </w:t>
      </w:r>
      <w:r w:rsidR="00211E57">
        <w:t>authentication</w:t>
      </w:r>
      <w:r w:rsidRPr="00DF7362">
        <w:t xml:space="preserve"> server</w:t>
      </w:r>
      <w:r w:rsidR="00211E57">
        <w:t>s</w:t>
      </w:r>
      <w:r w:rsidRPr="00DF7362">
        <w:t xml:space="preserve">. To provide assurance that these elements have been implemented correctly, </w:t>
      </w:r>
      <w:r w:rsidR="00211E57">
        <w:t xml:space="preserve">they </w:t>
      </w:r>
      <w:r w:rsidRPr="00DF7362">
        <w:t>should have completed an evaluation.</w:t>
      </w:r>
    </w:p>
    <w:p w14:paraId="5C562130" w14:textId="4948C04C" w:rsidR="00646E8A" w:rsidRPr="00646E8A" w:rsidRDefault="007A00C5" w:rsidP="00646E8A">
      <w:pPr>
        <w:pStyle w:val="IntenseHeading"/>
      </w:pPr>
      <w:r>
        <w:t>Control:</w:t>
      </w:r>
      <w:r w:rsidR="004219CD">
        <w:t xml:space="preserve"> ISM-</w:t>
      </w:r>
      <w:r w:rsidR="00985E29" w:rsidRPr="00646E8A">
        <w:t xml:space="preserve">1322; Revision: </w:t>
      </w:r>
      <w:r w:rsidR="004970FF">
        <w:t>4</w:t>
      </w:r>
      <w:r w:rsidR="00985E29" w:rsidRPr="00646E8A">
        <w:t>; Updated</w:t>
      </w:r>
      <w:r w:rsidR="0098251F" w:rsidRPr="00646E8A">
        <w:t xml:space="preserve">: </w:t>
      </w:r>
      <w:r w:rsidR="004970FF">
        <w:t>Sep-21</w:t>
      </w:r>
      <w:r w:rsidR="00281022">
        <w:t xml:space="preserve">; </w:t>
      </w:r>
      <w:r w:rsidR="00C95A59">
        <w:t>Applicability: All; Essential Eight: N/A</w:t>
      </w:r>
    </w:p>
    <w:p w14:paraId="360B8A37" w14:textId="2EA6C3A4" w:rsidR="00985E29" w:rsidRPr="00845B51" w:rsidRDefault="00A10C41" w:rsidP="00845B51">
      <w:pPr>
        <w:rPr>
          <w:rStyle w:val="IntenseEmphasis"/>
        </w:rPr>
      </w:pPr>
      <w:r w:rsidRPr="00845B51">
        <w:rPr>
          <w:rStyle w:val="IntenseEmphasis"/>
        </w:rPr>
        <w:t>Evaluated supplicants, authenticators</w:t>
      </w:r>
      <w:r w:rsidR="004970FF">
        <w:rPr>
          <w:rStyle w:val="IntenseEmphasis"/>
        </w:rPr>
        <w:t>, wireless access points</w:t>
      </w:r>
      <w:r w:rsidRPr="00845B51">
        <w:rPr>
          <w:rStyle w:val="IntenseEmphasis"/>
        </w:rPr>
        <w:t xml:space="preserve"> and authentication servers are used in wireless networks</w:t>
      </w:r>
      <w:r w:rsidR="00985E29" w:rsidRPr="00845B51">
        <w:rPr>
          <w:rStyle w:val="IntenseEmphasis"/>
        </w:rPr>
        <w:t>.</w:t>
      </w:r>
    </w:p>
    <w:p w14:paraId="73C23DCA" w14:textId="77777777" w:rsidR="00985E29" w:rsidRPr="00535892" w:rsidRDefault="00985E29" w:rsidP="00535892">
      <w:pPr>
        <w:pStyle w:val="Heading3"/>
      </w:pPr>
      <w:r w:rsidRPr="00535892">
        <w:t>Generating and issuing certificates for authentication</w:t>
      </w:r>
    </w:p>
    <w:p w14:paraId="7DC9581A" w14:textId="3F3CFBDD" w:rsidR="00985E29" w:rsidRPr="00DF7362" w:rsidRDefault="00985E29" w:rsidP="00985E29">
      <w:pPr>
        <w:pStyle w:val="BodyText"/>
      </w:pPr>
      <w:r w:rsidRPr="00DF7362">
        <w:t>When issuing certificate</w:t>
      </w:r>
      <w:r w:rsidR="0009696A">
        <w:t>s</w:t>
      </w:r>
      <w:r w:rsidRPr="00DF7362">
        <w:t xml:space="preserve"> to device</w:t>
      </w:r>
      <w:r w:rsidR="0009696A">
        <w:t>s</w:t>
      </w:r>
      <w:r w:rsidRPr="00DF7362">
        <w:t xml:space="preserve"> in order to access wireless network</w:t>
      </w:r>
      <w:r w:rsidR="0009696A">
        <w:t>s</w:t>
      </w:r>
      <w:r w:rsidRPr="00DF7362">
        <w:t xml:space="preserve">, </w:t>
      </w:r>
      <w:r w:rsidR="008C166F">
        <w:t xml:space="preserve">an </w:t>
      </w:r>
      <w:r w:rsidRPr="00DF7362">
        <w:t xml:space="preserve">organisation should be aware that </w:t>
      </w:r>
      <w:r w:rsidR="0009696A">
        <w:t>certificates</w:t>
      </w:r>
      <w:r w:rsidRPr="00DF7362">
        <w:t xml:space="preserve"> could be stolen by malicious code. Once compromised, certificate</w:t>
      </w:r>
      <w:r w:rsidR="0009696A">
        <w:t>s</w:t>
      </w:r>
      <w:r w:rsidRPr="00DF7362">
        <w:t xml:space="preserve"> could be used on other devices to gain unauthorised access to wireless network</w:t>
      </w:r>
      <w:r w:rsidR="0009696A">
        <w:t>s</w:t>
      </w:r>
      <w:r w:rsidRPr="00DF7362">
        <w:t xml:space="preserve">. </w:t>
      </w:r>
      <w:r w:rsidR="008C166F">
        <w:t>An o</w:t>
      </w:r>
      <w:r w:rsidRPr="00DF7362">
        <w:t>rganisation should also be aware that in only issuing certificate</w:t>
      </w:r>
      <w:r w:rsidR="0009696A">
        <w:t>s</w:t>
      </w:r>
      <w:r w:rsidRPr="00DF7362">
        <w:t xml:space="preserve"> to</w:t>
      </w:r>
      <w:r w:rsidR="0009696A">
        <w:t xml:space="preserve"> </w:t>
      </w:r>
      <w:r w:rsidRPr="00DF7362">
        <w:t>device</w:t>
      </w:r>
      <w:r w:rsidR="0009696A">
        <w:t>s</w:t>
      </w:r>
      <w:r w:rsidRPr="00DF7362">
        <w:t>, any actions taken by user</w:t>
      </w:r>
      <w:r w:rsidR="0009696A">
        <w:t>s</w:t>
      </w:r>
      <w:r w:rsidRPr="00DF7362">
        <w:t xml:space="preserve"> will only be attributable to </w:t>
      </w:r>
      <w:r w:rsidR="005A7661">
        <w:t xml:space="preserve">specific </w:t>
      </w:r>
      <w:r w:rsidRPr="00DF7362">
        <w:t>device</w:t>
      </w:r>
      <w:r w:rsidR="007F7EF8">
        <w:t>s</w:t>
      </w:r>
      <w:r w:rsidRPr="00DF7362">
        <w:t>.</w:t>
      </w:r>
    </w:p>
    <w:p w14:paraId="31FDFDF7" w14:textId="77777777" w:rsidR="000A40CD" w:rsidRPr="00DF7362" w:rsidRDefault="000A40CD" w:rsidP="000A40CD">
      <w:pPr>
        <w:pStyle w:val="BodyText"/>
      </w:pPr>
      <w:r w:rsidRPr="00DF7362">
        <w:t>When issuing certificate</w:t>
      </w:r>
      <w:r>
        <w:t>s</w:t>
      </w:r>
      <w:r w:rsidRPr="00DF7362">
        <w:t xml:space="preserve"> to user</w:t>
      </w:r>
      <w:r>
        <w:t>s</w:t>
      </w:r>
      <w:r w:rsidRPr="00DF7362">
        <w:t xml:space="preserve"> in order to access wireless network</w:t>
      </w:r>
      <w:r>
        <w:t>s</w:t>
      </w:r>
      <w:r w:rsidRPr="00DF7362">
        <w:t>, it can be in the form of certificate</w:t>
      </w:r>
      <w:r>
        <w:t>s</w:t>
      </w:r>
      <w:r w:rsidRPr="00DF7362">
        <w:t xml:space="preserve"> that </w:t>
      </w:r>
      <w:r>
        <w:t>are</w:t>
      </w:r>
      <w:r w:rsidRPr="00DF7362">
        <w:t xml:space="preserve"> stored on device</w:t>
      </w:r>
      <w:r>
        <w:t>s</w:t>
      </w:r>
      <w:r w:rsidRPr="00DF7362">
        <w:t xml:space="preserve"> or certificate</w:t>
      </w:r>
      <w:r>
        <w:t>s</w:t>
      </w:r>
      <w:r w:rsidRPr="00DF7362">
        <w:t xml:space="preserve"> that </w:t>
      </w:r>
      <w:r>
        <w:t>are</w:t>
      </w:r>
      <w:r w:rsidRPr="00DF7362">
        <w:t xml:space="preserve"> stored </w:t>
      </w:r>
      <w:r>
        <w:t>on</w:t>
      </w:r>
      <w:r w:rsidRPr="00DF7362">
        <w:t xml:space="preserve"> smart card</w:t>
      </w:r>
      <w:r>
        <w:t>s</w:t>
      </w:r>
      <w:r w:rsidRPr="00DF7362">
        <w:t xml:space="preserve">. </w:t>
      </w:r>
      <w:r>
        <w:t>While i</w:t>
      </w:r>
      <w:r w:rsidRPr="00DF7362">
        <w:t xml:space="preserve">ssuing certificates on smart cards provides increased security, </w:t>
      </w:r>
      <w:r>
        <w:t>it comes</w:t>
      </w:r>
      <w:r w:rsidRPr="00DF7362">
        <w:t xml:space="preserve"> at a higher cost. </w:t>
      </w:r>
      <w:r>
        <w:t>However</w:t>
      </w:r>
      <w:r w:rsidRPr="00DF7362">
        <w:t>, user</w:t>
      </w:r>
      <w:r>
        <w:t>s are</w:t>
      </w:r>
      <w:r w:rsidRPr="00DF7362">
        <w:t xml:space="preserve"> more likely to notice missing smart card</w:t>
      </w:r>
      <w:r>
        <w:t>s</w:t>
      </w:r>
      <w:r w:rsidRPr="00DF7362">
        <w:t xml:space="preserve"> and alert their security team, who are then able to revoke </w:t>
      </w:r>
      <w:r>
        <w:t xml:space="preserve">their </w:t>
      </w:r>
      <w:r w:rsidRPr="00DF7362">
        <w:t>credentials, which can minimise the time an adversary has access to wireless network</w:t>
      </w:r>
      <w:r>
        <w:t>s</w:t>
      </w:r>
      <w:r w:rsidRPr="00DF7362">
        <w:t>. In addition, to reduce the likelihood of stolen smart card</w:t>
      </w:r>
      <w:r>
        <w:t>s</w:t>
      </w:r>
      <w:r w:rsidRPr="00DF7362">
        <w:t xml:space="preserve"> from being used to gain unauthorised access to wireless network</w:t>
      </w:r>
      <w:r>
        <w:t>s</w:t>
      </w:r>
      <w:r w:rsidRPr="00DF7362">
        <w:t xml:space="preserve">, </w:t>
      </w:r>
      <w:r>
        <w:t>multi</w:t>
      </w:r>
      <w:r w:rsidRPr="00DF7362">
        <w:t>-factor authentication can be implemented through the use of personal identification numbers on smart cards. This is particularly important when smart card</w:t>
      </w:r>
      <w:r>
        <w:t>s</w:t>
      </w:r>
      <w:r w:rsidRPr="00DF7362">
        <w:t xml:space="preserve"> grant user</w:t>
      </w:r>
      <w:r>
        <w:t>s</w:t>
      </w:r>
      <w:r w:rsidRPr="00DF7362">
        <w:t xml:space="preserve"> any form of administrative access.</w:t>
      </w:r>
    </w:p>
    <w:p w14:paraId="4B4EE922" w14:textId="0B99B94C" w:rsidR="00646E8A" w:rsidRPr="00646E8A" w:rsidRDefault="007A00C5" w:rsidP="00646E8A">
      <w:pPr>
        <w:pStyle w:val="IntenseHeading"/>
      </w:pPr>
      <w:r>
        <w:t>Control:</w:t>
      </w:r>
      <w:r w:rsidR="004219CD">
        <w:t xml:space="preserve"> ISM-</w:t>
      </w:r>
      <w:r w:rsidR="00985E29" w:rsidRPr="00646E8A">
        <w:t xml:space="preserve">1324; Revision: </w:t>
      </w:r>
      <w:r w:rsidR="001B7AF9">
        <w:t>4</w:t>
      </w:r>
      <w:r w:rsidR="00985E29" w:rsidRPr="00646E8A">
        <w:t>; Updated</w:t>
      </w:r>
      <w:r w:rsidR="0098251F" w:rsidRPr="00646E8A">
        <w:t xml:space="preserve">: </w:t>
      </w:r>
      <w:r w:rsidR="001B7AF9">
        <w:t>Mar-22</w:t>
      </w:r>
      <w:r w:rsidR="00281022">
        <w:t xml:space="preserve">; </w:t>
      </w:r>
      <w:r w:rsidR="00C95A59">
        <w:t>Applicability: All; Essential Eight: N/A</w:t>
      </w:r>
    </w:p>
    <w:p w14:paraId="0509E766" w14:textId="4B7A52D2" w:rsidR="00985E29" w:rsidRPr="00845B51" w:rsidRDefault="004E6DA3" w:rsidP="00845B51">
      <w:pPr>
        <w:rPr>
          <w:rStyle w:val="IntenseEmphasis"/>
        </w:rPr>
      </w:pPr>
      <w:r w:rsidRPr="00845B51">
        <w:rPr>
          <w:rStyle w:val="IntenseEmphasis"/>
        </w:rPr>
        <w:t>Certificates are generated using an evaluated certificate authority or hardware security module.</w:t>
      </w:r>
    </w:p>
    <w:p w14:paraId="32DF48C1" w14:textId="28872263" w:rsidR="00646E8A" w:rsidRPr="00646E8A" w:rsidRDefault="007A00C5" w:rsidP="00646E8A">
      <w:pPr>
        <w:pStyle w:val="IntenseHeading"/>
      </w:pPr>
      <w:r>
        <w:t>Control:</w:t>
      </w:r>
      <w:r w:rsidR="004219CD">
        <w:t xml:space="preserve"> ISM-</w:t>
      </w:r>
      <w:r w:rsidR="00985E29" w:rsidRPr="00646E8A">
        <w:t xml:space="preserve">1323; Revision: </w:t>
      </w:r>
      <w:r w:rsidR="00211E57">
        <w:t>3</w:t>
      </w:r>
      <w:r w:rsidR="00985E29" w:rsidRPr="00646E8A">
        <w:t>; Updated</w:t>
      </w:r>
      <w:r w:rsidR="0098251F" w:rsidRPr="00646E8A">
        <w:t>: Sep-</w:t>
      </w:r>
      <w:r w:rsidR="00211E57">
        <w:t>21</w:t>
      </w:r>
      <w:r w:rsidR="00281022">
        <w:t xml:space="preserve">; </w:t>
      </w:r>
      <w:r w:rsidR="00C95A59">
        <w:t>Applicability: All; Essential Eight: N/A</w:t>
      </w:r>
    </w:p>
    <w:p w14:paraId="67FEE176" w14:textId="6174D976" w:rsidR="00985E29" w:rsidRPr="00845B51" w:rsidRDefault="00211E57" w:rsidP="00845B51">
      <w:pPr>
        <w:rPr>
          <w:rStyle w:val="IntenseEmphasis"/>
        </w:rPr>
      </w:pPr>
      <w:r>
        <w:rPr>
          <w:rStyle w:val="IntenseEmphasis"/>
        </w:rPr>
        <w:t>C</w:t>
      </w:r>
      <w:r w:rsidR="00985E29" w:rsidRPr="00845B51">
        <w:rPr>
          <w:rStyle w:val="IntenseEmphasis"/>
        </w:rPr>
        <w:t xml:space="preserve">ertificates are required for </w:t>
      </w:r>
      <w:r>
        <w:rPr>
          <w:rStyle w:val="IntenseEmphasis"/>
        </w:rPr>
        <w:t xml:space="preserve">both devices and users </w:t>
      </w:r>
      <w:r w:rsidR="00985E29" w:rsidRPr="00845B51">
        <w:rPr>
          <w:rStyle w:val="IntenseEmphasis"/>
        </w:rPr>
        <w:t>accessing wireless networks.</w:t>
      </w:r>
    </w:p>
    <w:p w14:paraId="158BF514" w14:textId="02684C88" w:rsidR="00646E8A" w:rsidRPr="00646E8A" w:rsidRDefault="007A00C5" w:rsidP="00646E8A">
      <w:pPr>
        <w:pStyle w:val="IntenseHeading"/>
      </w:pPr>
      <w:r>
        <w:t>Control:</w:t>
      </w:r>
      <w:r w:rsidR="004219CD">
        <w:t xml:space="preserve"> ISM-</w:t>
      </w:r>
      <w:r w:rsidR="00985E29" w:rsidRPr="00646E8A">
        <w:t xml:space="preserve">1327; Revision: </w:t>
      </w:r>
      <w:r w:rsidR="00295030">
        <w:t>2</w:t>
      </w:r>
      <w:r w:rsidR="00985E29" w:rsidRPr="00646E8A">
        <w:t>; Updated</w:t>
      </w:r>
      <w:r w:rsidR="0098251F" w:rsidRPr="00646E8A">
        <w:t>: Sep-</w:t>
      </w:r>
      <w:r w:rsidR="00295030">
        <w:t>21</w:t>
      </w:r>
      <w:r w:rsidR="00281022">
        <w:t xml:space="preserve">; </w:t>
      </w:r>
      <w:r w:rsidR="00C95A59">
        <w:t>Applicability: All; Essential Eight: N/A</w:t>
      </w:r>
    </w:p>
    <w:p w14:paraId="2CFCA0D5" w14:textId="715854D5" w:rsidR="00985E29" w:rsidRPr="00845B51" w:rsidRDefault="00295030" w:rsidP="00845B51">
      <w:pPr>
        <w:rPr>
          <w:rStyle w:val="IntenseEmphasis"/>
        </w:rPr>
      </w:pPr>
      <w:r>
        <w:rPr>
          <w:rStyle w:val="IntenseEmphasis"/>
        </w:rPr>
        <w:t>C</w:t>
      </w:r>
      <w:r w:rsidR="00985E29" w:rsidRPr="00845B51">
        <w:rPr>
          <w:rStyle w:val="IntenseEmphasis"/>
        </w:rPr>
        <w:t>ertificates are protected by encryption</w:t>
      </w:r>
      <w:r>
        <w:rPr>
          <w:rStyle w:val="IntenseEmphasis"/>
        </w:rPr>
        <w:t>, user authentication, and both logical and physical access controls</w:t>
      </w:r>
      <w:r w:rsidR="00985E29" w:rsidRPr="00845B51">
        <w:rPr>
          <w:rStyle w:val="IntenseEmphasis"/>
        </w:rPr>
        <w:t>.</w:t>
      </w:r>
    </w:p>
    <w:p w14:paraId="72B2E7D6" w14:textId="77777777" w:rsidR="00985E29" w:rsidRPr="00535892" w:rsidRDefault="00985E29" w:rsidP="00535892">
      <w:pPr>
        <w:pStyle w:val="Heading3"/>
      </w:pPr>
      <w:r w:rsidRPr="00535892">
        <w:t>Caching 802.1X authentication outcomes</w:t>
      </w:r>
    </w:p>
    <w:p w14:paraId="68542BE8" w14:textId="77777777" w:rsidR="005A7661" w:rsidRDefault="005A7661" w:rsidP="005A7661">
      <w:pPr>
        <w:pStyle w:val="BodyText"/>
      </w:pPr>
      <w:r>
        <w:t xml:space="preserve">When 802.1X authentication is used, a shared secret key known as the Pairwise Master Key (PMK) is generated upon successful authentication of devices. This PMK is then capable of being cached to assist with fast roaming between wireless access points. When devices roam away from wireless access points they have authenticated to, they will not need to perform a full re-authentication should they roam back while the cached PMK remains valid. To further assist with roaming, wireless access points can be configured to pre-authenticate devices to neighbouring wireless access points that devices might roam to. Although requiring full authentication for devices each time they roam between </w:t>
      </w:r>
      <w:r>
        <w:lastRenderedPageBreak/>
        <w:t>wireless access points is ideal, an organisation can choose to use PMK caching and pre-authentication if they have a business requirement for fast roaming. If PMK caching is used, the PMK caching period should not be set to greater than 1440 minutes (24 hours).</w:t>
      </w:r>
    </w:p>
    <w:p w14:paraId="0B9DAF75" w14:textId="77CB9888" w:rsidR="00646E8A" w:rsidRPr="00646E8A" w:rsidRDefault="007A00C5" w:rsidP="00646E8A">
      <w:pPr>
        <w:pStyle w:val="IntenseHeading"/>
      </w:pPr>
      <w:r>
        <w:t>Control:</w:t>
      </w:r>
      <w:r w:rsidR="004219CD">
        <w:t xml:space="preserve"> ISM-</w:t>
      </w:r>
      <w:r w:rsidR="00985E29" w:rsidRPr="00646E8A">
        <w:t>1330; Revision: 1; Updated</w:t>
      </w:r>
      <w:r w:rsidR="0098251F" w:rsidRPr="00646E8A">
        <w:t>: Sep-18</w:t>
      </w:r>
      <w:r w:rsidR="00281022">
        <w:t xml:space="preserve">; </w:t>
      </w:r>
      <w:r w:rsidR="00C95A59">
        <w:t>Applicability: All; Essential Eight: N/A</w:t>
      </w:r>
    </w:p>
    <w:p w14:paraId="27ED5818" w14:textId="4E8E4702" w:rsidR="00985E29" w:rsidRPr="00845B51" w:rsidRDefault="00985E29" w:rsidP="00845B51">
      <w:pPr>
        <w:rPr>
          <w:rStyle w:val="IntenseEmphasis"/>
        </w:rPr>
      </w:pPr>
      <w:r w:rsidRPr="00845B51">
        <w:rPr>
          <w:rStyle w:val="IntenseEmphasis"/>
        </w:rPr>
        <w:t>The PMK caching period is not set to greater than 1440 minutes (24 hours).</w:t>
      </w:r>
    </w:p>
    <w:p w14:paraId="3D275F24" w14:textId="6E78B397" w:rsidR="00566401" w:rsidRDefault="00566401" w:rsidP="00535892">
      <w:pPr>
        <w:pStyle w:val="Heading3"/>
      </w:pPr>
      <w:r>
        <w:t xml:space="preserve">Fast </w:t>
      </w:r>
      <w:r w:rsidR="00DF47F4">
        <w:t>B</w:t>
      </w:r>
      <w:r>
        <w:t xml:space="preserve">asic </w:t>
      </w:r>
      <w:r w:rsidR="00DF47F4">
        <w:t>S</w:t>
      </w:r>
      <w:r>
        <w:t xml:space="preserve">ervice </w:t>
      </w:r>
      <w:r w:rsidR="00DF47F4">
        <w:t>S</w:t>
      </w:r>
      <w:r>
        <w:t xml:space="preserve">et </w:t>
      </w:r>
      <w:r w:rsidR="00DF47F4">
        <w:t>T</w:t>
      </w:r>
      <w:r>
        <w:t>ransition</w:t>
      </w:r>
    </w:p>
    <w:p w14:paraId="5BE2FAD0" w14:textId="4C5C80C6" w:rsidR="00566401" w:rsidRDefault="00566401" w:rsidP="00566401">
      <w:pPr>
        <w:pStyle w:val="BodyText"/>
      </w:pPr>
      <w:r w:rsidRPr="00566401">
        <w:t>The WPA3 standard specifies support for Fast Basic Se</w:t>
      </w:r>
      <w:r w:rsidR="005E55A3">
        <w:t>rvice Set Transition (FT) (</w:t>
      </w:r>
      <w:proofErr w:type="spellStart"/>
      <w:r w:rsidRPr="00566401">
        <w:t>802.11r</w:t>
      </w:r>
      <w:proofErr w:type="spellEnd"/>
      <w:r w:rsidRPr="00566401">
        <w:t xml:space="preserve">). FT is a feature </w:t>
      </w:r>
      <w:r w:rsidR="009052B7">
        <w:t>designed</w:t>
      </w:r>
      <w:r w:rsidRPr="00566401">
        <w:t xml:space="preserve"> to improve user mobility and combat lag introduced by the need to authenticate to each wireless access point. However, FT requires authenticators to request and send keys to other authenticators within a security domain. If any of these keys are intercepted, all security properties are lost. Therefore, it is imperative that communications are appropriately secured. As such, FT should be disabled unless it can be confirmed that authenticator-to-authenticator communications are secured by a suitable ASD</w:t>
      </w:r>
      <w:r w:rsidR="00505D53">
        <w:t>-</w:t>
      </w:r>
      <w:r w:rsidRPr="00566401">
        <w:t>Approved Cryptographic Protocol</w:t>
      </w:r>
      <w:r w:rsidR="005E55A3">
        <w:t xml:space="preserve"> </w:t>
      </w:r>
      <w:r w:rsidRPr="00566401">
        <w:t>that provides confidentiality, integrity and mutual authentication.</w:t>
      </w:r>
    </w:p>
    <w:p w14:paraId="01036F9C" w14:textId="2E4A239D" w:rsidR="005E55A3" w:rsidRPr="00646E8A" w:rsidRDefault="007A00C5" w:rsidP="005E55A3">
      <w:pPr>
        <w:pStyle w:val="IntenseHeading"/>
      </w:pPr>
      <w:r>
        <w:t>Control:</w:t>
      </w:r>
      <w:r w:rsidR="004219CD">
        <w:t xml:space="preserve"> ISM-</w:t>
      </w:r>
      <w:r w:rsidR="005E55A3" w:rsidRPr="00646E8A">
        <w:t>1</w:t>
      </w:r>
      <w:r w:rsidR="005E55A3">
        <w:t>712</w:t>
      </w:r>
      <w:r w:rsidR="005E55A3" w:rsidRPr="00646E8A">
        <w:t xml:space="preserve">; Revision: </w:t>
      </w:r>
      <w:r w:rsidR="00505D53">
        <w:t>1</w:t>
      </w:r>
      <w:r w:rsidR="005E55A3" w:rsidRPr="00646E8A">
        <w:t xml:space="preserve">; Updated: </w:t>
      </w:r>
      <w:r w:rsidR="00505D53">
        <w:t>Mar-22</w:t>
      </w:r>
      <w:r w:rsidR="00281022">
        <w:t xml:space="preserve">; </w:t>
      </w:r>
      <w:r w:rsidR="00C95A59">
        <w:t>Applicability: All; Essential Eight: N/A</w:t>
      </w:r>
    </w:p>
    <w:p w14:paraId="7BDD52EA" w14:textId="1A8E2ABD" w:rsidR="005E55A3" w:rsidRPr="00845B51" w:rsidRDefault="005E55A3" w:rsidP="005E55A3">
      <w:pPr>
        <w:rPr>
          <w:rStyle w:val="IntenseEmphasis"/>
        </w:rPr>
      </w:pPr>
      <w:r w:rsidRPr="00845B51">
        <w:rPr>
          <w:rStyle w:val="IntenseEmphasis"/>
        </w:rPr>
        <w:t>The</w:t>
      </w:r>
      <w:r>
        <w:rPr>
          <w:rStyle w:val="IntenseEmphasis"/>
        </w:rPr>
        <w:t xml:space="preserve"> use of FT (</w:t>
      </w:r>
      <w:proofErr w:type="spellStart"/>
      <w:r>
        <w:rPr>
          <w:rStyle w:val="IntenseEmphasis"/>
        </w:rPr>
        <w:t>802.11r</w:t>
      </w:r>
      <w:proofErr w:type="spellEnd"/>
      <w:r>
        <w:rPr>
          <w:rStyle w:val="IntenseEmphasis"/>
        </w:rPr>
        <w:t xml:space="preserve">) is disabled unless authenticator-to-authenticator communications are secured by an </w:t>
      </w:r>
      <w:r w:rsidR="003F29D0" w:rsidRPr="003F29D0">
        <w:rPr>
          <w:rStyle w:val="IntenseEmphasis"/>
        </w:rPr>
        <w:t>ASD</w:t>
      </w:r>
      <w:r w:rsidR="00505D53">
        <w:rPr>
          <w:rStyle w:val="IntenseEmphasis"/>
        </w:rPr>
        <w:t>-</w:t>
      </w:r>
      <w:r w:rsidR="003F29D0" w:rsidRPr="003F29D0">
        <w:rPr>
          <w:rStyle w:val="IntenseEmphasis"/>
        </w:rPr>
        <w:t>Approved Cryptographic Protocol</w:t>
      </w:r>
      <w:r w:rsidRPr="00845B51">
        <w:rPr>
          <w:rStyle w:val="IntenseEmphasis"/>
        </w:rPr>
        <w:t>.</w:t>
      </w:r>
    </w:p>
    <w:p w14:paraId="57594CA9" w14:textId="26D1DB9E" w:rsidR="00985E29" w:rsidRPr="00535892" w:rsidRDefault="00985E29" w:rsidP="00535892">
      <w:pPr>
        <w:pStyle w:val="Heading3"/>
      </w:pPr>
      <w:r w:rsidRPr="00535892">
        <w:t>Remote Authentication Dial-In User Service authentication</w:t>
      </w:r>
    </w:p>
    <w:p w14:paraId="17DED53A" w14:textId="4AF103B9" w:rsidR="00985E29" w:rsidRPr="00DF7362" w:rsidRDefault="00985E29" w:rsidP="00985E29">
      <w:pPr>
        <w:pStyle w:val="BodyText"/>
      </w:pPr>
      <w:r w:rsidRPr="00DF7362">
        <w:t xml:space="preserve">Separate to the 802.1X authentication process is the RADIUS authentication process that occurs between </w:t>
      </w:r>
      <w:r w:rsidR="005F7827">
        <w:t>authenticators</w:t>
      </w:r>
      <w:r w:rsidRPr="00DF7362">
        <w:t xml:space="preserve"> and a RADIUS server. </w:t>
      </w:r>
      <w:r w:rsidR="00442961" w:rsidRPr="00442961">
        <w:t>RADIUS is what is known as an authentication, authorisation and accounting protocol</w:t>
      </w:r>
      <w:r w:rsidR="00442961">
        <w:t xml:space="preserve">, and </w:t>
      </w:r>
      <w:r w:rsidR="004C5A2C">
        <w:t>is</w:t>
      </w:r>
      <w:r w:rsidR="00442961" w:rsidRPr="00442961">
        <w:t xml:space="preserve"> intended to mediate network access.</w:t>
      </w:r>
      <w:r w:rsidR="004C5A2C">
        <w:t xml:space="preserve"> However, </w:t>
      </w:r>
      <w:r w:rsidR="00442961" w:rsidRPr="00442961">
        <w:t>RADIUS is not secure enough to be used without</w:t>
      </w:r>
      <w:r w:rsidR="00442961">
        <w:t xml:space="preserve"> protection. </w:t>
      </w:r>
      <w:r w:rsidRPr="00DF7362">
        <w:t xml:space="preserve">To protect </w:t>
      </w:r>
      <w:r w:rsidR="004F6B6A">
        <w:t xml:space="preserve">credentials </w:t>
      </w:r>
      <w:r w:rsidRPr="00DF7362">
        <w:t xml:space="preserve">communicated between </w:t>
      </w:r>
      <w:r w:rsidR="004C5A2C">
        <w:t>authenticators</w:t>
      </w:r>
      <w:r w:rsidRPr="00DF7362">
        <w:t xml:space="preserve"> and a RADIUS server, communications should be encapsulated with an additional layer of encryption</w:t>
      </w:r>
      <w:r w:rsidR="004C5A2C">
        <w:t xml:space="preserve">, such as RADIUS over </w:t>
      </w:r>
      <w:r w:rsidR="00D040AD">
        <w:t>Internet Protocol Security</w:t>
      </w:r>
      <w:r w:rsidR="004C5A2C">
        <w:t xml:space="preserve"> or RADIUS over </w:t>
      </w:r>
      <w:r w:rsidR="00C668D9">
        <w:t>Transport Layer Security</w:t>
      </w:r>
      <w:r w:rsidRPr="00DF7362">
        <w:t>.</w:t>
      </w:r>
    </w:p>
    <w:p w14:paraId="4C7E4EF5" w14:textId="0C533957" w:rsidR="00646E8A" w:rsidRPr="00646E8A" w:rsidRDefault="007A00C5" w:rsidP="00646E8A">
      <w:pPr>
        <w:pStyle w:val="IntenseHeading"/>
      </w:pPr>
      <w:r>
        <w:t>Control:</w:t>
      </w:r>
      <w:r w:rsidR="004219CD">
        <w:t xml:space="preserve"> ISM-</w:t>
      </w:r>
      <w:r w:rsidR="00985E29" w:rsidRPr="00646E8A">
        <w:t xml:space="preserve">1454; Revision: </w:t>
      </w:r>
      <w:r w:rsidR="00442961">
        <w:t>2</w:t>
      </w:r>
      <w:r w:rsidR="00985E29" w:rsidRPr="00646E8A">
        <w:t>; Updated</w:t>
      </w:r>
      <w:r w:rsidR="0098251F" w:rsidRPr="00646E8A">
        <w:t>: Sep-</w:t>
      </w:r>
      <w:r w:rsidR="00442961">
        <w:t>21</w:t>
      </w:r>
      <w:r w:rsidR="00281022">
        <w:t xml:space="preserve">; </w:t>
      </w:r>
      <w:r w:rsidR="00C95A59">
        <w:t>Applicability: All; Essential Eight: N/A</w:t>
      </w:r>
    </w:p>
    <w:p w14:paraId="66D6D812" w14:textId="77777777" w:rsidR="002A540E" w:rsidRDefault="002A540E" w:rsidP="002A540E">
      <w:pPr>
        <w:rPr>
          <w:rStyle w:val="IntenseEmphasis"/>
        </w:rPr>
      </w:pPr>
      <w:r>
        <w:rPr>
          <w:rStyle w:val="IntenseEmphasis"/>
        </w:rPr>
        <w:t>Communications between authenticators and a RADIUS server are encapsulated with an additional layer of encryption using RADIUS over Internet Protocol Security or RADIUS over Transport Layer Security.</w:t>
      </w:r>
    </w:p>
    <w:p w14:paraId="331C4706" w14:textId="77777777" w:rsidR="00985E29" w:rsidRPr="00535892" w:rsidRDefault="00985E29" w:rsidP="00535892">
      <w:pPr>
        <w:pStyle w:val="Heading3"/>
      </w:pPr>
      <w:r w:rsidRPr="00535892">
        <w:t>Interference between wireless networks</w:t>
      </w:r>
    </w:p>
    <w:p w14:paraId="12BB5517" w14:textId="77A3B817" w:rsidR="005A7661" w:rsidRDefault="005A7661" w:rsidP="005A7661">
      <w:pPr>
        <w:pStyle w:val="BodyText"/>
      </w:pPr>
      <w:r>
        <w:t xml:space="preserve">When wireless networks are deployed in close proximity, there is the potential for interference to impact their availability, especially when operating on commonly used </w:t>
      </w:r>
      <w:proofErr w:type="spellStart"/>
      <w:r>
        <w:t>802.11b</w:t>
      </w:r>
      <w:proofErr w:type="spellEnd"/>
      <w:r>
        <w:t xml:space="preserve">/g (2.4 GHz) default channels of 1 and 11. Sufficiently separating wireless networks through the use of frequency separation can help reduce this security risk. This can be achieved by using wireless networks that are configured to operate on channels that minimise overlapping frequencies or by using both </w:t>
      </w:r>
      <w:proofErr w:type="spellStart"/>
      <w:r>
        <w:t>802.11b</w:t>
      </w:r>
      <w:proofErr w:type="spellEnd"/>
      <w:r>
        <w:t xml:space="preserve">/g (2.4 GHz) channels and </w:t>
      </w:r>
      <w:proofErr w:type="spellStart"/>
      <w:r>
        <w:t>802.11n</w:t>
      </w:r>
      <w:proofErr w:type="spellEnd"/>
      <w:r>
        <w:t xml:space="preserve"> (5 GHz) channels. It is important to note though, if implementing a mix of 2.4 GHz and 5 GHz channels, not all devices may be compatible with </w:t>
      </w:r>
      <w:proofErr w:type="spellStart"/>
      <w:r>
        <w:t>802.11n</w:t>
      </w:r>
      <w:proofErr w:type="spellEnd"/>
      <w:r>
        <w:t xml:space="preserve"> and able to connect to 5 GHz channels.</w:t>
      </w:r>
    </w:p>
    <w:p w14:paraId="7ABBB55F" w14:textId="68EA780F" w:rsidR="00646E8A" w:rsidRPr="00646E8A" w:rsidRDefault="007A00C5" w:rsidP="00646E8A">
      <w:pPr>
        <w:pStyle w:val="IntenseHeading"/>
      </w:pPr>
      <w:r>
        <w:t>Control:</w:t>
      </w:r>
      <w:r w:rsidR="004219CD">
        <w:t xml:space="preserve"> ISM-</w:t>
      </w:r>
      <w:r w:rsidR="00985E29" w:rsidRPr="00646E8A">
        <w:t>1334; Revision: 2; Updated</w:t>
      </w:r>
      <w:r w:rsidR="0098251F" w:rsidRPr="00646E8A">
        <w:t>: Sep-18</w:t>
      </w:r>
      <w:r w:rsidR="00281022">
        <w:t xml:space="preserve">; </w:t>
      </w:r>
      <w:r w:rsidR="00C95A59">
        <w:t>Applicability: All; Essential Eight: N/A</w:t>
      </w:r>
    </w:p>
    <w:p w14:paraId="75560309" w14:textId="0C15FF08" w:rsidR="00985E29" w:rsidRPr="00845B51" w:rsidRDefault="00985E29" w:rsidP="00845B51">
      <w:pPr>
        <w:rPr>
          <w:rStyle w:val="IntenseEmphasis"/>
        </w:rPr>
      </w:pPr>
      <w:r w:rsidRPr="00845B51">
        <w:rPr>
          <w:rStyle w:val="IntenseEmphasis"/>
        </w:rPr>
        <w:t>Wireless networks implement sufficient frequency separation from other wireless networks.</w:t>
      </w:r>
    </w:p>
    <w:p w14:paraId="7FBF696D" w14:textId="77777777" w:rsidR="00985E29" w:rsidRPr="00535892" w:rsidRDefault="00985E29" w:rsidP="00535892">
      <w:pPr>
        <w:pStyle w:val="Heading3"/>
      </w:pPr>
      <w:r w:rsidRPr="00535892">
        <w:t>Protecting management frames on wireless networks</w:t>
      </w:r>
    </w:p>
    <w:p w14:paraId="6D3C6FDC" w14:textId="6B34BB88" w:rsidR="00985E29" w:rsidRPr="00DF7362" w:rsidRDefault="00985E29" w:rsidP="00985E29">
      <w:pPr>
        <w:pStyle w:val="BodyText"/>
      </w:pPr>
      <w:r w:rsidRPr="00DF7362">
        <w:t>An effective denial</w:t>
      </w:r>
      <w:r w:rsidR="00577BDE">
        <w:t>-</w:t>
      </w:r>
      <w:r w:rsidRPr="00DF7362">
        <w:t>of</w:t>
      </w:r>
      <w:r w:rsidR="00577BDE">
        <w:t>-</w:t>
      </w:r>
      <w:r w:rsidRPr="00DF7362">
        <w:t xml:space="preserve">service </w:t>
      </w:r>
      <w:r w:rsidR="00577BDE">
        <w:t xml:space="preserve">attack </w:t>
      </w:r>
      <w:r w:rsidRPr="00DF7362">
        <w:t xml:space="preserve">can be performed by exploiting unprotected management frames using inexpensive commercial hardware. The 802.11 standard provides no protection for management frames and therefore does not </w:t>
      </w:r>
      <w:r w:rsidR="00577BDE">
        <w:t>protect against</w:t>
      </w:r>
      <w:r w:rsidRPr="00DF7362">
        <w:t xml:space="preserve"> spoofing or denial</w:t>
      </w:r>
      <w:r w:rsidR="00577BDE">
        <w:t>-</w:t>
      </w:r>
      <w:r w:rsidRPr="00DF7362">
        <w:t>of</w:t>
      </w:r>
      <w:r w:rsidR="00577BDE">
        <w:t>-</w:t>
      </w:r>
      <w:r w:rsidRPr="00DF7362">
        <w:t xml:space="preserve">service </w:t>
      </w:r>
      <w:r w:rsidR="00577BDE">
        <w:t>attacks</w:t>
      </w:r>
      <w:r w:rsidRPr="00DF7362">
        <w:t xml:space="preserve">. However, the </w:t>
      </w:r>
      <w:proofErr w:type="spellStart"/>
      <w:r w:rsidRPr="00DF7362">
        <w:t>802.11w</w:t>
      </w:r>
      <w:proofErr w:type="spellEnd"/>
      <w:r w:rsidRPr="00DF7362">
        <w:t xml:space="preserve"> amendment specifically addresses the protection of management frames on wireless networks and should be enabled</w:t>
      </w:r>
      <w:r w:rsidR="002A2D24">
        <w:t xml:space="preserve"> for WPA2</w:t>
      </w:r>
      <w:r w:rsidR="00577BDE">
        <w:t>. Note, i</w:t>
      </w:r>
      <w:r w:rsidR="002A2D24">
        <w:t>n WPA3 this feature is built into the standard.</w:t>
      </w:r>
    </w:p>
    <w:p w14:paraId="2D5A8BA7" w14:textId="35247A11" w:rsidR="00646E8A" w:rsidRPr="00646E8A" w:rsidRDefault="007A00C5" w:rsidP="00646E8A">
      <w:pPr>
        <w:pStyle w:val="IntenseHeading"/>
      </w:pPr>
      <w:r>
        <w:lastRenderedPageBreak/>
        <w:t>Control:</w:t>
      </w:r>
      <w:r w:rsidR="004219CD">
        <w:t xml:space="preserve"> ISM-</w:t>
      </w:r>
      <w:r w:rsidR="00985E29" w:rsidRPr="00646E8A">
        <w:t>1335; Revision: 1; Updated</w:t>
      </w:r>
      <w:r w:rsidR="0098251F" w:rsidRPr="00646E8A">
        <w:t>: Sep-18</w:t>
      </w:r>
      <w:r w:rsidR="00281022">
        <w:t xml:space="preserve">; </w:t>
      </w:r>
      <w:r w:rsidR="00C95A59">
        <w:t>Applicability: All; Essential Eight: N/A</w:t>
      </w:r>
    </w:p>
    <w:p w14:paraId="429C2F1A" w14:textId="12674777" w:rsidR="00985E29" w:rsidRPr="00845B51" w:rsidRDefault="00985E29" w:rsidP="00845B51">
      <w:pPr>
        <w:rPr>
          <w:rStyle w:val="IntenseEmphasis"/>
        </w:rPr>
      </w:pPr>
      <w:r w:rsidRPr="00845B51">
        <w:rPr>
          <w:rStyle w:val="IntenseEmphasis"/>
        </w:rPr>
        <w:t xml:space="preserve">Wireless access points enable the use of the </w:t>
      </w:r>
      <w:proofErr w:type="spellStart"/>
      <w:r w:rsidRPr="00845B51">
        <w:rPr>
          <w:rStyle w:val="IntenseEmphasis"/>
        </w:rPr>
        <w:t>802.11w</w:t>
      </w:r>
      <w:proofErr w:type="spellEnd"/>
      <w:r w:rsidRPr="00845B51">
        <w:rPr>
          <w:rStyle w:val="IntenseEmphasis"/>
        </w:rPr>
        <w:t xml:space="preserve"> amendment to protect management frames.</w:t>
      </w:r>
    </w:p>
    <w:p w14:paraId="7CC7CCBC" w14:textId="77777777" w:rsidR="00985E29" w:rsidRPr="00535892" w:rsidRDefault="00985E29" w:rsidP="00535892">
      <w:pPr>
        <w:pStyle w:val="Heading3"/>
      </w:pPr>
      <w:r w:rsidRPr="00535892">
        <w:t>Wireless network footprint</w:t>
      </w:r>
    </w:p>
    <w:p w14:paraId="66669D40" w14:textId="77777777" w:rsidR="00F3441B" w:rsidRDefault="00F3441B" w:rsidP="00F3441B">
      <w:pPr>
        <w:pStyle w:val="BodyText"/>
      </w:pPr>
      <w:r>
        <w:t>Instead of deploying a small number of wireless access points that broadcast on high power, a greater number of wireless access points that use less broadcast power can be deployed to achieve the desired footprint for wireless networks. This has the benefit of providing service continuity should wireless access points become unserviceable. In such cases, the output power of nearby wireless access points can be increased to cover the footprint gap until the unserviceable wireless access points can be replaced.</w:t>
      </w:r>
    </w:p>
    <w:p w14:paraId="09AB90F2" w14:textId="77777777" w:rsidR="00F3441B" w:rsidRDefault="00F3441B" w:rsidP="00F3441B">
      <w:pPr>
        <w:pStyle w:val="BodyText"/>
      </w:pPr>
      <w:r>
        <w:t>In addition to minimising the output power of wireless access points to reduce the footprint of wireless networks, the use of Radio Frequency (RF) shielding can be used for an organisation’s facilities. While expensive, this will limit wireless communications to areas under the control of an organisation. RF shielding on an organisation’s facilities also has the added benefit of preventing the jamming of wireless networks from outside of the facilities in which wireless networks are operating.</w:t>
      </w:r>
    </w:p>
    <w:p w14:paraId="3DA3F50D" w14:textId="640C9F51" w:rsidR="00646E8A" w:rsidRPr="00646E8A" w:rsidRDefault="007A00C5" w:rsidP="00646E8A">
      <w:pPr>
        <w:pStyle w:val="IntenseHeading"/>
      </w:pPr>
      <w:r>
        <w:t>Control:</w:t>
      </w:r>
      <w:r w:rsidR="004219CD">
        <w:t xml:space="preserve"> ISM-</w:t>
      </w:r>
      <w:r w:rsidR="00985E29" w:rsidRPr="00646E8A">
        <w:t xml:space="preserve">1338; Revision: </w:t>
      </w:r>
      <w:r w:rsidR="006365AD">
        <w:t>2</w:t>
      </w:r>
      <w:r w:rsidR="00985E29" w:rsidRPr="00646E8A">
        <w:t>; Updated</w:t>
      </w:r>
      <w:r w:rsidR="0098251F" w:rsidRPr="00646E8A">
        <w:t xml:space="preserve">: </w:t>
      </w:r>
      <w:r w:rsidR="006365AD">
        <w:t>Mar-22</w:t>
      </w:r>
      <w:r w:rsidR="00281022">
        <w:t xml:space="preserve">; </w:t>
      </w:r>
      <w:r w:rsidR="00C95A59">
        <w:t>Applicability: All; Essential Eight: N/A</w:t>
      </w:r>
    </w:p>
    <w:p w14:paraId="0010D6DB" w14:textId="77777777" w:rsidR="00F3441B" w:rsidRDefault="00F3441B" w:rsidP="00F3441B">
      <w:pPr>
        <w:rPr>
          <w:rStyle w:val="IntenseEmphasis"/>
        </w:rPr>
      </w:pPr>
      <w:r>
        <w:rPr>
          <w:rStyle w:val="IntenseEmphasis"/>
        </w:rPr>
        <w:t>Instead of deploying a small number of wireless access points that broadcast on high power, a greater number of wireless access points that use less broadcast power are deployed to achieve the desired footprint for wireless networks.</w:t>
      </w:r>
    </w:p>
    <w:p w14:paraId="607E8303" w14:textId="2B5AA77A" w:rsidR="007060DA" w:rsidRPr="00646E8A" w:rsidRDefault="007A00C5" w:rsidP="007060DA">
      <w:pPr>
        <w:pStyle w:val="IntenseHeading"/>
      </w:pPr>
      <w:r>
        <w:t>Control:</w:t>
      </w:r>
      <w:r w:rsidR="004219CD">
        <w:t xml:space="preserve"> ISM-</w:t>
      </w:r>
      <w:r w:rsidR="007060DA" w:rsidRPr="00646E8A">
        <w:t xml:space="preserve">1013; Revision: </w:t>
      </w:r>
      <w:r w:rsidR="007060DA">
        <w:t>6</w:t>
      </w:r>
      <w:r w:rsidR="007060DA" w:rsidRPr="00646E8A">
        <w:t xml:space="preserve">; Updated: </w:t>
      </w:r>
      <w:r w:rsidR="007060DA">
        <w:t>Dec-21</w:t>
      </w:r>
      <w:r w:rsidR="00281022">
        <w:t xml:space="preserve">; </w:t>
      </w:r>
      <w:r w:rsidR="00C95A59">
        <w:t>Applicability: S, TS; Essential Eight: N/A</w:t>
      </w:r>
    </w:p>
    <w:p w14:paraId="7074EE7E" w14:textId="6D2FA234" w:rsidR="007060DA" w:rsidRPr="00845B51" w:rsidRDefault="007060DA" w:rsidP="007060DA">
      <w:pPr>
        <w:rPr>
          <w:rStyle w:val="IntenseEmphasis"/>
        </w:rPr>
      </w:pPr>
      <w:r w:rsidRPr="00845B51">
        <w:rPr>
          <w:rStyle w:val="IntenseEmphasis"/>
        </w:rPr>
        <w:t xml:space="preserve">The effective range of wireless communications outside an organisation’s area of control is limited by implementing RF shielding on </w:t>
      </w:r>
      <w:r>
        <w:rPr>
          <w:rStyle w:val="IntenseEmphasis"/>
        </w:rPr>
        <w:t>facilities</w:t>
      </w:r>
      <w:r w:rsidRPr="00845B51">
        <w:rPr>
          <w:rStyle w:val="IntenseEmphasis"/>
        </w:rPr>
        <w:t xml:space="preserve"> in which </w:t>
      </w:r>
      <w:r w:rsidR="00DC4F76">
        <w:rPr>
          <w:rStyle w:val="IntenseEmphasis"/>
        </w:rPr>
        <w:t xml:space="preserve">SECRET or TOP SECRET </w:t>
      </w:r>
      <w:r w:rsidRPr="00845B51">
        <w:rPr>
          <w:rStyle w:val="IntenseEmphasis"/>
        </w:rPr>
        <w:t>wireless networks are used.</w:t>
      </w:r>
    </w:p>
    <w:p w14:paraId="29D5E783" w14:textId="77777777" w:rsidR="00985E29" w:rsidRPr="00535892" w:rsidRDefault="00985E29" w:rsidP="00535892">
      <w:pPr>
        <w:pStyle w:val="Heading3"/>
      </w:pPr>
      <w:r w:rsidRPr="00535892">
        <w:t>Further information</w:t>
      </w:r>
    </w:p>
    <w:p w14:paraId="50F2C37D" w14:textId="77777777" w:rsidR="00911BBB" w:rsidRDefault="00911BBB" w:rsidP="00911BBB">
      <w:pPr>
        <w:pStyle w:val="BodyText"/>
      </w:pPr>
      <w:bookmarkStart w:id="163" w:name="_Toc41044824"/>
      <w:r>
        <w:t xml:space="preserve">Further information on </w:t>
      </w:r>
      <w:hyperlink r:id="rId332" w:tooltip="Wi-Fi technologies" w:history="1">
        <w:r w:rsidRPr="000B6CAA">
          <w:rPr>
            <w:rStyle w:val="Hyperlink"/>
          </w:rPr>
          <w:t>Wi-Fi technologies</w:t>
        </w:r>
      </w:hyperlink>
      <w:r>
        <w:t xml:space="preserve"> and associated </w:t>
      </w:r>
      <w:hyperlink r:id="rId333" w:tooltip="certification programs" w:history="1">
        <w:r w:rsidRPr="000B6CAA">
          <w:rPr>
            <w:rStyle w:val="Hyperlink"/>
          </w:rPr>
          <w:t>certification programs</w:t>
        </w:r>
      </w:hyperlink>
      <w:r w:rsidRPr="00DF7362">
        <w:t xml:space="preserve"> </w:t>
      </w:r>
      <w:r>
        <w:t>are available from the Wi-Fi Alliance.</w:t>
      </w:r>
    </w:p>
    <w:p w14:paraId="3E1000BD" w14:textId="379DCA63" w:rsidR="005C046A" w:rsidRDefault="005C046A" w:rsidP="005C046A">
      <w:pPr>
        <w:pStyle w:val="BodyText"/>
      </w:pPr>
      <w:r>
        <w:t xml:space="preserve">Further information on cyber supply chain risk management can be found in the cyber supply chain risk management section of the </w:t>
      </w:r>
      <w:hyperlink r:id="rId334"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4A4AC9DD" w14:textId="2366229C" w:rsidR="005C046A" w:rsidRDefault="00B3510D" w:rsidP="00B3510D">
      <w:pPr>
        <w:pStyle w:val="BodyText"/>
      </w:pPr>
      <w:r>
        <w:t xml:space="preserve">Further information on evaluated products can be found in the evaluated product </w:t>
      </w:r>
      <w:r w:rsidR="005C046A">
        <w:t xml:space="preserve">procurement </w:t>
      </w:r>
      <w:r>
        <w:t xml:space="preserve">section of the </w:t>
      </w:r>
      <w:hyperlink r:id="rId335" w:tooltip="Guidelines for Evaluated Products" w:history="1">
        <w:r>
          <w:rPr>
            <w:rStyle w:val="Hyperlink"/>
            <w:i/>
            <w:spacing w:val="5"/>
          </w:rPr>
          <w:t>Guidelines for Evaluated Products</w:t>
        </w:r>
      </w:hyperlink>
      <w:r>
        <w:t>.</w:t>
      </w:r>
    </w:p>
    <w:p w14:paraId="52A86274" w14:textId="47FBCBB4" w:rsidR="00B3510D" w:rsidRDefault="00B3510D" w:rsidP="00B3510D">
      <w:pPr>
        <w:pStyle w:val="BodyText"/>
      </w:pPr>
      <w:r>
        <w:t xml:space="preserve">Further information on </w:t>
      </w:r>
      <w:r w:rsidR="000D6056">
        <w:t>encrypting</w:t>
      </w:r>
      <w:r>
        <w:t xml:space="preserve"> </w:t>
      </w:r>
      <w:r w:rsidR="008B52F6">
        <w:t>communications</w:t>
      </w:r>
      <w:r>
        <w:t xml:space="preserve"> can be found in the</w:t>
      </w:r>
      <w:r w:rsidR="000D6056">
        <w:t xml:space="preserve"> cryptographic fundamentals section of the </w:t>
      </w:r>
      <w:hyperlink r:id="rId336" w:tooltip="Guidelines for Cryptography" w:history="1">
        <w:r>
          <w:rPr>
            <w:rStyle w:val="Hyperlink"/>
            <w:i/>
            <w:spacing w:val="5"/>
          </w:rPr>
          <w:t>Guidelines for Cryptography</w:t>
        </w:r>
      </w:hyperlink>
      <w:r>
        <w:t>.</w:t>
      </w:r>
    </w:p>
    <w:p w14:paraId="5489116C" w14:textId="77777777" w:rsidR="00985E29" w:rsidRPr="004C3415" w:rsidRDefault="00985E29" w:rsidP="004C3415">
      <w:pPr>
        <w:pStyle w:val="Heading2"/>
      </w:pPr>
      <w:bookmarkStart w:id="164" w:name="_Toc126613485"/>
      <w:r w:rsidRPr="004C3415">
        <w:t>Service continuity for online services</w:t>
      </w:r>
      <w:bookmarkEnd w:id="163"/>
      <w:bookmarkEnd w:id="164"/>
    </w:p>
    <w:p w14:paraId="2B0C6EDA" w14:textId="77777777" w:rsidR="00F83640" w:rsidRPr="00535892" w:rsidRDefault="00F83640" w:rsidP="00535892">
      <w:pPr>
        <w:pStyle w:val="Heading3"/>
      </w:pPr>
      <w:r w:rsidRPr="00535892">
        <w:t>Cloud-based hosting of online services</w:t>
      </w:r>
    </w:p>
    <w:p w14:paraId="170560F6" w14:textId="7F167F1E" w:rsidR="00F83640" w:rsidRDefault="00F83640" w:rsidP="00F83640">
      <w:pPr>
        <w:pStyle w:val="BodyText"/>
      </w:pPr>
      <w:r>
        <w:t>Using cloud service provider</w:t>
      </w:r>
      <w:r w:rsidR="00AA6555">
        <w:t>s</w:t>
      </w:r>
      <w:r>
        <w:t xml:space="preserve"> can allow an organisation to build highly resilient online services</w:t>
      </w:r>
      <w:r w:rsidR="00AF3A32">
        <w:t xml:space="preserve"> </w:t>
      </w:r>
      <w:r>
        <w:t xml:space="preserve">due to the increased computing resources, bandwidth and multiple separate physical sites made available by </w:t>
      </w:r>
      <w:r w:rsidR="00F23E98">
        <w:t xml:space="preserve">the </w:t>
      </w:r>
      <w:r>
        <w:t xml:space="preserve">cloud </w:t>
      </w:r>
      <w:r w:rsidR="00257F34">
        <w:t xml:space="preserve">server </w:t>
      </w:r>
      <w:r>
        <w:t>provider</w:t>
      </w:r>
      <w:r w:rsidR="00F23E98">
        <w:t>s</w:t>
      </w:r>
      <w:r>
        <w:t xml:space="preserve">. </w:t>
      </w:r>
      <w:r w:rsidR="008C166F">
        <w:t>An o</w:t>
      </w:r>
      <w:r>
        <w:t>rganisation can achieve the same results using their own infrastructure</w:t>
      </w:r>
      <w:r w:rsidR="004857DA">
        <w:t>. H</w:t>
      </w:r>
      <w:r>
        <w:t xml:space="preserve">owever, </w:t>
      </w:r>
      <w:r w:rsidR="004857DA">
        <w:t>doing so</w:t>
      </w:r>
      <w:r>
        <w:t xml:space="preserve"> may require significant upfront costs and may still result in a limited capability to scale dynamically to meet increased demand. In case of a denial-of-service attack, cloud-based hosting can also provide segregation </w:t>
      </w:r>
      <w:r w:rsidR="00F23E98">
        <w:t>from self-hosted or other cloud-</w:t>
      </w:r>
      <w:r>
        <w:t>hosted services ensuring that other systems, such as email, are not affected.</w:t>
      </w:r>
    </w:p>
    <w:p w14:paraId="446586F2" w14:textId="22DB471B" w:rsidR="00F83640" w:rsidRDefault="007A00C5" w:rsidP="00F83640">
      <w:pPr>
        <w:pStyle w:val="IntenseHeading"/>
      </w:pPr>
      <w:r>
        <w:t>Control:</w:t>
      </w:r>
      <w:r w:rsidR="004219CD">
        <w:t xml:space="preserve"> ISM-</w:t>
      </w:r>
      <w:r w:rsidR="00F83640">
        <w:t xml:space="preserve">1437; Revision: </w:t>
      </w:r>
      <w:r w:rsidR="00AA6555">
        <w:t>5</w:t>
      </w:r>
      <w:r w:rsidR="00F83640">
        <w:t xml:space="preserve">; Updated: </w:t>
      </w:r>
      <w:r w:rsidR="00AA6555">
        <w:t>Mar-22</w:t>
      </w:r>
      <w:r w:rsidR="00281022">
        <w:t xml:space="preserve">; </w:t>
      </w:r>
      <w:r w:rsidR="00C95A59">
        <w:t>Applicability: All; Essential Eight: N/A</w:t>
      </w:r>
    </w:p>
    <w:p w14:paraId="05F6D9FE" w14:textId="59AEA672" w:rsidR="00F83640" w:rsidRPr="00845B51" w:rsidRDefault="00AA6555" w:rsidP="00845B51">
      <w:pPr>
        <w:rPr>
          <w:rStyle w:val="IntenseEmphasis"/>
        </w:rPr>
      </w:pPr>
      <w:r>
        <w:rPr>
          <w:rStyle w:val="IntenseEmphasis"/>
        </w:rPr>
        <w:t>C</w:t>
      </w:r>
      <w:r w:rsidR="00F83640" w:rsidRPr="00845B51">
        <w:rPr>
          <w:rStyle w:val="IntenseEmphasis"/>
        </w:rPr>
        <w:t>loud service provider</w:t>
      </w:r>
      <w:r>
        <w:rPr>
          <w:rStyle w:val="IntenseEmphasis"/>
        </w:rPr>
        <w:t>s are</w:t>
      </w:r>
      <w:r w:rsidR="00F83640" w:rsidRPr="00845B51">
        <w:rPr>
          <w:rStyle w:val="IntenseEmphasis"/>
        </w:rPr>
        <w:t xml:space="preserve"> used for hosting online services.</w:t>
      </w:r>
    </w:p>
    <w:p w14:paraId="6A15A436" w14:textId="77777777" w:rsidR="00F83640" w:rsidRPr="00535892" w:rsidRDefault="00F83640" w:rsidP="00535892">
      <w:pPr>
        <w:pStyle w:val="Heading3"/>
      </w:pPr>
      <w:r w:rsidRPr="00535892">
        <w:lastRenderedPageBreak/>
        <w:t>Location policies for online services</w:t>
      </w:r>
    </w:p>
    <w:p w14:paraId="6789102A" w14:textId="1A19B5D3" w:rsidR="00F23E98" w:rsidRDefault="00F23E98" w:rsidP="00F23E98">
      <w:pPr>
        <w:pStyle w:val="BodyText"/>
      </w:pPr>
      <w:r>
        <w:t xml:space="preserve">When using cloud service providers, an organisation will need to consider whether they should lock their data to specific regions or availability zones. In choosing to do so, </w:t>
      </w:r>
      <w:r w:rsidR="00E603E9">
        <w:t>an</w:t>
      </w:r>
      <w:r>
        <w:t xml:space="preserve"> organisation will have an expectation that their data will not be relocated to different regions or availability zones by cloud service providers.</w:t>
      </w:r>
    </w:p>
    <w:p w14:paraId="31E484E5" w14:textId="2A364080" w:rsidR="00F83640" w:rsidRDefault="007A00C5" w:rsidP="00F83640">
      <w:pPr>
        <w:pStyle w:val="IntenseHeading"/>
      </w:pPr>
      <w:r>
        <w:t>Control:</w:t>
      </w:r>
      <w:r w:rsidR="004219CD">
        <w:t xml:space="preserve"> ISM-</w:t>
      </w:r>
      <w:r w:rsidR="00F83640">
        <w:t xml:space="preserve">1578; Revision: </w:t>
      </w:r>
      <w:r w:rsidR="008C166F">
        <w:t>2</w:t>
      </w:r>
      <w:r w:rsidR="00F83640">
        <w:t xml:space="preserve">; Updated: </w:t>
      </w:r>
      <w:r w:rsidR="008C166F">
        <w:t>Mar-22</w:t>
      </w:r>
      <w:r w:rsidR="00281022">
        <w:t xml:space="preserve">; </w:t>
      </w:r>
      <w:r w:rsidR="00C95A59">
        <w:t>Applicability: All; Essential Eight: N/A</w:t>
      </w:r>
    </w:p>
    <w:p w14:paraId="26CB2660" w14:textId="355F2DBD" w:rsidR="00F83640" w:rsidRPr="00845B51" w:rsidRDefault="008C166F" w:rsidP="00845B51">
      <w:pPr>
        <w:rPr>
          <w:rStyle w:val="IntenseEmphasis"/>
        </w:rPr>
      </w:pPr>
      <w:r>
        <w:rPr>
          <w:rStyle w:val="IntenseEmphasis"/>
        </w:rPr>
        <w:t>An o</w:t>
      </w:r>
      <w:r w:rsidR="00F83640" w:rsidRPr="00845B51">
        <w:rPr>
          <w:rStyle w:val="IntenseEmphasis"/>
        </w:rPr>
        <w:t xml:space="preserve">rganisation </w:t>
      </w:r>
      <w:r>
        <w:rPr>
          <w:rStyle w:val="IntenseEmphasis"/>
        </w:rPr>
        <w:t>is</w:t>
      </w:r>
      <w:r w:rsidR="00F83640" w:rsidRPr="00845B51">
        <w:rPr>
          <w:rStyle w:val="IntenseEmphasis"/>
        </w:rPr>
        <w:t xml:space="preserve"> notified by cloud service providers of any change </w:t>
      </w:r>
      <w:r w:rsidR="000740E4" w:rsidRPr="00845B51">
        <w:rPr>
          <w:rStyle w:val="IntenseEmphasis"/>
        </w:rPr>
        <w:t xml:space="preserve">to </w:t>
      </w:r>
      <w:r w:rsidR="00F83640" w:rsidRPr="00845B51">
        <w:rPr>
          <w:rStyle w:val="IntenseEmphasis"/>
        </w:rPr>
        <w:t>configured regions or availability zones</w:t>
      </w:r>
      <w:r w:rsidR="00CA11E6">
        <w:rPr>
          <w:rStyle w:val="IntenseEmphasis"/>
        </w:rPr>
        <w:t xml:space="preserve"> for online services</w:t>
      </w:r>
      <w:r w:rsidR="00F83640" w:rsidRPr="00845B51">
        <w:rPr>
          <w:rStyle w:val="IntenseEmphasis"/>
        </w:rPr>
        <w:t>.</w:t>
      </w:r>
    </w:p>
    <w:p w14:paraId="5A8BFAE7" w14:textId="77777777" w:rsidR="00F83640" w:rsidRPr="00535892" w:rsidRDefault="00F83640" w:rsidP="00535892">
      <w:pPr>
        <w:pStyle w:val="Heading3"/>
      </w:pPr>
      <w:r w:rsidRPr="00535892">
        <w:t>Availability planning and monitoring for online services</w:t>
      </w:r>
    </w:p>
    <w:p w14:paraId="47255B71" w14:textId="08459D1E" w:rsidR="00F83640" w:rsidRDefault="00F83640" w:rsidP="00F83640">
      <w:pPr>
        <w:pStyle w:val="BodyText"/>
      </w:pPr>
      <w:r>
        <w:t xml:space="preserve">It is important that connectivity between </w:t>
      </w:r>
      <w:r w:rsidR="008C166F">
        <w:t xml:space="preserve">an </w:t>
      </w:r>
      <w:r>
        <w:t xml:space="preserve">organisation and their cloud service providers meets requirements for bandwidth, latency and reliability. </w:t>
      </w:r>
      <w:r w:rsidR="00E603E9">
        <w:t>In</w:t>
      </w:r>
      <w:r>
        <w:t xml:space="preserve"> support </w:t>
      </w:r>
      <w:r w:rsidR="00E603E9">
        <w:t xml:space="preserve">of </w:t>
      </w:r>
      <w:r>
        <w:t xml:space="preserve">this, </w:t>
      </w:r>
      <w:r w:rsidR="00E603E9">
        <w:t>an</w:t>
      </w:r>
      <w:r w:rsidR="008C166F">
        <w:t xml:space="preserve"> </w:t>
      </w:r>
      <w:r>
        <w:t xml:space="preserve">organisation and </w:t>
      </w:r>
      <w:r w:rsidR="008C166F">
        <w:t xml:space="preserve">their </w:t>
      </w:r>
      <w:r>
        <w:t xml:space="preserve">cloud service providers should discuss any specific network requirements, performance characteristics or planned responses to availability failures, especially when </w:t>
      </w:r>
      <w:r w:rsidR="00750D50">
        <w:t xml:space="preserve">a </w:t>
      </w:r>
      <w:r>
        <w:t>requirement for high availability exist</w:t>
      </w:r>
      <w:r w:rsidR="00450579">
        <w:t>s</w:t>
      </w:r>
      <w:r>
        <w:t xml:space="preserve">. </w:t>
      </w:r>
      <w:r w:rsidR="00F44174">
        <w:t xml:space="preserve">Furthermore, an organisation and their cloud service providers should discuss </w:t>
      </w:r>
      <w:r>
        <w:t>whether dedicated communication links</w:t>
      </w:r>
      <w:r w:rsidR="00E603E9">
        <w:t xml:space="preserve"> or </w:t>
      </w:r>
      <w:r>
        <w:t>connect</w:t>
      </w:r>
      <w:r w:rsidR="00E603E9">
        <w:t>ions</w:t>
      </w:r>
      <w:r>
        <w:t xml:space="preserve"> over the internet</w:t>
      </w:r>
      <w:r w:rsidR="00E603E9">
        <w:t xml:space="preserve"> will be used</w:t>
      </w:r>
      <w:r>
        <w:t xml:space="preserve"> and whether any secondary communications links will provide sufficient capacity to maintain operational requirements should the primary communication link be</w:t>
      </w:r>
      <w:r w:rsidR="00750D50">
        <w:t>come</w:t>
      </w:r>
      <w:r w:rsidR="001F5A83">
        <w:t xml:space="preserve"> </w:t>
      </w:r>
      <w:r>
        <w:t>unavailable.</w:t>
      </w:r>
    </w:p>
    <w:p w14:paraId="7F31CAA0" w14:textId="0C9F4424" w:rsidR="00F83640" w:rsidRDefault="00F83640" w:rsidP="00F83640">
      <w:pPr>
        <w:pStyle w:val="BodyText"/>
      </w:pPr>
      <w:r>
        <w:t>Furthermore, capacity monitoring should be performed in order to manage workloads and monitor the health of online services. This can be achieved through continuous real-time monitoring of metrics</w:t>
      </w:r>
      <w:r w:rsidR="0060666D">
        <w:t>,</w:t>
      </w:r>
      <w:r>
        <w:t xml:space="preserve"> such as latency, jitter, packet loss, throughput and availability. In addition, feedback should be provided to cloud service providers when performance does not meet service level agreement targets. To assist with this, anomaly detection can be performed through network telemetry that is integrated into security monitoring tools.</w:t>
      </w:r>
    </w:p>
    <w:p w14:paraId="1819DD2C" w14:textId="24F96EFE" w:rsidR="00D00689" w:rsidRDefault="007A00C5" w:rsidP="00F83640">
      <w:pPr>
        <w:pStyle w:val="IntenseHeading"/>
      </w:pPr>
      <w:r>
        <w:t>Control:</w:t>
      </w:r>
      <w:r w:rsidR="004219CD">
        <w:t xml:space="preserve"> ISM-</w:t>
      </w:r>
      <w:r w:rsidR="00F83640">
        <w:t xml:space="preserve">1579; Revision: </w:t>
      </w:r>
      <w:r w:rsidR="00CA11E6">
        <w:t>1</w:t>
      </w:r>
      <w:r w:rsidR="00F83640">
        <w:t xml:space="preserve">; Updated: </w:t>
      </w:r>
      <w:r w:rsidR="00CA11E6">
        <w:t>Dec-21</w:t>
      </w:r>
      <w:r w:rsidR="00281022">
        <w:t xml:space="preserve">; </w:t>
      </w:r>
      <w:r w:rsidR="00C95A59">
        <w:t>Applicability: All; Essential Eight: N/A</w:t>
      </w:r>
    </w:p>
    <w:p w14:paraId="48C72C51" w14:textId="1170EA18" w:rsidR="00F83640" w:rsidRPr="00845B51" w:rsidRDefault="00F83640" w:rsidP="00845B51">
      <w:pPr>
        <w:rPr>
          <w:rStyle w:val="IntenseEmphasis"/>
        </w:rPr>
      </w:pPr>
      <w:r w:rsidRPr="00845B51">
        <w:rPr>
          <w:rStyle w:val="IntenseEmphasis"/>
        </w:rPr>
        <w:t>Cloud service providers’ ability to dynamically scale resources due to a genuine spike in demand or a denial-of-service attack is tested as part of capacity planning processes</w:t>
      </w:r>
      <w:r w:rsidR="00CA11E6">
        <w:rPr>
          <w:rStyle w:val="IntenseEmphasis"/>
        </w:rPr>
        <w:t xml:space="preserve"> for online services</w:t>
      </w:r>
      <w:r w:rsidRPr="00845B51">
        <w:rPr>
          <w:rStyle w:val="IntenseEmphasis"/>
        </w:rPr>
        <w:t>.</w:t>
      </w:r>
    </w:p>
    <w:p w14:paraId="1BFBFF09" w14:textId="474EB8C4" w:rsidR="00F83640" w:rsidRDefault="007A00C5" w:rsidP="00F83640">
      <w:pPr>
        <w:pStyle w:val="IntenseHeading"/>
      </w:pPr>
      <w:r>
        <w:t>Control:</w:t>
      </w:r>
      <w:r w:rsidR="004219CD">
        <w:t xml:space="preserve"> ISM-</w:t>
      </w:r>
      <w:r w:rsidR="00F83640">
        <w:t xml:space="preserve">1580; Revision: </w:t>
      </w:r>
      <w:r w:rsidR="00CA11E6">
        <w:t>1</w:t>
      </w:r>
      <w:r w:rsidR="00F83640">
        <w:t xml:space="preserve">; Updated: </w:t>
      </w:r>
      <w:r w:rsidR="00CA11E6">
        <w:t>Dec-21</w:t>
      </w:r>
      <w:r w:rsidR="00281022">
        <w:t xml:space="preserve">; </w:t>
      </w:r>
      <w:r w:rsidR="00C95A59">
        <w:t>Applicability: All; Essential Eight: N/A</w:t>
      </w:r>
    </w:p>
    <w:p w14:paraId="2D73CD6B" w14:textId="2F3C7C10" w:rsidR="00F83640" w:rsidRPr="00845B51" w:rsidRDefault="00F83640" w:rsidP="00845B51">
      <w:pPr>
        <w:rPr>
          <w:rStyle w:val="IntenseEmphasis"/>
        </w:rPr>
      </w:pPr>
      <w:r w:rsidRPr="00845B51">
        <w:rPr>
          <w:rStyle w:val="IntenseEmphasis"/>
        </w:rPr>
        <w:t>Where a high availability requirement exists</w:t>
      </w:r>
      <w:r w:rsidR="00CA11E6">
        <w:rPr>
          <w:rStyle w:val="IntenseEmphasis"/>
        </w:rPr>
        <w:t xml:space="preserve"> for online services</w:t>
      </w:r>
      <w:r w:rsidRPr="00845B51">
        <w:rPr>
          <w:rStyle w:val="IntenseEmphasis"/>
        </w:rPr>
        <w:t xml:space="preserve">, </w:t>
      </w:r>
      <w:r w:rsidR="00CA11E6">
        <w:rPr>
          <w:rStyle w:val="IntenseEmphasis"/>
        </w:rPr>
        <w:t>the services</w:t>
      </w:r>
      <w:r w:rsidRPr="00845B51">
        <w:rPr>
          <w:rStyle w:val="IntenseEmphasis"/>
        </w:rPr>
        <w:t xml:space="preserve"> are architected to automatically transition between availability zones.</w:t>
      </w:r>
    </w:p>
    <w:p w14:paraId="4E9C50D8" w14:textId="1E8D7B2C" w:rsidR="00F83640" w:rsidRDefault="007A00C5" w:rsidP="00F83640">
      <w:pPr>
        <w:pStyle w:val="IntenseHeading"/>
      </w:pPr>
      <w:r>
        <w:t>Control:</w:t>
      </w:r>
      <w:r w:rsidR="004219CD">
        <w:t xml:space="preserve"> ISM-</w:t>
      </w:r>
      <w:r w:rsidR="00F83640">
        <w:t xml:space="preserve">1441; Revision: </w:t>
      </w:r>
      <w:r w:rsidR="00CA11E6">
        <w:t>3</w:t>
      </w:r>
      <w:r w:rsidR="00F83640">
        <w:t xml:space="preserve">; Updated: </w:t>
      </w:r>
      <w:r w:rsidR="00CA11E6">
        <w:t>Dec-21</w:t>
      </w:r>
      <w:r w:rsidR="00281022">
        <w:t xml:space="preserve">; </w:t>
      </w:r>
      <w:r w:rsidR="00C95A59">
        <w:t>Applicability: All; Essential Eight: N/A</w:t>
      </w:r>
    </w:p>
    <w:p w14:paraId="5DD6598A" w14:textId="3B23032E" w:rsidR="00F83640" w:rsidRPr="00845B51" w:rsidRDefault="00F83640" w:rsidP="00845B51">
      <w:pPr>
        <w:rPr>
          <w:rStyle w:val="IntenseEmphasis"/>
        </w:rPr>
      </w:pPr>
      <w:r w:rsidRPr="00845B51">
        <w:rPr>
          <w:rStyle w:val="IntenseEmphasis"/>
        </w:rPr>
        <w:t>Where a requirement for high availability exists</w:t>
      </w:r>
      <w:r w:rsidR="00CA11E6">
        <w:rPr>
          <w:rStyle w:val="IntenseEmphasis"/>
        </w:rPr>
        <w:t xml:space="preserve"> for online services</w:t>
      </w:r>
      <w:r w:rsidRPr="00845B51">
        <w:rPr>
          <w:rStyle w:val="IntenseEmphasis"/>
        </w:rPr>
        <w:t>, a denial of service mitigation service is used.</w:t>
      </w:r>
    </w:p>
    <w:p w14:paraId="0335F2A1" w14:textId="080FA58A" w:rsidR="00F83640" w:rsidRDefault="007A00C5" w:rsidP="00F83640">
      <w:pPr>
        <w:pStyle w:val="IntenseHeading"/>
      </w:pPr>
      <w:r>
        <w:t>Control:</w:t>
      </w:r>
      <w:r w:rsidR="004219CD">
        <w:t xml:space="preserve"> ISM-</w:t>
      </w:r>
      <w:r w:rsidR="00F83640">
        <w:t xml:space="preserve">1581; Revision: </w:t>
      </w:r>
      <w:r w:rsidR="008C166F">
        <w:t>2</w:t>
      </w:r>
      <w:r w:rsidR="00F83640">
        <w:t xml:space="preserve">; Updated: </w:t>
      </w:r>
      <w:r w:rsidR="008C166F">
        <w:t>Mar-22</w:t>
      </w:r>
      <w:r w:rsidR="00281022">
        <w:t xml:space="preserve">; </w:t>
      </w:r>
      <w:r w:rsidR="00C95A59">
        <w:t>Applicability: All; Essential Eight: N/A</w:t>
      </w:r>
    </w:p>
    <w:p w14:paraId="47A9C8C1" w14:textId="278DEB43" w:rsidR="00F83640" w:rsidRPr="00845B51" w:rsidRDefault="008C166F" w:rsidP="00845B51">
      <w:pPr>
        <w:rPr>
          <w:rStyle w:val="IntenseEmphasis"/>
        </w:rPr>
      </w:pPr>
      <w:r>
        <w:rPr>
          <w:rStyle w:val="IntenseEmphasis"/>
        </w:rPr>
        <w:t>C</w:t>
      </w:r>
      <w:r w:rsidR="00F83640" w:rsidRPr="00845B51">
        <w:rPr>
          <w:rStyle w:val="IntenseEmphasis"/>
        </w:rPr>
        <w:t>ontinuous real-time monitoring of the availability of online services</w:t>
      </w:r>
      <w:r>
        <w:rPr>
          <w:rStyle w:val="IntenseEmphasis"/>
        </w:rPr>
        <w:t xml:space="preserve"> is performed</w:t>
      </w:r>
      <w:r w:rsidR="00F83640" w:rsidRPr="00845B51">
        <w:rPr>
          <w:rStyle w:val="IntenseEmphasis"/>
        </w:rPr>
        <w:t>.</w:t>
      </w:r>
    </w:p>
    <w:p w14:paraId="57876BC8" w14:textId="77777777" w:rsidR="00F83640" w:rsidRPr="00535892" w:rsidRDefault="00F83640" w:rsidP="00535892">
      <w:pPr>
        <w:pStyle w:val="Heading3"/>
      </w:pPr>
      <w:r w:rsidRPr="00535892">
        <w:t>Using content delivery networks</w:t>
      </w:r>
    </w:p>
    <w:p w14:paraId="7EE81FF8" w14:textId="3B7E1818" w:rsidR="006F53D7" w:rsidRDefault="006F53D7" w:rsidP="006F53D7">
      <w:pPr>
        <w:pStyle w:val="BodyText"/>
      </w:pPr>
      <w:r>
        <w:t xml:space="preserve">Similar to cloud-based hosting, the use of content delivery networks (CDNs) can allow an organisation to create highly resilient online services by leveraging the large bandwidth, geographically dispersed hosting locations, traffic scrubbing and other </w:t>
      </w:r>
      <w:r w:rsidR="008B0E0A">
        <w:t>control</w:t>
      </w:r>
      <w:r>
        <w:t>s offered by CDNs.</w:t>
      </w:r>
    </w:p>
    <w:p w14:paraId="2A1F6F19" w14:textId="56D7F004" w:rsidR="006F53D7" w:rsidRDefault="006F53D7" w:rsidP="006F53D7">
      <w:pPr>
        <w:pStyle w:val="BodyText"/>
      </w:pPr>
      <w:r>
        <w:t>The use of CDNs is particularly effective when serving static bandwidth intensive media, such as images, sound or video files. However, the services offered by CDNs can include more than basic content hosting, such as web response caching, load balancing, web application security and denial of service mitigations.</w:t>
      </w:r>
    </w:p>
    <w:p w14:paraId="12F5CB41" w14:textId="7C5741D3" w:rsidR="006F53D7" w:rsidRDefault="006F53D7" w:rsidP="006F53D7">
      <w:pPr>
        <w:pStyle w:val="BodyText"/>
      </w:pPr>
      <w:r>
        <w:t xml:space="preserve">Care should be taken when configuring the use of CDNs to ensure that the IP addresses of an organisation’s web servers are not identifiable by an adversary, as this could allow for protections to be bypassed. Additionally, appropriate </w:t>
      </w:r>
      <w:r w:rsidR="008B0E0A">
        <w:t>control</w:t>
      </w:r>
      <w:r>
        <w:t xml:space="preserve">s should be applied to only allow communication between </w:t>
      </w:r>
      <w:r w:rsidR="00764A78">
        <w:t>an</w:t>
      </w:r>
      <w:r>
        <w:t xml:space="preserve"> organisation’s web servers, CDNs and authorised management networks.</w:t>
      </w:r>
    </w:p>
    <w:p w14:paraId="5FEE12E9" w14:textId="647F5677" w:rsidR="00F83640" w:rsidRDefault="007A00C5" w:rsidP="00F83640">
      <w:pPr>
        <w:pStyle w:val="IntenseHeading"/>
      </w:pPr>
      <w:r>
        <w:t>Control:</w:t>
      </w:r>
      <w:r w:rsidR="004219CD">
        <w:t xml:space="preserve"> ISM-</w:t>
      </w:r>
      <w:r w:rsidR="00F83640">
        <w:t xml:space="preserve">1438; Revision: </w:t>
      </w:r>
      <w:r w:rsidR="007A060D">
        <w:t>2</w:t>
      </w:r>
      <w:r w:rsidR="00F83640">
        <w:t xml:space="preserve">; Updated: </w:t>
      </w:r>
      <w:r w:rsidR="007A060D">
        <w:t>Dec-21</w:t>
      </w:r>
      <w:r w:rsidR="00281022">
        <w:t xml:space="preserve">; </w:t>
      </w:r>
      <w:r w:rsidR="00C95A59">
        <w:t>Applicability: All; Essential Eight: N/A</w:t>
      </w:r>
    </w:p>
    <w:p w14:paraId="4B586E1A" w14:textId="77777777" w:rsidR="00F83640" w:rsidRPr="00845B51" w:rsidRDefault="00F83640" w:rsidP="00845B51">
      <w:pPr>
        <w:rPr>
          <w:rStyle w:val="IntenseEmphasis"/>
        </w:rPr>
      </w:pPr>
      <w:r w:rsidRPr="00845B51">
        <w:rPr>
          <w:rStyle w:val="IntenseEmphasis"/>
        </w:rPr>
        <w:lastRenderedPageBreak/>
        <w:t>Where a high availability requirement exists for website hosting, CDNs that cache websites are used.</w:t>
      </w:r>
    </w:p>
    <w:p w14:paraId="1A84C625" w14:textId="1B9B6FB1" w:rsidR="00F83640" w:rsidRDefault="007A00C5" w:rsidP="00F83640">
      <w:pPr>
        <w:pStyle w:val="IntenseHeading"/>
      </w:pPr>
      <w:r>
        <w:t>Control:</w:t>
      </w:r>
      <w:r w:rsidR="004219CD">
        <w:t xml:space="preserve"> ISM-</w:t>
      </w:r>
      <w:r w:rsidR="00F83640">
        <w:t xml:space="preserve">1439; Revision: </w:t>
      </w:r>
      <w:r w:rsidR="00526FB3">
        <w:t>3</w:t>
      </w:r>
      <w:r w:rsidR="00F83640">
        <w:t xml:space="preserve">; Updated: </w:t>
      </w:r>
      <w:r w:rsidR="00526FB3">
        <w:t>Mar-22</w:t>
      </w:r>
      <w:r w:rsidR="00281022">
        <w:t xml:space="preserve">; </w:t>
      </w:r>
      <w:r w:rsidR="00C95A59">
        <w:t>Applicability: All; Essential Eight: N/A</w:t>
      </w:r>
    </w:p>
    <w:p w14:paraId="7D4D1D19" w14:textId="77777777" w:rsidR="006F53D7" w:rsidRDefault="006F53D7" w:rsidP="006F53D7">
      <w:pPr>
        <w:rPr>
          <w:rStyle w:val="IntenseEmphasis"/>
        </w:rPr>
      </w:pPr>
      <w:r>
        <w:rPr>
          <w:rStyle w:val="IntenseEmphasis"/>
        </w:rPr>
        <w:t>If using CDNs, disclosing the IP addresses of web servers under an organisation’s control (referred to as origin servers) is avoided and access to the origin servers is restricted to the CDNs and authorised management networks.</w:t>
      </w:r>
    </w:p>
    <w:p w14:paraId="3C37D997" w14:textId="77777777" w:rsidR="00F83640" w:rsidRPr="00535892" w:rsidRDefault="00F83640" w:rsidP="00535892">
      <w:pPr>
        <w:pStyle w:val="Heading3"/>
      </w:pPr>
      <w:r w:rsidRPr="00535892">
        <w:t>Denial of service strategies</w:t>
      </w:r>
    </w:p>
    <w:p w14:paraId="24D68F89" w14:textId="221995AC" w:rsidR="00F83640" w:rsidRDefault="00F83640" w:rsidP="00E96BE0">
      <w:pPr>
        <w:pStyle w:val="BodyText"/>
      </w:pPr>
      <w:r>
        <w:t>Denial-of-service attacks are designed to disrupt or degrade online services</w:t>
      </w:r>
      <w:r w:rsidR="0060666D">
        <w:t>,</w:t>
      </w:r>
      <w:r>
        <w:t xml:space="preserve"> such as website, email and </w:t>
      </w:r>
      <w:r w:rsidR="005128DA">
        <w:t>Domain Name System</w:t>
      </w:r>
      <w:r>
        <w:t xml:space="preserve"> services. To achieve this goal, </w:t>
      </w:r>
      <w:r w:rsidR="005800F5">
        <w:t>an adversary</w:t>
      </w:r>
      <w:r>
        <w:t xml:space="preserve"> may use a number of </w:t>
      </w:r>
      <w:r w:rsidR="00E96BE0">
        <w:t>methods</w:t>
      </w:r>
      <w:r>
        <w:t xml:space="preserve"> to deny access to legitimate users of online services</w:t>
      </w:r>
      <w:r w:rsidR="00E96BE0">
        <w:t xml:space="preserve">. This includes </w:t>
      </w:r>
      <w:r>
        <w:t>using multiple computers to direct a large volume of unwanted network traffic at online services in an attempt to consume all available network bandwidth</w:t>
      </w:r>
      <w:r w:rsidR="00E96BE0">
        <w:t xml:space="preserve">, </w:t>
      </w:r>
      <w:r>
        <w:t xml:space="preserve">using multiple computers to direct tailored </w:t>
      </w:r>
      <w:r w:rsidR="000F4E01">
        <w:t xml:space="preserve">network </w:t>
      </w:r>
      <w:r>
        <w:t>traffic at online services in an attempt to consume the processing resources of online services</w:t>
      </w:r>
      <w:r w:rsidR="00E96BE0">
        <w:t xml:space="preserve">, or </w:t>
      </w:r>
      <w:r>
        <w:t>hijacking online services in an attempt to redirect legitimate users away from those services to other services that the adversary controls.</w:t>
      </w:r>
    </w:p>
    <w:p w14:paraId="5A6B6B5E" w14:textId="0A2E5D95" w:rsidR="00E96BE0" w:rsidRDefault="00F83640" w:rsidP="00F83640">
      <w:pPr>
        <w:pStyle w:val="BodyText"/>
      </w:pPr>
      <w:r>
        <w:t xml:space="preserve">Although an organisation cannot avoid being targeted by denial-of-service attacks, there are a number of measures they can implement to prepare for and potentially reduce the impact if targeted. This includes engaging with their cloud service providers to identify the denial of service detection technologies that may be available for </w:t>
      </w:r>
      <w:r w:rsidR="00E64068">
        <w:t xml:space="preserve">their </w:t>
      </w:r>
      <w:r>
        <w:t>use. For example, real-time capacity reporting dashboards that provide out-of-band and real-time alerts based on organisation-defined thresholds can assist with the rapid identification of denial-of-service attacks.</w:t>
      </w:r>
    </w:p>
    <w:p w14:paraId="6C49DDA8" w14:textId="7A0EBF70" w:rsidR="00F83640" w:rsidRDefault="00A54EA1" w:rsidP="00F83640">
      <w:pPr>
        <w:pStyle w:val="BodyText"/>
      </w:pPr>
      <w:r>
        <w:t>Finally</w:t>
      </w:r>
      <w:r w:rsidR="00F83640">
        <w:t xml:space="preserve">, not all online services offered by an organisation may be business critical. Understanding what </w:t>
      </w:r>
      <w:r>
        <w:t xml:space="preserve">online </w:t>
      </w:r>
      <w:r w:rsidR="00F83640">
        <w:t xml:space="preserve">services can be </w:t>
      </w:r>
      <w:r>
        <w:t xml:space="preserve">disabled or </w:t>
      </w:r>
      <w:r w:rsidR="00F83640">
        <w:t>offered with reduced functionality</w:t>
      </w:r>
      <w:r>
        <w:t xml:space="preserve"> during denial-of-service attacks </w:t>
      </w:r>
      <w:r w:rsidR="00F83640">
        <w:t>can help an organisation reduce or eliminate the impact on essential services.</w:t>
      </w:r>
      <w:r>
        <w:t xml:space="preserve"> </w:t>
      </w:r>
      <w:r w:rsidR="00F83640">
        <w:t>Overall, preparing for denial-of-service attacks before they occur is by far the best strategy as it is very difficult to respond once they begin and efforts at this stage are unlikely to be effective.</w:t>
      </w:r>
    </w:p>
    <w:p w14:paraId="68C96898" w14:textId="0AE03454" w:rsidR="00F83640" w:rsidRDefault="007A00C5" w:rsidP="00F83640">
      <w:pPr>
        <w:pStyle w:val="IntenseHeading"/>
      </w:pPr>
      <w:r>
        <w:t>Control:</w:t>
      </w:r>
      <w:r w:rsidR="004219CD">
        <w:t xml:space="preserve"> ISM-</w:t>
      </w:r>
      <w:r w:rsidR="00F83640">
        <w:t xml:space="preserve">1431; Revision: </w:t>
      </w:r>
      <w:r w:rsidR="000F4E01">
        <w:t>4</w:t>
      </w:r>
      <w:r w:rsidR="00F83640">
        <w:t xml:space="preserve">; Updated: </w:t>
      </w:r>
      <w:r w:rsidR="000F4E01">
        <w:t>Mar-22</w:t>
      </w:r>
      <w:r w:rsidR="00281022">
        <w:t xml:space="preserve">; </w:t>
      </w:r>
      <w:r w:rsidR="00C95A59">
        <w:t>Applicability: All; Essential Eight: N/A</w:t>
      </w:r>
    </w:p>
    <w:p w14:paraId="11BE8516" w14:textId="07770A8E" w:rsidR="00F83640" w:rsidRPr="00845B51" w:rsidRDefault="00F83640" w:rsidP="00845B51">
      <w:pPr>
        <w:rPr>
          <w:rStyle w:val="IntenseEmphasis"/>
        </w:rPr>
      </w:pPr>
      <w:r w:rsidRPr="00845B51">
        <w:rPr>
          <w:rStyle w:val="IntenseEmphasis"/>
        </w:rPr>
        <w:t>Denial-of-service attack mitigation strategies are discussed with cloud service providers, specifically:</w:t>
      </w:r>
    </w:p>
    <w:p w14:paraId="550445C1" w14:textId="77777777" w:rsidR="00F83640" w:rsidRPr="00845B51" w:rsidRDefault="00F83640" w:rsidP="00313E23">
      <w:pPr>
        <w:pStyle w:val="Bullets1"/>
        <w:rPr>
          <w:rStyle w:val="IntenseEmphasis"/>
        </w:rPr>
      </w:pPr>
      <w:r w:rsidRPr="00845B51">
        <w:rPr>
          <w:rStyle w:val="IntenseEmphasis"/>
        </w:rPr>
        <w:t>their capacity to withstand denial-of-service attacks</w:t>
      </w:r>
    </w:p>
    <w:p w14:paraId="1FF4CFC3" w14:textId="0BEB4C5B" w:rsidR="00F83640" w:rsidRPr="00845B51" w:rsidRDefault="00F83640" w:rsidP="00313E23">
      <w:pPr>
        <w:pStyle w:val="Bullets1"/>
        <w:rPr>
          <w:rStyle w:val="IntenseEmphasis"/>
        </w:rPr>
      </w:pPr>
      <w:r w:rsidRPr="00845B51">
        <w:rPr>
          <w:rStyle w:val="IntenseEmphasis"/>
        </w:rPr>
        <w:t>any costs likely to be incurred as a result of</w:t>
      </w:r>
      <w:r w:rsidR="00FE28B7" w:rsidRPr="00845B51">
        <w:rPr>
          <w:rStyle w:val="IntenseEmphasis"/>
        </w:rPr>
        <w:t xml:space="preserve"> </w:t>
      </w:r>
      <w:r w:rsidRPr="00845B51">
        <w:rPr>
          <w:rStyle w:val="IntenseEmphasis"/>
        </w:rPr>
        <w:t>denial-of-service attacks</w:t>
      </w:r>
    </w:p>
    <w:p w14:paraId="0DD32CBB" w14:textId="77777777" w:rsidR="00F83640" w:rsidRPr="00845B51" w:rsidRDefault="00F83640" w:rsidP="00313E23">
      <w:pPr>
        <w:pStyle w:val="Bullets1"/>
        <w:rPr>
          <w:rStyle w:val="IntenseEmphasis"/>
        </w:rPr>
      </w:pPr>
      <w:r w:rsidRPr="00845B51">
        <w:rPr>
          <w:rStyle w:val="IntenseEmphasis"/>
        </w:rPr>
        <w:t>thresholds for notification of denial-of-service attacks</w:t>
      </w:r>
    </w:p>
    <w:p w14:paraId="7967C0F2" w14:textId="77777777" w:rsidR="00F83640" w:rsidRPr="00845B51" w:rsidRDefault="00F83640" w:rsidP="00313E23">
      <w:pPr>
        <w:pStyle w:val="Bullets1"/>
        <w:rPr>
          <w:rStyle w:val="IntenseEmphasis"/>
        </w:rPr>
      </w:pPr>
      <w:r w:rsidRPr="00845B51">
        <w:rPr>
          <w:rStyle w:val="IntenseEmphasis"/>
        </w:rPr>
        <w:t>thresholds for turning off online services during denial-of-service attacks</w:t>
      </w:r>
    </w:p>
    <w:p w14:paraId="1C61FAE7" w14:textId="77777777" w:rsidR="00F83640" w:rsidRPr="00845B51" w:rsidRDefault="00F83640" w:rsidP="00313E23">
      <w:pPr>
        <w:pStyle w:val="Bullets1"/>
        <w:rPr>
          <w:rStyle w:val="IntenseEmphasis"/>
        </w:rPr>
      </w:pPr>
      <w:r w:rsidRPr="00845B51">
        <w:rPr>
          <w:rStyle w:val="IntenseEmphasis"/>
        </w:rPr>
        <w:t>pre-approved actions that can be undertaken during denial-of-service attacks</w:t>
      </w:r>
    </w:p>
    <w:p w14:paraId="75E33479" w14:textId="119EAB50" w:rsidR="00F83640" w:rsidRPr="00845B51" w:rsidRDefault="00A54EA1" w:rsidP="00313E23">
      <w:pPr>
        <w:pStyle w:val="Bullets1"/>
        <w:rPr>
          <w:rStyle w:val="IntenseEmphasis"/>
        </w:rPr>
      </w:pPr>
      <w:proofErr w:type="gramStart"/>
      <w:r>
        <w:rPr>
          <w:rStyle w:val="IntenseEmphasis"/>
        </w:rPr>
        <w:t>any</w:t>
      </w:r>
      <w:proofErr w:type="gramEnd"/>
      <w:r>
        <w:rPr>
          <w:rStyle w:val="IntenseEmphasis"/>
        </w:rPr>
        <w:t xml:space="preserve"> </w:t>
      </w:r>
      <w:r w:rsidR="00F83640" w:rsidRPr="00845B51">
        <w:rPr>
          <w:rStyle w:val="IntenseEmphasis"/>
        </w:rPr>
        <w:t xml:space="preserve">arrangements with upstream service providers to block malicious </w:t>
      </w:r>
      <w:r w:rsidR="000F4E01">
        <w:rPr>
          <w:rStyle w:val="IntenseEmphasis"/>
        </w:rPr>
        <w:t xml:space="preserve">network </w:t>
      </w:r>
      <w:r w:rsidR="00F83640" w:rsidRPr="00845B51">
        <w:rPr>
          <w:rStyle w:val="IntenseEmphasis"/>
        </w:rPr>
        <w:t>traffic as far upstream as possible.</w:t>
      </w:r>
    </w:p>
    <w:p w14:paraId="28610DE1" w14:textId="127CA5BD" w:rsidR="00F83640" w:rsidRDefault="007A00C5" w:rsidP="00F83640">
      <w:pPr>
        <w:pStyle w:val="IntenseHeading"/>
      </w:pPr>
      <w:r>
        <w:t>Control:</w:t>
      </w:r>
      <w:r w:rsidR="004219CD">
        <w:t xml:space="preserve"> ISM-</w:t>
      </w:r>
      <w:r w:rsidR="00F83640">
        <w:t xml:space="preserve">1458; Revision: </w:t>
      </w:r>
      <w:r w:rsidR="007A060D">
        <w:t>2</w:t>
      </w:r>
      <w:r w:rsidR="00F83640">
        <w:t xml:space="preserve">; Updated: </w:t>
      </w:r>
      <w:r w:rsidR="007A060D">
        <w:t>Dec-21</w:t>
      </w:r>
      <w:r w:rsidR="00281022">
        <w:t xml:space="preserve">; </w:t>
      </w:r>
      <w:r w:rsidR="00C95A59">
        <w:t>Applicability: All; Essential Eight: N/A</w:t>
      </w:r>
    </w:p>
    <w:p w14:paraId="2E5E3766" w14:textId="77777777" w:rsidR="00F83640" w:rsidRPr="00845B51" w:rsidRDefault="00F83640" w:rsidP="00845B51">
      <w:pPr>
        <w:rPr>
          <w:rStyle w:val="IntenseEmphasis"/>
        </w:rPr>
      </w:pPr>
      <w:r w:rsidRPr="00845B51">
        <w:rPr>
          <w:rStyle w:val="IntenseEmphasis"/>
        </w:rPr>
        <w:t>The functionality and quality of online services, how to maintain such functionality, and what functionality can be lived without during a denial-of-service attack, are determined and documented.</w:t>
      </w:r>
    </w:p>
    <w:p w14:paraId="6F80028B" w14:textId="77777777" w:rsidR="00F83640" w:rsidRPr="00535892" w:rsidRDefault="00F83640" w:rsidP="00535892">
      <w:pPr>
        <w:pStyle w:val="Heading3"/>
      </w:pPr>
      <w:r w:rsidRPr="00535892">
        <w:t>Domain name registrar locking</w:t>
      </w:r>
    </w:p>
    <w:p w14:paraId="1CEE7B12" w14:textId="13B6B920" w:rsidR="00F83640" w:rsidRDefault="00F83640" w:rsidP="00F83640">
      <w:pPr>
        <w:pStyle w:val="BodyText"/>
      </w:pPr>
      <w:r>
        <w:t xml:space="preserve">The use of domain name registrar locking can prevent a denial of service caused by </w:t>
      </w:r>
      <w:r w:rsidR="00A54EA1">
        <w:t xml:space="preserve">unauthorised modification of a domain’s registration details or </w:t>
      </w:r>
      <w:r>
        <w:t>unauthorised deletion or transfer of a domain.</w:t>
      </w:r>
    </w:p>
    <w:p w14:paraId="03F41CA9" w14:textId="36ADF2D1" w:rsidR="00F83640" w:rsidRDefault="007A00C5" w:rsidP="00F83640">
      <w:pPr>
        <w:pStyle w:val="IntenseHeading"/>
      </w:pPr>
      <w:r>
        <w:t>Control:</w:t>
      </w:r>
      <w:r w:rsidR="004219CD">
        <w:t xml:space="preserve"> ISM-</w:t>
      </w:r>
      <w:r w:rsidR="00F83640">
        <w:t xml:space="preserve">1432; Revision: </w:t>
      </w:r>
      <w:r w:rsidR="007A060D">
        <w:t>2</w:t>
      </w:r>
      <w:r w:rsidR="00F83640">
        <w:t xml:space="preserve">; Updated: </w:t>
      </w:r>
      <w:r w:rsidR="007A060D">
        <w:t>Dec-21</w:t>
      </w:r>
      <w:r w:rsidR="00281022">
        <w:t xml:space="preserve">; </w:t>
      </w:r>
      <w:r w:rsidR="00C95A59">
        <w:t>Applicability: All; Essential Eight: N/A</w:t>
      </w:r>
    </w:p>
    <w:p w14:paraId="46FC3EEF" w14:textId="77777777" w:rsidR="00F83640" w:rsidRPr="00845B51" w:rsidRDefault="00F83640" w:rsidP="00845B51">
      <w:pPr>
        <w:rPr>
          <w:rStyle w:val="IntenseEmphasis"/>
        </w:rPr>
      </w:pPr>
      <w:r w:rsidRPr="00845B51">
        <w:rPr>
          <w:rStyle w:val="IntenseEmphasis"/>
        </w:rPr>
        <w:t>Domain names for online services are protected via registrar locking and confirming domain registration details are correct.</w:t>
      </w:r>
    </w:p>
    <w:p w14:paraId="560731DC" w14:textId="77777777" w:rsidR="00F83640" w:rsidRPr="00535892" w:rsidRDefault="00F83640" w:rsidP="00535892">
      <w:pPr>
        <w:pStyle w:val="Heading3"/>
      </w:pPr>
      <w:r w:rsidRPr="00535892">
        <w:lastRenderedPageBreak/>
        <w:t>Monitoring with real-time alerting for online services</w:t>
      </w:r>
    </w:p>
    <w:p w14:paraId="6D10B95C" w14:textId="38E72B12" w:rsidR="00F83640" w:rsidRDefault="008C166F" w:rsidP="00F83640">
      <w:pPr>
        <w:pStyle w:val="BodyText"/>
      </w:pPr>
      <w:r>
        <w:t>An o</w:t>
      </w:r>
      <w:r w:rsidR="00F83640">
        <w:t>rganisation should perform automated monitoring of online services with real-time alerting to ensure that a denial-of-service attack is detected and responded to as soon as possible.</w:t>
      </w:r>
    </w:p>
    <w:p w14:paraId="35A3E29A" w14:textId="6E67EDCF" w:rsidR="00F83640" w:rsidRDefault="007A00C5" w:rsidP="00F83640">
      <w:pPr>
        <w:pStyle w:val="IntenseHeading"/>
      </w:pPr>
      <w:r>
        <w:t>Control:</w:t>
      </w:r>
      <w:r w:rsidR="004219CD">
        <w:t xml:space="preserve"> ISM-</w:t>
      </w:r>
      <w:r w:rsidR="00F83640">
        <w:t xml:space="preserve">1435; Revision: </w:t>
      </w:r>
      <w:r w:rsidR="00005161">
        <w:t>2</w:t>
      </w:r>
      <w:r w:rsidR="00F83640">
        <w:t xml:space="preserve">; Updated: </w:t>
      </w:r>
      <w:r w:rsidR="00005161">
        <w:t>Dec-21</w:t>
      </w:r>
      <w:r w:rsidR="00281022">
        <w:t xml:space="preserve">; </w:t>
      </w:r>
      <w:r w:rsidR="00C95A59">
        <w:t>Applicability: All; Essential Eight: N/A</w:t>
      </w:r>
    </w:p>
    <w:p w14:paraId="6B39023D" w14:textId="32313B36" w:rsidR="00F83640" w:rsidRPr="00845B51" w:rsidRDefault="00F83640" w:rsidP="00845B51">
      <w:pPr>
        <w:rPr>
          <w:rStyle w:val="IntenseEmphasis"/>
        </w:rPr>
      </w:pPr>
      <w:r w:rsidRPr="00845B51">
        <w:rPr>
          <w:rStyle w:val="IntenseEmphasis"/>
        </w:rPr>
        <w:t xml:space="preserve">Availability monitoring with real-time alerting is implemented </w:t>
      </w:r>
      <w:r w:rsidR="00005161">
        <w:rPr>
          <w:rStyle w:val="IntenseEmphasis"/>
        </w:rPr>
        <w:t xml:space="preserve">for online services </w:t>
      </w:r>
      <w:r w:rsidRPr="00845B51">
        <w:rPr>
          <w:rStyle w:val="IntenseEmphasis"/>
        </w:rPr>
        <w:t>to detect denial-of-service attacks and measure their impact.</w:t>
      </w:r>
    </w:p>
    <w:p w14:paraId="0517C544" w14:textId="77777777" w:rsidR="00F83640" w:rsidRPr="00535892" w:rsidRDefault="00F83640" w:rsidP="00535892">
      <w:pPr>
        <w:pStyle w:val="Heading3"/>
      </w:pPr>
      <w:r w:rsidRPr="00535892">
        <w:t>Segregation of critical online services</w:t>
      </w:r>
    </w:p>
    <w:p w14:paraId="7BF772C7" w14:textId="64B16935" w:rsidR="00F83640" w:rsidRDefault="00F83640" w:rsidP="00F83640">
      <w:pPr>
        <w:pStyle w:val="BodyText"/>
      </w:pPr>
      <w:r>
        <w:t>Denial-of-service attacks are typically focused on highly visible online services, such as an organisation’s core website, in order to have a publicly noticeable impact. By segregating online services</w:t>
      </w:r>
      <w:r w:rsidR="00770BDF">
        <w:t>, such as using</w:t>
      </w:r>
      <w:r>
        <w:t xml:space="preserve"> one internet connection for email and internet access</w:t>
      </w:r>
      <w:r w:rsidR="00DC5E42">
        <w:t>,</w:t>
      </w:r>
      <w:r>
        <w:t xml:space="preserve"> and a separate </w:t>
      </w:r>
      <w:r w:rsidR="00770BDF">
        <w:t xml:space="preserve">internet </w:t>
      </w:r>
      <w:r>
        <w:t>connection for web hosting services</w:t>
      </w:r>
      <w:r w:rsidR="00770BDF">
        <w:t>,</w:t>
      </w:r>
      <w:r>
        <w:t xml:space="preserve"> the </w:t>
      </w:r>
      <w:r w:rsidR="00770BDF">
        <w:t>impact</w:t>
      </w:r>
      <w:r>
        <w:t xml:space="preserve"> of a denial-of-service attack can be limited.</w:t>
      </w:r>
    </w:p>
    <w:p w14:paraId="5EFB3B85" w14:textId="3AC41CB5" w:rsidR="00F83640" w:rsidRDefault="007A00C5" w:rsidP="00F83640">
      <w:pPr>
        <w:pStyle w:val="IntenseHeading"/>
      </w:pPr>
      <w:r>
        <w:t>Control:</w:t>
      </w:r>
      <w:r w:rsidR="004219CD">
        <w:t xml:space="preserve"> ISM-</w:t>
      </w:r>
      <w:r w:rsidR="00F83640">
        <w:t xml:space="preserve">1436; Revision: </w:t>
      </w:r>
      <w:r w:rsidR="007A060D">
        <w:t>2</w:t>
      </w:r>
      <w:r w:rsidR="00F83640">
        <w:t xml:space="preserve">; Updated: </w:t>
      </w:r>
      <w:r w:rsidR="007A060D">
        <w:t>Dec-21</w:t>
      </w:r>
      <w:r w:rsidR="00281022">
        <w:t xml:space="preserve">; </w:t>
      </w:r>
      <w:r w:rsidR="00C95A59">
        <w:t>Applicability: All; Essential Eight: N/A</w:t>
      </w:r>
    </w:p>
    <w:p w14:paraId="672747A3" w14:textId="77777777" w:rsidR="00F83640" w:rsidRPr="00845B51" w:rsidRDefault="00F83640" w:rsidP="00845B51">
      <w:pPr>
        <w:rPr>
          <w:rStyle w:val="IntenseEmphasis"/>
        </w:rPr>
      </w:pPr>
      <w:r w:rsidRPr="00845B51">
        <w:rPr>
          <w:rStyle w:val="IntenseEmphasis"/>
        </w:rPr>
        <w:t>Critical online services are segregated from other online services that are more likely to be targeted.</w:t>
      </w:r>
    </w:p>
    <w:p w14:paraId="68F42EC0" w14:textId="77777777" w:rsidR="00F83640" w:rsidRPr="00535892" w:rsidRDefault="00F83640" w:rsidP="00535892">
      <w:pPr>
        <w:pStyle w:val="Heading3"/>
      </w:pPr>
      <w:r w:rsidRPr="00535892">
        <w:t>Preparing for service continuity</w:t>
      </w:r>
    </w:p>
    <w:p w14:paraId="397BE4A1" w14:textId="2786FAD7" w:rsidR="00770BDF" w:rsidRDefault="00F83640" w:rsidP="00770BDF">
      <w:pPr>
        <w:pStyle w:val="BodyText"/>
      </w:pPr>
      <w:r>
        <w:t xml:space="preserve">An organisation’s full-featured website may have higher processing or resource demands due to database integration or the presence of high-resolution images </w:t>
      </w:r>
      <w:r w:rsidR="00770BDF">
        <w:t>and</w:t>
      </w:r>
      <w:r>
        <w:t xml:space="preserve"> videos. These additional resource requirements may make the website more susceptible to denial-of-service attacks.</w:t>
      </w:r>
      <w:r w:rsidR="00770BDF">
        <w:t xml:space="preserve"> As such, depending on the nature of a denial-of-service attack, replacing </w:t>
      </w:r>
      <w:r w:rsidR="00C84FD0">
        <w:t>the</w:t>
      </w:r>
      <w:r w:rsidR="00770BDF">
        <w:t xml:space="preserve"> full-featured website with a minimal impact static version can help provide a level of service which would otherwise not be possible.</w:t>
      </w:r>
    </w:p>
    <w:p w14:paraId="09C28389" w14:textId="3637018F" w:rsidR="00F83640" w:rsidRDefault="007A00C5" w:rsidP="00F83640">
      <w:pPr>
        <w:pStyle w:val="IntenseHeading"/>
      </w:pPr>
      <w:r>
        <w:t>Control:</w:t>
      </w:r>
      <w:r w:rsidR="004219CD">
        <w:t xml:space="preserve"> ISM-</w:t>
      </w:r>
      <w:r w:rsidR="00F83640">
        <w:t xml:space="preserve">1518; Revision: </w:t>
      </w:r>
      <w:r w:rsidR="007A060D">
        <w:t>1</w:t>
      </w:r>
      <w:r w:rsidR="00F83640">
        <w:t xml:space="preserve">; Updated: </w:t>
      </w:r>
      <w:r w:rsidR="007A060D">
        <w:t>Dec-21</w:t>
      </w:r>
      <w:r w:rsidR="00281022">
        <w:t xml:space="preserve">; </w:t>
      </w:r>
      <w:r w:rsidR="00C95A59">
        <w:t>Applicability: All; Essential Eight: N/A</w:t>
      </w:r>
    </w:p>
    <w:p w14:paraId="063CE475" w14:textId="77777777" w:rsidR="00F83640" w:rsidRPr="00845B51" w:rsidRDefault="00F83640" w:rsidP="00845B51">
      <w:pPr>
        <w:rPr>
          <w:rStyle w:val="IntenseEmphasis"/>
        </w:rPr>
      </w:pPr>
      <w:r w:rsidRPr="00845B51">
        <w:rPr>
          <w:rStyle w:val="IntenseEmphasis"/>
        </w:rPr>
        <w:t>A static version of a website is pre-prepared that requires minimal processing and bandwidth in order to facilitate at least a basic level of service when under a denial-of-service attack.</w:t>
      </w:r>
    </w:p>
    <w:p w14:paraId="69150D21" w14:textId="77777777" w:rsidR="00F83640" w:rsidRPr="00535892" w:rsidRDefault="00F83640" w:rsidP="00535892">
      <w:pPr>
        <w:pStyle w:val="Heading3"/>
      </w:pPr>
      <w:r w:rsidRPr="00535892">
        <w:t>Further information</w:t>
      </w:r>
    </w:p>
    <w:p w14:paraId="707C6FBA" w14:textId="1AF4C6FB" w:rsidR="005C046A" w:rsidRDefault="005C046A" w:rsidP="005C046A">
      <w:pPr>
        <w:pStyle w:val="BodyText"/>
      </w:pPr>
      <w:r>
        <w:t xml:space="preserve">Further information on cyber supply chain risk management can be found in the cyber supply chain risk management section of the </w:t>
      </w:r>
      <w:hyperlink r:id="rId337"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77DAEE81" w14:textId="3A272EC8" w:rsidR="00BD016E" w:rsidRDefault="00BD016E" w:rsidP="0041299B">
      <w:pPr>
        <w:pStyle w:val="BodyText"/>
      </w:pPr>
      <w:r>
        <w:t xml:space="preserve">Further information on the use of cloud service providers can be found in the managed services and cloud services section of the </w:t>
      </w:r>
      <w:hyperlink r:id="rId338" w:tooltip="Guidelines for Procurement and Outsourcing" w:history="1">
        <w:r w:rsidRPr="00BD016E">
          <w:rPr>
            <w:rStyle w:val="Hyperlink"/>
            <w:i/>
          </w:rPr>
          <w:t>Guidelines for Procurement and Outsourcing</w:t>
        </w:r>
      </w:hyperlink>
      <w:r>
        <w:t>.</w:t>
      </w:r>
    </w:p>
    <w:p w14:paraId="73B37DD1" w14:textId="4DC5A645" w:rsidR="0041299B" w:rsidRDefault="0041299B" w:rsidP="0041299B">
      <w:pPr>
        <w:pStyle w:val="BodyText"/>
      </w:pPr>
      <w:r>
        <w:t xml:space="preserve">Further information on business continuity and disaster recovery planning can be found in the </w:t>
      </w:r>
      <w:r w:rsidRPr="000D6056">
        <w:t>Chief Information Security Officer</w:t>
      </w:r>
      <w:r>
        <w:t xml:space="preserve"> section of the </w:t>
      </w:r>
      <w:hyperlink r:id="rId339" w:tooltip="Guidelines for Cyber Security Roles" w:history="1">
        <w:r w:rsidRPr="00B2646F">
          <w:rPr>
            <w:rStyle w:val="Hyperlink"/>
            <w:i/>
          </w:rPr>
          <w:t>Guidelines for Cyber Security Roles</w:t>
        </w:r>
      </w:hyperlink>
      <w:r>
        <w:t>.</w:t>
      </w:r>
    </w:p>
    <w:p w14:paraId="0E0E5742" w14:textId="10EE6C4D" w:rsidR="008A7607" w:rsidRPr="00C4545B" w:rsidRDefault="00F83640" w:rsidP="00206216">
      <w:pPr>
        <w:pStyle w:val="BodyText"/>
      </w:pPr>
      <w:r>
        <w:t xml:space="preserve">Further information on </w:t>
      </w:r>
      <w:r w:rsidRPr="003344EC">
        <w:t xml:space="preserve">mitigating denial-of-service attacks can be found in the ACSC’s </w:t>
      </w:r>
      <w:hyperlink r:id="rId340" w:tooltip="Preparing for and Responding to Denial-of-Service Attacks" w:history="1">
        <w:r w:rsidRPr="003344EC">
          <w:rPr>
            <w:rStyle w:val="Hyperlink"/>
            <w:i/>
          </w:rPr>
          <w:t>Preparing for and Responding to Denial-of-Service Attacks</w:t>
        </w:r>
      </w:hyperlink>
      <w:r w:rsidRPr="003344EC">
        <w:t xml:space="preserve"> publication</w:t>
      </w:r>
      <w:r>
        <w:t>.</w:t>
      </w:r>
      <w:r w:rsidR="008A7607" w:rsidRPr="00C4545B">
        <w:br w:type="page"/>
      </w:r>
    </w:p>
    <w:p w14:paraId="03853F19" w14:textId="3A557F34" w:rsidR="00985E29" w:rsidRPr="004C3415" w:rsidRDefault="003A657E" w:rsidP="004C3415">
      <w:pPr>
        <w:pStyle w:val="Heading1"/>
      </w:pPr>
      <w:bookmarkStart w:id="165" w:name="_Toc41044825"/>
      <w:bookmarkStart w:id="166" w:name="_Toc126613486"/>
      <w:r w:rsidRPr="004C3415">
        <w:lastRenderedPageBreak/>
        <w:t xml:space="preserve">Guidelines for </w:t>
      </w:r>
      <w:r w:rsidR="00E975A3" w:rsidRPr="004C3415">
        <w:t>C</w:t>
      </w:r>
      <w:r w:rsidR="00985E29" w:rsidRPr="004C3415">
        <w:t>ryptography</w:t>
      </w:r>
      <w:bookmarkEnd w:id="165"/>
      <w:bookmarkEnd w:id="166"/>
    </w:p>
    <w:p w14:paraId="29D2478C" w14:textId="77777777" w:rsidR="00985E29" w:rsidRPr="004C3415" w:rsidRDefault="00985E29" w:rsidP="004C3415">
      <w:pPr>
        <w:pStyle w:val="Heading2"/>
      </w:pPr>
      <w:bookmarkStart w:id="167" w:name="_Toc41044826"/>
      <w:bookmarkStart w:id="168" w:name="_Toc126613487"/>
      <w:r w:rsidRPr="004C3415">
        <w:t>Cryptographic fundamentals</w:t>
      </w:r>
      <w:bookmarkEnd w:id="167"/>
      <w:bookmarkEnd w:id="168"/>
    </w:p>
    <w:p w14:paraId="030F98CF" w14:textId="77777777" w:rsidR="00985E29" w:rsidRPr="00535892" w:rsidRDefault="00985E29" w:rsidP="00535892">
      <w:pPr>
        <w:pStyle w:val="Heading3"/>
      </w:pPr>
      <w:r w:rsidRPr="00535892">
        <w:t>Purpose of cryptography</w:t>
      </w:r>
    </w:p>
    <w:p w14:paraId="0865F39A" w14:textId="422686C6" w:rsidR="00985E29" w:rsidRPr="00DF7362" w:rsidRDefault="00985E29" w:rsidP="00985E29">
      <w:pPr>
        <w:pStyle w:val="BodyText"/>
      </w:pPr>
      <w:r w:rsidRPr="00DF7362">
        <w:t xml:space="preserve">The purpose of cryptography is to provide confidentiality, integrity, authentication and non-repudiation of </w:t>
      </w:r>
      <w:r w:rsidR="00E92E16">
        <w:t>data</w:t>
      </w:r>
      <w:r w:rsidRPr="00DF7362">
        <w:t xml:space="preserve">. </w:t>
      </w:r>
      <w:r w:rsidR="0060546F">
        <w:t>In doing so, c</w:t>
      </w:r>
      <w:r w:rsidRPr="00DF7362">
        <w:t xml:space="preserve">onfidentiality protects </w:t>
      </w:r>
      <w:r w:rsidR="00E92E16">
        <w:t>data</w:t>
      </w:r>
      <w:r w:rsidR="00E92E16" w:rsidRPr="00DF7362">
        <w:t xml:space="preserve"> </w:t>
      </w:r>
      <w:r w:rsidRPr="00DF7362">
        <w:t xml:space="preserve">by making it unreadable to all but authorised </w:t>
      </w:r>
      <w:r w:rsidR="00BF793E">
        <w:t>entities</w:t>
      </w:r>
      <w:r w:rsidRPr="00DF7362">
        <w:t xml:space="preserve">, integrity protects </w:t>
      </w:r>
      <w:r w:rsidR="00E92E16">
        <w:t>data</w:t>
      </w:r>
      <w:r w:rsidR="00E92E16" w:rsidRPr="00DF7362">
        <w:t xml:space="preserve"> </w:t>
      </w:r>
      <w:r w:rsidRPr="00DF7362">
        <w:t>from accidental or deliberate manipulation</w:t>
      </w:r>
      <w:r w:rsidR="00CD3EF4">
        <w:t xml:space="preserve"> by entities</w:t>
      </w:r>
      <w:r w:rsidRPr="00DF7362">
        <w:t>, authentication ensures that a</w:t>
      </w:r>
      <w:r w:rsidR="00BF793E">
        <w:t>n</w:t>
      </w:r>
      <w:r w:rsidRPr="00DF7362">
        <w:t xml:space="preserve"> entity is who they claim to be, and non-repudiation provides proof that a</w:t>
      </w:r>
      <w:r w:rsidR="00BF793E">
        <w:t>n entity</w:t>
      </w:r>
      <w:r w:rsidRPr="00DF7362">
        <w:t xml:space="preserve"> </w:t>
      </w:r>
      <w:r w:rsidR="00790461">
        <w:t>performed a particular</w:t>
      </w:r>
      <w:r w:rsidRPr="00DF7362">
        <w:t xml:space="preserve"> action.</w:t>
      </w:r>
    </w:p>
    <w:p w14:paraId="4A3F097A" w14:textId="286E4284" w:rsidR="00985E29" w:rsidRPr="00535892" w:rsidRDefault="00985E29" w:rsidP="00535892">
      <w:pPr>
        <w:pStyle w:val="Heading3"/>
      </w:pPr>
      <w:r w:rsidRPr="00535892">
        <w:t>Using encryption</w:t>
      </w:r>
    </w:p>
    <w:p w14:paraId="22DB6B2D" w14:textId="0E851AD0" w:rsidR="00985E29" w:rsidRPr="00DF7362" w:rsidRDefault="00985E29" w:rsidP="00985E29">
      <w:pPr>
        <w:pStyle w:val="BodyText"/>
      </w:pPr>
      <w:r w:rsidRPr="00DF7362">
        <w:t xml:space="preserve">Encryption of data at rest can be used to </w:t>
      </w:r>
      <w:r w:rsidR="00195C87">
        <w:t>protect sensitive or classified data stored on</w:t>
      </w:r>
      <w:r w:rsidRPr="00DF7362">
        <w:t xml:space="preserve"> ICT equipment and media</w:t>
      </w:r>
      <w:r w:rsidR="00CD3EF4">
        <w:t xml:space="preserve">. In addition, </w:t>
      </w:r>
      <w:r w:rsidRPr="00DF7362">
        <w:t xml:space="preserve">encryption of data in transit can be used to protect sensitive or classified </w:t>
      </w:r>
      <w:r w:rsidR="00E92E16">
        <w:t>data</w:t>
      </w:r>
      <w:r w:rsidR="00E92E16" w:rsidRPr="00DF7362">
        <w:t xml:space="preserve"> </w:t>
      </w:r>
      <w:r w:rsidRPr="00DF7362">
        <w:t>communicated over public network infrastructure.</w:t>
      </w:r>
      <w:r w:rsidR="00195C87">
        <w:t xml:space="preserve"> However, w</w:t>
      </w:r>
      <w:r w:rsidRPr="00DF7362">
        <w:t xml:space="preserve">hen </w:t>
      </w:r>
      <w:r w:rsidR="008C166F">
        <w:t xml:space="preserve">an </w:t>
      </w:r>
      <w:r w:rsidRPr="00DF7362">
        <w:t>organisation use</w:t>
      </w:r>
      <w:r w:rsidR="008C166F">
        <w:t>s</w:t>
      </w:r>
      <w:r w:rsidRPr="00DF7362">
        <w:t xml:space="preserve"> encryption for data at rest, or data in transit, they are not reducing the sensitivity or classification of </w:t>
      </w:r>
      <w:r w:rsidR="00790461">
        <w:t xml:space="preserve">the </w:t>
      </w:r>
      <w:r w:rsidR="00E92E16">
        <w:t>data</w:t>
      </w:r>
      <w:r w:rsidR="00195C87">
        <w:t xml:space="preserve">, they are simply reducing </w:t>
      </w:r>
      <w:r w:rsidRPr="00DF7362">
        <w:t xml:space="preserve">the </w:t>
      </w:r>
      <w:r w:rsidR="000071DA">
        <w:t xml:space="preserve">immediate </w:t>
      </w:r>
      <w:r w:rsidRPr="00DF7362">
        <w:t xml:space="preserve">consequences of the </w:t>
      </w:r>
      <w:r w:rsidR="00E92E16">
        <w:t>data</w:t>
      </w:r>
      <w:r w:rsidR="00E92E16" w:rsidRPr="00DF7362">
        <w:t xml:space="preserve"> </w:t>
      </w:r>
      <w:r w:rsidRPr="00DF7362">
        <w:t>being accessed by an adversary</w:t>
      </w:r>
      <w:r w:rsidR="00790461">
        <w:t>.</w:t>
      </w:r>
    </w:p>
    <w:p w14:paraId="74BCC03A" w14:textId="440E96DE" w:rsidR="00985E29" w:rsidRPr="00535892" w:rsidRDefault="00A42E50" w:rsidP="00535892">
      <w:pPr>
        <w:pStyle w:val="Heading3"/>
      </w:pPr>
      <w:r w:rsidRPr="00535892">
        <w:t xml:space="preserve">International </w:t>
      </w:r>
      <w:r w:rsidR="0095697C" w:rsidRPr="00535892">
        <w:t>standards</w:t>
      </w:r>
      <w:r w:rsidR="00C06EA8" w:rsidRPr="00535892">
        <w:t xml:space="preserve"> for cryptographic modules</w:t>
      </w:r>
    </w:p>
    <w:p w14:paraId="1E139752" w14:textId="39491B39" w:rsidR="0095697C" w:rsidRDefault="0095697C" w:rsidP="0095697C">
      <w:pPr>
        <w:pStyle w:val="BodyText"/>
      </w:pPr>
      <w:r w:rsidRPr="00040BB3">
        <w:t>International Organization for Standardization</w:t>
      </w:r>
      <w:r>
        <w:t xml:space="preserve"> (ISO)</w:t>
      </w:r>
      <w:r w:rsidRPr="00040BB3">
        <w:t>/International Electrotechnical Commission</w:t>
      </w:r>
      <w:r>
        <w:t xml:space="preserve"> (IEC)</w:t>
      </w:r>
      <w:r w:rsidRPr="00040BB3">
        <w:t xml:space="preserve"> 19790:2012</w:t>
      </w:r>
      <w:r>
        <w:t xml:space="preserve">, </w:t>
      </w:r>
      <w:hyperlink r:id="rId341" w:tooltip="Information technology – Security techniques – Security requirements for cryptographic modules" w:history="1">
        <w:r w:rsidR="001C6303" w:rsidRPr="003344EC">
          <w:rPr>
            <w:rStyle w:val="Hyperlink"/>
            <w:i/>
            <w:spacing w:val="5"/>
          </w:rPr>
          <w:t>Information technology – Security techniques – Security requirements for cryptographic modules</w:t>
        </w:r>
      </w:hyperlink>
      <w:r>
        <w:t xml:space="preserve">, and ISO/IEC </w:t>
      </w:r>
      <w:r w:rsidRPr="00040BB3">
        <w:t>24759:2017</w:t>
      </w:r>
      <w:r>
        <w:t xml:space="preserve">, </w:t>
      </w:r>
      <w:hyperlink r:id="rId342" w:tooltip="Information technology – Security techniques – Test requirements for cryptographic modules" w:history="1">
        <w:r w:rsidR="001C6303" w:rsidRPr="003344EC">
          <w:rPr>
            <w:rStyle w:val="Hyperlink"/>
            <w:i/>
            <w:spacing w:val="5"/>
          </w:rPr>
          <w:t>Information technology – Security techniques – Test requirements for cryptographic modules</w:t>
        </w:r>
      </w:hyperlink>
      <w:r>
        <w:t xml:space="preserve">, are international standards </w:t>
      </w:r>
      <w:r w:rsidRPr="00DF7362">
        <w:t xml:space="preserve">for the </w:t>
      </w:r>
      <w:r w:rsidR="00C06EA8">
        <w:t xml:space="preserve">design and </w:t>
      </w:r>
      <w:r w:rsidRPr="00DF7362">
        <w:t>validation of hardware and software cryptographic modules</w:t>
      </w:r>
      <w:r>
        <w:t>.</w:t>
      </w:r>
    </w:p>
    <w:p w14:paraId="6483443B" w14:textId="52D36899" w:rsidR="0095697C" w:rsidRDefault="00985E29" w:rsidP="0095697C">
      <w:pPr>
        <w:pStyle w:val="BodyText"/>
      </w:pPr>
      <w:r w:rsidRPr="00DF7362">
        <w:t>Federal Information Processing Standard (FIPS) 140</w:t>
      </w:r>
      <w:r w:rsidR="006618CD">
        <w:t>-3</w:t>
      </w:r>
      <w:r w:rsidR="004B7710">
        <w:t xml:space="preserve">, </w:t>
      </w:r>
      <w:hyperlink r:id="rId343" w:tooltip="Security Requirements for Cryptographic Modules" w:history="1">
        <w:r w:rsidR="001C6303" w:rsidRPr="003344EC">
          <w:rPr>
            <w:rStyle w:val="Hyperlink"/>
            <w:i/>
            <w:spacing w:val="5"/>
          </w:rPr>
          <w:t>Security Requirements for Cryptographic Modules</w:t>
        </w:r>
      </w:hyperlink>
      <w:r w:rsidR="006C2C7D">
        <w:t xml:space="preserve"> and National Institute of Standards and Technology (NIST) Special Publication (SP) 180-140, </w:t>
      </w:r>
      <w:hyperlink r:id="rId344" w:tooltip="FIPS 140-3 Derived Test Requirements (DTR): CMVP Validation Authority Updates to ISO/IEC 24759" w:history="1">
        <w:r w:rsidR="006C2C7D" w:rsidRPr="003344EC">
          <w:rPr>
            <w:rStyle w:val="Hyperlink"/>
            <w:i/>
            <w:spacing w:val="5"/>
          </w:rPr>
          <w:t>FIPS 140-3 Derived Test Requirements (</w:t>
        </w:r>
        <w:proofErr w:type="spellStart"/>
        <w:r w:rsidR="006C2C7D" w:rsidRPr="003344EC">
          <w:rPr>
            <w:rStyle w:val="Hyperlink"/>
            <w:i/>
            <w:spacing w:val="5"/>
          </w:rPr>
          <w:t>DTR</w:t>
        </w:r>
        <w:proofErr w:type="spellEnd"/>
        <w:r w:rsidR="006C2C7D" w:rsidRPr="003344EC">
          <w:rPr>
            <w:rStyle w:val="Hyperlink"/>
            <w:i/>
            <w:spacing w:val="5"/>
          </w:rPr>
          <w:t xml:space="preserve">): </w:t>
        </w:r>
        <w:proofErr w:type="spellStart"/>
        <w:r w:rsidR="006C2C7D" w:rsidRPr="003344EC">
          <w:rPr>
            <w:rStyle w:val="Hyperlink"/>
            <w:i/>
            <w:spacing w:val="5"/>
          </w:rPr>
          <w:t>CMVP</w:t>
        </w:r>
        <w:proofErr w:type="spellEnd"/>
        <w:r w:rsidR="006C2C7D" w:rsidRPr="003344EC">
          <w:rPr>
            <w:rStyle w:val="Hyperlink"/>
            <w:i/>
            <w:spacing w:val="5"/>
          </w:rPr>
          <w:t xml:space="preserve"> Validation Authority Updates to ISO/IEC 24759</w:t>
        </w:r>
      </w:hyperlink>
      <w:r w:rsidR="006C2C7D">
        <w:t xml:space="preserve"> are </w:t>
      </w:r>
      <w:r w:rsidRPr="00DF7362">
        <w:t>United States standard</w:t>
      </w:r>
      <w:r w:rsidR="006C2C7D">
        <w:t>s</w:t>
      </w:r>
      <w:r w:rsidRPr="00DF7362">
        <w:t xml:space="preserve"> </w:t>
      </w:r>
      <w:r w:rsidR="00040BB3">
        <w:t>based upon ISO</w:t>
      </w:r>
      <w:r w:rsidR="00040BB3" w:rsidRPr="00040BB3">
        <w:t>/</w:t>
      </w:r>
      <w:r w:rsidR="00040BB3">
        <w:t>IEC</w:t>
      </w:r>
      <w:r w:rsidR="00040BB3" w:rsidRPr="00040BB3">
        <w:t xml:space="preserve"> 19790:2012</w:t>
      </w:r>
      <w:r w:rsidR="006C2C7D">
        <w:t xml:space="preserve"> and</w:t>
      </w:r>
      <w:r w:rsidR="00040BB3">
        <w:t xml:space="preserve"> ISO/IEC </w:t>
      </w:r>
      <w:r w:rsidR="00040BB3" w:rsidRPr="00040BB3">
        <w:t>24759:2017</w:t>
      </w:r>
      <w:r w:rsidR="00040BB3">
        <w:t>.</w:t>
      </w:r>
    </w:p>
    <w:p w14:paraId="0358EFB2" w14:textId="2F596997" w:rsidR="00DD5494" w:rsidRPr="00535892" w:rsidRDefault="008F1956" w:rsidP="00DD5494">
      <w:pPr>
        <w:pStyle w:val="Heading3"/>
      </w:pPr>
      <w:r>
        <w:t xml:space="preserve">ASD-approved </w:t>
      </w:r>
      <w:r w:rsidR="00236017">
        <w:t>H</w:t>
      </w:r>
      <w:r w:rsidR="00DD5494">
        <w:t xml:space="preserve">igh </w:t>
      </w:r>
      <w:r w:rsidR="00236017">
        <w:t>A</w:t>
      </w:r>
      <w:r w:rsidR="00DD5494">
        <w:t xml:space="preserve">ssurance </w:t>
      </w:r>
      <w:r w:rsidR="00236017">
        <w:t>C</w:t>
      </w:r>
      <w:r w:rsidR="00DD5494">
        <w:t>ryptograph</w:t>
      </w:r>
      <w:r w:rsidR="005201D2">
        <w:t>ic</w:t>
      </w:r>
      <w:r w:rsidR="00236017">
        <w:t xml:space="preserve"> Equipment</w:t>
      </w:r>
    </w:p>
    <w:p w14:paraId="25F3A919" w14:textId="77777777" w:rsidR="00F07AE5" w:rsidRDefault="00F07AE5" w:rsidP="00F07AE5">
      <w:pPr>
        <w:pStyle w:val="BodyText"/>
      </w:pPr>
      <w:r>
        <w:t>In order to ensure interoperability and maintain trust, all High Assurance Cryptographic Equipment (HACE) that processes, stores or communicates SECRET or TOP SECRET data must be approved for use by the Australian Signals Directorate (ASD). In addition, the Australian Cyber Security Centre (ACSC) specifies additional requirements in Australian Communications Security Instructions and other cyber security-related publications for ASD-approved HACE that must be complied with. Such requirements supplement these guidelines and, where conflicts occur, take precedence.</w:t>
      </w:r>
    </w:p>
    <w:p w14:paraId="033F0D63" w14:textId="55172A1A" w:rsidR="00084FEC" w:rsidRDefault="00084FEC" w:rsidP="00084FEC">
      <w:pPr>
        <w:pStyle w:val="IntenseHeading"/>
      </w:pPr>
      <w:r>
        <w:t>Control: ISM-</w:t>
      </w:r>
      <w:r w:rsidR="00F07AE5">
        <w:t>180</w:t>
      </w:r>
      <w:r w:rsidR="009E21D2">
        <w:t>2</w:t>
      </w:r>
      <w:r>
        <w:t>; Revision: 0; Updated: Sep-22; Applicability: S, TS; Essential Eight: N/A</w:t>
      </w:r>
    </w:p>
    <w:p w14:paraId="24F14152" w14:textId="77777777" w:rsidR="00084FEC" w:rsidRDefault="00084FEC" w:rsidP="00084FEC">
      <w:pPr>
        <w:rPr>
          <w:rStyle w:val="IntenseEmphasis"/>
        </w:rPr>
      </w:pPr>
      <w:r>
        <w:rPr>
          <w:rStyle w:val="IntenseEmphasis"/>
        </w:rPr>
        <w:t>HACE does not process, store or communicate SECRET or TOP SECRET data until approved for use by ASD.</w:t>
      </w:r>
    </w:p>
    <w:p w14:paraId="6A814705" w14:textId="4CC771CB" w:rsidR="00DD5494" w:rsidRPr="007F2C7E" w:rsidRDefault="007A00C5" w:rsidP="00DD5494">
      <w:pPr>
        <w:pStyle w:val="IntenseHeading"/>
      </w:pPr>
      <w:r>
        <w:t>Control:</w:t>
      </w:r>
      <w:r w:rsidR="00DD5494">
        <w:t xml:space="preserve"> ISM-</w:t>
      </w:r>
      <w:r w:rsidR="00DD5494" w:rsidRPr="007F2C7E">
        <w:t xml:space="preserve">0499; Revision: </w:t>
      </w:r>
      <w:r w:rsidR="006E3DA2">
        <w:t>10</w:t>
      </w:r>
      <w:r w:rsidR="00DD5494" w:rsidRPr="007F2C7E">
        <w:t xml:space="preserve">; Updated: </w:t>
      </w:r>
      <w:r w:rsidR="006E3DA2">
        <w:t>Sep-22</w:t>
      </w:r>
      <w:r w:rsidR="00DD5494">
        <w:t>; Applicability: S, TS; Essential Eight: N/A</w:t>
      </w:r>
    </w:p>
    <w:p w14:paraId="7C8E8492" w14:textId="39F508CB" w:rsidR="00DD5494" w:rsidRPr="004F1964" w:rsidRDefault="00DD5494" w:rsidP="004F1964">
      <w:pPr>
        <w:rPr>
          <w:rStyle w:val="IntenseEmphasis"/>
        </w:rPr>
      </w:pPr>
      <w:r w:rsidRPr="004F1964">
        <w:rPr>
          <w:rStyle w:val="IntenseEmphasis"/>
        </w:rPr>
        <w:t xml:space="preserve">All communications security and equipment-specific doctrine produced by the ACSC for the management and use of </w:t>
      </w:r>
      <w:r w:rsidR="006E3DA2">
        <w:rPr>
          <w:rStyle w:val="IntenseEmphasis"/>
        </w:rPr>
        <w:t xml:space="preserve">ASD-approved </w:t>
      </w:r>
      <w:r w:rsidRPr="004F1964">
        <w:rPr>
          <w:rStyle w:val="IntenseEmphasis"/>
        </w:rPr>
        <w:t>HACE is complied with.</w:t>
      </w:r>
    </w:p>
    <w:p w14:paraId="6BCA8BAD" w14:textId="7C6C1E5A" w:rsidR="00092B77" w:rsidRPr="00092B77" w:rsidRDefault="00092B77" w:rsidP="00092B77">
      <w:pPr>
        <w:pStyle w:val="Heading3"/>
      </w:pPr>
      <w:r>
        <w:t>Cryptographic k</w:t>
      </w:r>
      <w:r w:rsidRPr="00092B77">
        <w:t>ey management processes and procedures</w:t>
      </w:r>
    </w:p>
    <w:p w14:paraId="1A35D807" w14:textId="2D67D86B" w:rsidR="00092B77" w:rsidRDefault="00092B77" w:rsidP="00092B77">
      <w:pPr>
        <w:pStyle w:val="BodyText"/>
      </w:pPr>
      <w:r w:rsidRPr="00092B77">
        <w:t xml:space="preserve">Well documented </w:t>
      </w:r>
      <w:r>
        <w:t xml:space="preserve">cryptographic </w:t>
      </w:r>
      <w:r w:rsidRPr="00092B77">
        <w:t xml:space="preserve">key management processes and procedures can assist with the secure use and management of cryptographic keys and associated hardware and software. In doing so, </w:t>
      </w:r>
      <w:r>
        <w:t xml:space="preserve">cryptographic </w:t>
      </w:r>
      <w:r w:rsidRPr="00092B77">
        <w:t xml:space="preserve">key management </w:t>
      </w:r>
      <w:r w:rsidRPr="00092B77">
        <w:lastRenderedPageBreak/>
        <w:t xml:space="preserve">processes and procedures should cover </w:t>
      </w:r>
      <w:r>
        <w:t xml:space="preserve">cryptographic </w:t>
      </w:r>
      <w:r w:rsidRPr="00092B77">
        <w:t>key generation, registration, distribution, installation, usage, protection, storage, access, recovery and destruction.</w:t>
      </w:r>
    </w:p>
    <w:p w14:paraId="78CBECA5" w14:textId="36BE5FD8" w:rsidR="00092B77" w:rsidRPr="00092B77" w:rsidRDefault="007A00C5" w:rsidP="00092B77">
      <w:pPr>
        <w:pStyle w:val="IntenseHeading"/>
      </w:pPr>
      <w:r>
        <w:t>Control:</w:t>
      </w:r>
      <w:r w:rsidR="00092B77" w:rsidRPr="00092B77">
        <w:t xml:space="preserve"> ISM-0507; Revision: </w:t>
      </w:r>
      <w:r w:rsidR="0006213B">
        <w:t>5</w:t>
      </w:r>
      <w:r w:rsidR="00092B77" w:rsidRPr="00092B77">
        <w:t xml:space="preserve">; Updated: </w:t>
      </w:r>
      <w:r w:rsidR="0006213B">
        <w:t>Dec</w:t>
      </w:r>
      <w:r w:rsidR="00092B77" w:rsidRPr="00092B77">
        <w:t>-22; Applicability: All; Essential Eight: N/A</w:t>
      </w:r>
    </w:p>
    <w:p w14:paraId="7721CE2C" w14:textId="406FBCCE" w:rsidR="00092B77" w:rsidRPr="00092B77" w:rsidRDefault="00092B77" w:rsidP="000E0A4A">
      <w:pPr>
        <w:pStyle w:val="BodyText"/>
        <w:rPr>
          <w:rStyle w:val="IntenseEmphasis"/>
        </w:rPr>
      </w:pPr>
      <w:r>
        <w:rPr>
          <w:rStyle w:val="IntenseEmphasis"/>
        </w:rPr>
        <w:t>Cryptographic k</w:t>
      </w:r>
      <w:r w:rsidRPr="00092B77">
        <w:rPr>
          <w:rStyle w:val="IntenseEmphasis"/>
        </w:rPr>
        <w:t xml:space="preserve">ey management processes, and supporting </w:t>
      </w:r>
      <w:r>
        <w:rPr>
          <w:rStyle w:val="IntenseEmphasis"/>
        </w:rPr>
        <w:t xml:space="preserve">cryptographic </w:t>
      </w:r>
      <w:r w:rsidRPr="00092B77">
        <w:rPr>
          <w:rStyle w:val="IntenseEmphasis"/>
        </w:rPr>
        <w:t>key management procedures, are developed</w:t>
      </w:r>
      <w:r w:rsidR="0006213B">
        <w:rPr>
          <w:rStyle w:val="IntenseEmphasis"/>
        </w:rPr>
        <w:t>,</w:t>
      </w:r>
      <w:r w:rsidRPr="00092B77">
        <w:rPr>
          <w:rStyle w:val="IntenseEmphasis"/>
        </w:rPr>
        <w:t xml:space="preserve"> implemented</w:t>
      </w:r>
      <w:r w:rsidR="0006213B">
        <w:rPr>
          <w:rStyle w:val="IntenseEmphasis"/>
        </w:rPr>
        <w:t xml:space="preserve"> and maintained</w:t>
      </w:r>
      <w:r w:rsidRPr="00092B77">
        <w:rPr>
          <w:rStyle w:val="IntenseEmphasis"/>
        </w:rPr>
        <w:t>.</w:t>
      </w:r>
    </w:p>
    <w:p w14:paraId="77F76BA4" w14:textId="7F311D1D" w:rsidR="00285507" w:rsidRDefault="00285507" w:rsidP="00285507">
      <w:pPr>
        <w:pStyle w:val="Heading3"/>
      </w:pPr>
      <w:r>
        <w:t>Encrypting data at rest</w:t>
      </w:r>
    </w:p>
    <w:p w14:paraId="69E958A1" w14:textId="3311069A" w:rsidR="00285507" w:rsidRDefault="00285507" w:rsidP="00285507">
      <w:pPr>
        <w:pStyle w:val="BodyText"/>
      </w:pPr>
      <w:r>
        <w:t>When encryption is applied to data</w:t>
      </w:r>
      <w:r w:rsidR="00200796">
        <w:t xml:space="preserve"> at rest</w:t>
      </w:r>
      <w:r>
        <w:t xml:space="preserve"> it provides an additional layer of defence</w:t>
      </w:r>
      <w:r w:rsidR="000071DA">
        <w:t xml:space="preserve"> against unauthorised access by an adversary</w:t>
      </w:r>
      <w:r>
        <w:t>. In doing so, it is important that full disk encryption is used as it provides a greater level of protection than file-based encryption. This is due to the fact that while file-based encryption may encrypt individual files, there is the possibility that unencrypted copies of files may be left in temporary locations used by an operating system.</w:t>
      </w:r>
      <w:r w:rsidR="00B5023A">
        <w:t xml:space="preserve"> </w:t>
      </w:r>
      <w:r w:rsidR="00D54FEE">
        <w:t>When selecting cryptographic equipment or software for this purpose</w:t>
      </w:r>
      <w:r w:rsidR="00B5023A">
        <w:t>, the level of assurance required will depend on the sensitivity or classification of the data.</w:t>
      </w:r>
    </w:p>
    <w:p w14:paraId="5536684F" w14:textId="0091480B" w:rsidR="00572555" w:rsidRPr="007F2C7E" w:rsidRDefault="007A00C5" w:rsidP="00572555">
      <w:pPr>
        <w:pStyle w:val="IntenseHeading"/>
      </w:pPr>
      <w:r>
        <w:t>Control:</w:t>
      </w:r>
      <w:r w:rsidR="00572555">
        <w:t xml:space="preserve"> ISM-</w:t>
      </w:r>
      <w:r w:rsidR="00572555" w:rsidRPr="007F2C7E">
        <w:t xml:space="preserve">1080; Revision: </w:t>
      </w:r>
      <w:r w:rsidR="00572555">
        <w:t>5</w:t>
      </w:r>
      <w:r w:rsidR="00572555" w:rsidRPr="007F2C7E">
        <w:t xml:space="preserve">; Updated: </w:t>
      </w:r>
      <w:r w:rsidR="00572555">
        <w:t>Jun-22; Applicability: All; Essential Eight: N/A</w:t>
      </w:r>
    </w:p>
    <w:p w14:paraId="234C8787" w14:textId="07D1710E" w:rsidR="00572555" w:rsidRPr="00845B51" w:rsidRDefault="00572555" w:rsidP="00572555">
      <w:pPr>
        <w:rPr>
          <w:rStyle w:val="IntenseEmphasis"/>
        </w:rPr>
      </w:pPr>
      <w:r>
        <w:rPr>
          <w:rStyle w:val="IntenseEmphasis"/>
        </w:rPr>
        <w:t>A</w:t>
      </w:r>
      <w:r w:rsidRPr="00845B51">
        <w:rPr>
          <w:rStyle w:val="IntenseEmphasis"/>
        </w:rPr>
        <w:t xml:space="preserve">n </w:t>
      </w:r>
      <w:r>
        <w:rPr>
          <w:rStyle w:val="IntenseEmphasis"/>
        </w:rPr>
        <w:t>ASD-Approved Cryptographic Algorithm (</w:t>
      </w:r>
      <w:r w:rsidRPr="00845B51">
        <w:rPr>
          <w:rStyle w:val="IntenseEmphasis"/>
        </w:rPr>
        <w:t>AACA</w:t>
      </w:r>
      <w:r>
        <w:rPr>
          <w:rStyle w:val="IntenseEmphasis"/>
        </w:rPr>
        <w:t>)</w:t>
      </w:r>
      <w:r w:rsidRPr="00845B51">
        <w:rPr>
          <w:rStyle w:val="IntenseEmphasis"/>
        </w:rPr>
        <w:t xml:space="preserve"> </w:t>
      </w:r>
      <w:r>
        <w:rPr>
          <w:rStyle w:val="IntenseEmphasis"/>
        </w:rPr>
        <w:t xml:space="preserve">or high assurance cryptographic algorithm </w:t>
      </w:r>
      <w:r w:rsidRPr="00845B51">
        <w:rPr>
          <w:rStyle w:val="IntenseEmphasis"/>
        </w:rPr>
        <w:t xml:space="preserve">is used </w:t>
      </w:r>
      <w:r>
        <w:rPr>
          <w:rStyle w:val="IntenseEmphasis"/>
        </w:rPr>
        <w:t>when encrypting media</w:t>
      </w:r>
      <w:r w:rsidRPr="00845B51">
        <w:rPr>
          <w:rStyle w:val="IntenseEmphasis"/>
        </w:rPr>
        <w:t>.</w:t>
      </w:r>
    </w:p>
    <w:p w14:paraId="37FA019D" w14:textId="7E48DF2B" w:rsidR="00285507" w:rsidRDefault="007A00C5" w:rsidP="00285507">
      <w:pPr>
        <w:pStyle w:val="IntenseHeading"/>
      </w:pPr>
      <w:r>
        <w:t>Control:</w:t>
      </w:r>
      <w:r w:rsidR="004219CD">
        <w:t xml:space="preserve"> ISM-</w:t>
      </w:r>
      <w:r w:rsidR="00285507">
        <w:t xml:space="preserve">0457; Revision: </w:t>
      </w:r>
      <w:r w:rsidR="00A35306">
        <w:t>9</w:t>
      </w:r>
      <w:r w:rsidR="00285507">
        <w:t xml:space="preserve">; Updated: </w:t>
      </w:r>
      <w:r w:rsidR="00A35306">
        <w:t>Mar-22</w:t>
      </w:r>
      <w:r w:rsidR="00285507">
        <w:t xml:space="preserve">; </w:t>
      </w:r>
      <w:r w:rsidR="001A42A1">
        <w:t>Applicability:</w:t>
      </w:r>
      <w:r w:rsidR="00285507">
        <w:t xml:space="preserve"> O, P</w:t>
      </w:r>
      <w:r w:rsidR="00C95A59">
        <w:t>; Essential Eight: N/A</w:t>
      </w:r>
    </w:p>
    <w:p w14:paraId="0D1CB7CF" w14:textId="3C1676D3" w:rsidR="00285507" w:rsidRDefault="00A35306" w:rsidP="00285507">
      <w:pPr>
        <w:rPr>
          <w:rStyle w:val="IntenseEmphasis"/>
        </w:rPr>
      </w:pPr>
      <w:r>
        <w:rPr>
          <w:rStyle w:val="IntenseEmphasis"/>
        </w:rPr>
        <w:t xml:space="preserve">Cryptographic equipment or </w:t>
      </w:r>
      <w:r w:rsidR="00285507">
        <w:rPr>
          <w:rStyle w:val="IntenseEmphasis"/>
        </w:rPr>
        <w:t>software that has completed a Common Criteria evaluation against a Protection Profile is used when encrypting media that contains OFFICIAL: Sensitive or PROTECTED data.</w:t>
      </w:r>
    </w:p>
    <w:p w14:paraId="21C43686" w14:textId="7AE6AC75" w:rsidR="00285507" w:rsidRDefault="007A00C5" w:rsidP="00285507">
      <w:pPr>
        <w:pStyle w:val="IntenseHeading"/>
      </w:pPr>
      <w:r>
        <w:t>Control:</w:t>
      </w:r>
      <w:r w:rsidR="004219CD">
        <w:t xml:space="preserve"> ISM-</w:t>
      </w:r>
      <w:r w:rsidR="00285507">
        <w:t xml:space="preserve">0460; Revision: </w:t>
      </w:r>
      <w:r w:rsidR="00A35A15">
        <w:t>12</w:t>
      </w:r>
      <w:r w:rsidR="00285507">
        <w:t xml:space="preserve">; Updated: </w:t>
      </w:r>
      <w:r w:rsidR="00A35A15">
        <w:t>Sep-22</w:t>
      </w:r>
      <w:r w:rsidR="00285507">
        <w:t xml:space="preserve">; </w:t>
      </w:r>
      <w:r w:rsidR="00C95A59">
        <w:t>Applicability: S, TS; Essential Eight: N/A</w:t>
      </w:r>
    </w:p>
    <w:p w14:paraId="7F6C809A" w14:textId="4B9DFCEF" w:rsidR="00285507" w:rsidRDefault="00A35A15" w:rsidP="00285507">
      <w:pPr>
        <w:rPr>
          <w:rStyle w:val="IntenseEmphasis"/>
        </w:rPr>
      </w:pPr>
      <w:r>
        <w:rPr>
          <w:rStyle w:val="IntenseEmphasis"/>
        </w:rPr>
        <w:t xml:space="preserve">ASD-approved </w:t>
      </w:r>
      <w:r w:rsidR="00285507">
        <w:rPr>
          <w:rStyle w:val="IntenseEmphasis"/>
        </w:rPr>
        <w:t>HACE is used when encrypting media that contains SECRET or TOP SECRET data.</w:t>
      </w:r>
    </w:p>
    <w:p w14:paraId="008E908E" w14:textId="12174F50" w:rsidR="00285507" w:rsidRDefault="007A00C5" w:rsidP="00285507">
      <w:pPr>
        <w:pStyle w:val="IntenseHeading"/>
      </w:pPr>
      <w:r>
        <w:t>Control:</w:t>
      </w:r>
      <w:r w:rsidR="004219CD">
        <w:t xml:space="preserve"> ISM-</w:t>
      </w:r>
      <w:r w:rsidR="00285507">
        <w:t xml:space="preserve">0459; Revision: 4; Updated: Dec-21; </w:t>
      </w:r>
      <w:r w:rsidR="00C95A59">
        <w:t>Applicability: All; Essential Eight: N/A</w:t>
      </w:r>
    </w:p>
    <w:p w14:paraId="784C4DC2" w14:textId="77777777" w:rsidR="00285507" w:rsidRDefault="00285507" w:rsidP="00285507">
      <w:pPr>
        <w:rPr>
          <w:rStyle w:val="IntenseEmphasis"/>
        </w:rPr>
      </w:pPr>
      <w:r>
        <w:rPr>
          <w:rStyle w:val="IntenseEmphasis"/>
        </w:rPr>
        <w:t>Full disk encryption, or partial encryption where access controls will only allow writing to the encrypted partition, is implemented when encrypting data at rest.</w:t>
      </w:r>
    </w:p>
    <w:p w14:paraId="011911F9" w14:textId="77777777" w:rsidR="00AD7BDD" w:rsidRPr="00535892" w:rsidRDefault="00AD7BDD" w:rsidP="00AD7BDD">
      <w:pPr>
        <w:pStyle w:val="Heading3"/>
      </w:pPr>
      <w:r w:rsidRPr="00535892">
        <w:t xml:space="preserve">Encrypting </w:t>
      </w:r>
      <w:r>
        <w:t>data</w:t>
      </w:r>
      <w:r w:rsidRPr="00535892">
        <w:t xml:space="preserve"> in transit</w:t>
      </w:r>
    </w:p>
    <w:p w14:paraId="39D3271E" w14:textId="4440626D" w:rsidR="00AD7BDD" w:rsidRDefault="00AD7BDD" w:rsidP="00AD7BDD">
      <w:pPr>
        <w:pStyle w:val="BodyText"/>
      </w:pPr>
      <w:r w:rsidRPr="00DF7362">
        <w:t>Whe</w:t>
      </w:r>
      <w:r w:rsidR="00B5023A">
        <w:t>n</w:t>
      </w:r>
      <w:r w:rsidRPr="00DF7362">
        <w:t xml:space="preserve"> </w:t>
      </w:r>
      <w:r>
        <w:t>data</w:t>
      </w:r>
      <w:r w:rsidR="00B5023A">
        <w:t xml:space="preserve"> is</w:t>
      </w:r>
      <w:r w:rsidRPr="00DF7362">
        <w:t xml:space="preserve"> communicated over network infrastructure, encryption </w:t>
      </w:r>
      <w:r w:rsidR="007F52AF">
        <w:t>should be used</w:t>
      </w:r>
      <w:r>
        <w:t xml:space="preserve"> to </w:t>
      </w:r>
      <w:r w:rsidRPr="00DF7362">
        <w:t xml:space="preserve">protect </w:t>
      </w:r>
      <w:r>
        <w:t>the</w:t>
      </w:r>
      <w:r w:rsidRPr="00DF7362">
        <w:t xml:space="preserve"> </w:t>
      </w:r>
      <w:r>
        <w:t>data</w:t>
      </w:r>
      <w:r w:rsidRPr="00DF7362">
        <w:t xml:space="preserve"> from </w:t>
      </w:r>
      <w:r>
        <w:t>unauthorised access or manipulation</w:t>
      </w:r>
      <w:r w:rsidRPr="00DF7362">
        <w:t>.</w:t>
      </w:r>
      <w:r w:rsidR="00B5023A">
        <w:t xml:space="preserve"> </w:t>
      </w:r>
      <w:r w:rsidR="00D54FEE">
        <w:t>When selecting cryptographic equipment or software for this purpose, the level of assurance required will depend on the sensitivity or classification of the data</w:t>
      </w:r>
      <w:r w:rsidR="00A61E5F">
        <w:t xml:space="preserve"> and the environment in which it is being applied</w:t>
      </w:r>
      <w:r w:rsidR="00D54FEE">
        <w:t>.</w:t>
      </w:r>
    </w:p>
    <w:p w14:paraId="4899AE58" w14:textId="765B2801" w:rsidR="00D54FEE" w:rsidRPr="007F2C7E" w:rsidRDefault="007A00C5" w:rsidP="00D54FEE">
      <w:pPr>
        <w:pStyle w:val="IntenseHeading"/>
      </w:pPr>
      <w:r>
        <w:t>Control:</w:t>
      </w:r>
      <w:r w:rsidR="00D54FEE">
        <w:t xml:space="preserve"> ISM-</w:t>
      </w:r>
      <w:r w:rsidR="00D54FEE" w:rsidRPr="007F2C7E">
        <w:t xml:space="preserve">0469; Revision: </w:t>
      </w:r>
      <w:r w:rsidR="00D54FEE">
        <w:t>6</w:t>
      </w:r>
      <w:r w:rsidR="00D54FEE" w:rsidRPr="007F2C7E">
        <w:t xml:space="preserve">; Updated: </w:t>
      </w:r>
      <w:r w:rsidR="00D54FEE">
        <w:t>Jun-22; Applicability: All; Essential Eight: N/A</w:t>
      </w:r>
    </w:p>
    <w:p w14:paraId="4AC24DBE" w14:textId="7723EFD8" w:rsidR="00D54FEE" w:rsidRPr="00845B51" w:rsidRDefault="00D54FEE" w:rsidP="00D54FEE">
      <w:pPr>
        <w:rPr>
          <w:rStyle w:val="IntenseEmphasis"/>
        </w:rPr>
      </w:pPr>
      <w:r>
        <w:rPr>
          <w:rStyle w:val="IntenseEmphasis"/>
        </w:rPr>
        <w:t>A</w:t>
      </w:r>
      <w:r w:rsidRPr="00845B51">
        <w:rPr>
          <w:rStyle w:val="IntenseEmphasis"/>
        </w:rPr>
        <w:t xml:space="preserve">n </w:t>
      </w:r>
      <w:r>
        <w:rPr>
          <w:rStyle w:val="IntenseEmphasis"/>
        </w:rPr>
        <w:t>ASD-Approved Cryptographic Protocol (</w:t>
      </w:r>
      <w:r w:rsidRPr="00845B51">
        <w:rPr>
          <w:rStyle w:val="IntenseEmphasis"/>
        </w:rPr>
        <w:t>AACP</w:t>
      </w:r>
      <w:r>
        <w:rPr>
          <w:rStyle w:val="IntenseEmphasis"/>
        </w:rPr>
        <w:t>)</w:t>
      </w:r>
      <w:r w:rsidRPr="00845B51">
        <w:rPr>
          <w:rStyle w:val="IntenseEmphasis"/>
        </w:rPr>
        <w:t xml:space="preserve"> </w:t>
      </w:r>
      <w:r>
        <w:rPr>
          <w:rStyle w:val="IntenseEmphasis"/>
        </w:rPr>
        <w:t xml:space="preserve">or high assurance cryptographic protocol </w:t>
      </w:r>
      <w:r w:rsidRPr="00845B51">
        <w:rPr>
          <w:rStyle w:val="IntenseEmphasis"/>
        </w:rPr>
        <w:t xml:space="preserve">is used to protect </w:t>
      </w:r>
      <w:r>
        <w:rPr>
          <w:rStyle w:val="IntenseEmphasis"/>
        </w:rPr>
        <w:t>data</w:t>
      </w:r>
      <w:r w:rsidRPr="00845B51">
        <w:rPr>
          <w:rStyle w:val="IntenseEmphasis"/>
        </w:rPr>
        <w:t xml:space="preserve"> when communicated </w:t>
      </w:r>
      <w:r>
        <w:rPr>
          <w:rStyle w:val="IntenseEmphasis"/>
        </w:rPr>
        <w:t>over</w:t>
      </w:r>
      <w:r w:rsidRPr="00845B51">
        <w:rPr>
          <w:rStyle w:val="IntenseEmphasis"/>
        </w:rPr>
        <w:t xml:space="preserve"> network infrastructure.</w:t>
      </w:r>
    </w:p>
    <w:p w14:paraId="76D9F59F" w14:textId="707D5253" w:rsidR="00D54FEE" w:rsidRDefault="007A00C5" w:rsidP="00D54FEE">
      <w:pPr>
        <w:pStyle w:val="IntenseHeading"/>
      </w:pPr>
      <w:r>
        <w:t>Control:</w:t>
      </w:r>
      <w:r w:rsidR="00D54FEE">
        <w:t xml:space="preserve"> ISM-0465; Revision: 9; Updated: Mar-22; Applicability: O, P; Essential Eight: N/A</w:t>
      </w:r>
    </w:p>
    <w:p w14:paraId="22B0BD4A" w14:textId="77777777" w:rsidR="00D54FEE" w:rsidRDefault="00D54FEE" w:rsidP="00D54FEE">
      <w:pPr>
        <w:rPr>
          <w:rStyle w:val="IntenseEmphasis"/>
        </w:rPr>
      </w:pPr>
      <w:r>
        <w:rPr>
          <w:rStyle w:val="IntenseEmphasis"/>
        </w:rPr>
        <w:t>Cryptographic equipment or software that has completed a Common Criteria evaluation against a Protection Profile is used to protect OFFICIAL: Sensitive or PROTECTED data when communicated over insufficiently secure networks, outside of appropriately secure areas or via public network infrastructure.</w:t>
      </w:r>
    </w:p>
    <w:p w14:paraId="715A8257" w14:textId="40455150" w:rsidR="00D54FEE" w:rsidRDefault="007A00C5" w:rsidP="00D54FEE">
      <w:pPr>
        <w:pStyle w:val="IntenseHeading"/>
      </w:pPr>
      <w:r>
        <w:t>Control:</w:t>
      </w:r>
      <w:r w:rsidR="00D54FEE">
        <w:t xml:space="preserve"> ISM-0467; Revision: 1</w:t>
      </w:r>
      <w:r w:rsidR="00A35A15">
        <w:t>1</w:t>
      </w:r>
      <w:r w:rsidR="00D54FEE">
        <w:t xml:space="preserve">; Updated: </w:t>
      </w:r>
      <w:r w:rsidR="00A35A15">
        <w:t>Sep-22</w:t>
      </w:r>
      <w:r w:rsidR="00D54FEE">
        <w:t>; Applicability: S, TS; Essential Eight: N/A</w:t>
      </w:r>
    </w:p>
    <w:p w14:paraId="3847483B" w14:textId="4502974A" w:rsidR="00D54FEE" w:rsidRDefault="00A35A15" w:rsidP="00D54FEE">
      <w:pPr>
        <w:rPr>
          <w:rStyle w:val="IntenseEmphasis"/>
        </w:rPr>
      </w:pPr>
      <w:r>
        <w:rPr>
          <w:rStyle w:val="IntenseEmphasis"/>
        </w:rPr>
        <w:t xml:space="preserve">ASD-approved </w:t>
      </w:r>
      <w:r w:rsidR="00D54FEE">
        <w:rPr>
          <w:rStyle w:val="IntenseEmphasis"/>
        </w:rPr>
        <w:t>HACE is used to protect SECRET and TOP SECRET data when communicated over insufficiently secure networks, outside of appropriately secure areas or via public network infrastructure.</w:t>
      </w:r>
    </w:p>
    <w:p w14:paraId="747F107F" w14:textId="77777777" w:rsidR="00EA698E" w:rsidRPr="00535892" w:rsidRDefault="00EA698E" w:rsidP="00EA698E">
      <w:pPr>
        <w:pStyle w:val="Heading3"/>
      </w:pPr>
      <w:r w:rsidRPr="00535892">
        <w:t>Data recovery</w:t>
      </w:r>
    </w:p>
    <w:p w14:paraId="49A8CE86" w14:textId="77777777" w:rsidR="00EA698E" w:rsidRDefault="00EA698E" w:rsidP="00EA698E">
      <w:pPr>
        <w:pStyle w:val="BodyText"/>
      </w:pPr>
      <w:r>
        <w:t>To ensure that access to encrypted data is not lost due to the loss, damage or failure of an encryption key, it is important that where practical cryptographic equipment and software provides a means of data recovery.</w:t>
      </w:r>
    </w:p>
    <w:p w14:paraId="6C07C437" w14:textId="7029EABB" w:rsidR="00EA698E" w:rsidRPr="007F2C7E" w:rsidRDefault="007A00C5" w:rsidP="00EA698E">
      <w:pPr>
        <w:pStyle w:val="IntenseHeading"/>
      </w:pPr>
      <w:r>
        <w:t>Control:</w:t>
      </w:r>
      <w:r w:rsidR="00EA698E">
        <w:t xml:space="preserve"> ISM-</w:t>
      </w:r>
      <w:r w:rsidR="00EA698E" w:rsidRPr="007F2C7E">
        <w:t xml:space="preserve">0455; Revision: </w:t>
      </w:r>
      <w:r w:rsidR="00EA698E">
        <w:t>3</w:t>
      </w:r>
      <w:r w:rsidR="00EA698E" w:rsidRPr="007F2C7E">
        <w:t xml:space="preserve">; Updated: </w:t>
      </w:r>
      <w:r w:rsidR="00EA698E">
        <w:t xml:space="preserve">Mar-22; </w:t>
      </w:r>
      <w:r w:rsidR="00C95A59">
        <w:t>Applicability: All; Essential Eight: N/A</w:t>
      </w:r>
    </w:p>
    <w:p w14:paraId="00FF7482" w14:textId="77777777" w:rsidR="00EA698E" w:rsidRPr="00845B51" w:rsidRDefault="00EA698E" w:rsidP="00EA698E">
      <w:pPr>
        <w:rPr>
          <w:rStyle w:val="IntenseEmphasis"/>
        </w:rPr>
      </w:pPr>
      <w:r w:rsidRPr="00845B51">
        <w:rPr>
          <w:rStyle w:val="IntenseEmphasis"/>
        </w:rPr>
        <w:lastRenderedPageBreak/>
        <w:t>Where practical, cryptographic equipment and software provides a means of data recovery to allow for circumstances where the encryption key is unavailable due to loss, damage or failure.</w:t>
      </w:r>
    </w:p>
    <w:p w14:paraId="632562E3" w14:textId="77777777" w:rsidR="00EA698E" w:rsidRPr="00535892" w:rsidRDefault="00EA698E" w:rsidP="00EA698E">
      <w:pPr>
        <w:pStyle w:val="Heading3"/>
      </w:pPr>
      <w:r w:rsidRPr="00535892">
        <w:t>Handling encrypted ICT equipment and media</w:t>
      </w:r>
    </w:p>
    <w:p w14:paraId="2C4F7921" w14:textId="0F7CEA88" w:rsidR="00EA698E" w:rsidRPr="00DF7362" w:rsidRDefault="00EA698E" w:rsidP="00EA698E">
      <w:pPr>
        <w:pStyle w:val="BodyText"/>
      </w:pPr>
      <w:r w:rsidRPr="00DF7362">
        <w:t xml:space="preserve">When a user authenticates to </w:t>
      </w:r>
      <w:r>
        <w:t xml:space="preserve">the </w:t>
      </w:r>
      <w:r w:rsidRPr="00DF7362">
        <w:t xml:space="preserve">encryption functionality </w:t>
      </w:r>
      <w:r w:rsidR="007C2C9B">
        <w:t>of</w:t>
      </w:r>
      <w:r w:rsidRPr="00DF7362">
        <w:t xml:space="preserve"> ICT equipment or media, encrypted </w:t>
      </w:r>
      <w:r>
        <w:t>data</w:t>
      </w:r>
      <w:r w:rsidRPr="00DF7362">
        <w:t xml:space="preserve"> </w:t>
      </w:r>
      <w:r>
        <w:t>is made</w:t>
      </w:r>
      <w:r w:rsidRPr="00DF7362">
        <w:t xml:space="preserve"> </w:t>
      </w:r>
      <w:r>
        <w:t>available</w:t>
      </w:r>
      <w:r w:rsidRPr="00DF7362">
        <w:t xml:space="preserve">. At such a time, the ICT equipment or media should be handled according to its original sensitivity or classification. Once the user deauthenticates from </w:t>
      </w:r>
      <w:r>
        <w:t xml:space="preserve">the </w:t>
      </w:r>
      <w:r w:rsidRPr="00DF7362">
        <w:t>encryption functionality</w:t>
      </w:r>
      <w:r w:rsidR="00A67582">
        <w:t>, such as</w:t>
      </w:r>
      <w:r w:rsidRPr="00DF7362">
        <w:t xml:space="preserve"> </w:t>
      </w:r>
      <w:r w:rsidR="00A67582" w:rsidRPr="00DF7362">
        <w:t>shut</w:t>
      </w:r>
      <w:r w:rsidR="00A67582">
        <w:t>ting</w:t>
      </w:r>
      <w:r w:rsidRPr="00DF7362">
        <w:t xml:space="preserve"> down a device</w:t>
      </w:r>
      <w:r>
        <w:t xml:space="preserve"> or</w:t>
      </w:r>
      <w:r w:rsidRPr="00DF7362">
        <w:t xml:space="preserve"> activat</w:t>
      </w:r>
      <w:r w:rsidR="00A67582">
        <w:t>ing</w:t>
      </w:r>
      <w:r w:rsidRPr="00DF7362">
        <w:t xml:space="preserve"> a lock screen</w:t>
      </w:r>
      <w:r w:rsidR="00A67582">
        <w:t>,</w:t>
      </w:r>
      <w:r w:rsidRPr="00DF7362">
        <w:t xml:space="preserve"> the ICT equipment or media </w:t>
      </w:r>
      <w:r>
        <w:t>can be considered to be protected by the encryption functionality</w:t>
      </w:r>
      <w:r w:rsidR="007C2C9B">
        <w:t xml:space="preserve"> again</w:t>
      </w:r>
      <w:r w:rsidRPr="00DF7362">
        <w:t>.</w:t>
      </w:r>
    </w:p>
    <w:p w14:paraId="7FE6C40C" w14:textId="29095292" w:rsidR="00EA698E" w:rsidRPr="007F2C7E" w:rsidRDefault="007A00C5" w:rsidP="00EA698E">
      <w:pPr>
        <w:pStyle w:val="IntenseHeading"/>
      </w:pPr>
      <w:r>
        <w:t>Control:</w:t>
      </w:r>
      <w:r w:rsidR="00EA698E">
        <w:t xml:space="preserve"> ISM-</w:t>
      </w:r>
      <w:r w:rsidR="00EA698E" w:rsidRPr="007F2C7E">
        <w:t xml:space="preserve">0462; Revision: </w:t>
      </w:r>
      <w:r w:rsidR="00EA698E">
        <w:t>7</w:t>
      </w:r>
      <w:r w:rsidR="00EA698E" w:rsidRPr="007F2C7E">
        <w:t xml:space="preserve">; Updated: </w:t>
      </w:r>
      <w:r w:rsidR="00EA698E">
        <w:t xml:space="preserve">Mar-22; </w:t>
      </w:r>
      <w:r w:rsidR="00C95A59">
        <w:t>Applicability: All; Essential Eight: N/A</w:t>
      </w:r>
    </w:p>
    <w:p w14:paraId="52FBF120" w14:textId="19608C94" w:rsidR="00EA698E" w:rsidRPr="00845B51" w:rsidRDefault="00EA698E" w:rsidP="00EA698E">
      <w:pPr>
        <w:rPr>
          <w:rStyle w:val="IntenseEmphasis"/>
        </w:rPr>
      </w:pPr>
      <w:r w:rsidRPr="00845B51">
        <w:rPr>
          <w:rStyle w:val="IntenseEmphasis"/>
        </w:rPr>
        <w:t xml:space="preserve">When a user authenticates to </w:t>
      </w:r>
      <w:r>
        <w:rPr>
          <w:rStyle w:val="IntenseEmphasis"/>
        </w:rPr>
        <w:t xml:space="preserve">the </w:t>
      </w:r>
      <w:r w:rsidRPr="00845B51">
        <w:rPr>
          <w:rStyle w:val="IntenseEmphasis"/>
        </w:rPr>
        <w:t xml:space="preserve">encryption functionality </w:t>
      </w:r>
      <w:r w:rsidR="007C2C9B">
        <w:rPr>
          <w:rStyle w:val="IntenseEmphasis"/>
        </w:rPr>
        <w:t>of</w:t>
      </w:r>
      <w:r w:rsidRPr="00845B51">
        <w:rPr>
          <w:rStyle w:val="IntenseEmphasis"/>
        </w:rPr>
        <w:t xml:space="preserve"> ICT equipment or media, it is treated in accordance with its original sensitivity or classification until the user deauthenticates from the encryption functionality.</w:t>
      </w:r>
    </w:p>
    <w:p w14:paraId="63164187" w14:textId="7AD8FFC7" w:rsidR="00EA698E" w:rsidRDefault="00EA698E" w:rsidP="00EA698E">
      <w:pPr>
        <w:pStyle w:val="Heading3"/>
      </w:pPr>
      <w:r>
        <w:t>Transporting cryptographic equipment</w:t>
      </w:r>
    </w:p>
    <w:p w14:paraId="67DCB9F9" w14:textId="13004551" w:rsidR="00EA698E" w:rsidRDefault="00EA698E" w:rsidP="00EA698E">
      <w:pPr>
        <w:pStyle w:val="BodyText"/>
      </w:pPr>
      <w:r>
        <w:t xml:space="preserve">Transporting cryptographic equipment in a keyed state may expose </w:t>
      </w:r>
      <w:r w:rsidR="00521C4C">
        <w:t>its</w:t>
      </w:r>
      <w:r>
        <w:t xml:space="preserve"> keying material </w:t>
      </w:r>
      <w:r w:rsidR="00521C4C">
        <w:t>t</w:t>
      </w:r>
      <w:r>
        <w:t xml:space="preserve">o potential compromise. Therefore, if cryptographic equipment is transported in a keyed state it should be done based on the sensitivity or classification of </w:t>
      </w:r>
      <w:r w:rsidR="00521C4C">
        <w:t>its</w:t>
      </w:r>
      <w:r>
        <w:t xml:space="preserve"> keying material.</w:t>
      </w:r>
    </w:p>
    <w:p w14:paraId="78C2BD82" w14:textId="6166D568" w:rsidR="00EA698E" w:rsidRDefault="007A00C5" w:rsidP="00EA698E">
      <w:pPr>
        <w:pStyle w:val="IntenseHeading"/>
      </w:pPr>
      <w:r>
        <w:t>Control:</w:t>
      </w:r>
      <w:r w:rsidR="00EA698E">
        <w:t xml:space="preserve"> ISM-0501; Revision: </w:t>
      </w:r>
      <w:r w:rsidR="00521C4C">
        <w:t>6</w:t>
      </w:r>
      <w:r w:rsidR="00EA698E">
        <w:t xml:space="preserve">; Updated: </w:t>
      </w:r>
      <w:r w:rsidR="00521C4C">
        <w:t>Mar-22</w:t>
      </w:r>
      <w:r w:rsidR="00EA698E">
        <w:t xml:space="preserve">; </w:t>
      </w:r>
      <w:r w:rsidR="00C95A59">
        <w:t>Applicability: All; Essential Eight: N/A</w:t>
      </w:r>
    </w:p>
    <w:p w14:paraId="61ED1AE9" w14:textId="051F1B8E" w:rsidR="00EA698E" w:rsidRDefault="00EA698E" w:rsidP="00EA698E">
      <w:pPr>
        <w:rPr>
          <w:rStyle w:val="IntenseEmphasis"/>
        </w:rPr>
      </w:pPr>
      <w:r>
        <w:rPr>
          <w:rStyle w:val="IntenseEmphasis"/>
        </w:rPr>
        <w:t xml:space="preserve">Keyed cryptographic equipment is transported based on the sensitivity or classification of </w:t>
      </w:r>
      <w:r w:rsidR="00521C4C">
        <w:rPr>
          <w:rStyle w:val="IntenseEmphasis"/>
        </w:rPr>
        <w:t>its</w:t>
      </w:r>
      <w:r>
        <w:rPr>
          <w:rStyle w:val="IntenseEmphasis"/>
        </w:rPr>
        <w:t xml:space="preserve"> keying material.</w:t>
      </w:r>
    </w:p>
    <w:p w14:paraId="5079D26E" w14:textId="771EB625" w:rsidR="008710EF" w:rsidRDefault="008710EF" w:rsidP="008710EF">
      <w:pPr>
        <w:pStyle w:val="Heading3"/>
      </w:pPr>
      <w:r>
        <w:t xml:space="preserve">Reporting </w:t>
      </w:r>
      <w:r w:rsidRPr="008710EF">
        <w:t>cryptographic</w:t>
      </w:r>
      <w:r>
        <w:t>-related cyber</w:t>
      </w:r>
      <w:r w:rsidRPr="008710EF">
        <w:t xml:space="preserve"> </w:t>
      </w:r>
      <w:r>
        <w:t>security incidents</w:t>
      </w:r>
    </w:p>
    <w:p w14:paraId="2006EBC8" w14:textId="4C6248BE" w:rsidR="008710EF" w:rsidRDefault="008710EF" w:rsidP="008710EF">
      <w:pPr>
        <w:pStyle w:val="BodyText"/>
      </w:pPr>
      <w:r>
        <w:t xml:space="preserve">If cryptographic equipment or associated keying material is compromised, or suspected of being compromised, then the confidentiality and integrity of previous and future communications may also be compromised. In such cases, the cyber security incident should be reported to an </w:t>
      </w:r>
      <w:r w:rsidRPr="008710EF">
        <w:t>organisation’s Chief Information Security Officer, or one of their delegates, as soon as possible after it occurs</w:t>
      </w:r>
      <w:r>
        <w:t xml:space="preserve"> and all keying material should be changed.</w:t>
      </w:r>
    </w:p>
    <w:p w14:paraId="602E520E" w14:textId="7FD3F431" w:rsidR="00EA698E" w:rsidRDefault="007A00C5" w:rsidP="00EA698E">
      <w:pPr>
        <w:pStyle w:val="IntenseHeading"/>
      </w:pPr>
      <w:r>
        <w:t>Control:</w:t>
      </w:r>
      <w:r w:rsidR="00EA698E">
        <w:t xml:space="preserve"> ISM-0142; Revision: 4; Updated: Dec-21; </w:t>
      </w:r>
      <w:r w:rsidR="00C95A59">
        <w:t>Applicability: All; Essential Eight: N/A</w:t>
      </w:r>
    </w:p>
    <w:p w14:paraId="6C0ED520" w14:textId="77777777" w:rsidR="00EA698E" w:rsidRDefault="00EA698E" w:rsidP="00EA698E">
      <w:pPr>
        <w:rPr>
          <w:rStyle w:val="IntenseEmphasis"/>
        </w:rPr>
      </w:pPr>
      <w:r>
        <w:rPr>
          <w:rStyle w:val="IntenseEmphasis"/>
        </w:rPr>
        <w:t>The compromise or suspected compromise of cryptographic equipment or associated keying material is reported to an organisation’s Chief Information Security Officer, or one of their delegates, as soon as possible after it occurs.</w:t>
      </w:r>
    </w:p>
    <w:p w14:paraId="10131800" w14:textId="5D400AF7" w:rsidR="00EA698E" w:rsidRDefault="007A00C5" w:rsidP="00EA698E">
      <w:pPr>
        <w:pStyle w:val="IntenseHeading"/>
      </w:pPr>
      <w:r>
        <w:t>Control:</w:t>
      </w:r>
      <w:r w:rsidR="00EA698E">
        <w:t xml:space="preserve"> ISM-1091; Revision: 6; Updated: Dec-21; </w:t>
      </w:r>
      <w:r w:rsidR="00C95A59">
        <w:t>Applicability: All; Essential Eight: N/A</w:t>
      </w:r>
    </w:p>
    <w:p w14:paraId="478C76B7" w14:textId="77777777" w:rsidR="00EA698E" w:rsidRDefault="00EA698E" w:rsidP="00EA698E">
      <w:pPr>
        <w:rPr>
          <w:rStyle w:val="IntenseEmphasis"/>
        </w:rPr>
      </w:pPr>
      <w:r>
        <w:rPr>
          <w:rStyle w:val="IntenseEmphasis"/>
        </w:rPr>
        <w:t>Keying material is changed when compromised or suspected of being compromised.</w:t>
      </w:r>
    </w:p>
    <w:p w14:paraId="7507038F" w14:textId="3FFCEDA9" w:rsidR="00985E29" w:rsidRPr="00535892" w:rsidRDefault="00985E29" w:rsidP="00535892">
      <w:pPr>
        <w:pStyle w:val="Heading3"/>
      </w:pPr>
      <w:r w:rsidRPr="00535892">
        <w:t>Further information</w:t>
      </w:r>
    </w:p>
    <w:p w14:paraId="4AE3248C" w14:textId="050D4DDF" w:rsidR="00DA769D" w:rsidRPr="00DA769D" w:rsidRDefault="00DA769D" w:rsidP="00DA769D">
      <w:pPr>
        <w:pStyle w:val="BodyText"/>
      </w:pPr>
      <w:r w:rsidRPr="00DA769D">
        <w:t xml:space="preserve">Further information on </w:t>
      </w:r>
      <w:r>
        <w:t xml:space="preserve">cryptographic </w:t>
      </w:r>
      <w:r w:rsidRPr="00DA769D">
        <w:t xml:space="preserve">key management practices can be found in NIST </w:t>
      </w:r>
      <w:r>
        <w:t xml:space="preserve">SP </w:t>
      </w:r>
      <w:r w:rsidRPr="00DA769D">
        <w:t>800-57</w:t>
      </w:r>
      <w:r>
        <w:t xml:space="preserve"> Part 1 Rev. 5, </w:t>
      </w:r>
      <w:hyperlink r:id="rId345" w:tooltip="Recommendation for Key Management: Part 1 – General" w:history="1">
        <w:r w:rsidRPr="00DA769D">
          <w:rPr>
            <w:rStyle w:val="Hyperlink"/>
            <w:i/>
          </w:rPr>
          <w:t>Recommendation for Key Management: Part 1 – General</w:t>
        </w:r>
      </w:hyperlink>
      <w:r>
        <w:t>.</w:t>
      </w:r>
    </w:p>
    <w:p w14:paraId="527247A9" w14:textId="2DC7BB72" w:rsidR="00DA769D" w:rsidRPr="00DA769D" w:rsidRDefault="00DA769D" w:rsidP="00DA769D">
      <w:pPr>
        <w:pStyle w:val="BodyText"/>
      </w:pPr>
      <w:r w:rsidRPr="00DA769D">
        <w:t xml:space="preserve">Further information on </w:t>
      </w:r>
      <w:r>
        <w:t xml:space="preserve">cryptographic </w:t>
      </w:r>
      <w:r w:rsidRPr="00DA769D">
        <w:t xml:space="preserve">key management practices for </w:t>
      </w:r>
      <w:r w:rsidR="000C4828">
        <w:t xml:space="preserve">ASD-approved </w:t>
      </w:r>
      <w:r w:rsidRPr="00DA769D">
        <w:t xml:space="preserve">HACE </w:t>
      </w:r>
      <w:r>
        <w:t>is</w:t>
      </w:r>
      <w:r w:rsidRPr="00DA769D">
        <w:t xml:space="preserve"> available from the ACSC.</w:t>
      </w:r>
    </w:p>
    <w:p w14:paraId="05816CFD" w14:textId="450589BE" w:rsidR="005C046A" w:rsidRDefault="005C046A" w:rsidP="005C046A">
      <w:pPr>
        <w:pStyle w:val="BodyText"/>
      </w:pPr>
      <w:r>
        <w:t xml:space="preserve">Further information on cyber supply chain risk management can be found in the cyber supply chain risk management section of the </w:t>
      </w:r>
      <w:hyperlink r:id="rId346"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398395CF" w14:textId="409DCFDC" w:rsidR="005C046A" w:rsidRDefault="00985E29" w:rsidP="00985E29">
      <w:pPr>
        <w:pStyle w:val="BodyText"/>
      </w:pPr>
      <w:r w:rsidRPr="00DF7362">
        <w:t>Further information on evaluated products can be found in the</w:t>
      </w:r>
      <w:r w:rsidR="00E10279">
        <w:t xml:space="preserve"> evaluated product </w:t>
      </w:r>
      <w:r w:rsidR="005C046A">
        <w:t>procurement</w:t>
      </w:r>
      <w:r w:rsidR="005C046A" w:rsidRPr="00DF7362">
        <w:t xml:space="preserve"> </w:t>
      </w:r>
      <w:r w:rsidRPr="00DF7362">
        <w:t xml:space="preserve">section of the </w:t>
      </w:r>
      <w:hyperlink r:id="rId347" w:tooltip="Guidelines for Evaluated Products" w:history="1">
        <w:r w:rsidR="001809F6" w:rsidRPr="006C2C7D">
          <w:rPr>
            <w:rStyle w:val="Hyperlink"/>
            <w:i/>
            <w:spacing w:val="5"/>
          </w:rPr>
          <w:t xml:space="preserve">Guidelines for </w:t>
        </w:r>
        <w:r w:rsidR="00E10279" w:rsidRPr="006C2C7D">
          <w:rPr>
            <w:rStyle w:val="Hyperlink"/>
            <w:i/>
            <w:spacing w:val="5"/>
          </w:rPr>
          <w:t>E</w:t>
        </w:r>
        <w:r w:rsidRPr="006C2C7D">
          <w:rPr>
            <w:rStyle w:val="Hyperlink"/>
            <w:i/>
            <w:spacing w:val="5"/>
          </w:rPr>
          <w:t xml:space="preserve">valuated </w:t>
        </w:r>
        <w:r w:rsidR="00E10279" w:rsidRPr="006C2C7D">
          <w:rPr>
            <w:rStyle w:val="Hyperlink"/>
            <w:i/>
            <w:spacing w:val="5"/>
          </w:rPr>
          <w:t>P</w:t>
        </w:r>
        <w:r w:rsidRPr="006C2C7D">
          <w:rPr>
            <w:rStyle w:val="Hyperlink"/>
            <w:i/>
            <w:spacing w:val="5"/>
          </w:rPr>
          <w:t>roducts</w:t>
        </w:r>
      </w:hyperlink>
      <w:r w:rsidRPr="00DF7362">
        <w:t>.</w:t>
      </w:r>
    </w:p>
    <w:p w14:paraId="67A739C8" w14:textId="42E60AAA" w:rsidR="00AF3A32" w:rsidRDefault="00AF3A32" w:rsidP="00AF3A32">
      <w:pPr>
        <w:pStyle w:val="BodyText"/>
      </w:pPr>
      <w:r w:rsidRPr="00DF7362">
        <w:t xml:space="preserve">Further information on </w:t>
      </w:r>
      <w:r>
        <w:t xml:space="preserve">the </w:t>
      </w:r>
      <w:r w:rsidRPr="00AF3A32">
        <w:t>evaluation of cryptographic modules</w:t>
      </w:r>
      <w:r>
        <w:t xml:space="preserve">, including testing requirements, is available as part of the </w:t>
      </w:r>
      <w:hyperlink r:id="rId348" w:tooltip="Cryptographic Module Validation Program" w:history="1">
        <w:r w:rsidRPr="00AF3A32">
          <w:rPr>
            <w:rStyle w:val="Hyperlink"/>
          </w:rPr>
          <w:t>Cryptographic Module Validation Program</w:t>
        </w:r>
      </w:hyperlink>
      <w:r>
        <w:t xml:space="preserve"> which is jointly operated by NIST</w:t>
      </w:r>
      <w:r w:rsidRPr="00AF3A32">
        <w:t xml:space="preserve"> and the Canadian Centre for Cyber Security</w:t>
      </w:r>
      <w:r>
        <w:t>.</w:t>
      </w:r>
    </w:p>
    <w:p w14:paraId="4B93743D" w14:textId="25A56B8A" w:rsidR="00454352" w:rsidRDefault="00454352" w:rsidP="00454352">
      <w:pPr>
        <w:pStyle w:val="BodyText"/>
      </w:pPr>
      <w:r w:rsidRPr="00DF7362">
        <w:t xml:space="preserve">Further information on the </w:t>
      </w:r>
      <w:r w:rsidR="00131F6E">
        <w:t>protection</w:t>
      </w:r>
      <w:r w:rsidRPr="00DF7362">
        <w:t xml:space="preserve"> of ICT equipment and media can be found in the</w:t>
      </w:r>
      <w:r w:rsidR="00B20B6A" w:rsidRPr="00DF7362">
        <w:t xml:space="preserve"> Attorney-General’s Department’s</w:t>
      </w:r>
      <w:r w:rsidRPr="00DF7362">
        <w:t xml:space="preserve"> </w:t>
      </w:r>
      <w:hyperlink r:id="rId349" w:tooltip="Protective Security Policy Framework" w:history="1">
        <w:r w:rsidR="00FB7E10">
          <w:rPr>
            <w:rStyle w:val="Hyperlink"/>
            <w:i/>
            <w:spacing w:val="5"/>
          </w:rPr>
          <w:t>Protective Security Policy Framework</w:t>
        </w:r>
      </w:hyperlink>
      <w:r w:rsidR="00020777" w:rsidRPr="00DF7362">
        <w:t>,</w:t>
      </w:r>
      <w:r w:rsidRPr="00DF7362">
        <w:t xml:space="preserve"> </w:t>
      </w:r>
      <w:hyperlink r:id="rId350" w:tooltip="Physical security for entity resources" w:history="1">
        <w:r w:rsidRPr="003344EC">
          <w:rPr>
            <w:rStyle w:val="Hyperlink"/>
            <w:i/>
            <w:spacing w:val="5"/>
          </w:rPr>
          <w:t>Physical security for entity resources</w:t>
        </w:r>
      </w:hyperlink>
      <w:r w:rsidRPr="00F10FD1">
        <w:t xml:space="preserve"> </w:t>
      </w:r>
      <w:r w:rsidRPr="00DF7362">
        <w:t>policy.</w:t>
      </w:r>
    </w:p>
    <w:p w14:paraId="781949C9" w14:textId="6AC6C8E6" w:rsidR="00985E29" w:rsidRPr="004C3415" w:rsidRDefault="00985E29" w:rsidP="004C3415">
      <w:pPr>
        <w:pStyle w:val="Heading2"/>
      </w:pPr>
      <w:bookmarkStart w:id="169" w:name="_Toc41044827"/>
      <w:bookmarkStart w:id="170" w:name="_Toc126613488"/>
      <w:r w:rsidRPr="004C3415">
        <w:lastRenderedPageBreak/>
        <w:t>ASD</w:t>
      </w:r>
      <w:r w:rsidR="00505D53">
        <w:t>-</w:t>
      </w:r>
      <w:r w:rsidRPr="004C3415">
        <w:t>Approved Cryptographic Algorithms</w:t>
      </w:r>
      <w:bookmarkEnd w:id="169"/>
      <w:bookmarkEnd w:id="170"/>
    </w:p>
    <w:p w14:paraId="37CC5B52" w14:textId="77777777" w:rsidR="00985E29" w:rsidRPr="00535892" w:rsidRDefault="00985E29" w:rsidP="00535892">
      <w:pPr>
        <w:pStyle w:val="Heading3"/>
      </w:pPr>
      <w:r w:rsidRPr="00535892">
        <w:t>High assurance cryptographic algorithms</w:t>
      </w:r>
    </w:p>
    <w:p w14:paraId="35D83241" w14:textId="0010CD46" w:rsidR="00985E29" w:rsidRPr="00DF7362" w:rsidRDefault="00985E29" w:rsidP="00985E29">
      <w:pPr>
        <w:pStyle w:val="BodyText"/>
      </w:pPr>
      <w:r w:rsidRPr="00DF7362">
        <w:t xml:space="preserve">High assurance cryptographic algorithms, which are not covered in this section, can be used for the protection of </w:t>
      </w:r>
      <w:r w:rsidR="004E0F4C">
        <w:t>SECRET and TOP SECRET</w:t>
      </w:r>
      <w:r w:rsidRPr="00DF7362">
        <w:t xml:space="preserve"> </w:t>
      </w:r>
      <w:r w:rsidR="00E92E16">
        <w:t>data</w:t>
      </w:r>
      <w:r w:rsidR="00E92E16" w:rsidRPr="00DF7362">
        <w:t xml:space="preserve"> </w:t>
      </w:r>
      <w:r w:rsidRPr="00DF7362">
        <w:t xml:space="preserve">if they are suitably implemented in </w:t>
      </w:r>
      <w:r w:rsidR="00DA34A6">
        <w:t xml:space="preserve">ASD-approved </w:t>
      </w:r>
      <w:r w:rsidR="008C2A05">
        <w:t>HACE</w:t>
      </w:r>
      <w:r w:rsidRPr="00DF7362">
        <w:t xml:space="preserve">. Further information on high assurance cryptographic algorithms can be obtained </w:t>
      </w:r>
      <w:r w:rsidR="00C06EA8">
        <w:t>from</w:t>
      </w:r>
      <w:r w:rsidRPr="00DF7362">
        <w:t xml:space="preserve"> the ACSC.</w:t>
      </w:r>
    </w:p>
    <w:p w14:paraId="420CBCCF" w14:textId="37453A81" w:rsidR="00985E29" w:rsidRPr="00535892" w:rsidRDefault="00985E29" w:rsidP="00535892">
      <w:pPr>
        <w:pStyle w:val="Heading3"/>
      </w:pPr>
      <w:r w:rsidRPr="00535892">
        <w:t>ASD</w:t>
      </w:r>
      <w:r w:rsidR="00505D53">
        <w:t>-</w:t>
      </w:r>
      <w:r w:rsidRPr="00535892">
        <w:t>Approved Cryptographic Algorithms</w:t>
      </w:r>
    </w:p>
    <w:p w14:paraId="13BC23BC" w14:textId="2F6E2227" w:rsidR="00F77DE3" w:rsidRDefault="00985E29" w:rsidP="00985E29">
      <w:pPr>
        <w:pStyle w:val="BodyText"/>
      </w:pPr>
      <w:r w:rsidRPr="00DF7362">
        <w:t xml:space="preserve">There is no guarantee of an algorithm’s resistance </w:t>
      </w:r>
      <w:r w:rsidR="008F6CC2">
        <w:t>to</w:t>
      </w:r>
      <w:r w:rsidRPr="00DF7362">
        <w:t xml:space="preserve"> currently unknown attacks. However, the algorithms listed in this section have been extensively scrutinised by industry and academic communities in a pr</w:t>
      </w:r>
      <w:r w:rsidR="00913DED">
        <w:t xml:space="preserve">actical and theoretical setting. </w:t>
      </w:r>
      <w:r w:rsidR="00F77DE3">
        <w:t>A</w:t>
      </w:r>
      <w:r w:rsidR="00F77DE3" w:rsidRPr="00DF7362">
        <w:t xml:space="preserve">pproval </w:t>
      </w:r>
      <w:r w:rsidR="00F77DE3">
        <w:t xml:space="preserve">for the use of the algorithms listed in this section </w:t>
      </w:r>
      <w:r w:rsidR="00F77DE3" w:rsidRPr="00DF7362">
        <w:t xml:space="preserve">is limited to cases where they are </w:t>
      </w:r>
      <w:r w:rsidR="00F77DE3">
        <w:t>implemented</w:t>
      </w:r>
      <w:r w:rsidR="00F77DE3" w:rsidRPr="00DF7362">
        <w:t xml:space="preserve"> in accordance with th</w:t>
      </w:r>
      <w:r w:rsidR="00F77DE3">
        <w:t>ese guidelines</w:t>
      </w:r>
      <w:r w:rsidR="00F77DE3" w:rsidRPr="00DF7362">
        <w:t>.</w:t>
      </w:r>
    </w:p>
    <w:p w14:paraId="2DB0365F" w14:textId="607F6A51" w:rsidR="00985E29" w:rsidRPr="00DF7362" w:rsidRDefault="00985E29" w:rsidP="00985E29">
      <w:pPr>
        <w:pStyle w:val="BodyText"/>
      </w:pPr>
      <w:r w:rsidRPr="00DF7362">
        <w:t>The approved asymmetric/public key algorithms are:</w:t>
      </w:r>
    </w:p>
    <w:p w14:paraId="5C22A165" w14:textId="77777777" w:rsidR="00985E29" w:rsidRPr="00172469" w:rsidRDefault="00985E29" w:rsidP="00172469">
      <w:pPr>
        <w:pStyle w:val="Bullets1"/>
      </w:pPr>
      <w:r w:rsidRPr="00172469">
        <w:t>Diffie-Hellman (DH) for agreeing on encryption session keys</w:t>
      </w:r>
    </w:p>
    <w:p w14:paraId="37967E97" w14:textId="77777777" w:rsidR="00985E29" w:rsidRPr="00172469" w:rsidRDefault="00985E29" w:rsidP="00172469">
      <w:pPr>
        <w:pStyle w:val="Bullets1"/>
      </w:pPr>
      <w:r w:rsidRPr="00172469">
        <w:t>Digital Signature Algorithm (DSA) for digital signatures</w:t>
      </w:r>
    </w:p>
    <w:p w14:paraId="23832F63" w14:textId="77777777" w:rsidR="00985E29" w:rsidRPr="00172469" w:rsidRDefault="00985E29" w:rsidP="00172469">
      <w:pPr>
        <w:pStyle w:val="Bullets1"/>
      </w:pPr>
      <w:r w:rsidRPr="00172469">
        <w:t>Elliptic Curve Diffie-Hellman (ECDH) for key exchange</w:t>
      </w:r>
    </w:p>
    <w:p w14:paraId="7ABDBC35" w14:textId="77777777" w:rsidR="00985E29" w:rsidRPr="00172469" w:rsidRDefault="00985E29" w:rsidP="00172469">
      <w:pPr>
        <w:pStyle w:val="Bullets1"/>
      </w:pPr>
      <w:r w:rsidRPr="00172469">
        <w:t>Elliptic Curve Digital Signature Algorithm (ECDSA) for digital signatures</w:t>
      </w:r>
    </w:p>
    <w:p w14:paraId="5BEA35E3" w14:textId="77777777" w:rsidR="00985E29" w:rsidRPr="00172469" w:rsidRDefault="00985E29" w:rsidP="00172469">
      <w:pPr>
        <w:pStyle w:val="Bullets1"/>
      </w:pPr>
      <w:r w:rsidRPr="00172469">
        <w:t>Rivest-Shamir-Adleman (RSA) for digital signatures and passing encryption session keys or similar keys.</w:t>
      </w:r>
    </w:p>
    <w:p w14:paraId="43223063" w14:textId="6DC6298C" w:rsidR="00985E29" w:rsidRPr="00DF7362" w:rsidRDefault="00985E29" w:rsidP="00985E29">
      <w:pPr>
        <w:pStyle w:val="BodyText"/>
      </w:pPr>
      <w:r w:rsidRPr="00DF7362">
        <w:t xml:space="preserve">The </w:t>
      </w:r>
      <w:r w:rsidR="0003119E">
        <w:t xml:space="preserve">only </w:t>
      </w:r>
      <w:r w:rsidRPr="00DF7362">
        <w:t>approved hashing algorithm is Secure Hashing Algorithm 2 (SHA-2</w:t>
      </w:r>
      <w:r w:rsidR="00B26443">
        <w:t>)</w:t>
      </w:r>
      <w:r w:rsidRPr="00DF7362">
        <w:t>.</w:t>
      </w:r>
    </w:p>
    <w:p w14:paraId="11A72786" w14:textId="270F4F71" w:rsidR="00985E29" w:rsidRPr="00DF7362" w:rsidRDefault="00985E29" w:rsidP="00985E29">
      <w:pPr>
        <w:pStyle w:val="BodyText"/>
      </w:pPr>
      <w:r w:rsidRPr="00DF7362">
        <w:t xml:space="preserve">The </w:t>
      </w:r>
      <w:r w:rsidR="0003119E">
        <w:t xml:space="preserve">only </w:t>
      </w:r>
      <w:r w:rsidRPr="00DF7362">
        <w:t>approved symmetric encryption algorithm</w:t>
      </w:r>
      <w:r w:rsidR="009F69FE">
        <w:t xml:space="preserve"> i</w:t>
      </w:r>
      <w:r w:rsidRPr="00DF7362">
        <w:t xml:space="preserve">s </w:t>
      </w:r>
      <w:r w:rsidR="007B440A" w:rsidRPr="00DF7362">
        <w:t>Advanced Encryption Standard (</w:t>
      </w:r>
      <w:r w:rsidRPr="00DF7362">
        <w:t>AES</w:t>
      </w:r>
      <w:r w:rsidR="00B26443">
        <w:t>)</w:t>
      </w:r>
      <w:r w:rsidRPr="00DF7362">
        <w:t>.</w:t>
      </w:r>
    </w:p>
    <w:p w14:paraId="54A40630" w14:textId="33B5A2E4" w:rsidR="00985E29" w:rsidRDefault="00985E29" w:rsidP="00985E29">
      <w:pPr>
        <w:pStyle w:val="BodyText"/>
      </w:pPr>
      <w:r w:rsidRPr="00DF7362">
        <w:t>Where there is a range of key sizes for an algorithm, some of the smaller key sizes are not approved as they do not provide an adequate safety margin against possible future attacks. For example, advances in integer factorisation methods could render smaller RSA moduli vulnerable.</w:t>
      </w:r>
    </w:p>
    <w:p w14:paraId="67DE43F6" w14:textId="77777777" w:rsidR="00AC5463" w:rsidRDefault="00AC5463" w:rsidP="00AC5463">
      <w:pPr>
        <w:pStyle w:val="BodyText"/>
      </w:pPr>
      <w:r>
        <w:t>The targets used for the effective security strength of algorithms listed within this section are 112 bits for PROTECTED and below data, 128 bits for SECRET data and 192 bits for TOP SECRET data. However, some</w:t>
      </w:r>
      <w:r w:rsidRPr="00FC481D">
        <w:t xml:space="preserve"> key sizes </w:t>
      </w:r>
      <w:r>
        <w:t>and curves are</w:t>
      </w:r>
      <w:r w:rsidRPr="00FC481D">
        <w:t xml:space="preserve"> prefer</w:t>
      </w:r>
      <w:r>
        <w:t>red</w:t>
      </w:r>
      <w:r w:rsidRPr="00FC481D">
        <w:t xml:space="preserve"> in order to ensure interoperability with the</w:t>
      </w:r>
      <w:r>
        <w:t xml:space="preserve"> United States’</w:t>
      </w:r>
      <w:r w:rsidRPr="00FC481D">
        <w:t xml:space="preserve"> </w:t>
      </w:r>
      <w:r>
        <w:t xml:space="preserve">initial </w:t>
      </w:r>
      <w:r w:rsidRPr="00FC481D">
        <w:t>Commerci</w:t>
      </w:r>
      <w:r>
        <w:t xml:space="preserve">al National Security Algorithm </w:t>
      </w:r>
      <w:r w:rsidRPr="00FC481D">
        <w:t>Suite</w:t>
      </w:r>
      <w:r>
        <w:t xml:space="preserve"> (now referred to as CNSA 1.0)</w:t>
      </w:r>
      <w:r w:rsidRPr="00FC481D">
        <w:t>.</w:t>
      </w:r>
    </w:p>
    <w:p w14:paraId="08ED1390" w14:textId="7A474411" w:rsidR="00985E29" w:rsidRPr="00535892" w:rsidRDefault="00985E29" w:rsidP="00535892">
      <w:pPr>
        <w:pStyle w:val="Heading3"/>
      </w:pPr>
      <w:r w:rsidRPr="00535892">
        <w:t>Using ASD</w:t>
      </w:r>
      <w:r w:rsidR="00505D53">
        <w:t>-</w:t>
      </w:r>
      <w:r w:rsidRPr="00535892">
        <w:t>Approved Cryptographic Algorithms</w:t>
      </w:r>
    </w:p>
    <w:p w14:paraId="65636010" w14:textId="59B72E2E" w:rsidR="00B92B63" w:rsidRDefault="00B92B63" w:rsidP="00B92B63">
      <w:pPr>
        <w:pStyle w:val="BodyText"/>
      </w:pPr>
      <w:r>
        <w:t xml:space="preserve">If cryptographic equipment or software implements unapproved algorithms, it is possible that these algorithms could be used without a user’s knowledge. In combination with an assumed level of security confidence, this can represent a security risk. As such, </w:t>
      </w:r>
      <w:r w:rsidR="005A7EE9">
        <w:t xml:space="preserve">an </w:t>
      </w:r>
      <w:r>
        <w:t xml:space="preserve">organisation can ensure that only AACAs or high assurance cryptographic algorithms can be used by disabling all unapproved algorithms (preferred) or </w:t>
      </w:r>
      <w:r w:rsidR="00E12333">
        <w:t xml:space="preserve">by </w:t>
      </w:r>
      <w:r>
        <w:t>advising users not to use the unapproved algorithms via usage policies.</w:t>
      </w:r>
    </w:p>
    <w:p w14:paraId="306935AF" w14:textId="5A0AE667" w:rsidR="00B92B63" w:rsidRDefault="007A00C5" w:rsidP="00B92B63">
      <w:pPr>
        <w:pStyle w:val="IntenseHeading"/>
      </w:pPr>
      <w:r>
        <w:t>Control:</w:t>
      </w:r>
      <w:r w:rsidR="004219CD">
        <w:t xml:space="preserve"> ISM-</w:t>
      </w:r>
      <w:r w:rsidR="00B92B63">
        <w:t xml:space="preserve">0471; Revision: 7; Updated: Dec-21; </w:t>
      </w:r>
      <w:r w:rsidR="00C95A59">
        <w:t>Applicability: All; Essential Eight: N/A</w:t>
      </w:r>
    </w:p>
    <w:p w14:paraId="4F3D3551" w14:textId="77777777" w:rsidR="00B92B63" w:rsidRDefault="00B92B63" w:rsidP="00B92B63">
      <w:pPr>
        <w:rPr>
          <w:rStyle w:val="IntenseEmphasis"/>
        </w:rPr>
      </w:pPr>
      <w:r>
        <w:rPr>
          <w:rStyle w:val="IntenseEmphasis"/>
        </w:rPr>
        <w:t>Only AACAs or high assurance cryptographic algorithms are used by cryptographic equipment and software.</w:t>
      </w:r>
    </w:p>
    <w:p w14:paraId="716C1FA5" w14:textId="4859AB83" w:rsidR="00985E29" w:rsidRPr="00535892" w:rsidRDefault="00985E29" w:rsidP="00535892">
      <w:pPr>
        <w:pStyle w:val="Heading3"/>
      </w:pPr>
      <w:r w:rsidRPr="00535892">
        <w:t>Asymmetric/public key algorithms</w:t>
      </w:r>
    </w:p>
    <w:p w14:paraId="19CC8C1E" w14:textId="536BDFA0" w:rsidR="00A36171" w:rsidRPr="00DF7362" w:rsidRDefault="00A36171" w:rsidP="00985E29">
      <w:pPr>
        <w:pStyle w:val="BodyText"/>
      </w:pPr>
      <w:r>
        <w:t>DH</w:t>
      </w:r>
      <w:r w:rsidR="003E0C6B">
        <w:t xml:space="preserve"> and</w:t>
      </w:r>
      <w:r>
        <w:t xml:space="preserve"> DSA are vulnerable to different </w:t>
      </w:r>
      <w:r w:rsidR="0060546F">
        <w:t xml:space="preserve">types of </w:t>
      </w:r>
      <w:r>
        <w:t xml:space="preserve">attacks than ECDH and ECDSA. As a result, ECDH and ECDSA offer more effective security per bit increase. This leads to smaller data requirements which in turn means that elliptic curve variants have </w:t>
      </w:r>
      <w:r w:rsidRPr="00A36171">
        <w:t>become de facto global standards</w:t>
      </w:r>
      <w:r>
        <w:t>. For reduced data cost</w:t>
      </w:r>
      <w:r w:rsidR="003E0C6B">
        <w:t>,</w:t>
      </w:r>
      <w:r>
        <w:t xml:space="preserve"> and to promote interoperability, ECDH and ECDSA s</w:t>
      </w:r>
      <w:r w:rsidR="00C303FC">
        <w:t>hould be used where</w:t>
      </w:r>
      <w:r>
        <w:t xml:space="preserve"> possible.</w:t>
      </w:r>
    </w:p>
    <w:p w14:paraId="715C104C" w14:textId="02B4AC71" w:rsidR="007F2C7E" w:rsidRPr="007F2C7E" w:rsidRDefault="007A00C5" w:rsidP="007F2C7E">
      <w:pPr>
        <w:pStyle w:val="IntenseHeading"/>
      </w:pPr>
      <w:r>
        <w:lastRenderedPageBreak/>
        <w:t>Control:</w:t>
      </w:r>
      <w:r w:rsidR="004219CD">
        <w:t xml:space="preserve"> ISM-</w:t>
      </w:r>
      <w:r w:rsidR="00985E29" w:rsidRPr="007F2C7E">
        <w:t xml:space="preserve">0994; Revision: </w:t>
      </w:r>
      <w:r w:rsidR="00E87A39">
        <w:t>6</w:t>
      </w:r>
      <w:r w:rsidR="00985E29" w:rsidRPr="007F2C7E">
        <w:t>; Updated</w:t>
      </w:r>
      <w:r w:rsidR="0098251F" w:rsidRPr="007F2C7E">
        <w:t xml:space="preserve">: </w:t>
      </w:r>
      <w:r w:rsidR="00E87A39">
        <w:t>Dec-21</w:t>
      </w:r>
      <w:r w:rsidR="00281022">
        <w:t xml:space="preserve">; </w:t>
      </w:r>
      <w:r w:rsidR="00C95A59">
        <w:t>Applicability: All; Essential Eight: N/A</w:t>
      </w:r>
    </w:p>
    <w:p w14:paraId="108F6432" w14:textId="56799CAE" w:rsidR="00985E29" w:rsidRPr="00845B51" w:rsidRDefault="00985E29" w:rsidP="00845B51">
      <w:pPr>
        <w:rPr>
          <w:rStyle w:val="IntenseEmphasis"/>
        </w:rPr>
      </w:pPr>
      <w:r w:rsidRPr="00845B51">
        <w:rPr>
          <w:rStyle w:val="IntenseEmphasis"/>
        </w:rPr>
        <w:t>ECDH and ECDSA are used in preference to DH and DSA.</w:t>
      </w:r>
    </w:p>
    <w:p w14:paraId="68038929" w14:textId="77777777" w:rsidR="00985E29" w:rsidRPr="00535892" w:rsidRDefault="00985E29" w:rsidP="00535892">
      <w:pPr>
        <w:pStyle w:val="Heading3"/>
      </w:pPr>
      <w:r w:rsidRPr="00535892">
        <w:t>Using Diffie-Hellman</w:t>
      </w:r>
    </w:p>
    <w:p w14:paraId="18A499D3" w14:textId="35D4BD70" w:rsidR="00163BD3" w:rsidRDefault="00985E29" w:rsidP="00985E29">
      <w:pPr>
        <w:pStyle w:val="BodyText"/>
      </w:pPr>
      <w:r w:rsidRPr="00DF7362">
        <w:t xml:space="preserve">A modulus of 2048 bits for </w:t>
      </w:r>
      <w:r w:rsidR="008216A2">
        <w:t xml:space="preserve">correctly implemented </w:t>
      </w:r>
      <w:r w:rsidRPr="00DF7362">
        <w:t xml:space="preserve">DH </w:t>
      </w:r>
      <w:r w:rsidR="008216A2">
        <w:t xml:space="preserve">provides 112 bits of effective security strength. </w:t>
      </w:r>
      <w:r w:rsidR="008216A2" w:rsidRPr="008216A2">
        <w:t>Taking into account pro</w:t>
      </w:r>
      <w:r w:rsidR="008216A2">
        <w:t xml:space="preserve">jected technological advances, it is </w:t>
      </w:r>
      <w:r w:rsidR="008216A2" w:rsidRPr="008216A2">
        <w:t>assess</w:t>
      </w:r>
      <w:r w:rsidR="008216A2">
        <w:t>ed</w:t>
      </w:r>
      <w:r w:rsidR="008216A2" w:rsidRPr="008216A2">
        <w:t xml:space="preserve"> that 112 bits of effective security strength will remain secure until 2030.</w:t>
      </w:r>
    </w:p>
    <w:p w14:paraId="6AB1D02B" w14:textId="3D744E73" w:rsidR="00985E29" w:rsidRPr="00DF7362" w:rsidRDefault="00163BD3" w:rsidP="00985E29">
      <w:pPr>
        <w:pStyle w:val="BodyText"/>
      </w:pPr>
      <w:r>
        <w:t>When DH in a prime field is used, the prime modulus impacts the security of the algorithm. The security considerations when creating such a prime modulus can be found in NIST SP 800-</w:t>
      </w:r>
      <w:proofErr w:type="spellStart"/>
      <w:r>
        <w:t>56A</w:t>
      </w:r>
      <w:proofErr w:type="spellEnd"/>
      <w:r>
        <w:t xml:space="preserve"> Rev. 3, along with a collection of commonly used secure moduli.</w:t>
      </w:r>
    </w:p>
    <w:p w14:paraId="5A6F07C8" w14:textId="31497869" w:rsidR="007F2C7E" w:rsidRPr="007F2C7E" w:rsidRDefault="007A00C5" w:rsidP="007F2C7E">
      <w:pPr>
        <w:pStyle w:val="IntenseHeading"/>
      </w:pPr>
      <w:r>
        <w:t>Control:</w:t>
      </w:r>
      <w:r w:rsidR="004219CD">
        <w:t xml:space="preserve"> ISM-</w:t>
      </w:r>
      <w:r w:rsidR="00985E29" w:rsidRPr="007F2C7E">
        <w:t xml:space="preserve">0472; Revision: </w:t>
      </w:r>
      <w:r w:rsidR="0068379F">
        <w:t>6</w:t>
      </w:r>
      <w:r w:rsidR="00985E29" w:rsidRPr="007F2C7E">
        <w:t>; Updated</w:t>
      </w:r>
      <w:r w:rsidR="0098251F" w:rsidRPr="007F2C7E">
        <w:t xml:space="preserve">: </w:t>
      </w:r>
      <w:r w:rsidR="0068379F">
        <w:t>Mar-22</w:t>
      </w:r>
      <w:r w:rsidR="00281022">
        <w:t xml:space="preserve">; </w:t>
      </w:r>
      <w:r w:rsidR="001A42A1">
        <w:t>Applicability:</w:t>
      </w:r>
      <w:r w:rsidR="00281022">
        <w:t xml:space="preserve"> O, P</w:t>
      </w:r>
      <w:r w:rsidR="00C95A59">
        <w:t>; Essential Eight: N/A</w:t>
      </w:r>
    </w:p>
    <w:p w14:paraId="428BFF80" w14:textId="33D478B6" w:rsidR="00985E29" w:rsidRDefault="00985E29" w:rsidP="00845B51">
      <w:pPr>
        <w:rPr>
          <w:rStyle w:val="IntenseEmphasis"/>
        </w:rPr>
      </w:pPr>
      <w:r w:rsidRPr="00845B51">
        <w:rPr>
          <w:rStyle w:val="IntenseEmphasis"/>
        </w:rPr>
        <w:t>When using DH for agreeing on encryption session keys, a modulu</w:t>
      </w:r>
      <w:r w:rsidR="0068379F">
        <w:rPr>
          <w:rStyle w:val="IntenseEmphasis"/>
        </w:rPr>
        <w:t>s of at least 2048 bits is used, preferably 3072 bits.</w:t>
      </w:r>
    </w:p>
    <w:p w14:paraId="4A61A18A" w14:textId="2708FB9D" w:rsidR="0068379F" w:rsidRPr="007F2C7E" w:rsidRDefault="007A00C5" w:rsidP="0068379F">
      <w:pPr>
        <w:pStyle w:val="IntenseHeading"/>
      </w:pPr>
      <w:r>
        <w:t>Control:</w:t>
      </w:r>
      <w:r w:rsidR="004219CD">
        <w:t xml:space="preserve"> ISM-</w:t>
      </w:r>
      <w:r w:rsidR="00034AC7">
        <w:t>175</w:t>
      </w:r>
      <w:r w:rsidR="001C1822">
        <w:t>9</w:t>
      </w:r>
      <w:r w:rsidR="0068379F" w:rsidRPr="007F2C7E">
        <w:t xml:space="preserve">; Revision: </w:t>
      </w:r>
      <w:r w:rsidR="0068379F">
        <w:t>0</w:t>
      </w:r>
      <w:r w:rsidR="0068379F" w:rsidRPr="007F2C7E">
        <w:t xml:space="preserve">; Updated: </w:t>
      </w:r>
      <w:r w:rsidR="0068379F">
        <w:t xml:space="preserve">Mar-22; </w:t>
      </w:r>
      <w:r w:rsidR="00C95A59">
        <w:t>Applicability: S, TS; Essential Eight: N/A</w:t>
      </w:r>
    </w:p>
    <w:p w14:paraId="1E7F1768" w14:textId="77777777" w:rsidR="0068379F" w:rsidRDefault="0068379F" w:rsidP="0068379F">
      <w:pPr>
        <w:rPr>
          <w:rStyle w:val="IntenseEmphasis"/>
        </w:rPr>
      </w:pPr>
      <w:r w:rsidRPr="00845B51">
        <w:rPr>
          <w:rStyle w:val="IntenseEmphasis"/>
        </w:rPr>
        <w:t xml:space="preserve">When using DH for agreeing on encryption session keys, a modulus of at least </w:t>
      </w:r>
      <w:r>
        <w:rPr>
          <w:rStyle w:val="IntenseEmphasis"/>
        </w:rPr>
        <w:t>3072</w:t>
      </w:r>
      <w:r w:rsidRPr="00845B51">
        <w:rPr>
          <w:rStyle w:val="IntenseEmphasis"/>
        </w:rPr>
        <w:t xml:space="preserve"> bits is used</w:t>
      </w:r>
      <w:r>
        <w:rPr>
          <w:rStyle w:val="IntenseEmphasis"/>
        </w:rPr>
        <w:t>, preferably 3072 bits</w:t>
      </w:r>
      <w:r w:rsidRPr="00845B51">
        <w:rPr>
          <w:rStyle w:val="IntenseEmphasis"/>
        </w:rPr>
        <w:t>.</w:t>
      </w:r>
    </w:p>
    <w:p w14:paraId="25ABD163" w14:textId="683E0A59" w:rsidR="00163BD3" w:rsidRPr="007F2C7E" w:rsidRDefault="007A00C5" w:rsidP="00163BD3">
      <w:pPr>
        <w:pStyle w:val="IntenseHeading"/>
      </w:pPr>
      <w:r>
        <w:t>Control:</w:t>
      </w:r>
      <w:r w:rsidR="004219CD">
        <w:t xml:space="preserve"> ISM-</w:t>
      </w:r>
      <w:r w:rsidR="00163BD3">
        <w:t>1629</w:t>
      </w:r>
      <w:r w:rsidR="00163BD3" w:rsidRPr="007F2C7E">
        <w:t xml:space="preserve">; Revision: </w:t>
      </w:r>
      <w:r w:rsidR="00E87A39">
        <w:t>1</w:t>
      </w:r>
      <w:r w:rsidR="00163BD3" w:rsidRPr="007F2C7E">
        <w:t xml:space="preserve">; Updated: </w:t>
      </w:r>
      <w:r w:rsidR="00163BD3">
        <w:t>Dec-2</w:t>
      </w:r>
      <w:r w:rsidR="00E87A39">
        <w:t>1</w:t>
      </w:r>
      <w:r w:rsidR="00281022">
        <w:t xml:space="preserve">; </w:t>
      </w:r>
      <w:r w:rsidR="00C95A59">
        <w:t>Applicability: All; Essential Eight: N/A</w:t>
      </w:r>
    </w:p>
    <w:p w14:paraId="7E0545C0" w14:textId="1B91891C" w:rsidR="002A7200" w:rsidRPr="00845B51" w:rsidRDefault="002A7200" w:rsidP="00845B51">
      <w:pPr>
        <w:rPr>
          <w:rStyle w:val="IntenseEmphasis"/>
        </w:rPr>
      </w:pPr>
      <w:r w:rsidRPr="00163BD3">
        <w:rPr>
          <w:rStyle w:val="IntenseEmphasis"/>
        </w:rPr>
        <w:t xml:space="preserve">When using DH for agreeing on encryption </w:t>
      </w:r>
      <w:r>
        <w:rPr>
          <w:rStyle w:val="IntenseEmphasis"/>
        </w:rPr>
        <w:t xml:space="preserve">session </w:t>
      </w:r>
      <w:r w:rsidRPr="00163BD3">
        <w:rPr>
          <w:rStyle w:val="IntenseEmphasis"/>
        </w:rPr>
        <w:t xml:space="preserve">keys, a modulus and associated parameters </w:t>
      </w:r>
      <w:r>
        <w:rPr>
          <w:rStyle w:val="IntenseEmphasis"/>
        </w:rPr>
        <w:t>are selected according to</w:t>
      </w:r>
      <w:r w:rsidRPr="00163BD3">
        <w:rPr>
          <w:rStyle w:val="IntenseEmphasis"/>
        </w:rPr>
        <w:t xml:space="preserve"> NIST SP 800-</w:t>
      </w:r>
      <w:proofErr w:type="spellStart"/>
      <w:r w:rsidRPr="00163BD3">
        <w:rPr>
          <w:rStyle w:val="IntenseEmphasis"/>
        </w:rPr>
        <w:t>56A</w:t>
      </w:r>
      <w:proofErr w:type="spellEnd"/>
      <w:r>
        <w:rPr>
          <w:rStyle w:val="IntenseEmphasis"/>
        </w:rPr>
        <w:t xml:space="preserve"> Rev. 3.</w:t>
      </w:r>
    </w:p>
    <w:p w14:paraId="0FD5B156" w14:textId="77777777" w:rsidR="00985E29" w:rsidRPr="00535892" w:rsidRDefault="00985E29" w:rsidP="00535892">
      <w:pPr>
        <w:pStyle w:val="Heading3"/>
      </w:pPr>
      <w:r w:rsidRPr="00535892">
        <w:t>Using the Digital Signature Algorithm</w:t>
      </w:r>
    </w:p>
    <w:p w14:paraId="1400EFEF" w14:textId="763C1421" w:rsidR="00985E29" w:rsidRPr="00DF7362" w:rsidRDefault="00985E29" w:rsidP="00985E29">
      <w:pPr>
        <w:pStyle w:val="BodyText"/>
      </w:pPr>
      <w:r w:rsidRPr="00DF7362">
        <w:t xml:space="preserve">A modulus of 2048 bits for </w:t>
      </w:r>
      <w:r w:rsidR="008216A2">
        <w:t xml:space="preserve">correctly implemented </w:t>
      </w:r>
      <w:r w:rsidRPr="00DF7362">
        <w:t xml:space="preserve">DSA </w:t>
      </w:r>
      <w:r w:rsidR="008216A2">
        <w:t xml:space="preserve">provides 112 bits of effective security strength. </w:t>
      </w:r>
      <w:r w:rsidR="008216A2" w:rsidRPr="008216A2">
        <w:t>Taking into account pro</w:t>
      </w:r>
      <w:r w:rsidR="008216A2">
        <w:t xml:space="preserve">jected technological advances, it is </w:t>
      </w:r>
      <w:r w:rsidR="008216A2" w:rsidRPr="008216A2">
        <w:t>assess</w:t>
      </w:r>
      <w:r w:rsidR="008216A2">
        <w:t>ed</w:t>
      </w:r>
      <w:r w:rsidR="008216A2" w:rsidRPr="008216A2">
        <w:t xml:space="preserve"> that 112 bits of effective security strength will remain secure until 2030.</w:t>
      </w:r>
    </w:p>
    <w:p w14:paraId="6B3ED7F5" w14:textId="77B6DB23" w:rsidR="007F2C7E" w:rsidRPr="007F2C7E" w:rsidRDefault="007A00C5" w:rsidP="007F2C7E">
      <w:pPr>
        <w:pStyle w:val="IntenseHeading"/>
      </w:pPr>
      <w:r>
        <w:t>Control:</w:t>
      </w:r>
      <w:r w:rsidR="004219CD">
        <w:t xml:space="preserve"> ISM-</w:t>
      </w:r>
      <w:r w:rsidR="00985E29" w:rsidRPr="007F2C7E">
        <w:t xml:space="preserve">0473; Revision: </w:t>
      </w:r>
      <w:r w:rsidR="00124AC0">
        <w:t>5</w:t>
      </w:r>
      <w:r w:rsidR="00985E29" w:rsidRPr="007F2C7E">
        <w:t>; Updated</w:t>
      </w:r>
      <w:r w:rsidR="0098251F" w:rsidRPr="007F2C7E">
        <w:t xml:space="preserve">: </w:t>
      </w:r>
      <w:r w:rsidR="00124AC0">
        <w:t>Dec-20</w:t>
      </w:r>
      <w:r w:rsidR="00281022">
        <w:t xml:space="preserve">; </w:t>
      </w:r>
      <w:r w:rsidR="001A42A1">
        <w:t>Applicability:</w:t>
      </w:r>
      <w:r w:rsidR="00281022">
        <w:t xml:space="preserve"> O, P</w:t>
      </w:r>
      <w:r w:rsidR="00C95A59">
        <w:t>; Essential Eight: N/A</w:t>
      </w:r>
    </w:p>
    <w:p w14:paraId="03016671" w14:textId="5EA48336" w:rsidR="00985E29" w:rsidRDefault="00985E29" w:rsidP="00845B51">
      <w:pPr>
        <w:rPr>
          <w:rStyle w:val="IntenseEmphasis"/>
        </w:rPr>
      </w:pPr>
      <w:r w:rsidRPr="00845B51">
        <w:rPr>
          <w:rStyle w:val="IntenseEmphasis"/>
        </w:rPr>
        <w:t>When using DSA for digital signatures, a modulus of at least 2048 bits is used.</w:t>
      </w:r>
    </w:p>
    <w:p w14:paraId="6D8F7BAA" w14:textId="09879F39" w:rsidR="00941383" w:rsidRPr="007F2C7E" w:rsidRDefault="007A00C5" w:rsidP="00941383">
      <w:pPr>
        <w:pStyle w:val="IntenseHeading"/>
      </w:pPr>
      <w:r>
        <w:t>Control:</w:t>
      </w:r>
      <w:r w:rsidR="004219CD">
        <w:t xml:space="preserve"> ISM-</w:t>
      </w:r>
      <w:r w:rsidR="00F4026F">
        <w:t>16</w:t>
      </w:r>
      <w:r w:rsidR="00757492">
        <w:t>30</w:t>
      </w:r>
      <w:r w:rsidR="00941383" w:rsidRPr="007F2C7E">
        <w:t xml:space="preserve">; Revision: </w:t>
      </w:r>
      <w:r w:rsidR="0068379F">
        <w:t>2</w:t>
      </w:r>
      <w:r w:rsidR="00941383" w:rsidRPr="007F2C7E">
        <w:t xml:space="preserve">; Updated: </w:t>
      </w:r>
      <w:r w:rsidR="0068379F">
        <w:t>Mar-22</w:t>
      </w:r>
      <w:r w:rsidR="00281022">
        <w:t xml:space="preserve">; </w:t>
      </w:r>
      <w:r w:rsidR="001A42A1">
        <w:t>Applicability:</w:t>
      </w:r>
      <w:r w:rsidR="00281022">
        <w:t xml:space="preserve"> </w:t>
      </w:r>
      <w:r w:rsidR="0068379F">
        <w:t>O, P</w:t>
      </w:r>
      <w:r w:rsidR="00C95A59">
        <w:t>; Essential Eight: N/A</w:t>
      </w:r>
    </w:p>
    <w:p w14:paraId="315D45AC" w14:textId="1919BD9D" w:rsidR="00941383" w:rsidRDefault="00941383" w:rsidP="00845B51">
      <w:pPr>
        <w:rPr>
          <w:rStyle w:val="IntenseEmphasis"/>
        </w:rPr>
      </w:pPr>
      <w:r w:rsidRPr="00845B51">
        <w:rPr>
          <w:rStyle w:val="IntenseEmphasis"/>
        </w:rPr>
        <w:t xml:space="preserve">When using DSA for digital signatures, a modulus </w:t>
      </w:r>
      <w:r>
        <w:rPr>
          <w:rStyle w:val="IntenseEmphasis"/>
        </w:rPr>
        <w:t xml:space="preserve">and associated parameters </w:t>
      </w:r>
      <w:r w:rsidR="00F4026F">
        <w:rPr>
          <w:rStyle w:val="IntenseEmphasis"/>
        </w:rPr>
        <w:t>are generated according to FIPS 186-4</w:t>
      </w:r>
      <w:r w:rsidRPr="00845B51">
        <w:rPr>
          <w:rStyle w:val="IntenseEmphasis"/>
        </w:rPr>
        <w:t>.</w:t>
      </w:r>
    </w:p>
    <w:p w14:paraId="445910E3" w14:textId="552EE1A2" w:rsidR="0068379F" w:rsidRPr="007F2C7E" w:rsidRDefault="007A00C5" w:rsidP="0068379F">
      <w:pPr>
        <w:pStyle w:val="IntenseHeading"/>
      </w:pPr>
      <w:r>
        <w:t>Control:</w:t>
      </w:r>
      <w:r w:rsidR="004219CD">
        <w:t xml:space="preserve"> ISM-</w:t>
      </w:r>
      <w:r w:rsidR="00034AC7">
        <w:t>17</w:t>
      </w:r>
      <w:r w:rsidR="001C1822">
        <w:t>60</w:t>
      </w:r>
      <w:r w:rsidR="0068379F" w:rsidRPr="007F2C7E">
        <w:t xml:space="preserve">; Revision: </w:t>
      </w:r>
      <w:r w:rsidR="0068379F">
        <w:t>0</w:t>
      </w:r>
      <w:r w:rsidR="0068379F" w:rsidRPr="007F2C7E">
        <w:t xml:space="preserve">; Updated: </w:t>
      </w:r>
      <w:r w:rsidR="0068379F">
        <w:t xml:space="preserve">Mar-22; </w:t>
      </w:r>
      <w:r w:rsidR="00C95A59">
        <w:t>Applicability: S, TS; Essential Eight: N/A</w:t>
      </w:r>
    </w:p>
    <w:p w14:paraId="0B8BF19A" w14:textId="7DE0724B" w:rsidR="0068379F" w:rsidRPr="00845B51" w:rsidRDefault="0068379F" w:rsidP="00845B51">
      <w:pPr>
        <w:rPr>
          <w:rStyle w:val="IntenseEmphasis"/>
        </w:rPr>
      </w:pPr>
      <w:r w:rsidRPr="00845B51">
        <w:rPr>
          <w:rStyle w:val="IntenseEmphasis"/>
        </w:rPr>
        <w:t xml:space="preserve">DSA </w:t>
      </w:r>
      <w:r>
        <w:rPr>
          <w:rStyle w:val="IntenseEmphasis"/>
        </w:rPr>
        <w:t>is not used for</w:t>
      </w:r>
      <w:r w:rsidRPr="00845B51">
        <w:rPr>
          <w:rStyle w:val="IntenseEmphasis"/>
        </w:rPr>
        <w:t xml:space="preserve"> digital signatures.</w:t>
      </w:r>
    </w:p>
    <w:p w14:paraId="67C39C85" w14:textId="77777777" w:rsidR="00985E29" w:rsidRPr="00535892" w:rsidRDefault="00985E29" w:rsidP="00535892">
      <w:pPr>
        <w:pStyle w:val="Heading3"/>
      </w:pPr>
      <w:r w:rsidRPr="00535892">
        <w:t>Using Elliptic Curve Cryptography</w:t>
      </w:r>
    </w:p>
    <w:p w14:paraId="56587F3F" w14:textId="697F7432" w:rsidR="00985E29" w:rsidRPr="00DF7362" w:rsidRDefault="00985E29" w:rsidP="00985E29">
      <w:pPr>
        <w:pStyle w:val="BodyText"/>
      </w:pPr>
      <w:r w:rsidRPr="00DF7362">
        <w:t xml:space="preserve">The curve used within an elliptic curve algorithm </w:t>
      </w:r>
      <w:r w:rsidR="008216A2">
        <w:t>impacts</w:t>
      </w:r>
      <w:r w:rsidRPr="00DF7362">
        <w:t xml:space="preserve"> the security of the algorithm. </w:t>
      </w:r>
      <w:r w:rsidR="00F12920">
        <w:t>As such, o</w:t>
      </w:r>
      <w:r w:rsidRPr="00DF7362">
        <w:t xml:space="preserve">nly </w:t>
      </w:r>
      <w:r w:rsidR="00F12920">
        <w:t xml:space="preserve">suitable </w:t>
      </w:r>
      <w:r w:rsidRPr="00DF7362">
        <w:t xml:space="preserve">curves </w:t>
      </w:r>
      <w:r w:rsidR="00F12920">
        <w:t xml:space="preserve">from </w:t>
      </w:r>
      <w:r w:rsidR="00F12920" w:rsidRPr="00F12920">
        <w:t>FIPS 186-4</w:t>
      </w:r>
      <w:r w:rsidR="00F12920">
        <w:t xml:space="preserve"> </w:t>
      </w:r>
      <w:r w:rsidRPr="00DF7362">
        <w:t>should be used.</w:t>
      </w:r>
    </w:p>
    <w:p w14:paraId="374E7D3A" w14:textId="5A6BDD26" w:rsidR="007F2C7E" w:rsidRPr="007F2C7E" w:rsidRDefault="007A00C5" w:rsidP="007F2C7E">
      <w:pPr>
        <w:pStyle w:val="IntenseHeading"/>
      </w:pPr>
      <w:r>
        <w:t>Control:</w:t>
      </w:r>
      <w:r w:rsidR="004219CD">
        <w:t xml:space="preserve"> ISM-</w:t>
      </w:r>
      <w:r w:rsidR="00985E29" w:rsidRPr="007F2C7E">
        <w:t xml:space="preserve">1446; Revision: </w:t>
      </w:r>
      <w:r w:rsidR="00E87A39">
        <w:t>2</w:t>
      </w:r>
      <w:r w:rsidR="00985E29" w:rsidRPr="007F2C7E">
        <w:t>; Updated</w:t>
      </w:r>
      <w:r w:rsidR="0098251F" w:rsidRPr="007F2C7E">
        <w:t xml:space="preserve">: </w:t>
      </w:r>
      <w:r w:rsidR="00E87A39">
        <w:t>Dec-21</w:t>
      </w:r>
      <w:r w:rsidR="00281022">
        <w:t xml:space="preserve">; </w:t>
      </w:r>
      <w:r w:rsidR="00C95A59">
        <w:t>Applicability: All; Essential Eight: N/A</w:t>
      </w:r>
    </w:p>
    <w:p w14:paraId="1C167812" w14:textId="1CA40615" w:rsidR="00985E29" w:rsidRPr="00845B51" w:rsidRDefault="00985E29" w:rsidP="00845B51">
      <w:pPr>
        <w:rPr>
          <w:rStyle w:val="IntenseEmphasis"/>
        </w:rPr>
      </w:pPr>
      <w:r w:rsidRPr="00845B51">
        <w:rPr>
          <w:rStyle w:val="IntenseEmphasis"/>
        </w:rPr>
        <w:t>When using elliptic curve cryptography, a curve from FIPS 186-4 is used.</w:t>
      </w:r>
    </w:p>
    <w:p w14:paraId="2508F866" w14:textId="77777777" w:rsidR="00985E29" w:rsidRPr="00535892" w:rsidRDefault="00985E29" w:rsidP="00535892">
      <w:pPr>
        <w:pStyle w:val="Heading3"/>
      </w:pPr>
      <w:r w:rsidRPr="00535892">
        <w:t>Using Elliptic Curve Diffie-Hellman</w:t>
      </w:r>
    </w:p>
    <w:p w14:paraId="5210E8D3" w14:textId="10C326C3" w:rsidR="000A0456" w:rsidRPr="00DF7362" w:rsidRDefault="000A0456" w:rsidP="00985E29">
      <w:pPr>
        <w:pStyle w:val="BodyText"/>
      </w:pPr>
      <w:r>
        <w:t>When using a curve from FIPS 186-4, a</w:t>
      </w:r>
      <w:r w:rsidRPr="00DF7362">
        <w:t xml:space="preserve"> </w:t>
      </w:r>
      <w:r>
        <w:t xml:space="preserve">base point order and </w:t>
      </w:r>
      <w:r w:rsidRPr="00DF7362">
        <w:t>key size of at least 2</w:t>
      </w:r>
      <w:r>
        <w:t>24</w:t>
      </w:r>
      <w:r w:rsidRPr="00DF7362">
        <w:t xml:space="preserve"> bits for </w:t>
      </w:r>
      <w:r>
        <w:t xml:space="preserve">correctly implemented </w:t>
      </w:r>
      <w:r w:rsidRPr="00DF7362">
        <w:t>ECDH</w:t>
      </w:r>
      <w:r>
        <w:t xml:space="preserve"> provides 112</w:t>
      </w:r>
      <w:r w:rsidR="003176EB">
        <w:t xml:space="preserve"> </w:t>
      </w:r>
      <w:r>
        <w:t>bits of effective security strength. Security of a curve selected from another source cannot be assumed to have the same security using base point order and key size alone.</w:t>
      </w:r>
    </w:p>
    <w:p w14:paraId="529BE58F" w14:textId="36B3B73A" w:rsidR="007F2C7E" w:rsidRPr="007F2C7E" w:rsidRDefault="007A00C5" w:rsidP="007F2C7E">
      <w:pPr>
        <w:pStyle w:val="IntenseHeading"/>
      </w:pPr>
      <w:r>
        <w:t>Control:</w:t>
      </w:r>
      <w:r w:rsidR="004219CD">
        <w:t xml:space="preserve"> ISM-</w:t>
      </w:r>
      <w:r w:rsidR="00985E29" w:rsidRPr="007F2C7E">
        <w:t xml:space="preserve">0474; Revision: </w:t>
      </w:r>
      <w:r w:rsidR="00DE0D85">
        <w:t>6</w:t>
      </w:r>
      <w:r w:rsidR="00985E29" w:rsidRPr="007F2C7E">
        <w:t>; Updated</w:t>
      </w:r>
      <w:r w:rsidR="0098251F" w:rsidRPr="007F2C7E">
        <w:t xml:space="preserve">: </w:t>
      </w:r>
      <w:r w:rsidR="00DE0D85">
        <w:t>Mar-22</w:t>
      </w:r>
      <w:r w:rsidR="00281022">
        <w:t xml:space="preserve">; </w:t>
      </w:r>
      <w:r w:rsidR="001A42A1">
        <w:t>Applicability:</w:t>
      </w:r>
      <w:r w:rsidR="00281022">
        <w:t xml:space="preserve"> O, P</w:t>
      </w:r>
      <w:r w:rsidR="00C95A59">
        <w:t>; Essential Eight: N/A</w:t>
      </w:r>
    </w:p>
    <w:p w14:paraId="57C7EC37" w14:textId="5A030FEE" w:rsidR="00985E29" w:rsidRDefault="00985E29" w:rsidP="00845B51">
      <w:pPr>
        <w:rPr>
          <w:rStyle w:val="IntenseEmphasis"/>
        </w:rPr>
      </w:pPr>
      <w:r w:rsidRPr="00845B51">
        <w:rPr>
          <w:rStyle w:val="IntenseEmphasis"/>
        </w:rPr>
        <w:t xml:space="preserve">When using ECDH for agreeing on encryption session keys, a </w:t>
      </w:r>
      <w:r w:rsidR="00F4026F">
        <w:rPr>
          <w:rStyle w:val="IntenseEmphasis"/>
        </w:rPr>
        <w:t xml:space="preserve">base point order and </w:t>
      </w:r>
      <w:r w:rsidRPr="00845B51">
        <w:rPr>
          <w:rStyle w:val="IntenseEmphasis"/>
        </w:rPr>
        <w:t xml:space="preserve">key size of at least </w:t>
      </w:r>
      <w:r w:rsidR="009630D3">
        <w:rPr>
          <w:rStyle w:val="IntenseEmphasis"/>
        </w:rPr>
        <w:t>224</w:t>
      </w:r>
      <w:r w:rsidRPr="00845B51">
        <w:rPr>
          <w:rStyle w:val="IntenseEmphasis"/>
        </w:rPr>
        <w:t xml:space="preserve"> bits is used</w:t>
      </w:r>
      <w:r w:rsidR="0068379F">
        <w:rPr>
          <w:rStyle w:val="IntenseEmphasis"/>
        </w:rPr>
        <w:t>, preferably the NIST P-384 curve</w:t>
      </w:r>
      <w:r w:rsidRPr="00845B51">
        <w:rPr>
          <w:rStyle w:val="IntenseEmphasis"/>
        </w:rPr>
        <w:t>.</w:t>
      </w:r>
    </w:p>
    <w:p w14:paraId="17A9DD0B" w14:textId="4E868F63" w:rsidR="0068379F" w:rsidRPr="007F2C7E" w:rsidRDefault="007A00C5" w:rsidP="0068379F">
      <w:pPr>
        <w:pStyle w:val="IntenseHeading"/>
      </w:pPr>
      <w:r>
        <w:t>Control:</w:t>
      </w:r>
      <w:r w:rsidR="004219CD">
        <w:t xml:space="preserve"> ISM-</w:t>
      </w:r>
      <w:r w:rsidR="00034AC7">
        <w:t>17</w:t>
      </w:r>
      <w:r w:rsidR="00964BC6">
        <w:t>6</w:t>
      </w:r>
      <w:r w:rsidR="001C1822">
        <w:t>1</w:t>
      </w:r>
      <w:r w:rsidR="0068379F" w:rsidRPr="007F2C7E">
        <w:t xml:space="preserve">; Revision: </w:t>
      </w:r>
      <w:r w:rsidR="0068379F">
        <w:t>0</w:t>
      </w:r>
      <w:r w:rsidR="0068379F" w:rsidRPr="007F2C7E">
        <w:t xml:space="preserve">; Updated: </w:t>
      </w:r>
      <w:r w:rsidR="0068379F">
        <w:t>Mar-22; Applicability: S</w:t>
      </w:r>
      <w:r w:rsidR="00C95A59">
        <w:t>; Essential Eight: N/A</w:t>
      </w:r>
    </w:p>
    <w:p w14:paraId="6A919D00" w14:textId="77777777" w:rsidR="0068379F" w:rsidRPr="00845B51" w:rsidRDefault="0068379F" w:rsidP="0068379F">
      <w:pPr>
        <w:rPr>
          <w:rStyle w:val="IntenseEmphasis"/>
        </w:rPr>
      </w:pPr>
      <w:r w:rsidRPr="00845B51">
        <w:rPr>
          <w:rStyle w:val="IntenseEmphasis"/>
        </w:rPr>
        <w:lastRenderedPageBreak/>
        <w:t xml:space="preserve">When using ECDH for agreeing on encryption session keys, </w:t>
      </w:r>
      <w:r>
        <w:rPr>
          <w:rStyle w:val="IntenseEmphasis"/>
        </w:rPr>
        <w:t xml:space="preserve">NIST P-256, P-384 or P-521 curves are </w:t>
      </w:r>
      <w:r w:rsidRPr="00845B51">
        <w:rPr>
          <w:rStyle w:val="IntenseEmphasis"/>
        </w:rPr>
        <w:t>used</w:t>
      </w:r>
      <w:r>
        <w:rPr>
          <w:rStyle w:val="IntenseEmphasis"/>
        </w:rPr>
        <w:t>, preferably the NIST P-384 curve</w:t>
      </w:r>
      <w:r w:rsidRPr="00845B51">
        <w:rPr>
          <w:rStyle w:val="IntenseEmphasis"/>
        </w:rPr>
        <w:t>.</w:t>
      </w:r>
    </w:p>
    <w:p w14:paraId="6F40F711" w14:textId="3EBE5DE8" w:rsidR="0068379F" w:rsidRPr="007F2C7E" w:rsidRDefault="007A00C5" w:rsidP="0068379F">
      <w:pPr>
        <w:pStyle w:val="IntenseHeading"/>
      </w:pPr>
      <w:r>
        <w:t>Control:</w:t>
      </w:r>
      <w:r w:rsidR="004219CD">
        <w:t xml:space="preserve"> ISM-</w:t>
      </w:r>
      <w:r w:rsidR="00034AC7">
        <w:t>17</w:t>
      </w:r>
      <w:r w:rsidR="00D62573">
        <w:t>6</w:t>
      </w:r>
      <w:r w:rsidR="001C1822">
        <w:t>2</w:t>
      </w:r>
      <w:r w:rsidR="0068379F" w:rsidRPr="007F2C7E">
        <w:t xml:space="preserve">; Revision: </w:t>
      </w:r>
      <w:r w:rsidR="0068379F">
        <w:t>0</w:t>
      </w:r>
      <w:r w:rsidR="0068379F" w:rsidRPr="007F2C7E">
        <w:t xml:space="preserve">; Updated: </w:t>
      </w:r>
      <w:r w:rsidR="0068379F">
        <w:t xml:space="preserve">Mar-22; </w:t>
      </w:r>
      <w:r w:rsidR="00C95A59">
        <w:t>Applicability: TS; Essential Eight: N/A</w:t>
      </w:r>
    </w:p>
    <w:p w14:paraId="63D98BBB" w14:textId="4A30A83F" w:rsidR="0068379F" w:rsidRPr="00845B51" w:rsidRDefault="0068379F" w:rsidP="00845B51">
      <w:pPr>
        <w:rPr>
          <w:rStyle w:val="IntenseEmphasis"/>
        </w:rPr>
      </w:pPr>
      <w:r w:rsidRPr="00845B51">
        <w:rPr>
          <w:rStyle w:val="IntenseEmphasis"/>
        </w:rPr>
        <w:t xml:space="preserve">When using ECDH for agreeing on encryption session keys, </w:t>
      </w:r>
      <w:r>
        <w:rPr>
          <w:rStyle w:val="IntenseEmphasis"/>
        </w:rPr>
        <w:t xml:space="preserve">NIST P-384 or P-521 curves are </w:t>
      </w:r>
      <w:r w:rsidRPr="00845B51">
        <w:rPr>
          <w:rStyle w:val="IntenseEmphasis"/>
        </w:rPr>
        <w:t>used</w:t>
      </w:r>
      <w:r>
        <w:rPr>
          <w:rStyle w:val="IntenseEmphasis"/>
        </w:rPr>
        <w:t>, preferably the NIST P-384 curve</w:t>
      </w:r>
      <w:r w:rsidRPr="00845B51">
        <w:rPr>
          <w:rStyle w:val="IntenseEmphasis"/>
        </w:rPr>
        <w:t>.</w:t>
      </w:r>
    </w:p>
    <w:p w14:paraId="2BBDD279" w14:textId="77777777" w:rsidR="00985E29" w:rsidRPr="00535892" w:rsidRDefault="00985E29" w:rsidP="00535892">
      <w:pPr>
        <w:pStyle w:val="Heading3"/>
      </w:pPr>
      <w:r w:rsidRPr="00535892">
        <w:t>Using the Elliptic Curve Digital Signature Algorithm</w:t>
      </w:r>
    </w:p>
    <w:p w14:paraId="04B3B500" w14:textId="68962AF6" w:rsidR="000A0456" w:rsidRPr="00DF7362" w:rsidRDefault="000A0456" w:rsidP="00985E29">
      <w:pPr>
        <w:pStyle w:val="BodyText"/>
      </w:pPr>
      <w:r>
        <w:t>When using a curve from FIPS 186-4, a</w:t>
      </w:r>
      <w:r w:rsidRPr="00DF7362">
        <w:t xml:space="preserve"> </w:t>
      </w:r>
      <w:r>
        <w:t xml:space="preserve">base point order and </w:t>
      </w:r>
      <w:r w:rsidRPr="00DF7362">
        <w:t>key size of 2</w:t>
      </w:r>
      <w:r>
        <w:t>24</w:t>
      </w:r>
      <w:r w:rsidRPr="00DF7362">
        <w:t xml:space="preserve"> bits for </w:t>
      </w:r>
      <w:r>
        <w:t xml:space="preserve">correctly implemented </w:t>
      </w:r>
      <w:r w:rsidRPr="00DF7362">
        <w:t xml:space="preserve">ECDSA </w:t>
      </w:r>
      <w:r>
        <w:t>provides 112</w:t>
      </w:r>
      <w:r w:rsidR="003176EB">
        <w:t xml:space="preserve"> </w:t>
      </w:r>
      <w:r>
        <w:t>bits of effective security strength. Security of a curve selected from another source cannot be assumed to have the same security using base point order and key size alone.</w:t>
      </w:r>
    </w:p>
    <w:p w14:paraId="14FE94C9" w14:textId="3E875B36" w:rsidR="007F2C7E" w:rsidRPr="007F2C7E" w:rsidRDefault="007A00C5" w:rsidP="007F2C7E">
      <w:pPr>
        <w:pStyle w:val="IntenseHeading"/>
      </w:pPr>
      <w:r>
        <w:t>Control:</w:t>
      </w:r>
      <w:r w:rsidR="004219CD">
        <w:t xml:space="preserve"> ISM-</w:t>
      </w:r>
      <w:r w:rsidR="00985E29" w:rsidRPr="007F2C7E">
        <w:t xml:space="preserve">0475; Revision: </w:t>
      </w:r>
      <w:r w:rsidR="00DE0D85">
        <w:t>6</w:t>
      </w:r>
      <w:r w:rsidR="00985E29" w:rsidRPr="007F2C7E">
        <w:t>; Updated</w:t>
      </w:r>
      <w:r w:rsidR="0098251F" w:rsidRPr="007F2C7E">
        <w:t xml:space="preserve">: </w:t>
      </w:r>
      <w:r w:rsidR="00DE0D85">
        <w:t>Mar-22</w:t>
      </w:r>
      <w:r w:rsidR="00281022">
        <w:t xml:space="preserve">; </w:t>
      </w:r>
      <w:r w:rsidR="001A42A1">
        <w:t>Applicability:</w:t>
      </w:r>
      <w:r w:rsidR="00281022">
        <w:t xml:space="preserve"> O, P</w:t>
      </w:r>
      <w:r w:rsidR="00C95A59">
        <w:t>; Essential Eight: N/A</w:t>
      </w:r>
    </w:p>
    <w:p w14:paraId="35FC74BA" w14:textId="0953D94B" w:rsidR="00985E29" w:rsidRDefault="00985E29" w:rsidP="00845B51">
      <w:pPr>
        <w:rPr>
          <w:rStyle w:val="IntenseEmphasis"/>
        </w:rPr>
      </w:pPr>
      <w:r w:rsidRPr="00845B51">
        <w:rPr>
          <w:rStyle w:val="IntenseEmphasis"/>
        </w:rPr>
        <w:t xml:space="preserve">When using ECDSA for digital signatures, a </w:t>
      </w:r>
      <w:r w:rsidR="00F4026F">
        <w:rPr>
          <w:rStyle w:val="IntenseEmphasis"/>
        </w:rPr>
        <w:t xml:space="preserve">base point order and </w:t>
      </w:r>
      <w:r w:rsidRPr="00845B51">
        <w:rPr>
          <w:rStyle w:val="IntenseEmphasis"/>
        </w:rPr>
        <w:t xml:space="preserve">key size of at least </w:t>
      </w:r>
      <w:r w:rsidR="009630D3">
        <w:rPr>
          <w:rStyle w:val="IntenseEmphasis"/>
        </w:rPr>
        <w:t>224</w:t>
      </w:r>
      <w:r w:rsidRPr="00845B51">
        <w:rPr>
          <w:rStyle w:val="IntenseEmphasis"/>
        </w:rPr>
        <w:t xml:space="preserve"> bits is used</w:t>
      </w:r>
      <w:r w:rsidR="0068379F">
        <w:rPr>
          <w:rStyle w:val="IntenseEmphasis"/>
        </w:rPr>
        <w:t>, preferably the P-384 curve</w:t>
      </w:r>
      <w:r w:rsidRPr="00845B51">
        <w:rPr>
          <w:rStyle w:val="IntenseEmphasis"/>
        </w:rPr>
        <w:t>.</w:t>
      </w:r>
    </w:p>
    <w:p w14:paraId="6461768F" w14:textId="7585C1BF" w:rsidR="0068379F" w:rsidRPr="007F2C7E" w:rsidRDefault="007A00C5" w:rsidP="0068379F">
      <w:pPr>
        <w:pStyle w:val="IntenseHeading"/>
      </w:pPr>
      <w:r>
        <w:t>Control:</w:t>
      </w:r>
      <w:r w:rsidR="004219CD">
        <w:t xml:space="preserve"> ISM-</w:t>
      </w:r>
      <w:r w:rsidR="00034AC7">
        <w:t>17</w:t>
      </w:r>
      <w:r w:rsidR="00D62573">
        <w:t>6</w:t>
      </w:r>
      <w:r w:rsidR="001C1822">
        <w:t>3</w:t>
      </w:r>
      <w:r w:rsidR="0068379F" w:rsidRPr="007F2C7E">
        <w:t xml:space="preserve">; Revision: </w:t>
      </w:r>
      <w:r w:rsidR="0068379F">
        <w:t>0</w:t>
      </w:r>
      <w:r w:rsidR="0068379F" w:rsidRPr="007F2C7E">
        <w:t xml:space="preserve">; Updated: </w:t>
      </w:r>
      <w:r w:rsidR="0068379F">
        <w:t>Mar-22; Applicability: S</w:t>
      </w:r>
      <w:r w:rsidR="00C95A59">
        <w:t>; Essential Eight: N/A</w:t>
      </w:r>
    </w:p>
    <w:p w14:paraId="0A0E39B9" w14:textId="77777777" w:rsidR="0068379F" w:rsidRPr="00845B51" w:rsidRDefault="0068379F" w:rsidP="0068379F">
      <w:pPr>
        <w:rPr>
          <w:rStyle w:val="IntenseEmphasis"/>
        </w:rPr>
      </w:pPr>
      <w:r w:rsidRPr="00845B51">
        <w:rPr>
          <w:rStyle w:val="IntenseEmphasis"/>
        </w:rPr>
        <w:t xml:space="preserve">When using ECDSA for digital signatures, </w:t>
      </w:r>
      <w:r>
        <w:rPr>
          <w:rStyle w:val="IntenseEmphasis"/>
        </w:rPr>
        <w:t xml:space="preserve">NIST P-256, P-384 or P-521 curves are </w:t>
      </w:r>
      <w:r w:rsidRPr="00845B51">
        <w:rPr>
          <w:rStyle w:val="IntenseEmphasis"/>
        </w:rPr>
        <w:t>used</w:t>
      </w:r>
      <w:r>
        <w:rPr>
          <w:rStyle w:val="IntenseEmphasis"/>
        </w:rPr>
        <w:t>, preferably the NIST P-384 curve</w:t>
      </w:r>
      <w:r w:rsidRPr="00845B51">
        <w:rPr>
          <w:rStyle w:val="IntenseEmphasis"/>
        </w:rPr>
        <w:t>.</w:t>
      </w:r>
    </w:p>
    <w:p w14:paraId="5EC925A7" w14:textId="2A8EC7EA" w:rsidR="0068379F" w:rsidRPr="007F2C7E" w:rsidRDefault="007A00C5" w:rsidP="0068379F">
      <w:pPr>
        <w:pStyle w:val="IntenseHeading"/>
      </w:pPr>
      <w:r>
        <w:t>Control:</w:t>
      </w:r>
      <w:r w:rsidR="004219CD">
        <w:t xml:space="preserve"> ISM-</w:t>
      </w:r>
      <w:r w:rsidR="00034AC7">
        <w:t>17</w:t>
      </w:r>
      <w:r w:rsidR="00D62573">
        <w:t>6</w:t>
      </w:r>
      <w:r w:rsidR="001C1822">
        <w:t>4</w:t>
      </w:r>
      <w:r w:rsidR="0068379F" w:rsidRPr="007F2C7E">
        <w:t xml:space="preserve">; Revision: </w:t>
      </w:r>
      <w:r w:rsidR="0068379F">
        <w:t>0</w:t>
      </w:r>
      <w:r w:rsidR="0068379F" w:rsidRPr="007F2C7E">
        <w:t xml:space="preserve">; Updated: </w:t>
      </w:r>
      <w:r w:rsidR="0068379F">
        <w:t xml:space="preserve">Mar-22; </w:t>
      </w:r>
      <w:r w:rsidR="00C95A59">
        <w:t>Applicability: TS; Essential Eight: N/A</w:t>
      </w:r>
    </w:p>
    <w:p w14:paraId="70C3C964" w14:textId="04E5BCB4" w:rsidR="0068379F" w:rsidRPr="00845B51" w:rsidRDefault="0068379F" w:rsidP="00845B51">
      <w:pPr>
        <w:rPr>
          <w:rStyle w:val="IntenseEmphasis"/>
        </w:rPr>
      </w:pPr>
      <w:r w:rsidRPr="00845B51">
        <w:rPr>
          <w:rStyle w:val="IntenseEmphasis"/>
        </w:rPr>
        <w:t xml:space="preserve">When using ECDSA for digital signatures, </w:t>
      </w:r>
      <w:r>
        <w:rPr>
          <w:rStyle w:val="IntenseEmphasis"/>
        </w:rPr>
        <w:t xml:space="preserve">NIST P-384 or P-521 curves are </w:t>
      </w:r>
      <w:r w:rsidRPr="00845B51">
        <w:rPr>
          <w:rStyle w:val="IntenseEmphasis"/>
        </w:rPr>
        <w:t>used</w:t>
      </w:r>
      <w:r>
        <w:rPr>
          <w:rStyle w:val="IntenseEmphasis"/>
        </w:rPr>
        <w:t>, preferably the NIST P-384 curve</w:t>
      </w:r>
      <w:r w:rsidRPr="00845B51">
        <w:rPr>
          <w:rStyle w:val="IntenseEmphasis"/>
        </w:rPr>
        <w:t>.</w:t>
      </w:r>
    </w:p>
    <w:p w14:paraId="3116CB0E" w14:textId="77777777" w:rsidR="00985E29" w:rsidRPr="00535892" w:rsidRDefault="00985E29" w:rsidP="00535892">
      <w:pPr>
        <w:pStyle w:val="Heading3"/>
      </w:pPr>
      <w:r w:rsidRPr="00535892">
        <w:t>Using Rivest-Shamir-Adleman</w:t>
      </w:r>
    </w:p>
    <w:p w14:paraId="52789680" w14:textId="064D039E" w:rsidR="00985E29" w:rsidRPr="00DF7362" w:rsidRDefault="00985E29" w:rsidP="00985E29">
      <w:pPr>
        <w:pStyle w:val="BodyText"/>
      </w:pPr>
      <w:r w:rsidRPr="00DF7362">
        <w:t xml:space="preserve">A modulus of 2048 bits for </w:t>
      </w:r>
      <w:r w:rsidR="008216A2">
        <w:t xml:space="preserve">correctly implemented </w:t>
      </w:r>
      <w:r w:rsidRPr="00DF7362">
        <w:t xml:space="preserve">RSA </w:t>
      </w:r>
      <w:r w:rsidR="008216A2">
        <w:t xml:space="preserve">provides 112 bits of effective security strength. </w:t>
      </w:r>
      <w:r w:rsidR="008216A2" w:rsidRPr="008216A2">
        <w:t>Taking into account pro</w:t>
      </w:r>
      <w:r w:rsidR="008216A2">
        <w:t xml:space="preserve">jected technological advances, it is </w:t>
      </w:r>
      <w:r w:rsidR="008216A2" w:rsidRPr="008216A2">
        <w:t>assess</w:t>
      </w:r>
      <w:r w:rsidR="008216A2">
        <w:t>ed</w:t>
      </w:r>
      <w:r w:rsidR="008216A2" w:rsidRPr="008216A2">
        <w:t xml:space="preserve"> that 112 bits of effective security strength will remain secure until 2030.</w:t>
      </w:r>
    </w:p>
    <w:p w14:paraId="30B4919D" w14:textId="63C9BDD7" w:rsidR="007F2C7E" w:rsidRPr="007F2C7E" w:rsidRDefault="007A00C5" w:rsidP="007F2C7E">
      <w:pPr>
        <w:pStyle w:val="IntenseHeading"/>
      </w:pPr>
      <w:r>
        <w:t>Control:</w:t>
      </w:r>
      <w:r w:rsidR="004219CD">
        <w:t xml:space="preserve"> ISM-</w:t>
      </w:r>
      <w:r w:rsidR="00985E29" w:rsidRPr="007F2C7E">
        <w:t xml:space="preserve">0476; Revision: </w:t>
      </w:r>
      <w:r w:rsidR="0068379F">
        <w:t>7</w:t>
      </w:r>
      <w:r w:rsidR="00985E29" w:rsidRPr="007F2C7E">
        <w:t>; Updated</w:t>
      </w:r>
      <w:r w:rsidR="0098251F" w:rsidRPr="007F2C7E">
        <w:t xml:space="preserve">: </w:t>
      </w:r>
      <w:r w:rsidR="0068379F">
        <w:t>Mar-22</w:t>
      </w:r>
      <w:r w:rsidR="00281022">
        <w:t xml:space="preserve">; </w:t>
      </w:r>
      <w:r w:rsidR="001A42A1">
        <w:t>Applicability:</w:t>
      </w:r>
      <w:r w:rsidR="00281022">
        <w:t xml:space="preserve"> O, P</w:t>
      </w:r>
      <w:r w:rsidR="00C95A59">
        <w:t>; Essential Eight: N/A</w:t>
      </w:r>
    </w:p>
    <w:p w14:paraId="7732921A" w14:textId="7323D244" w:rsidR="00985E29" w:rsidRDefault="00985E29" w:rsidP="00845B51">
      <w:pPr>
        <w:rPr>
          <w:rStyle w:val="IntenseEmphasis"/>
        </w:rPr>
      </w:pPr>
      <w:r w:rsidRPr="00845B51">
        <w:rPr>
          <w:rStyle w:val="IntenseEmphasis"/>
        </w:rPr>
        <w:t>When using RSA for digital signatures, and passing encryption session keys or similar keys, a modulus of at least 2048 bits is used</w:t>
      </w:r>
      <w:r w:rsidR="0068379F">
        <w:rPr>
          <w:rStyle w:val="IntenseEmphasis"/>
        </w:rPr>
        <w:t>, preferably 3072 bits</w:t>
      </w:r>
      <w:r w:rsidRPr="00845B51">
        <w:rPr>
          <w:rStyle w:val="IntenseEmphasis"/>
        </w:rPr>
        <w:t>.</w:t>
      </w:r>
    </w:p>
    <w:p w14:paraId="2709705C" w14:textId="797776E6" w:rsidR="0068379F" w:rsidRPr="007F2C7E" w:rsidRDefault="007A00C5" w:rsidP="0068379F">
      <w:pPr>
        <w:pStyle w:val="IntenseHeading"/>
      </w:pPr>
      <w:r>
        <w:t>Control:</w:t>
      </w:r>
      <w:r w:rsidR="004219CD">
        <w:t xml:space="preserve"> ISM-</w:t>
      </w:r>
      <w:r w:rsidR="00034AC7">
        <w:t>176</w:t>
      </w:r>
      <w:r w:rsidR="001C1822">
        <w:t>5</w:t>
      </w:r>
      <w:r w:rsidR="0068379F" w:rsidRPr="007F2C7E">
        <w:t xml:space="preserve">; Revision: </w:t>
      </w:r>
      <w:r w:rsidR="0068379F">
        <w:t>0</w:t>
      </w:r>
      <w:r w:rsidR="0068379F" w:rsidRPr="007F2C7E">
        <w:t xml:space="preserve">; Updated: </w:t>
      </w:r>
      <w:r w:rsidR="0068379F">
        <w:t xml:space="preserve">Mar-22; </w:t>
      </w:r>
      <w:r w:rsidR="00C95A59">
        <w:t>Applicability: S, TS; Essential Eight: N/A</w:t>
      </w:r>
    </w:p>
    <w:p w14:paraId="302853C9" w14:textId="77777777" w:rsidR="0068379F" w:rsidRDefault="0068379F" w:rsidP="0068379F">
      <w:pPr>
        <w:rPr>
          <w:rStyle w:val="IntenseEmphasis"/>
        </w:rPr>
      </w:pPr>
      <w:r w:rsidRPr="00845B51">
        <w:rPr>
          <w:rStyle w:val="IntenseEmphasis"/>
        </w:rPr>
        <w:t xml:space="preserve">When using RSA for digital signatures, and passing encryption session keys or similar keys, a modulus of at least </w:t>
      </w:r>
      <w:r>
        <w:rPr>
          <w:rStyle w:val="IntenseEmphasis"/>
        </w:rPr>
        <w:t>3072</w:t>
      </w:r>
      <w:r w:rsidRPr="00845B51">
        <w:rPr>
          <w:rStyle w:val="IntenseEmphasis"/>
        </w:rPr>
        <w:t xml:space="preserve"> bits is used</w:t>
      </w:r>
      <w:r>
        <w:rPr>
          <w:rStyle w:val="IntenseEmphasis"/>
        </w:rPr>
        <w:t>, preferably 3072 bits</w:t>
      </w:r>
      <w:r w:rsidRPr="00845B51">
        <w:rPr>
          <w:rStyle w:val="IntenseEmphasis"/>
        </w:rPr>
        <w:t>.</w:t>
      </w:r>
    </w:p>
    <w:p w14:paraId="02839492" w14:textId="22BC5CA3" w:rsidR="007F2C7E" w:rsidRPr="007F2C7E" w:rsidRDefault="007A00C5" w:rsidP="007F2C7E">
      <w:pPr>
        <w:pStyle w:val="IntenseHeading"/>
      </w:pPr>
      <w:r>
        <w:t>Control:</w:t>
      </w:r>
      <w:r w:rsidR="004219CD">
        <w:t xml:space="preserve"> ISM-</w:t>
      </w:r>
      <w:r w:rsidR="00985E29" w:rsidRPr="007F2C7E">
        <w:t xml:space="preserve">0477; Revision: </w:t>
      </w:r>
      <w:r w:rsidR="00F12920">
        <w:t>8</w:t>
      </w:r>
      <w:r w:rsidR="00985E29" w:rsidRPr="007F2C7E">
        <w:t>; Updated</w:t>
      </w:r>
      <w:r w:rsidR="0098251F" w:rsidRPr="007F2C7E">
        <w:t xml:space="preserve">: </w:t>
      </w:r>
      <w:r w:rsidR="00F12920">
        <w:t>Mar-22</w:t>
      </w:r>
      <w:r w:rsidR="00281022">
        <w:t xml:space="preserve">; </w:t>
      </w:r>
      <w:r w:rsidR="00C95A59">
        <w:t>Applicability: All; Essential Eight: N/A</w:t>
      </w:r>
    </w:p>
    <w:p w14:paraId="6A1BD4F9" w14:textId="173656FF" w:rsidR="00985E29" w:rsidRPr="00845B51" w:rsidRDefault="00985E29" w:rsidP="00845B51">
      <w:pPr>
        <w:rPr>
          <w:rStyle w:val="IntenseEmphasis"/>
        </w:rPr>
      </w:pPr>
      <w:r w:rsidRPr="00845B51">
        <w:rPr>
          <w:rStyle w:val="IntenseEmphasis"/>
        </w:rPr>
        <w:t xml:space="preserve">When using RSA for digital signatures, and for passing encryption session keys or similar keys, a </w:t>
      </w:r>
      <w:r w:rsidR="00F12920">
        <w:rPr>
          <w:rStyle w:val="IntenseEmphasis"/>
        </w:rPr>
        <w:t xml:space="preserve">different </w:t>
      </w:r>
      <w:r w:rsidRPr="00845B51">
        <w:rPr>
          <w:rStyle w:val="IntenseEmphasis"/>
        </w:rPr>
        <w:t xml:space="preserve">key pair </w:t>
      </w:r>
      <w:r w:rsidR="00F12920">
        <w:rPr>
          <w:rStyle w:val="IntenseEmphasis"/>
        </w:rPr>
        <w:t xml:space="preserve">is used </w:t>
      </w:r>
      <w:r w:rsidRPr="00845B51">
        <w:rPr>
          <w:rStyle w:val="IntenseEmphasis"/>
        </w:rPr>
        <w:t xml:space="preserve">for </w:t>
      </w:r>
      <w:r w:rsidR="00273444">
        <w:rPr>
          <w:rStyle w:val="IntenseEmphasis"/>
        </w:rPr>
        <w:t xml:space="preserve">digital signatures and </w:t>
      </w:r>
      <w:r w:rsidRPr="00845B51">
        <w:rPr>
          <w:rStyle w:val="IntenseEmphasis"/>
        </w:rPr>
        <w:t>passing encrypted session keys.</w:t>
      </w:r>
    </w:p>
    <w:p w14:paraId="09992114" w14:textId="77777777" w:rsidR="0068379F" w:rsidRDefault="0068379F" w:rsidP="0068379F">
      <w:pPr>
        <w:pStyle w:val="Heading3"/>
      </w:pPr>
      <w:r>
        <w:t>Using hashing algorithms</w:t>
      </w:r>
    </w:p>
    <w:p w14:paraId="5296B24A" w14:textId="1BC20922" w:rsidR="0068379F" w:rsidRPr="00C2216B" w:rsidRDefault="0068379F" w:rsidP="0068379F">
      <w:pPr>
        <w:pStyle w:val="BodyText"/>
      </w:pPr>
      <w:r>
        <w:t>For most purposes, a hash</w:t>
      </w:r>
      <w:r w:rsidR="00273444">
        <w:t>ing</w:t>
      </w:r>
      <w:r>
        <w:t xml:space="preserve"> algorithm with an output size of 224 bits provides 112 bits of effective security strength. Similarly, a hash</w:t>
      </w:r>
      <w:r w:rsidR="00273444">
        <w:t>ing</w:t>
      </w:r>
      <w:r>
        <w:t xml:space="preserve"> algorithm with an output size of 256 bits provides 128 bits of effective security strength, and an output size of 384 bits provides 192 bits of effective security</w:t>
      </w:r>
      <w:r w:rsidR="00003593">
        <w:t xml:space="preserve"> strength</w:t>
      </w:r>
      <w:r>
        <w:t xml:space="preserve">. Only </w:t>
      </w:r>
      <w:r w:rsidR="00273444">
        <w:t xml:space="preserve">hashing </w:t>
      </w:r>
      <w:r>
        <w:t>algorithms from the SHA-2 family are approved for use.</w:t>
      </w:r>
    </w:p>
    <w:p w14:paraId="7A42994C" w14:textId="751A29A0" w:rsidR="0068379F" w:rsidRDefault="007A00C5" w:rsidP="0068379F">
      <w:pPr>
        <w:pStyle w:val="IntenseHeading"/>
      </w:pPr>
      <w:r>
        <w:t>Control:</w:t>
      </w:r>
      <w:r w:rsidR="004219CD">
        <w:t xml:space="preserve"> ISM-</w:t>
      </w:r>
      <w:r w:rsidR="00034AC7">
        <w:t>176</w:t>
      </w:r>
      <w:r w:rsidR="001C1822">
        <w:t>6</w:t>
      </w:r>
      <w:r w:rsidR="0068379F" w:rsidRPr="007F2C7E">
        <w:t xml:space="preserve">; Revision: </w:t>
      </w:r>
      <w:r w:rsidR="0068379F">
        <w:t>0</w:t>
      </w:r>
      <w:r w:rsidR="0068379F" w:rsidRPr="007F2C7E">
        <w:t xml:space="preserve">; Updated: </w:t>
      </w:r>
      <w:r w:rsidR="0068379F">
        <w:t>Mar-22; Applicability: O, P</w:t>
      </w:r>
      <w:r w:rsidR="00C95A59">
        <w:t>; Essential Eight: N/A</w:t>
      </w:r>
    </w:p>
    <w:p w14:paraId="67FFDF55" w14:textId="22D5CF0C" w:rsidR="0068379F" w:rsidRPr="00030A34" w:rsidRDefault="0068379F" w:rsidP="0068379F">
      <w:pPr>
        <w:pStyle w:val="BodyText"/>
        <w:rPr>
          <w:rStyle w:val="IntenseEmphasis"/>
          <w:rFonts w:ascii="Calibri" w:eastAsia="Times New Roman" w:hAnsi="Calibri" w:cs="Calibri"/>
          <w:lang w:eastAsia="en-AU"/>
        </w:rPr>
      </w:pPr>
      <w:r w:rsidRPr="00030A34">
        <w:rPr>
          <w:rStyle w:val="IntenseEmphasis"/>
          <w:rFonts w:ascii="Calibri" w:eastAsia="Times New Roman" w:hAnsi="Calibri" w:cs="Calibri"/>
          <w:lang w:eastAsia="en-AU"/>
        </w:rPr>
        <w:t>When using SHA-2 for hashing,</w:t>
      </w:r>
      <w:r w:rsidRPr="00265707">
        <w:rPr>
          <w:rStyle w:val="IntenseEmphasis"/>
          <w:rFonts w:ascii="Calibri" w:eastAsia="Times New Roman" w:hAnsi="Calibri" w:cs="Calibri"/>
          <w:lang w:eastAsia="en-AU"/>
        </w:rPr>
        <w:t xml:space="preserve"> </w:t>
      </w:r>
      <w:r w:rsidR="000B6AA2">
        <w:rPr>
          <w:rStyle w:val="IntenseEmphasis"/>
        </w:rPr>
        <w:t>an output size of at least 224 bits is used</w:t>
      </w:r>
      <w:r w:rsidRPr="00265707">
        <w:rPr>
          <w:rStyle w:val="IntenseEmphasis"/>
          <w:rFonts w:ascii="Calibri" w:eastAsia="Times New Roman" w:hAnsi="Calibri" w:cs="Calibri"/>
          <w:lang w:eastAsia="en-AU"/>
        </w:rPr>
        <w:t>, preferably SHA-384.</w:t>
      </w:r>
    </w:p>
    <w:p w14:paraId="5E27C147" w14:textId="49F8535A" w:rsidR="0068379F" w:rsidRPr="007F2C7E" w:rsidRDefault="007A00C5" w:rsidP="0068379F">
      <w:pPr>
        <w:pStyle w:val="IntenseHeading"/>
      </w:pPr>
      <w:r>
        <w:t>Control:</w:t>
      </w:r>
      <w:r w:rsidR="004219CD">
        <w:t xml:space="preserve"> ISM-</w:t>
      </w:r>
      <w:r w:rsidR="00034AC7">
        <w:t>176</w:t>
      </w:r>
      <w:r w:rsidR="001C1822">
        <w:t>7</w:t>
      </w:r>
      <w:r w:rsidR="0068379F" w:rsidRPr="007F2C7E">
        <w:t xml:space="preserve">; Revision: </w:t>
      </w:r>
      <w:r w:rsidR="0068379F">
        <w:t>0</w:t>
      </w:r>
      <w:r w:rsidR="0068379F" w:rsidRPr="007F2C7E">
        <w:t xml:space="preserve">; Updated: </w:t>
      </w:r>
      <w:r w:rsidR="0068379F">
        <w:t>Mar-22; Applicability: S</w:t>
      </w:r>
      <w:r w:rsidR="00C95A59">
        <w:t>; Essential Eight: N/A</w:t>
      </w:r>
    </w:p>
    <w:p w14:paraId="362EB53C" w14:textId="77777777" w:rsidR="0068379F" w:rsidRPr="00845B51" w:rsidRDefault="0068379F" w:rsidP="0068379F">
      <w:pPr>
        <w:rPr>
          <w:rStyle w:val="IntenseEmphasis"/>
        </w:rPr>
      </w:pPr>
      <w:r w:rsidRPr="00845B51">
        <w:rPr>
          <w:rStyle w:val="IntenseEmphasis"/>
        </w:rPr>
        <w:t xml:space="preserve">When using </w:t>
      </w:r>
      <w:r>
        <w:rPr>
          <w:rStyle w:val="IntenseEmphasis"/>
        </w:rPr>
        <w:t>SHA-2 for hashing</w:t>
      </w:r>
      <w:r w:rsidRPr="00845B51">
        <w:rPr>
          <w:rStyle w:val="IntenseEmphasis"/>
        </w:rPr>
        <w:t xml:space="preserve">, </w:t>
      </w:r>
      <w:r>
        <w:rPr>
          <w:rStyle w:val="IntenseEmphasis"/>
        </w:rPr>
        <w:t>an output size of at least 256 bits is used, preferably SHA-384.</w:t>
      </w:r>
    </w:p>
    <w:p w14:paraId="38EB7C9D" w14:textId="356B8346" w:rsidR="0068379F" w:rsidRPr="007F2C7E" w:rsidRDefault="007A00C5" w:rsidP="0068379F">
      <w:pPr>
        <w:pStyle w:val="IntenseHeading"/>
      </w:pPr>
      <w:r>
        <w:t>Control:</w:t>
      </w:r>
      <w:r w:rsidR="004219CD">
        <w:t xml:space="preserve"> ISM-</w:t>
      </w:r>
      <w:r w:rsidR="00034AC7">
        <w:t>176</w:t>
      </w:r>
      <w:r w:rsidR="001C1822">
        <w:t>8</w:t>
      </w:r>
      <w:r w:rsidR="0068379F" w:rsidRPr="007F2C7E">
        <w:t xml:space="preserve">; Revision: </w:t>
      </w:r>
      <w:r w:rsidR="0068379F">
        <w:t>0</w:t>
      </w:r>
      <w:r w:rsidR="0068379F" w:rsidRPr="007F2C7E">
        <w:t xml:space="preserve">; Updated: </w:t>
      </w:r>
      <w:r w:rsidR="0068379F">
        <w:t xml:space="preserve">Mar-22; </w:t>
      </w:r>
      <w:r w:rsidR="00C95A59">
        <w:t>Applicability: TS; Essential Eight: N/A</w:t>
      </w:r>
    </w:p>
    <w:p w14:paraId="3D186741" w14:textId="77777777" w:rsidR="0068379F" w:rsidRPr="00845B51" w:rsidRDefault="0068379F" w:rsidP="0068379F">
      <w:pPr>
        <w:rPr>
          <w:rStyle w:val="IntenseEmphasis"/>
        </w:rPr>
      </w:pPr>
      <w:r w:rsidRPr="00845B51">
        <w:rPr>
          <w:rStyle w:val="IntenseEmphasis"/>
        </w:rPr>
        <w:t xml:space="preserve">When using </w:t>
      </w:r>
      <w:r>
        <w:rPr>
          <w:rStyle w:val="IntenseEmphasis"/>
        </w:rPr>
        <w:t>SHA-2 for hashing</w:t>
      </w:r>
      <w:r w:rsidRPr="00845B51">
        <w:rPr>
          <w:rStyle w:val="IntenseEmphasis"/>
        </w:rPr>
        <w:t xml:space="preserve">, </w:t>
      </w:r>
      <w:r>
        <w:rPr>
          <w:rStyle w:val="IntenseEmphasis"/>
        </w:rPr>
        <w:t>an output size of at least 384 bits is used, preferably SHA-384.</w:t>
      </w:r>
    </w:p>
    <w:p w14:paraId="21EF9023" w14:textId="042153FB" w:rsidR="00985E29" w:rsidRPr="00535892" w:rsidRDefault="0068379F" w:rsidP="00535892">
      <w:pPr>
        <w:pStyle w:val="Heading3"/>
      </w:pPr>
      <w:r>
        <w:lastRenderedPageBreak/>
        <w:t>Using</w:t>
      </w:r>
      <w:r w:rsidR="00985E29" w:rsidRPr="00535892">
        <w:t xml:space="preserve"> symmetric encryption algorithms</w:t>
      </w:r>
    </w:p>
    <w:p w14:paraId="7E79663A" w14:textId="703083F7" w:rsidR="00985E29" w:rsidRDefault="00985E29" w:rsidP="00985E29">
      <w:pPr>
        <w:pStyle w:val="BodyText"/>
      </w:pPr>
      <w:r w:rsidRPr="00DF7362">
        <w:t>The use of Electronic Codebook Mode with block ciphers allows repeated patterns in plaintext to appear as repeated patterns in ciphertext. Most plaintext, including written language and formatted files, contains significant repeated patterns. As such, an adversary can use this to deduce possible meanings of ciphertext. The use of other modes</w:t>
      </w:r>
      <w:r w:rsidR="0060666D">
        <w:t>,</w:t>
      </w:r>
      <w:r w:rsidRPr="00DF7362">
        <w:t xml:space="preserve"> such as Cipher Block Chaining, Cipher Feedback</w:t>
      </w:r>
      <w:r w:rsidR="00315BB7">
        <w:t xml:space="preserve">, </w:t>
      </w:r>
      <w:r w:rsidR="00315BB7" w:rsidRPr="00DF7362">
        <w:t>Galois</w:t>
      </w:r>
      <w:r w:rsidR="00315BB7">
        <w:t>/</w:t>
      </w:r>
      <w:r w:rsidR="00315BB7" w:rsidRPr="00DF7362">
        <w:t>Counter Mode</w:t>
      </w:r>
      <w:r w:rsidRPr="00DF7362">
        <w:t xml:space="preserve"> or Output Feedback</w:t>
      </w:r>
      <w:r w:rsidR="0060666D">
        <w:t>,</w:t>
      </w:r>
      <w:r w:rsidRPr="00DF7362">
        <w:t xml:space="preserve"> can prevent such attacks, although each has different properties which can make them inappropriate for certain use cases.</w:t>
      </w:r>
      <w:r w:rsidR="0068379F">
        <w:t xml:space="preserve"> AES is the only approved symmetric encryption algorithm.</w:t>
      </w:r>
    </w:p>
    <w:p w14:paraId="775DC25A" w14:textId="782F3824" w:rsidR="0068379F" w:rsidRPr="007F2C7E" w:rsidRDefault="007A00C5" w:rsidP="0068379F">
      <w:pPr>
        <w:pStyle w:val="IntenseHeading"/>
      </w:pPr>
      <w:r>
        <w:t>Control:</w:t>
      </w:r>
      <w:r w:rsidR="004219CD">
        <w:t xml:space="preserve"> ISM-</w:t>
      </w:r>
      <w:r w:rsidR="00034AC7">
        <w:t>176</w:t>
      </w:r>
      <w:r w:rsidR="001C1822">
        <w:t>9</w:t>
      </w:r>
      <w:r w:rsidR="0068379F" w:rsidRPr="007F2C7E">
        <w:t xml:space="preserve">; Revision: </w:t>
      </w:r>
      <w:r w:rsidR="0068379F">
        <w:t>0</w:t>
      </w:r>
      <w:r w:rsidR="0068379F" w:rsidRPr="007F2C7E">
        <w:t xml:space="preserve">; Updated: </w:t>
      </w:r>
      <w:r w:rsidR="0068379F">
        <w:t>Mar-22; Applicability: O, P, S</w:t>
      </w:r>
      <w:r w:rsidR="00C95A59">
        <w:t>; Essential Eight: N/A</w:t>
      </w:r>
    </w:p>
    <w:p w14:paraId="11F0BD2A" w14:textId="4140CACE" w:rsidR="0068379F" w:rsidRDefault="0068379F" w:rsidP="0068379F">
      <w:pPr>
        <w:rPr>
          <w:rStyle w:val="IntenseEmphasis"/>
        </w:rPr>
      </w:pPr>
      <w:r>
        <w:rPr>
          <w:rStyle w:val="IntenseEmphasis"/>
        </w:rPr>
        <w:t>When using AES for encryption, AES-128, AES-192 or AES-256 is used, preferably AES-256.</w:t>
      </w:r>
    </w:p>
    <w:p w14:paraId="5B95A290" w14:textId="2A60A53C" w:rsidR="0068379F" w:rsidRPr="007F2C7E" w:rsidRDefault="007A00C5" w:rsidP="0068379F">
      <w:pPr>
        <w:pStyle w:val="IntenseHeading"/>
      </w:pPr>
      <w:r>
        <w:t>Control:</w:t>
      </w:r>
      <w:r w:rsidR="004219CD">
        <w:t xml:space="preserve"> ISM-</w:t>
      </w:r>
      <w:r w:rsidR="00034AC7">
        <w:t>17</w:t>
      </w:r>
      <w:r w:rsidR="001C1822">
        <w:t>70</w:t>
      </w:r>
      <w:r w:rsidR="0068379F" w:rsidRPr="007F2C7E">
        <w:t xml:space="preserve">; Revision: </w:t>
      </w:r>
      <w:r w:rsidR="0068379F">
        <w:t>0</w:t>
      </w:r>
      <w:r w:rsidR="0068379F" w:rsidRPr="007F2C7E">
        <w:t xml:space="preserve">; Updated: </w:t>
      </w:r>
      <w:r w:rsidR="0068379F">
        <w:t xml:space="preserve">Mar-22; </w:t>
      </w:r>
      <w:r w:rsidR="00C95A59">
        <w:t>Applicability: TS; Essential Eight: N/A</w:t>
      </w:r>
    </w:p>
    <w:p w14:paraId="168A51E5" w14:textId="77777777" w:rsidR="0068379F" w:rsidRDefault="0068379F" w:rsidP="0068379F">
      <w:pPr>
        <w:rPr>
          <w:rStyle w:val="IntenseEmphasis"/>
        </w:rPr>
      </w:pPr>
      <w:r w:rsidRPr="00845B51">
        <w:rPr>
          <w:rStyle w:val="IntenseEmphasis"/>
        </w:rPr>
        <w:t xml:space="preserve">When using </w:t>
      </w:r>
      <w:r>
        <w:rPr>
          <w:rStyle w:val="IntenseEmphasis"/>
        </w:rPr>
        <w:t>AES for encryption</w:t>
      </w:r>
      <w:r w:rsidRPr="00845B51">
        <w:rPr>
          <w:rStyle w:val="IntenseEmphasis"/>
        </w:rPr>
        <w:t xml:space="preserve">, </w:t>
      </w:r>
      <w:r>
        <w:rPr>
          <w:rStyle w:val="IntenseEmphasis"/>
        </w:rPr>
        <w:t>AES-192 or AES-256 is used, preferably AES-256.</w:t>
      </w:r>
    </w:p>
    <w:p w14:paraId="57DD981B" w14:textId="6AD64534" w:rsidR="007F2C7E" w:rsidRPr="007F2C7E" w:rsidRDefault="007A00C5" w:rsidP="007F2C7E">
      <w:pPr>
        <w:pStyle w:val="IntenseHeading"/>
      </w:pPr>
      <w:r>
        <w:t>Control:</w:t>
      </w:r>
      <w:r w:rsidR="004219CD">
        <w:t xml:space="preserve"> ISM-</w:t>
      </w:r>
      <w:r w:rsidR="00985E29" w:rsidRPr="007F2C7E">
        <w:t xml:space="preserve">0479; Revision: </w:t>
      </w:r>
      <w:r w:rsidR="00E87A39">
        <w:t>5</w:t>
      </w:r>
      <w:r w:rsidR="00985E29" w:rsidRPr="007F2C7E">
        <w:t>; Updated</w:t>
      </w:r>
      <w:r w:rsidR="0098251F" w:rsidRPr="007F2C7E">
        <w:t xml:space="preserve">: </w:t>
      </w:r>
      <w:r w:rsidR="00E87A39">
        <w:t>Dec-21</w:t>
      </w:r>
      <w:r w:rsidR="00281022">
        <w:t xml:space="preserve">; </w:t>
      </w:r>
      <w:r w:rsidR="00C95A59">
        <w:t>Applicability: All; Essential Eight: N/A</w:t>
      </w:r>
    </w:p>
    <w:p w14:paraId="1253C545" w14:textId="2C2BBF85" w:rsidR="00985E29" w:rsidRPr="00845B51" w:rsidRDefault="00985E29" w:rsidP="00845B51">
      <w:pPr>
        <w:rPr>
          <w:rStyle w:val="IntenseEmphasis"/>
        </w:rPr>
      </w:pPr>
      <w:r w:rsidRPr="00845B51">
        <w:rPr>
          <w:rStyle w:val="IntenseEmphasis"/>
        </w:rPr>
        <w:t>Symmetric cryptographic algorithms are not used in Electronic Codebook Mode.</w:t>
      </w:r>
    </w:p>
    <w:p w14:paraId="6DCD0616" w14:textId="77777777" w:rsidR="00985E29" w:rsidRPr="00535892" w:rsidRDefault="00985E29" w:rsidP="00535892">
      <w:pPr>
        <w:pStyle w:val="Heading3"/>
      </w:pPr>
      <w:r w:rsidRPr="00535892">
        <w:t>Further information</w:t>
      </w:r>
    </w:p>
    <w:p w14:paraId="31D7D00D" w14:textId="3CDF9F58" w:rsidR="00CC3E60" w:rsidRDefault="00CC3E60" w:rsidP="00CC3E60">
      <w:pPr>
        <w:pStyle w:val="BodyText"/>
      </w:pPr>
      <w:bookmarkStart w:id="171" w:name="_Toc41044828"/>
      <w:r>
        <w:t>Further information on</w:t>
      </w:r>
      <w:r w:rsidR="00AC3A2C">
        <w:t xml:space="preserve"> </w:t>
      </w:r>
      <w:r w:rsidR="00AC3A2C" w:rsidRPr="00FC481D">
        <w:t>the</w:t>
      </w:r>
      <w:r w:rsidR="00AC3A2C">
        <w:t xml:space="preserve"> United States’</w:t>
      </w:r>
      <w:r>
        <w:t xml:space="preserve"> </w:t>
      </w:r>
      <w:hyperlink r:id="rId351" w:tooltip="Commercial National Security Algorithm Suite" w:history="1">
        <w:r w:rsidR="005434C5">
          <w:rPr>
            <w:rStyle w:val="Hyperlink"/>
          </w:rPr>
          <w:t>Commercial National Security Algorithm Suite</w:t>
        </w:r>
      </w:hyperlink>
      <w:r w:rsidR="000B641F">
        <w:t xml:space="preserve"> is available from the United States’ National Security Agency</w:t>
      </w:r>
      <w:r>
        <w:t>.</w:t>
      </w:r>
    </w:p>
    <w:p w14:paraId="69F0CFBA" w14:textId="24E95E16" w:rsidR="00493374" w:rsidRDefault="00493374" w:rsidP="00CC3E60">
      <w:pPr>
        <w:pStyle w:val="BodyText"/>
      </w:pPr>
      <w:r>
        <w:t xml:space="preserve">Further information on post-quantum cryptographic algorithms </w:t>
      </w:r>
      <w:r w:rsidRPr="003344EC">
        <w:t xml:space="preserve">can be found in the ACSC’s </w:t>
      </w:r>
      <w:hyperlink r:id="rId352" w:tooltip="Planning for Post-Quantum Cryptography" w:history="1">
        <w:r>
          <w:rPr>
            <w:rStyle w:val="Hyperlink"/>
            <w:i/>
          </w:rPr>
          <w:t>Planning for Post-Quantum Cryptography</w:t>
        </w:r>
      </w:hyperlink>
      <w:r w:rsidRPr="003344EC">
        <w:t xml:space="preserve"> publication</w:t>
      </w:r>
      <w:r>
        <w:t>.</w:t>
      </w:r>
    </w:p>
    <w:p w14:paraId="78A4B6CF" w14:textId="6EABF1A7" w:rsidR="00985E29" w:rsidRPr="004C3415" w:rsidRDefault="00985E29" w:rsidP="004C3415">
      <w:pPr>
        <w:pStyle w:val="Heading2"/>
      </w:pPr>
      <w:bookmarkStart w:id="172" w:name="_Toc126613489"/>
      <w:r w:rsidRPr="004C3415">
        <w:t>ASD</w:t>
      </w:r>
      <w:r w:rsidR="00505D53">
        <w:t>-</w:t>
      </w:r>
      <w:r w:rsidRPr="004C3415">
        <w:t>Approved Cryptographic Protocols</w:t>
      </w:r>
      <w:bookmarkEnd w:id="171"/>
      <w:bookmarkEnd w:id="172"/>
    </w:p>
    <w:p w14:paraId="570D84BF" w14:textId="77777777" w:rsidR="00985E29" w:rsidRPr="00535892" w:rsidRDefault="00985E29" w:rsidP="00535892">
      <w:pPr>
        <w:pStyle w:val="Heading3"/>
      </w:pPr>
      <w:r w:rsidRPr="00535892">
        <w:t>High assurance cryptographic protocols</w:t>
      </w:r>
    </w:p>
    <w:p w14:paraId="3CAA6A14" w14:textId="5141B0E8" w:rsidR="00985E29" w:rsidRPr="00DF7362" w:rsidRDefault="008C2A05" w:rsidP="00985E29">
      <w:pPr>
        <w:pStyle w:val="BodyText"/>
      </w:pPr>
      <w:r w:rsidRPr="00DF7362">
        <w:t xml:space="preserve">High assurance cryptographic </w:t>
      </w:r>
      <w:r>
        <w:t>p</w:t>
      </w:r>
      <w:r w:rsidR="00985E29" w:rsidRPr="00DF7362">
        <w:t xml:space="preserve">rotocols, which are not covered in this section, can be used for the protection of </w:t>
      </w:r>
      <w:r w:rsidR="00B77A51">
        <w:t>SECRET and TOP SECRET</w:t>
      </w:r>
      <w:r w:rsidR="00985E29" w:rsidRPr="00DF7362">
        <w:t xml:space="preserve"> </w:t>
      </w:r>
      <w:r w:rsidR="00111992">
        <w:t>data</w:t>
      </w:r>
      <w:r w:rsidR="00111992" w:rsidRPr="00DF7362">
        <w:t xml:space="preserve"> </w:t>
      </w:r>
      <w:r w:rsidR="00985E29" w:rsidRPr="00DF7362">
        <w:t xml:space="preserve">if they are suitably implemented in </w:t>
      </w:r>
      <w:r w:rsidR="00DA34A6">
        <w:t xml:space="preserve">ASD-approved </w:t>
      </w:r>
      <w:r>
        <w:t>HACE</w:t>
      </w:r>
      <w:r w:rsidR="00985E29" w:rsidRPr="00DF7362">
        <w:t xml:space="preserve">. Further information on high assurance cryptographic protocols can be obtained </w:t>
      </w:r>
      <w:r w:rsidR="00C06EA8">
        <w:t>from</w:t>
      </w:r>
      <w:r w:rsidR="00985E29" w:rsidRPr="00DF7362">
        <w:t xml:space="preserve"> the ACSC.</w:t>
      </w:r>
    </w:p>
    <w:p w14:paraId="70B4612C" w14:textId="2E421466" w:rsidR="00985E29" w:rsidRPr="00535892" w:rsidRDefault="00985E29" w:rsidP="00535892">
      <w:pPr>
        <w:pStyle w:val="Heading3"/>
      </w:pPr>
      <w:r w:rsidRPr="00535892">
        <w:t>ASD</w:t>
      </w:r>
      <w:r w:rsidR="00505D53">
        <w:t>-</w:t>
      </w:r>
      <w:r w:rsidRPr="00535892">
        <w:t>Approved Cryptographic Protocols</w:t>
      </w:r>
    </w:p>
    <w:p w14:paraId="1CD7AA4D" w14:textId="0AD46CDE" w:rsidR="00273444" w:rsidRPr="00DF7362" w:rsidRDefault="00273444" w:rsidP="00273444">
      <w:pPr>
        <w:pStyle w:val="BodyText"/>
      </w:pPr>
      <w:r w:rsidRPr="00DF7362">
        <w:t>There is no guarantee of a</w:t>
      </w:r>
      <w:r>
        <w:t xml:space="preserve"> protocol</w:t>
      </w:r>
      <w:r w:rsidRPr="00DF7362">
        <w:t xml:space="preserve">’s resistance </w:t>
      </w:r>
      <w:r w:rsidR="008F6CC2">
        <w:t>to</w:t>
      </w:r>
      <w:r w:rsidRPr="00DF7362">
        <w:t xml:space="preserve"> currently unknown attacks. However, the </w:t>
      </w:r>
      <w:r>
        <w:t>protocols</w:t>
      </w:r>
      <w:r w:rsidRPr="00DF7362">
        <w:t xml:space="preserve"> listed in this section have been extensively scrutinised by industry and academic communities in a practical and theoretical setting. </w:t>
      </w:r>
      <w:r>
        <w:t>A</w:t>
      </w:r>
      <w:r w:rsidRPr="00DF7362">
        <w:t xml:space="preserve">pproval </w:t>
      </w:r>
      <w:r>
        <w:t>for the use of the protocols</w:t>
      </w:r>
      <w:r w:rsidR="00913DED">
        <w:t xml:space="preserve"> listed in this section</w:t>
      </w:r>
      <w:r>
        <w:t xml:space="preserve"> </w:t>
      </w:r>
      <w:r w:rsidRPr="00DF7362">
        <w:t xml:space="preserve">is limited to cases where they are </w:t>
      </w:r>
      <w:r w:rsidR="00913DED">
        <w:t>implemented</w:t>
      </w:r>
      <w:r w:rsidRPr="00DF7362">
        <w:t xml:space="preserve"> in accordance with th</w:t>
      </w:r>
      <w:r>
        <w:t>ese guidelines</w:t>
      </w:r>
      <w:r w:rsidRPr="00DF7362">
        <w:t>.</w:t>
      </w:r>
    </w:p>
    <w:p w14:paraId="5F1F854A" w14:textId="77777777" w:rsidR="00985E29" w:rsidRPr="00DF7362" w:rsidRDefault="00985E29" w:rsidP="00985E29">
      <w:pPr>
        <w:pStyle w:val="BodyText"/>
      </w:pPr>
      <w:r w:rsidRPr="00DF7362">
        <w:t>The AACPs are:</w:t>
      </w:r>
    </w:p>
    <w:p w14:paraId="57495B6C" w14:textId="77777777" w:rsidR="00985E29" w:rsidRPr="002113DC" w:rsidRDefault="00985E29" w:rsidP="002113DC">
      <w:pPr>
        <w:pStyle w:val="Bullets1"/>
      </w:pPr>
      <w:r w:rsidRPr="002113DC">
        <w:t>Transport Layer Security</w:t>
      </w:r>
      <w:r w:rsidR="00256E9E" w:rsidRPr="002113DC">
        <w:t xml:space="preserve"> (TLS)</w:t>
      </w:r>
    </w:p>
    <w:p w14:paraId="34451B85" w14:textId="77777777" w:rsidR="00985E29" w:rsidRPr="002113DC" w:rsidRDefault="00985E29" w:rsidP="002113DC">
      <w:pPr>
        <w:pStyle w:val="Bullets1"/>
      </w:pPr>
      <w:r w:rsidRPr="002113DC">
        <w:t>Secure Shell</w:t>
      </w:r>
      <w:r w:rsidR="00D776D0" w:rsidRPr="002113DC">
        <w:t xml:space="preserve"> (SSH)</w:t>
      </w:r>
    </w:p>
    <w:p w14:paraId="5A3D9CA0" w14:textId="77777777" w:rsidR="00985E29" w:rsidRPr="002113DC" w:rsidRDefault="00985E29" w:rsidP="002113DC">
      <w:pPr>
        <w:pStyle w:val="Bullets1"/>
      </w:pPr>
      <w:r w:rsidRPr="002113DC">
        <w:t>Secure/Multipurpose Internet Mail Extension (S/MIME)</w:t>
      </w:r>
    </w:p>
    <w:p w14:paraId="08AE81C4" w14:textId="77777777" w:rsidR="00985E29" w:rsidRPr="002113DC" w:rsidRDefault="00985E29" w:rsidP="002113DC">
      <w:pPr>
        <w:pStyle w:val="Bullets1"/>
      </w:pPr>
      <w:r w:rsidRPr="002113DC">
        <w:t>OpenPGP Message Format</w:t>
      </w:r>
    </w:p>
    <w:p w14:paraId="29B4F54D" w14:textId="77777777" w:rsidR="00985E29" w:rsidRPr="002113DC" w:rsidRDefault="00985E29" w:rsidP="002113DC">
      <w:pPr>
        <w:pStyle w:val="Bullets1"/>
      </w:pPr>
      <w:r w:rsidRPr="002113DC">
        <w:t>Internet Protocol Security</w:t>
      </w:r>
      <w:r w:rsidR="00101A54" w:rsidRPr="002113DC">
        <w:t xml:space="preserve"> (IPsec)</w:t>
      </w:r>
    </w:p>
    <w:p w14:paraId="1FE1C85A" w14:textId="0B794DCD" w:rsidR="0088582E" w:rsidRDefault="00985E29" w:rsidP="002113DC">
      <w:pPr>
        <w:pStyle w:val="Bullets1"/>
      </w:pPr>
      <w:r w:rsidRPr="002113DC">
        <w:t>Wi-Fi Protected Access 2</w:t>
      </w:r>
    </w:p>
    <w:p w14:paraId="1E334E30" w14:textId="0301E6E8" w:rsidR="00985E29" w:rsidRPr="002113DC" w:rsidRDefault="0088582E" w:rsidP="002113DC">
      <w:pPr>
        <w:pStyle w:val="Bullets1"/>
      </w:pPr>
      <w:r>
        <w:t>Wi-Fi Protected Access 3</w:t>
      </w:r>
      <w:r w:rsidR="00985E29" w:rsidRPr="002113DC">
        <w:t>.</w:t>
      </w:r>
    </w:p>
    <w:p w14:paraId="314B384B" w14:textId="43458AD3" w:rsidR="00985E29" w:rsidRPr="00535892" w:rsidRDefault="00985E29" w:rsidP="00535892">
      <w:pPr>
        <w:pStyle w:val="Heading3"/>
      </w:pPr>
      <w:r w:rsidRPr="00535892">
        <w:lastRenderedPageBreak/>
        <w:t>Using ASD</w:t>
      </w:r>
      <w:r w:rsidR="00505D53">
        <w:t>-</w:t>
      </w:r>
      <w:r w:rsidRPr="00535892">
        <w:t>Approved Cryptographic Protocols</w:t>
      </w:r>
    </w:p>
    <w:p w14:paraId="66033F7C" w14:textId="2EF07E0B" w:rsidR="00B92B63" w:rsidRDefault="00B92B63" w:rsidP="00B92B63">
      <w:pPr>
        <w:pStyle w:val="BodyText"/>
      </w:pPr>
      <w:r>
        <w:t xml:space="preserve">If cryptographic equipment or software implements unapproved protocols, it is possible that these protocols could be used without a user’s knowledge. In combination with an assumed level of security confidence, this can represent a security risk. As such, </w:t>
      </w:r>
      <w:r w:rsidR="005A7EE9">
        <w:t xml:space="preserve">an </w:t>
      </w:r>
      <w:r>
        <w:t xml:space="preserve">organisation can ensure that only AACPs or high assurance cryptographic protocols can be used by disabling unapproved protocols (preferred) or </w:t>
      </w:r>
      <w:r w:rsidR="005434C5">
        <w:t xml:space="preserve">by </w:t>
      </w:r>
      <w:r>
        <w:t>advising users not to use unapproved protocols via usage policies.</w:t>
      </w:r>
    </w:p>
    <w:p w14:paraId="25A7619F" w14:textId="13949193" w:rsidR="00B92B63" w:rsidRDefault="007A00C5" w:rsidP="00B92B63">
      <w:pPr>
        <w:pStyle w:val="IntenseHeading"/>
      </w:pPr>
      <w:r>
        <w:t>Control:</w:t>
      </w:r>
      <w:r w:rsidR="004219CD">
        <w:t xml:space="preserve"> ISM-</w:t>
      </w:r>
      <w:r w:rsidR="00B92B63">
        <w:t xml:space="preserve">0481; Revision: 6; Updated: Dec-21; </w:t>
      </w:r>
      <w:r w:rsidR="00C95A59">
        <w:t>Applicability: All; Essential Eight: N/A</w:t>
      </w:r>
    </w:p>
    <w:p w14:paraId="2158E7FB" w14:textId="77777777" w:rsidR="00B92B63" w:rsidRDefault="00B92B63" w:rsidP="00B92B63">
      <w:pPr>
        <w:rPr>
          <w:rStyle w:val="IntenseEmphasis"/>
        </w:rPr>
      </w:pPr>
      <w:r>
        <w:rPr>
          <w:rStyle w:val="IntenseEmphasis"/>
        </w:rPr>
        <w:t>Only AACPs or high assurance cryptographic protocols are used by cryptographic equipment and software.</w:t>
      </w:r>
    </w:p>
    <w:p w14:paraId="4E5631E9" w14:textId="77777777" w:rsidR="00985E29" w:rsidRPr="00535892" w:rsidRDefault="00985E29" w:rsidP="00535892">
      <w:pPr>
        <w:pStyle w:val="Heading3"/>
      </w:pPr>
      <w:r w:rsidRPr="00535892">
        <w:t>Further information</w:t>
      </w:r>
    </w:p>
    <w:p w14:paraId="5BC5A3C4" w14:textId="13D83153" w:rsidR="00985E29" w:rsidRDefault="00985E29" w:rsidP="00985E29">
      <w:pPr>
        <w:pStyle w:val="BodyText"/>
      </w:pPr>
      <w:r w:rsidRPr="00DF7362">
        <w:t xml:space="preserve">Further information on AACPs can be found in the following sections of </w:t>
      </w:r>
      <w:r w:rsidR="00151268" w:rsidRPr="00DF7362">
        <w:t>these guidelines</w:t>
      </w:r>
      <w:r w:rsidRPr="00DF7362">
        <w:t>.</w:t>
      </w:r>
    </w:p>
    <w:p w14:paraId="31A38249" w14:textId="71FB67AD" w:rsidR="00357617" w:rsidRDefault="00357617" w:rsidP="00357617">
      <w:pPr>
        <w:pStyle w:val="BodyText"/>
      </w:pPr>
      <w:r>
        <w:t xml:space="preserve">Further information on the use of </w:t>
      </w:r>
      <w:r w:rsidR="00622231" w:rsidRPr="002113DC">
        <w:t>Wi-Fi Protected Access 2</w:t>
      </w:r>
      <w:r>
        <w:t xml:space="preserve"> </w:t>
      </w:r>
      <w:r w:rsidR="000318FA">
        <w:t xml:space="preserve">and </w:t>
      </w:r>
      <w:r w:rsidR="00622231">
        <w:t xml:space="preserve">Wi-Fi Protected Access 3 </w:t>
      </w:r>
      <w:r>
        <w:t>can be found in the</w:t>
      </w:r>
      <w:r w:rsidR="001A4FD8">
        <w:t xml:space="preserve"> wireless networks</w:t>
      </w:r>
      <w:r w:rsidRPr="0072467C">
        <w:t xml:space="preserve"> section of the </w:t>
      </w:r>
      <w:hyperlink r:id="rId353" w:tooltip="Guidelines for Networking" w:history="1">
        <w:r w:rsidRPr="000B641F">
          <w:rPr>
            <w:rStyle w:val="Hyperlink"/>
            <w:i/>
            <w:spacing w:val="5"/>
          </w:rPr>
          <w:t xml:space="preserve">Guidelines for </w:t>
        </w:r>
        <w:r w:rsidR="001A4FD8" w:rsidRPr="000B641F">
          <w:rPr>
            <w:rStyle w:val="Hyperlink"/>
            <w:i/>
            <w:spacing w:val="5"/>
          </w:rPr>
          <w:t>N</w:t>
        </w:r>
        <w:r w:rsidRPr="000B641F">
          <w:rPr>
            <w:rStyle w:val="Hyperlink"/>
            <w:i/>
            <w:spacing w:val="5"/>
          </w:rPr>
          <w:t>etwork</w:t>
        </w:r>
        <w:r w:rsidR="009D447B" w:rsidRPr="000B641F">
          <w:rPr>
            <w:rStyle w:val="Hyperlink"/>
            <w:i/>
            <w:spacing w:val="5"/>
          </w:rPr>
          <w:t>ing</w:t>
        </w:r>
      </w:hyperlink>
      <w:r w:rsidRPr="0072467C">
        <w:t>.</w:t>
      </w:r>
    </w:p>
    <w:p w14:paraId="52FD408E" w14:textId="77777777" w:rsidR="00985E29" w:rsidRPr="004C3415" w:rsidRDefault="00985E29" w:rsidP="004C3415">
      <w:pPr>
        <w:pStyle w:val="Heading2"/>
      </w:pPr>
      <w:bookmarkStart w:id="173" w:name="_Toc41044829"/>
      <w:bookmarkStart w:id="174" w:name="_Toc126613490"/>
      <w:r w:rsidRPr="004C3415">
        <w:t>Transport Layer Security</w:t>
      </w:r>
      <w:bookmarkEnd w:id="173"/>
      <w:bookmarkEnd w:id="174"/>
    </w:p>
    <w:p w14:paraId="49DA79F9" w14:textId="77777777" w:rsidR="00985E29" w:rsidRPr="00535892" w:rsidRDefault="00985E29" w:rsidP="00535892">
      <w:pPr>
        <w:pStyle w:val="Heading3"/>
      </w:pPr>
      <w:r w:rsidRPr="00535892">
        <w:t>Using Transport Layer Security</w:t>
      </w:r>
    </w:p>
    <w:p w14:paraId="7DFB31D0" w14:textId="05A18287" w:rsidR="00985E29" w:rsidRDefault="00985E29" w:rsidP="00985E29">
      <w:pPr>
        <w:pStyle w:val="BodyText"/>
      </w:pPr>
      <w:r w:rsidRPr="00DF7362">
        <w:t xml:space="preserve">When using ICT equipment or software that implements TLS, </w:t>
      </w:r>
      <w:r w:rsidR="008B0E0A">
        <w:t>control</w:t>
      </w:r>
      <w:r w:rsidR="00270A0D" w:rsidRPr="00DF7362">
        <w:t xml:space="preserve">s for using </w:t>
      </w:r>
      <w:r w:rsidR="00270A0D">
        <w:t xml:space="preserve">AACAs and </w:t>
      </w:r>
      <w:r w:rsidR="00270A0D" w:rsidRPr="00DF7362">
        <w:t>AACPs in the</w:t>
      </w:r>
      <w:r w:rsidR="00270A0D">
        <w:t xml:space="preserve"> ASD-Approved Cryptographic Algorithms and ASD-Approved Cryptographic Protocols</w:t>
      </w:r>
      <w:r w:rsidR="00270A0D" w:rsidRPr="00DF7362">
        <w:t xml:space="preserve"> section</w:t>
      </w:r>
      <w:r w:rsidR="00270A0D">
        <w:t>s</w:t>
      </w:r>
      <w:r w:rsidR="00270A0D" w:rsidRPr="00DF7362">
        <w:t xml:space="preserve"> of these guidelines</w:t>
      </w:r>
      <w:r w:rsidR="00270A0D">
        <w:t xml:space="preserve"> will </w:t>
      </w:r>
      <w:r w:rsidR="00270A0D" w:rsidRPr="00DF7362">
        <w:t>also need to be consulted.</w:t>
      </w:r>
    </w:p>
    <w:p w14:paraId="2BEE5ABB" w14:textId="4EBBA571" w:rsidR="00A61F66" w:rsidRDefault="00A61F66" w:rsidP="00A61F66">
      <w:pPr>
        <w:pStyle w:val="Heading3"/>
      </w:pPr>
      <w:r>
        <w:t>Configuring Transport Layer Security</w:t>
      </w:r>
    </w:p>
    <w:p w14:paraId="5A8B7A17" w14:textId="0A965110" w:rsidR="00E925FF" w:rsidRPr="00EA3E53" w:rsidRDefault="00E925FF" w:rsidP="00E925FF">
      <w:pPr>
        <w:pStyle w:val="BodyText"/>
      </w:pPr>
      <w:r w:rsidRPr="00DF7362">
        <w:t xml:space="preserve">The terms Secure Sockets Layer and TLS have traditionally been used interchangeably. However, Secure Sockets Layer </w:t>
      </w:r>
      <w:r>
        <w:t xml:space="preserve">and earlier versions of TLS are </w:t>
      </w:r>
      <w:r w:rsidRPr="00DF7362">
        <w:t xml:space="preserve">no longer </w:t>
      </w:r>
      <w:r>
        <w:t>considered suitable for use as an AACP</w:t>
      </w:r>
      <w:r w:rsidRPr="00DF7362">
        <w:t>.</w:t>
      </w:r>
      <w:r>
        <w:t xml:space="preserve"> As such, an organisation implementing TLS should implement TLS </w:t>
      </w:r>
      <w:r w:rsidRPr="00DF7362">
        <w:t>version 1.</w:t>
      </w:r>
      <w:r>
        <w:t>3. In addition, a</w:t>
      </w:r>
      <w:r w:rsidRPr="00DF7362">
        <w:t xml:space="preserve"> number of security risks exist when </w:t>
      </w:r>
      <w:r>
        <w:t>TLS</w:t>
      </w:r>
      <w:r w:rsidRPr="00DF7362">
        <w:t xml:space="preserve"> is configured in an insecure manner.</w:t>
      </w:r>
      <w:r w:rsidR="009332D6" w:rsidRPr="009332D6">
        <w:t xml:space="preserve"> </w:t>
      </w:r>
      <w:r w:rsidR="009332D6">
        <w:t>To mitigate these security risks, TLS should be configured as per the configuration settings below.</w:t>
      </w:r>
    </w:p>
    <w:p w14:paraId="2C68769A" w14:textId="5AF8A179" w:rsidR="007F2C7E" w:rsidRPr="007F2C7E" w:rsidRDefault="007A00C5" w:rsidP="007F2C7E">
      <w:pPr>
        <w:pStyle w:val="IntenseHeading"/>
      </w:pPr>
      <w:r>
        <w:t>Control:</w:t>
      </w:r>
      <w:r w:rsidR="004219CD">
        <w:t xml:space="preserve"> ISM-</w:t>
      </w:r>
      <w:r w:rsidR="00985E29" w:rsidRPr="007F2C7E">
        <w:t xml:space="preserve">1139; Revision: </w:t>
      </w:r>
      <w:r w:rsidR="00185EF5">
        <w:t>6</w:t>
      </w:r>
      <w:r w:rsidR="00985E29" w:rsidRPr="007F2C7E">
        <w:t>; Updated</w:t>
      </w:r>
      <w:r w:rsidR="0098251F" w:rsidRPr="007F2C7E">
        <w:t xml:space="preserve">: </w:t>
      </w:r>
      <w:r w:rsidR="00185EF5">
        <w:t>Mar-22</w:t>
      </w:r>
      <w:r w:rsidR="00281022">
        <w:t xml:space="preserve">; </w:t>
      </w:r>
      <w:r w:rsidR="00C95A59">
        <w:t>Applicability: All; Essential Eight: N/A</w:t>
      </w:r>
    </w:p>
    <w:p w14:paraId="28B2EA15" w14:textId="436D6EB3" w:rsidR="00985E29" w:rsidRPr="00845B51" w:rsidRDefault="00C65A2E" w:rsidP="00845B51">
      <w:pPr>
        <w:rPr>
          <w:rStyle w:val="IntenseEmphasis"/>
        </w:rPr>
      </w:pPr>
      <w:r w:rsidRPr="00845B51">
        <w:rPr>
          <w:rStyle w:val="IntenseEmphasis"/>
        </w:rPr>
        <w:t>Only t</w:t>
      </w:r>
      <w:r w:rsidR="00985E29" w:rsidRPr="00845B51">
        <w:rPr>
          <w:rStyle w:val="IntenseEmphasis"/>
        </w:rPr>
        <w:t>he latest version of TLS is used</w:t>
      </w:r>
      <w:r w:rsidR="00185EF5">
        <w:rPr>
          <w:rStyle w:val="IntenseEmphasis"/>
        </w:rPr>
        <w:t xml:space="preserve"> for TLS connections</w:t>
      </w:r>
      <w:r w:rsidR="00985E29" w:rsidRPr="00845B51">
        <w:rPr>
          <w:rStyle w:val="IntenseEmphasis"/>
        </w:rPr>
        <w:t>.</w:t>
      </w:r>
    </w:p>
    <w:p w14:paraId="40F967D9" w14:textId="28D36684" w:rsidR="007F2C7E" w:rsidRPr="007F2C7E" w:rsidRDefault="007A00C5" w:rsidP="007F2C7E">
      <w:pPr>
        <w:pStyle w:val="IntenseHeading"/>
      </w:pPr>
      <w:r>
        <w:t>Control:</w:t>
      </w:r>
      <w:r w:rsidR="004219CD">
        <w:t xml:space="preserve"> ISM-</w:t>
      </w:r>
      <w:r w:rsidR="00985E29" w:rsidRPr="007F2C7E">
        <w:t xml:space="preserve">1369; Revision: </w:t>
      </w:r>
      <w:r w:rsidR="00B62314">
        <w:t>3</w:t>
      </w:r>
      <w:r w:rsidR="00985E29" w:rsidRPr="007F2C7E">
        <w:t>; Updated</w:t>
      </w:r>
      <w:r w:rsidR="0098251F" w:rsidRPr="007F2C7E">
        <w:t xml:space="preserve">: </w:t>
      </w:r>
      <w:r w:rsidR="00B62314">
        <w:t>Mar-22</w:t>
      </w:r>
      <w:r w:rsidR="00281022">
        <w:t xml:space="preserve">; </w:t>
      </w:r>
      <w:r w:rsidR="00C95A59">
        <w:t>Applicability: All; Essential Eight: N/A</w:t>
      </w:r>
    </w:p>
    <w:p w14:paraId="72CAE24C" w14:textId="5AFF5E1D" w:rsidR="00985E29" w:rsidRPr="00845B51" w:rsidRDefault="00985E29" w:rsidP="00845B51">
      <w:pPr>
        <w:rPr>
          <w:rStyle w:val="IntenseEmphasis"/>
        </w:rPr>
      </w:pPr>
      <w:r w:rsidRPr="00845B51">
        <w:rPr>
          <w:rStyle w:val="IntenseEmphasis"/>
        </w:rPr>
        <w:t>AES</w:t>
      </w:r>
      <w:r w:rsidR="00862AEF">
        <w:rPr>
          <w:rStyle w:val="IntenseEmphasis"/>
        </w:rPr>
        <w:t>-GCM</w:t>
      </w:r>
      <w:r w:rsidRPr="00845B51">
        <w:rPr>
          <w:rStyle w:val="IntenseEmphasis"/>
        </w:rPr>
        <w:t xml:space="preserve"> is used for encryption</w:t>
      </w:r>
      <w:r w:rsidR="00B62314">
        <w:rPr>
          <w:rStyle w:val="IntenseEmphasis"/>
        </w:rPr>
        <w:t xml:space="preserve"> of TLS connections</w:t>
      </w:r>
      <w:r w:rsidRPr="00845B51">
        <w:rPr>
          <w:rStyle w:val="IntenseEmphasis"/>
        </w:rPr>
        <w:t>.</w:t>
      </w:r>
    </w:p>
    <w:p w14:paraId="3BE5E50C" w14:textId="07A7F6C2" w:rsidR="007F2C7E" w:rsidRPr="007F2C7E" w:rsidRDefault="007A00C5" w:rsidP="007F2C7E">
      <w:pPr>
        <w:pStyle w:val="IntenseHeading"/>
      </w:pPr>
      <w:r>
        <w:t>Control:</w:t>
      </w:r>
      <w:r w:rsidR="004219CD">
        <w:t xml:space="preserve"> ISM-</w:t>
      </w:r>
      <w:r w:rsidR="00985E29" w:rsidRPr="007F2C7E">
        <w:t xml:space="preserve">1370; Revision: </w:t>
      </w:r>
      <w:r w:rsidR="00185EF5">
        <w:t>3</w:t>
      </w:r>
      <w:r w:rsidR="00985E29" w:rsidRPr="007F2C7E">
        <w:t>; Updated</w:t>
      </w:r>
      <w:r w:rsidR="0098251F" w:rsidRPr="007F2C7E">
        <w:t xml:space="preserve">: </w:t>
      </w:r>
      <w:r w:rsidR="00185EF5">
        <w:t>Mar-22</w:t>
      </w:r>
      <w:r w:rsidR="00281022">
        <w:t xml:space="preserve">; </w:t>
      </w:r>
      <w:r w:rsidR="00C95A59">
        <w:t>Applicability: All; Essential Eight: N/A</w:t>
      </w:r>
    </w:p>
    <w:p w14:paraId="6C586010" w14:textId="59C80D13" w:rsidR="00985E29" w:rsidRPr="00845B51" w:rsidRDefault="00C866B9" w:rsidP="00845B51">
      <w:pPr>
        <w:rPr>
          <w:rStyle w:val="IntenseEmphasis"/>
        </w:rPr>
      </w:pPr>
      <w:r w:rsidRPr="00845B51">
        <w:rPr>
          <w:rStyle w:val="IntenseEmphasis"/>
        </w:rPr>
        <w:t>Only se</w:t>
      </w:r>
      <w:r w:rsidR="002A33FF" w:rsidRPr="00845B51">
        <w:rPr>
          <w:rStyle w:val="IntenseEmphasis"/>
        </w:rPr>
        <w:t>r</w:t>
      </w:r>
      <w:r w:rsidRPr="00845B51">
        <w:rPr>
          <w:rStyle w:val="IntenseEmphasis"/>
        </w:rPr>
        <w:t xml:space="preserve">ver-initiated </w:t>
      </w:r>
      <w:r w:rsidR="00985E29" w:rsidRPr="00845B51">
        <w:rPr>
          <w:rStyle w:val="IntenseEmphasis"/>
        </w:rPr>
        <w:t>secure renegotiation is used</w:t>
      </w:r>
      <w:r w:rsidR="00185EF5">
        <w:rPr>
          <w:rStyle w:val="IntenseEmphasis"/>
        </w:rPr>
        <w:t xml:space="preserve"> for TLS connections</w:t>
      </w:r>
      <w:r w:rsidR="00985E29" w:rsidRPr="00845B51">
        <w:rPr>
          <w:rStyle w:val="IntenseEmphasis"/>
        </w:rPr>
        <w:t>.</w:t>
      </w:r>
    </w:p>
    <w:p w14:paraId="342C3C3E" w14:textId="3B8CE8A1" w:rsidR="007F2C7E" w:rsidRPr="007F2C7E" w:rsidRDefault="007A00C5" w:rsidP="007F2C7E">
      <w:pPr>
        <w:pStyle w:val="IntenseHeading"/>
      </w:pPr>
      <w:r>
        <w:t>Control:</w:t>
      </w:r>
      <w:r w:rsidR="004219CD">
        <w:t xml:space="preserve"> ISM-</w:t>
      </w:r>
      <w:r w:rsidR="00985E29" w:rsidRPr="007F2C7E">
        <w:t xml:space="preserve">1372; Revision: </w:t>
      </w:r>
      <w:r w:rsidR="00185EF5">
        <w:t>3</w:t>
      </w:r>
      <w:r w:rsidR="00985E29" w:rsidRPr="007F2C7E">
        <w:t>; Updated</w:t>
      </w:r>
      <w:r w:rsidR="0098251F" w:rsidRPr="007F2C7E">
        <w:t xml:space="preserve">: </w:t>
      </w:r>
      <w:r w:rsidR="00185EF5">
        <w:t>Mar-22</w:t>
      </w:r>
      <w:r w:rsidR="00281022">
        <w:t xml:space="preserve">; </w:t>
      </w:r>
      <w:r w:rsidR="00C95A59">
        <w:t>Applicability: All; Essential Eight: N/A</w:t>
      </w:r>
    </w:p>
    <w:p w14:paraId="27356E69" w14:textId="11C1A909" w:rsidR="00985E29" w:rsidRPr="00845B51" w:rsidRDefault="00985E29" w:rsidP="00845B51">
      <w:pPr>
        <w:rPr>
          <w:rStyle w:val="IntenseEmphasis"/>
        </w:rPr>
      </w:pPr>
      <w:r w:rsidRPr="00845B51">
        <w:rPr>
          <w:rStyle w:val="IntenseEmphasis"/>
        </w:rPr>
        <w:t>DH or ECDH is used for key establishment</w:t>
      </w:r>
      <w:r w:rsidR="00185EF5">
        <w:rPr>
          <w:rStyle w:val="IntenseEmphasis"/>
        </w:rPr>
        <w:t xml:space="preserve"> of TLS connections</w:t>
      </w:r>
      <w:r w:rsidRPr="00845B51">
        <w:rPr>
          <w:rStyle w:val="IntenseEmphasis"/>
        </w:rPr>
        <w:t>.</w:t>
      </w:r>
    </w:p>
    <w:p w14:paraId="2097A04E" w14:textId="564EF986" w:rsidR="007F2C7E" w:rsidRPr="007F2C7E" w:rsidRDefault="007A00C5" w:rsidP="007F2C7E">
      <w:pPr>
        <w:pStyle w:val="IntenseHeading"/>
      </w:pPr>
      <w:r>
        <w:t>Control:</w:t>
      </w:r>
      <w:r w:rsidR="004219CD">
        <w:t xml:space="preserve"> ISM-</w:t>
      </w:r>
      <w:r w:rsidR="00985E29" w:rsidRPr="007F2C7E">
        <w:t xml:space="preserve">1448; Revision: </w:t>
      </w:r>
      <w:r w:rsidR="00185EF5">
        <w:t>2</w:t>
      </w:r>
      <w:r w:rsidR="00985E29" w:rsidRPr="007F2C7E">
        <w:t>; Updated</w:t>
      </w:r>
      <w:r w:rsidR="0098251F" w:rsidRPr="007F2C7E">
        <w:t xml:space="preserve">: </w:t>
      </w:r>
      <w:r w:rsidR="00185EF5">
        <w:t>Mar-22</w:t>
      </w:r>
      <w:r w:rsidR="00281022">
        <w:t xml:space="preserve">; </w:t>
      </w:r>
      <w:r w:rsidR="00C95A59">
        <w:t>Applicability: All; Essential Eight: N/A</w:t>
      </w:r>
    </w:p>
    <w:p w14:paraId="47D983D1" w14:textId="18BCCBE1" w:rsidR="00985E29" w:rsidRPr="00845B51" w:rsidRDefault="00985E29" w:rsidP="00845B51">
      <w:pPr>
        <w:rPr>
          <w:rStyle w:val="IntenseEmphasis"/>
        </w:rPr>
      </w:pPr>
      <w:r w:rsidRPr="00845B51">
        <w:rPr>
          <w:rStyle w:val="IntenseEmphasis"/>
        </w:rPr>
        <w:t>When using DH or ECDH for key establishment</w:t>
      </w:r>
      <w:r w:rsidR="00185EF5">
        <w:rPr>
          <w:rStyle w:val="IntenseEmphasis"/>
        </w:rPr>
        <w:t xml:space="preserve"> of TLS connections</w:t>
      </w:r>
      <w:r w:rsidRPr="00845B51">
        <w:rPr>
          <w:rStyle w:val="IntenseEmphasis"/>
        </w:rPr>
        <w:t>, the ephemeral variant is used.</w:t>
      </w:r>
    </w:p>
    <w:p w14:paraId="259003F2" w14:textId="310E24D4" w:rsidR="007F2C7E" w:rsidRPr="007F2C7E" w:rsidRDefault="007A00C5" w:rsidP="007F2C7E">
      <w:pPr>
        <w:pStyle w:val="IntenseHeading"/>
      </w:pPr>
      <w:r>
        <w:t>Control:</w:t>
      </w:r>
      <w:r w:rsidR="004219CD">
        <w:t xml:space="preserve"> ISM-</w:t>
      </w:r>
      <w:r w:rsidR="00985E29" w:rsidRPr="007F2C7E">
        <w:t xml:space="preserve">1373; Revision: </w:t>
      </w:r>
      <w:r w:rsidR="00185EF5">
        <w:t>2</w:t>
      </w:r>
      <w:r w:rsidR="00985E29" w:rsidRPr="007F2C7E">
        <w:t>; Updated</w:t>
      </w:r>
      <w:r w:rsidR="0098251F" w:rsidRPr="007F2C7E">
        <w:t xml:space="preserve">: </w:t>
      </w:r>
      <w:r w:rsidR="00185EF5">
        <w:t>Mar-22</w:t>
      </w:r>
      <w:r w:rsidR="00281022">
        <w:t xml:space="preserve">; </w:t>
      </w:r>
      <w:r w:rsidR="00C95A59">
        <w:t>Applicability: All; Essential Eight: N/A</w:t>
      </w:r>
    </w:p>
    <w:p w14:paraId="7EA2C250" w14:textId="488929F1" w:rsidR="00985E29" w:rsidRPr="00845B51" w:rsidRDefault="00985E29" w:rsidP="00845B51">
      <w:pPr>
        <w:rPr>
          <w:rStyle w:val="IntenseEmphasis"/>
        </w:rPr>
      </w:pPr>
      <w:r w:rsidRPr="00845B51">
        <w:rPr>
          <w:rStyle w:val="IntenseEmphasis"/>
        </w:rPr>
        <w:t>Anonymous DH is not used</w:t>
      </w:r>
      <w:r w:rsidR="00185EF5">
        <w:rPr>
          <w:rStyle w:val="IntenseEmphasis"/>
        </w:rPr>
        <w:t xml:space="preserve"> for TLS connections</w:t>
      </w:r>
      <w:r w:rsidRPr="00845B51">
        <w:rPr>
          <w:rStyle w:val="IntenseEmphasis"/>
        </w:rPr>
        <w:t>.</w:t>
      </w:r>
    </w:p>
    <w:p w14:paraId="1D5D6295" w14:textId="678B8F80" w:rsidR="007F2C7E" w:rsidRPr="007F2C7E" w:rsidRDefault="007A00C5" w:rsidP="007F2C7E">
      <w:pPr>
        <w:pStyle w:val="IntenseHeading"/>
      </w:pPr>
      <w:r>
        <w:t>Control:</w:t>
      </w:r>
      <w:r w:rsidR="004219CD">
        <w:t xml:space="preserve"> ISM-</w:t>
      </w:r>
      <w:r w:rsidR="00985E29" w:rsidRPr="007F2C7E">
        <w:t xml:space="preserve">1374; Revision: </w:t>
      </w:r>
      <w:r w:rsidR="00185EF5">
        <w:t>3</w:t>
      </w:r>
      <w:r w:rsidR="00985E29" w:rsidRPr="007F2C7E">
        <w:t>; Updated</w:t>
      </w:r>
      <w:r w:rsidR="0098251F" w:rsidRPr="007F2C7E">
        <w:t xml:space="preserve">: </w:t>
      </w:r>
      <w:r w:rsidR="00185EF5">
        <w:t>Mar-22</w:t>
      </w:r>
      <w:r w:rsidR="00281022">
        <w:t xml:space="preserve">; </w:t>
      </w:r>
      <w:r w:rsidR="00C95A59">
        <w:t>Applicability: All; Essential Eight: N/A</w:t>
      </w:r>
    </w:p>
    <w:p w14:paraId="45056BA7" w14:textId="58E040BD" w:rsidR="00985E29" w:rsidRPr="00845B51" w:rsidRDefault="00985E29" w:rsidP="00845B51">
      <w:pPr>
        <w:rPr>
          <w:rStyle w:val="IntenseEmphasis"/>
        </w:rPr>
      </w:pPr>
      <w:r w:rsidRPr="00845B51">
        <w:rPr>
          <w:rStyle w:val="IntenseEmphasis"/>
        </w:rPr>
        <w:t>SHA-2-based certificates are used</w:t>
      </w:r>
      <w:r w:rsidR="00185EF5">
        <w:rPr>
          <w:rStyle w:val="IntenseEmphasis"/>
        </w:rPr>
        <w:t xml:space="preserve"> for TLS connections</w:t>
      </w:r>
      <w:r w:rsidRPr="00845B51">
        <w:rPr>
          <w:rStyle w:val="IntenseEmphasis"/>
        </w:rPr>
        <w:t>.</w:t>
      </w:r>
    </w:p>
    <w:p w14:paraId="47691077" w14:textId="3FB0CC25" w:rsidR="007F2C7E" w:rsidRPr="007F2C7E" w:rsidRDefault="007A00C5" w:rsidP="007F2C7E">
      <w:pPr>
        <w:pStyle w:val="IntenseHeading"/>
      </w:pPr>
      <w:r>
        <w:t>Control:</w:t>
      </w:r>
      <w:r w:rsidR="004219CD">
        <w:t xml:space="preserve"> ISM-</w:t>
      </w:r>
      <w:r w:rsidR="00985E29" w:rsidRPr="007F2C7E">
        <w:t xml:space="preserve">1375; Revision: </w:t>
      </w:r>
      <w:r w:rsidR="00B13381">
        <w:t>4</w:t>
      </w:r>
      <w:r w:rsidR="00985E29" w:rsidRPr="007F2C7E">
        <w:t>; Updated</w:t>
      </w:r>
      <w:r w:rsidR="0098251F" w:rsidRPr="007F2C7E">
        <w:t xml:space="preserve">: </w:t>
      </w:r>
      <w:r w:rsidR="00B13381">
        <w:t>Mar-22</w:t>
      </w:r>
      <w:r w:rsidR="00281022">
        <w:t xml:space="preserve">; </w:t>
      </w:r>
      <w:r w:rsidR="00C95A59">
        <w:t>Applicability: All; Essential Eight: N/A</w:t>
      </w:r>
    </w:p>
    <w:p w14:paraId="15553035" w14:textId="77777777" w:rsidR="00874A88" w:rsidRPr="00845B51" w:rsidRDefault="00874A88" w:rsidP="00874A88">
      <w:pPr>
        <w:rPr>
          <w:rStyle w:val="IntenseEmphasis"/>
        </w:rPr>
      </w:pPr>
      <w:r w:rsidRPr="00845B51">
        <w:rPr>
          <w:rStyle w:val="IntenseEmphasis"/>
        </w:rPr>
        <w:t xml:space="preserve">SHA-2 </w:t>
      </w:r>
      <w:r>
        <w:rPr>
          <w:rStyle w:val="IntenseEmphasis"/>
        </w:rPr>
        <w:t xml:space="preserve">is used for the Hash-based </w:t>
      </w:r>
      <w:r w:rsidRPr="00845B51">
        <w:rPr>
          <w:rStyle w:val="IntenseEmphasis"/>
        </w:rPr>
        <w:t xml:space="preserve">Message Authentication Code </w:t>
      </w:r>
      <w:r>
        <w:rPr>
          <w:rStyle w:val="IntenseEmphasis"/>
        </w:rPr>
        <w:t xml:space="preserve">(HMAC) </w:t>
      </w:r>
      <w:r w:rsidRPr="00845B51">
        <w:rPr>
          <w:rStyle w:val="IntenseEmphasis"/>
        </w:rPr>
        <w:t xml:space="preserve">and </w:t>
      </w:r>
      <w:r>
        <w:rPr>
          <w:rStyle w:val="IntenseEmphasis"/>
        </w:rPr>
        <w:t>p</w:t>
      </w:r>
      <w:r w:rsidRPr="00845B51">
        <w:rPr>
          <w:rStyle w:val="IntenseEmphasis"/>
        </w:rPr>
        <w:t>seudo</w:t>
      </w:r>
      <w:r>
        <w:rPr>
          <w:rStyle w:val="IntenseEmphasis"/>
        </w:rPr>
        <w:t>r</w:t>
      </w:r>
      <w:r w:rsidRPr="00845B51">
        <w:rPr>
          <w:rStyle w:val="IntenseEmphasis"/>
        </w:rPr>
        <w:t xml:space="preserve">andom </w:t>
      </w:r>
      <w:r>
        <w:rPr>
          <w:rStyle w:val="IntenseEmphasis"/>
        </w:rPr>
        <w:t>f</w:t>
      </w:r>
      <w:r w:rsidRPr="00845B51">
        <w:rPr>
          <w:rStyle w:val="IntenseEmphasis"/>
        </w:rPr>
        <w:t>unction</w:t>
      </w:r>
      <w:r>
        <w:rPr>
          <w:rStyle w:val="IntenseEmphasis"/>
        </w:rPr>
        <w:t xml:space="preserve"> (</w:t>
      </w:r>
      <w:proofErr w:type="spellStart"/>
      <w:r>
        <w:rPr>
          <w:rStyle w:val="IntenseEmphasis"/>
        </w:rPr>
        <w:t>PRF</w:t>
      </w:r>
      <w:proofErr w:type="spellEnd"/>
      <w:r>
        <w:rPr>
          <w:rStyle w:val="IntenseEmphasis"/>
        </w:rPr>
        <w:t>) for TLS connections</w:t>
      </w:r>
      <w:r w:rsidRPr="00845B51">
        <w:rPr>
          <w:rStyle w:val="IntenseEmphasis"/>
        </w:rPr>
        <w:t>.</w:t>
      </w:r>
    </w:p>
    <w:p w14:paraId="23B0764B" w14:textId="67F6FB6A" w:rsidR="00CF2CC0" w:rsidRPr="007F2C7E" w:rsidRDefault="007A00C5" w:rsidP="00CF2CC0">
      <w:pPr>
        <w:pStyle w:val="IntenseHeading"/>
      </w:pPr>
      <w:r>
        <w:lastRenderedPageBreak/>
        <w:t>Control:</w:t>
      </w:r>
      <w:r w:rsidR="004219CD">
        <w:t xml:space="preserve"> ISM-</w:t>
      </w:r>
      <w:r w:rsidR="00CF2CC0" w:rsidRPr="007F2C7E">
        <w:t>1</w:t>
      </w:r>
      <w:r w:rsidR="00CF2CC0">
        <w:t>553</w:t>
      </w:r>
      <w:r w:rsidR="00CF2CC0" w:rsidRPr="007F2C7E">
        <w:t xml:space="preserve">; Revision: </w:t>
      </w:r>
      <w:r w:rsidR="00185EF5">
        <w:t>1</w:t>
      </w:r>
      <w:r w:rsidR="00CF2CC0" w:rsidRPr="007F2C7E">
        <w:t xml:space="preserve">; Updated: </w:t>
      </w:r>
      <w:r w:rsidR="00185EF5">
        <w:t>Mar-22</w:t>
      </w:r>
      <w:r w:rsidR="00281022">
        <w:t xml:space="preserve">; </w:t>
      </w:r>
      <w:r w:rsidR="00C95A59">
        <w:t>Applicability: All; Essential Eight: N/A</w:t>
      </w:r>
    </w:p>
    <w:p w14:paraId="43B6EDAB" w14:textId="026D36DB" w:rsidR="00CF2CC0" w:rsidRPr="00845B51" w:rsidRDefault="00CF2CC0" w:rsidP="00845B51">
      <w:pPr>
        <w:rPr>
          <w:rStyle w:val="IntenseEmphasis"/>
        </w:rPr>
      </w:pPr>
      <w:r w:rsidRPr="00845B51">
        <w:rPr>
          <w:rStyle w:val="IntenseEmphasis"/>
        </w:rPr>
        <w:t>TLS compression is disabled</w:t>
      </w:r>
      <w:r w:rsidR="00185EF5">
        <w:rPr>
          <w:rStyle w:val="IntenseEmphasis"/>
        </w:rPr>
        <w:t xml:space="preserve"> for TLS connections</w:t>
      </w:r>
      <w:r w:rsidRPr="00845B51">
        <w:rPr>
          <w:rStyle w:val="IntenseEmphasis"/>
        </w:rPr>
        <w:t>.</w:t>
      </w:r>
    </w:p>
    <w:p w14:paraId="16001A4A" w14:textId="767B7DB0" w:rsidR="007F2C7E" w:rsidRPr="007F2C7E" w:rsidRDefault="007A00C5" w:rsidP="007F2C7E">
      <w:pPr>
        <w:pStyle w:val="IntenseHeading"/>
      </w:pPr>
      <w:r>
        <w:t>Control:</w:t>
      </w:r>
      <w:r w:rsidR="004219CD">
        <w:t xml:space="preserve"> ISM-</w:t>
      </w:r>
      <w:r w:rsidR="00985E29" w:rsidRPr="007F2C7E">
        <w:t xml:space="preserve">1453; Revision: </w:t>
      </w:r>
      <w:r w:rsidR="00185EF5">
        <w:t>1</w:t>
      </w:r>
      <w:r w:rsidR="00985E29" w:rsidRPr="007F2C7E">
        <w:t>; Updated</w:t>
      </w:r>
      <w:r w:rsidR="0098251F" w:rsidRPr="007F2C7E">
        <w:t xml:space="preserve">: </w:t>
      </w:r>
      <w:r w:rsidR="00185EF5">
        <w:t>Sep-18</w:t>
      </w:r>
      <w:r w:rsidR="00281022">
        <w:t xml:space="preserve">; </w:t>
      </w:r>
      <w:r w:rsidR="00C95A59">
        <w:t>Applicability: All; Essential Eight: N/A</w:t>
      </w:r>
    </w:p>
    <w:p w14:paraId="13EA62C3" w14:textId="3BC65C18" w:rsidR="00985E29" w:rsidRPr="00845B51" w:rsidRDefault="00536D0C" w:rsidP="00845B51">
      <w:pPr>
        <w:rPr>
          <w:rStyle w:val="IntenseEmphasis"/>
        </w:rPr>
      </w:pPr>
      <w:r>
        <w:rPr>
          <w:rStyle w:val="IntenseEmphasis"/>
        </w:rPr>
        <w:t>Perfect Forward Secrecy (</w:t>
      </w:r>
      <w:r w:rsidR="00985E29" w:rsidRPr="00845B51">
        <w:rPr>
          <w:rStyle w:val="IntenseEmphasis"/>
        </w:rPr>
        <w:t>PFS</w:t>
      </w:r>
      <w:r>
        <w:rPr>
          <w:rStyle w:val="IntenseEmphasis"/>
        </w:rPr>
        <w:t>)</w:t>
      </w:r>
      <w:r w:rsidR="00985E29" w:rsidRPr="00845B51">
        <w:rPr>
          <w:rStyle w:val="IntenseEmphasis"/>
        </w:rPr>
        <w:t xml:space="preserve"> is used</w:t>
      </w:r>
      <w:r w:rsidR="00185EF5">
        <w:rPr>
          <w:rStyle w:val="IntenseEmphasis"/>
        </w:rPr>
        <w:t xml:space="preserve"> for TLS connections</w:t>
      </w:r>
      <w:r w:rsidR="00985E29" w:rsidRPr="00845B51">
        <w:rPr>
          <w:rStyle w:val="IntenseEmphasis"/>
        </w:rPr>
        <w:t>.</w:t>
      </w:r>
    </w:p>
    <w:p w14:paraId="21DBA065" w14:textId="77777777" w:rsidR="00985E29" w:rsidRPr="00535892" w:rsidRDefault="00985E29" w:rsidP="00535892">
      <w:pPr>
        <w:pStyle w:val="Heading3"/>
      </w:pPr>
      <w:r w:rsidRPr="00535892">
        <w:t>Further information</w:t>
      </w:r>
    </w:p>
    <w:p w14:paraId="5A8324FC" w14:textId="7A7F1EED" w:rsidR="00FC481D" w:rsidRPr="00DF7362" w:rsidRDefault="00FC481D" w:rsidP="00FC481D">
      <w:pPr>
        <w:pStyle w:val="BodyText"/>
      </w:pPr>
      <w:r>
        <w:t xml:space="preserve">Further information on implementing TLS can be found in </w:t>
      </w:r>
      <w:r w:rsidRPr="00DF7362">
        <w:t>in the A</w:t>
      </w:r>
      <w:r>
        <w:t>CSC’s</w:t>
      </w:r>
      <w:r w:rsidRPr="00DF7362">
        <w:t xml:space="preserve"> </w:t>
      </w:r>
      <w:hyperlink r:id="rId354" w:tooltip="Implementing Certificates, TLS, HTTPS and Opportunistic TLS" w:history="1">
        <w:r w:rsidRPr="003344EC">
          <w:rPr>
            <w:rStyle w:val="Hyperlink"/>
            <w:i/>
            <w:spacing w:val="5"/>
          </w:rPr>
          <w:t>Implementing Certificates, TLS, HTTPS and Opportunistic TLS</w:t>
        </w:r>
      </w:hyperlink>
      <w:r w:rsidRPr="00DF7362">
        <w:t xml:space="preserve"> publication.</w:t>
      </w:r>
    </w:p>
    <w:p w14:paraId="01A4F619" w14:textId="1FFAA0FB" w:rsidR="00985E29" w:rsidRDefault="00985E29" w:rsidP="00985E29">
      <w:pPr>
        <w:pStyle w:val="BodyText"/>
      </w:pPr>
      <w:r w:rsidRPr="00DF7362">
        <w:t xml:space="preserve">Further information on TLS </w:t>
      </w:r>
      <w:r w:rsidR="00FC481D">
        <w:t>filtering in</w:t>
      </w:r>
      <w:r w:rsidRPr="00DF7362">
        <w:t xml:space="preserve"> gateways can be found in the</w:t>
      </w:r>
      <w:r w:rsidR="001A4FD8">
        <w:t xml:space="preserve"> web </w:t>
      </w:r>
      <w:r w:rsidR="00693F06">
        <w:t>content filters</w:t>
      </w:r>
      <w:r w:rsidRPr="00DF7362">
        <w:t xml:space="preserve"> section of the </w:t>
      </w:r>
      <w:hyperlink r:id="rId355" w:tooltip="Guidelines for Gateways" w:history="1">
        <w:r w:rsidR="001809F6" w:rsidRPr="000B641F">
          <w:rPr>
            <w:rStyle w:val="Hyperlink"/>
            <w:i/>
            <w:spacing w:val="5"/>
          </w:rPr>
          <w:t xml:space="preserve">Guidelines for </w:t>
        </w:r>
        <w:r w:rsidR="001A4FD8" w:rsidRPr="000B641F">
          <w:rPr>
            <w:rStyle w:val="Hyperlink"/>
            <w:i/>
            <w:spacing w:val="5"/>
          </w:rPr>
          <w:t>G</w:t>
        </w:r>
        <w:r w:rsidR="00D85048" w:rsidRPr="000B641F">
          <w:rPr>
            <w:rStyle w:val="Hyperlink"/>
            <w:i/>
            <w:spacing w:val="5"/>
          </w:rPr>
          <w:t>ateway</w:t>
        </w:r>
        <w:r w:rsidR="009D447B" w:rsidRPr="000B641F">
          <w:rPr>
            <w:rStyle w:val="Hyperlink"/>
            <w:i/>
            <w:spacing w:val="5"/>
          </w:rPr>
          <w:t>s</w:t>
        </w:r>
      </w:hyperlink>
      <w:r w:rsidRPr="00DF7362">
        <w:t>.</w:t>
      </w:r>
    </w:p>
    <w:p w14:paraId="7CE629BE" w14:textId="77777777" w:rsidR="00985E29" w:rsidRPr="004C3415" w:rsidRDefault="00985E29" w:rsidP="004C3415">
      <w:pPr>
        <w:pStyle w:val="Heading2"/>
      </w:pPr>
      <w:bookmarkStart w:id="175" w:name="_Toc41044830"/>
      <w:bookmarkStart w:id="176" w:name="_Toc126613491"/>
      <w:r w:rsidRPr="004C3415">
        <w:t>Secure Shell</w:t>
      </w:r>
      <w:bookmarkEnd w:id="175"/>
      <w:bookmarkEnd w:id="176"/>
    </w:p>
    <w:p w14:paraId="24DC5DBE" w14:textId="77777777" w:rsidR="00985E29" w:rsidRPr="00535892" w:rsidRDefault="00985E29" w:rsidP="00535892">
      <w:pPr>
        <w:pStyle w:val="Heading3"/>
      </w:pPr>
      <w:r w:rsidRPr="00535892">
        <w:t>Using Secure Shell</w:t>
      </w:r>
    </w:p>
    <w:p w14:paraId="3504F9B2" w14:textId="5E8F64FC" w:rsidR="00985E29" w:rsidRPr="00DF7362" w:rsidRDefault="00985E29" w:rsidP="00985E29">
      <w:pPr>
        <w:pStyle w:val="BodyText"/>
      </w:pPr>
      <w:r w:rsidRPr="00DF7362">
        <w:t xml:space="preserve">When using ICT equipment or software that implements SSH, </w:t>
      </w:r>
      <w:r w:rsidR="008B0E0A">
        <w:t>control</w:t>
      </w:r>
      <w:r w:rsidR="00270A0D" w:rsidRPr="00DF7362">
        <w:t xml:space="preserve">s for using </w:t>
      </w:r>
      <w:r w:rsidR="00270A0D">
        <w:t xml:space="preserve">AACAs and </w:t>
      </w:r>
      <w:r w:rsidR="00270A0D" w:rsidRPr="00DF7362">
        <w:t>AACPs in the</w:t>
      </w:r>
      <w:r w:rsidR="00270A0D">
        <w:t xml:space="preserve"> ASD-Approved Cryptographic Algorithms and ASD-Approved Cryptographic Protocols</w:t>
      </w:r>
      <w:r w:rsidR="00270A0D" w:rsidRPr="00DF7362">
        <w:t xml:space="preserve"> section</w:t>
      </w:r>
      <w:r w:rsidR="00270A0D">
        <w:t>s</w:t>
      </w:r>
      <w:r w:rsidR="00270A0D" w:rsidRPr="00DF7362">
        <w:t xml:space="preserve"> of these guidelines</w:t>
      </w:r>
      <w:r w:rsidR="00270A0D">
        <w:t xml:space="preserve"> will </w:t>
      </w:r>
      <w:r w:rsidR="00270A0D" w:rsidRPr="00DF7362">
        <w:t>also need to be consulted.</w:t>
      </w:r>
    </w:p>
    <w:p w14:paraId="1AEBF9EF" w14:textId="77777777" w:rsidR="00985E29" w:rsidRPr="00535892" w:rsidRDefault="00985E29" w:rsidP="00535892">
      <w:pPr>
        <w:pStyle w:val="Heading3"/>
      </w:pPr>
      <w:r w:rsidRPr="00535892">
        <w:t>Configuring Secure Shell</w:t>
      </w:r>
    </w:p>
    <w:p w14:paraId="0B17104B" w14:textId="2BB7C9AF" w:rsidR="009332D6" w:rsidRDefault="009332D6" w:rsidP="009332D6">
      <w:pPr>
        <w:pStyle w:val="BodyText"/>
      </w:pPr>
      <w:r w:rsidRPr="00DF7362">
        <w:t>SSH version 1 was found to have a number of security vulnerabilities</w:t>
      </w:r>
      <w:r>
        <w:t xml:space="preserve">, and was subsequently </w:t>
      </w:r>
      <w:r w:rsidRPr="00DF7362">
        <w:t xml:space="preserve">replaced by SSH version 2. </w:t>
      </w:r>
      <w:r>
        <w:t>As such, an organisation implementing SSH should disable the use of SSH version 1. In addition, a</w:t>
      </w:r>
      <w:r w:rsidRPr="00DF7362">
        <w:t xml:space="preserve"> number of security risks exist when SSH is co</w:t>
      </w:r>
      <w:r>
        <w:t>nfigured in an insecure manner.</w:t>
      </w:r>
      <w:r w:rsidRPr="009332D6">
        <w:t xml:space="preserve"> </w:t>
      </w:r>
      <w:r>
        <w:t>To mitigate these security risks, SSH should be configured as per the configuration settings below.</w:t>
      </w:r>
    </w:p>
    <w:p w14:paraId="69DFF840" w14:textId="27F664E8" w:rsidR="00985E29" w:rsidRPr="00DF7362" w:rsidRDefault="00985E29" w:rsidP="00985E29">
      <w:pPr>
        <w:pStyle w:val="BodyText"/>
      </w:pPr>
      <w:r w:rsidRPr="00DF7362">
        <w:t xml:space="preserve">The configuration settings below are based on OpenSSH. </w:t>
      </w:r>
      <w:r w:rsidR="00781C17">
        <w:t>An o</w:t>
      </w:r>
      <w:r w:rsidRPr="00DF7362">
        <w:t>rganisation using other implementations of SSH should adapt these settings to suit their SSH implementation.</w:t>
      </w:r>
    </w:p>
    <w:p w14:paraId="3F03EDEF" w14:textId="4753EB03" w:rsidR="007F2C7E" w:rsidRPr="007F2C7E" w:rsidRDefault="007A00C5" w:rsidP="007F2C7E">
      <w:pPr>
        <w:pStyle w:val="IntenseHeading"/>
      </w:pPr>
      <w:r>
        <w:t>Control:</w:t>
      </w:r>
      <w:r w:rsidR="004219CD">
        <w:t xml:space="preserve"> ISM-</w:t>
      </w:r>
      <w:r w:rsidR="00985E29" w:rsidRPr="007F2C7E">
        <w:t xml:space="preserve">1506; Revision: </w:t>
      </w:r>
      <w:r w:rsidR="00174A7D">
        <w:t>1</w:t>
      </w:r>
      <w:r w:rsidR="00985E29" w:rsidRPr="007F2C7E">
        <w:t>; Updated</w:t>
      </w:r>
      <w:r w:rsidR="0098251F" w:rsidRPr="007F2C7E">
        <w:t xml:space="preserve">: </w:t>
      </w:r>
      <w:r w:rsidR="00174A7D">
        <w:t>Mar-22</w:t>
      </w:r>
      <w:r w:rsidR="00281022">
        <w:t xml:space="preserve">; </w:t>
      </w:r>
      <w:r w:rsidR="00C95A59">
        <w:t>Applicability: All; Essential Eight: N/A</w:t>
      </w:r>
    </w:p>
    <w:p w14:paraId="50439274" w14:textId="4BB13801" w:rsidR="00985E29" w:rsidRPr="00845B51" w:rsidRDefault="00985E29" w:rsidP="00845B51">
      <w:pPr>
        <w:rPr>
          <w:rStyle w:val="IntenseEmphasis"/>
        </w:rPr>
      </w:pPr>
      <w:r w:rsidRPr="00845B51">
        <w:rPr>
          <w:rStyle w:val="IntenseEmphasis"/>
        </w:rPr>
        <w:t>The use of SSH version 1 is disabled</w:t>
      </w:r>
      <w:r w:rsidR="00174A7D">
        <w:rPr>
          <w:rStyle w:val="IntenseEmphasis"/>
        </w:rPr>
        <w:t xml:space="preserve"> for SSH connections</w:t>
      </w:r>
      <w:r w:rsidRPr="00845B51">
        <w:rPr>
          <w:rStyle w:val="IntenseEmphasis"/>
        </w:rPr>
        <w:t>.</w:t>
      </w:r>
    </w:p>
    <w:p w14:paraId="41B2FF35" w14:textId="33E04D6D" w:rsidR="00F94167" w:rsidRDefault="007A00C5" w:rsidP="00F94167">
      <w:pPr>
        <w:pStyle w:val="IntenseHeading"/>
      </w:pPr>
      <w:r>
        <w:t>Control:</w:t>
      </w:r>
      <w:r w:rsidR="004219CD">
        <w:t xml:space="preserve"> ISM-</w:t>
      </w:r>
      <w:r w:rsidR="00F94167">
        <w:t xml:space="preserve">0484; Revision: 6; Updated: Dec-21; </w:t>
      </w:r>
      <w:r w:rsidR="00C95A59">
        <w:t>Applicability: All; Essential Eight: N/A</w:t>
      </w:r>
    </w:p>
    <w:p w14:paraId="0AF57C1C" w14:textId="77777777" w:rsidR="00F94167" w:rsidRDefault="00F94167" w:rsidP="00F94167">
      <w:pPr>
        <w:pStyle w:val="BodyText"/>
        <w:rPr>
          <w:rStyle w:val="IntenseEmphasis"/>
        </w:rPr>
      </w:pPr>
      <w:r>
        <w:rPr>
          <w:rStyle w:val="IntenseEmphasis"/>
        </w:rPr>
        <w:t>The SSH daemon is configured to:</w:t>
      </w:r>
    </w:p>
    <w:p w14:paraId="06A6E836" w14:textId="77777777" w:rsidR="00F94167" w:rsidRDefault="00F94167" w:rsidP="00F94167">
      <w:pPr>
        <w:pStyle w:val="Bullets1"/>
        <w:numPr>
          <w:ilvl w:val="0"/>
          <w:numId w:val="33"/>
        </w:numPr>
        <w:rPr>
          <w:rStyle w:val="IntenseEmphasis"/>
        </w:rPr>
      </w:pPr>
      <w:r>
        <w:rPr>
          <w:rStyle w:val="IntenseEmphasis"/>
        </w:rPr>
        <w:t>only listen on the required interfaces (</w:t>
      </w:r>
      <w:proofErr w:type="spellStart"/>
      <w:r>
        <w:rPr>
          <w:rStyle w:val="IntenseEmphasis"/>
        </w:rPr>
        <w:t>ListenAddress</w:t>
      </w:r>
      <w:proofErr w:type="spellEnd"/>
      <w:r>
        <w:rPr>
          <w:rStyle w:val="IntenseEmphasis"/>
        </w:rPr>
        <w:t xml:space="preserve"> </w:t>
      </w:r>
      <w:proofErr w:type="spellStart"/>
      <w:r>
        <w:rPr>
          <w:rStyle w:val="IntenseEmphasis"/>
        </w:rPr>
        <w:t>xxx.xxx.xxx.xxx</w:t>
      </w:r>
      <w:proofErr w:type="spellEnd"/>
      <w:r>
        <w:rPr>
          <w:rStyle w:val="IntenseEmphasis"/>
        </w:rPr>
        <w:t>)</w:t>
      </w:r>
    </w:p>
    <w:p w14:paraId="4C270F45" w14:textId="7BECE10A" w:rsidR="00F94167" w:rsidRDefault="00F94167" w:rsidP="00F94167">
      <w:pPr>
        <w:pStyle w:val="Bullets1"/>
        <w:numPr>
          <w:ilvl w:val="0"/>
          <w:numId w:val="33"/>
        </w:numPr>
        <w:rPr>
          <w:rStyle w:val="IntenseEmphasis"/>
        </w:rPr>
      </w:pPr>
      <w:r>
        <w:rPr>
          <w:rStyle w:val="IntenseEmphasis"/>
        </w:rPr>
        <w:t xml:space="preserve">have a suitable login banner (Banner </w:t>
      </w:r>
      <w:r w:rsidR="00A636FA">
        <w:rPr>
          <w:rStyle w:val="IntenseEmphasis"/>
        </w:rPr>
        <w:t>x</w:t>
      </w:r>
      <w:r>
        <w:rPr>
          <w:rStyle w:val="IntenseEmphasis"/>
        </w:rPr>
        <w:t>)</w:t>
      </w:r>
    </w:p>
    <w:p w14:paraId="1181B7FD" w14:textId="77777777" w:rsidR="00F94167" w:rsidRDefault="00F94167" w:rsidP="00F94167">
      <w:pPr>
        <w:pStyle w:val="Bullets1"/>
        <w:numPr>
          <w:ilvl w:val="0"/>
          <w:numId w:val="33"/>
        </w:numPr>
        <w:rPr>
          <w:rStyle w:val="IntenseEmphasis"/>
        </w:rPr>
      </w:pPr>
      <w:r>
        <w:rPr>
          <w:rStyle w:val="IntenseEmphasis"/>
        </w:rPr>
        <w:t>have a login authentication timeout of no more than 60 seconds (</w:t>
      </w:r>
      <w:proofErr w:type="spellStart"/>
      <w:r>
        <w:rPr>
          <w:rStyle w:val="IntenseEmphasis"/>
        </w:rPr>
        <w:t>LoginGraceTime</w:t>
      </w:r>
      <w:proofErr w:type="spellEnd"/>
      <w:r>
        <w:rPr>
          <w:rStyle w:val="IntenseEmphasis"/>
        </w:rPr>
        <w:t xml:space="preserve"> 60)</w:t>
      </w:r>
    </w:p>
    <w:p w14:paraId="387C2A4B" w14:textId="77777777" w:rsidR="00F94167" w:rsidRDefault="00F94167" w:rsidP="00F94167">
      <w:pPr>
        <w:pStyle w:val="Bullets1"/>
        <w:numPr>
          <w:ilvl w:val="0"/>
          <w:numId w:val="33"/>
        </w:numPr>
        <w:rPr>
          <w:rStyle w:val="IntenseEmphasis"/>
        </w:rPr>
      </w:pPr>
      <w:r>
        <w:rPr>
          <w:rStyle w:val="IntenseEmphasis"/>
        </w:rPr>
        <w:t>disable host-based authentication (</w:t>
      </w:r>
      <w:proofErr w:type="spellStart"/>
      <w:r>
        <w:rPr>
          <w:rStyle w:val="IntenseEmphasis"/>
        </w:rPr>
        <w:t>HostbasedAuthentication</w:t>
      </w:r>
      <w:proofErr w:type="spellEnd"/>
      <w:r>
        <w:rPr>
          <w:rStyle w:val="IntenseEmphasis"/>
        </w:rPr>
        <w:t xml:space="preserve"> no)</w:t>
      </w:r>
    </w:p>
    <w:p w14:paraId="0E6F60BB" w14:textId="77777777" w:rsidR="00F94167" w:rsidRDefault="00F94167" w:rsidP="00F94167">
      <w:pPr>
        <w:pStyle w:val="Bullets1"/>
        <w:numPr>
          <w:ilvl w:val="0"/>
          <w:numId w:val="33"/>
        </w:numPr>
        <w:rPr>
          <w:rStyle w:val="IntenseEmphasis"/>
        </w:rPr>
      </w:pPr>
      <w:r>
        <w:rPr>
          <w:rStyle w:val="IntenseEmphasis"/>
        </w:rPr>
        <w:t xml:space="preserve">disable </w:t>
      </w:r>
      <w:proofErr w:type="spellStart"/>
      <w:r>
        <w:rPr>
          <w:rStyle w:val="IntenseEmphasis"/>
        </w:rPr>
        <w:t>rhosts</w:t>
      </w:r>
      <w:proofErr w:type="spellEnd"/>
      <w:r>
        <w:rPr>
          <w:rStyle w:val="IntenseEmphasis"/>
        </w:rPr>
        <w:t>-based authentication (</w:t>
      </w:r>
      <w:proofErr w:type="spellStart"/>
      <w:r>
        <w:rPr>
          <w:rStyle w:val="IntenseEmphasis"/>
        </w:rPr>
        <w:t>IgnoreRhosts</w:t>
      </w:r>
      <w:proofErr w:type="spellEnd"/>
      <w:r>
        <w:rPr>
          <w:rStyle w:val="IntenseEmphasis"/>
        </w:rPr>
        <w:t xml:space="preserve"> yes)</w:t>
      </w:r>
    </w:p>
    <w:p w14:paraId="61DEA579" w14:textId="77777777" w:rsidR="00F94167" w:rsidRDefault="00F94167" w:rsidP="00F94167">
      <w:pPr>
        <w:pStyle w:val="Bullets1"/>
        <w:numPr>
          <w:ilvl w:val="0"/>
          <w:numId w:val="33"/>
        </w:numPr>
        <w:rPr>
          <w:rStyle w:val="IntenseEmphasis"/>
        </w:rPr>
      </w:pPr>
      <w:r>
        <w:rPr>
          <w:rStyle w:val="IntenseEmphasis"/>
        </w:rPr>
        <w:t>disable the ability to login directly as root (</w:t>
      </w:r>
      <w:proofErr w:type="spellStart"/>
      <w:r>
        <w:rPr>
          <w:rStyle w:val="IntenseEmphasis"/>
        </w:rPr>
        <w:t>PermitRootLogin</w:t>
      </w:r>
      <w:proofErr w:type="spellEnd"/>
      <w:r>
        <w:rPr>
          <w:rStyle w:val="IntenseEmphasis"/>
        </w:rPr>
        <w:t xml:space="preserve"> no)</w:t>
      </w:r>
    </w:p>
    <w:p w14:paraId="357EEDFF" w14:textId="77777777" w:rsidR="00F94167" w:rsidRDefault="00F94167" w:rsidP="00F94167">
      <w:pPr>
        <w:pStyle w:val="Bullets1"/>
        <w:numPr>
          <w:ilvl w:val="0"/>
          <w:numId w:val="33"/>
        </w:numPr>
        <w:rPr>
          <w:rStyle w:val="IntenseEmphasis"/>
        </w:rPr>
      </w:pPr>
      <w:r>
        <w:rPr>
          <w:rStyle w:val="IntenseEmphasis"/>
        </w:rPr>
        <w:t>disable empty passwords (</w:t>
      </w:r>
      <w:proofErr w:type="spellStart"/>
      <w:r>
        <w:rPr>
          <w:rStyle w:val="IntenseEmphasis"/>
        </w:rPr>
        <w:t>PermitEmptyPasswords</w:t>
      </w:r>
      <w:proofErr w:type="spellEnd"/>
      <w:r>
        <w:rPr>
          <w:rStyle w:val="IntenseEmphasis"/>
        </w:rPr>
        <w:t xml:space="preserve"> no)</w:t>
      </w:r>
    </w:p>
    <w:p w14:paraId="617D1DB6" w14:textId="77777777" w:rsidR="00F94167" w:rsidRDefault="00F94167" w:rsidP="00F94167">
      <w:pPr>
        <w:pStyle w:val="Bullets1"/>
        <w:numPr>
          <w:ilvl w:val="0"/>
          <w:numId w:val="33"/>
        </w:numPr>
        <w:rPr>
          <w:rStyle w:val="IntenseEmphasis"/>
        </w:rPr>
      </w:pPr>
      <w:r>
        <w:rPr>
          <w:rStyle w:val="IntenseEmphasis"/>
        </w:rPr>
        <w:t>disable connection forwarding (</w:t>
      </w:r>
      <w:proofErr w:type="spellStart"/>
      <w:r>
        <w:rPr>
          <w:rStyle w:val="IntenseEmphasis"/>
        </w:rPr>
        <w:t>AllowTCPForwarding</w:t>
      </w:r>
      <w:proofErr w:type="spellEnd"/>
      <w:r>
        <w:rPr>
          <w:rStyle w:val="IntenseEmphasis"/>
        </w:rPr>
        <w:t xml:space="preserve"> no)</w:t>
      </w:r>
    </w:p>
    <w:p w14:paraId="17E9B34D" w14:textId="77777777" w:rsidR="00F94167" w:rsidRDefault="00F94167" w:rsidP="00F94167">
      <w:pPr>
        <w:pStyle w:val="Bullets1"/>
        <w:numPr>
          <w:ilvl w:val="0"/>
          <w:numId w:val="33"/>
        </w:numPr>
        <w:rPr>
          <w:rStyle w:val="IntenseEmphasis"/>
        </w:rPr>
      </w:pPr>
      <w:r>
        <w:rPr>
          <w:rStyle w:val="IntenseEmphasis"/>
        </w:rPr>
        <w:t>disable gateway ports (</w:t>
      </w:r>
      <w:proofErr w:type="spellStart"/>
      <w:r>
        <w:rPr>
          <w:rStyle w:val="IntenseEmphasis"/>
        </w:rPr>
        <w:t>GatewayPorts</w:t>
      </w:r>
      <w:proofErr w:type="spellEnd"/>
      <w:r>
        <w:rPr>
          <w:rStyle w:val="IntenseEmphasis"/>
        </w:rPr>
        <w:t xml:space="preserve"> no)</w:t>
      </w:r>
    </w:p>
    <w:p w14:paraId="7B903ED3" w14:textId="77777777" w:rsidR="00F94167" w:rsidRDefault="00F94167" w:rsidP="00F94167">
      <w:pPr>
        <w:pStyle w:val="Bullets1"/>
        <w:numPr>
          <w:ilvl w:val="0"/>
          <w:numId w:val="33"/>
        </w:numPr>
        <w:rPr>
          <w:rStyle w:val="IntenseEmphasis"/>
        </w:rPr>
      </w:pPr>
      <w:proofErr w:type="gramStart"/>
      <w:r>
        <w:rPr>
          <w:rStyle w:val="IntenseEmphasis"/>
        </w:rPr>
        <w:t>disable</w:t>
      </w:r>
      <w:proofErr w:type="gramEnd"/>
      <w:r>
        <w:rPr>
          <w:rStyle w:val="IntenseEmphasis"/>
        </w:rPr>
        <w:t xml:space="preserve"> X11 forwarding (</w:t>
      </w:r>
      <w:proofErr w:type="spellStart"/>
      <w:r>
        <w:rPr>
          <w:rStyle w:val="IntenseEmphasis"/>
        </w:rPr>
        <w:t>X11Forwarding</w:t>
      </w:r>
      <w:proofErr w:type="spellEnd"/>
      <w:r>
        <w:rPr>
          <w:rStyle w:val="IntenseEmphasis"/>
        </w:rPr>
        <w:t xml:space="preserve"> no).</w:t>
      </w:r>
    </w:p>
    <w:p w14:paraId="739FF4AF" w14:textId="77777777" w:rsidR="00985E29" w:rsidRPr="00535892" w:rsidRDefault="00985E29" w:rsidP="00535892">
      <w:pPr>
        <w:pStyle w:val="Heading3"/>
      </w:pPr>
      <w:r w:rsidRPr="00535892">
        <w:lastRenderedPageBreak/>
        <w:t>Authentication mechanisms</w:t>
      </w:r>
    </w:p>
    <w:p w14:paraId="3C7B2BCE" w14:textId="17EA6590" w:rsidR="00FB2DAE" w:rsidRDefault="004C0404" w:rsidP="00985E29">
      <w:pPr>
        <w:pStyle w:val="BodyText"/>
      </w:pPr>
      <w:r>
        <w:t>As p</w:t>
      </w:r>
      <w:r w:rsidR="00985E29" w:rsidRPr="00DF7362">
        <w:t>ublic key-based authentication schemes offer stronger authentication than passphrase-based authentication</w:t>
      </w:r>
      <w:r>
        <w:t xml:space="preserve"> schemes, due to being much less su</w:t>
      </w:r>
      <w:r w:rsidR="00985E29" w:rsidRPr="00DF7362">
        <w:t xml:space="preserve">sceptible to </w:t>
      </w:r>
      <w:r>
        <w:t>brute-force</w:t>
      </w:r>
      <w:r w:rsidR="00985E29" w:rsidRPr="00DF7362">
        <w:t xml:space="preserve"> attacks</w:t>
      </w:r>
      <w:r>
        <w:t>, they should be used for SSH connections</w:t>
      </w:r>
      <w:r w:rsidR="00985E29" w:rsidRPr="00DF7362">
        <w:t>.</w:t>
      </w:r>
      <w:r>
        <w:t xml:space="preserve"> Furthermore, in order to </w:t>
      </w:r>
      <w:r w:rsidR="00A54D4E">
        <w:t xml:space="preserve">protect SSH private keys, access to such keys should be protected </w:t>
      </w:r>
      <w:r w:rsidR="00396E18">
        <w:t>via</w:t>
      </w:r>
      <w:r w:rsidR="00A54D4E">
        <w:t xml:space="preserve"> </w:t>
      </w:r>
      <w:r w:rsidR="00396E18">
        <w:t>the use of</w:t>
      </w:r>
      <w:r w:rsidR="00A54D4E">
        <w:t xml:space="preserve"> passphrase</w:t>
      </w:r>
      <w:r w:rsidR="00396E18">
        <w:t>s</w:t>
      </w:r>
      <w:r w:rsidR="00A54D4E">
        <w:t xml:space="preserve"> or key encryption key</w:t>
      </w:r>
      <w:r w:rsidR="00396E18">
        <w:t>s</w:t>
      </w:r>
      <w:r w:rsidR="00A54D4E">
        <w:t>.</w:t>
      </w:r>
    </w:p>
    <w:p w14:paraId="5E09DD4F" w14:textId="0E5CBCBF" w:rsidR="007F2C7E" w:rsidRPr="007F2C7E" w:rsidRDefault="007A00C5" w:rsidP="007F2C7E">
      <w:pPr>
        <w:pStyle w:val="IntenseHeading"/>
      </w:pPr>
      <w:r>
        <w:t>Control:</w:t>
      </w:r>
      <w:r w:rsidR="004219CD">
        <w:t xml:space="preserve"> ISM-</w:t>
      </w:r>
      <w:r w:rsidR="00985E29" w:rsidRPr="007F2C7E">
        <w:t>0485; Revision: 3; Updated</w:t>
      </w:r>
      <w:r w:rsidR="0098251F" w:rsidRPr="007F2C7E">
        <w:t>: Sep-18</w:t>
      </w:r>
      <w:r w:rsidR="00281022">
        <w:t xml:space="preserve">; </w:t>
      </w:r>
      <w:r w:rsidR="00C95A59">
        <w:t>Applicability: All; Essential Eight: N/A</w:t>
      </w:r>
    </w:p>
    <w:p w14:paraId="36199E53" w14:textId="375469A3" w:rsidR="00985E29" w:rsidRPr="00845B51" w:rsidRDefault="00985E29" w:rsidP="00845B51">
      <w:pPr>
        <w:rPr>
          <w:rStyle w:val="IntenseEmphasis"/>
        </w:rPr>
      </w:pPr>
      <w:r w:rsidRPr="00845B51">
        <w:rPr>
          <w:rStyle w:val="IntenseEmphasis"/>
        </w:rPr>
        <w:t>Public key-based authentication is used for SSH connections.</w:t>
      </w:r>
    </w:p>
    <w:p w14:paraId="53A33B8C" w14:textId="1C689C6D" w:rsidR="007F2C7E" w:rsidRPr="007F2C7E" w:rsidRDefault="007A00C5" w:rsidP="007F2C7E">
      <w:pPr>
        <w:pStyle w:val="IntenseHeading"/>
      </w:pPr>
      <w:r>
        <w:t>Control:</w:t>
      </w:r>
      <w:r w:rsidR="004219CD">
        <w:t xml:space="preserve"> ISM-</w:t>
      </w:r>
      <w:r w:rsidR="00985E29" w:rsidRPr="007F2C7E">
        <w:t>1449; Revision: 1; Updated</w:t>
      </w:r>
      <w:r w:rsidR="0098251F" w:rsidRPr="007F2C7E">
        <w:t>: Sep-18</w:t>
      </w:r>
      <w:r w:rsidR="00281022">
        <w:t xml:space="preserve">; </w:t>
      </w:r>
      <w:r w:rsidR="00C95A59">
        <w:t>Applicability: All; Essential Eight: N/A</w:t>
      </w:r>
    </w:p>
    <w:p w14:paraId="0FDBA821" w14:textId="7484CCDF" w:rsidR="00985E29" w:rsidRPr="00845B51" w:rsidRDefault="00985E29" w:rsidP="00845B51">
      <w:pPr>
        <w:rPr>
          <w:rStyle w:val="IntenseEmphasis"/>
        </w:rPr>
      </w:pPr>
      <w:r w:rsidRPr="00845B51">
        <w:rPr>
          <w:rStyle w:val="IntenseEmphasis"/>
        </w:rPr>
        <w:t>SSH private keys are protected with a passphrase or a key encryption key.</w:t>
      </w:r>
    </w:p>
    <w:p w14:paraId="78CDA285" w14:textId="77777777" w:rsidR="00985E29" w:rsidRPr="00535892" w:rsidRDefault="00985E29" w:rsidP="00535892">
      <w:pPr>
        <w:pStyle w:val="Heading3"/>
      </w:pPr>
      <w:r w:rsidRPr="00535892">
        <w:t>Automated remote access</w:t>
      </w:r>
    </w:p>
    <w:p w14:paraId="03E0D2CA" w14:textId="77777777" w:rsidR="00985E29" w:rsidRPr="00DF7362" w:rsidRDefault="00985E29" w:rsidP="00985E29">
      <w:pPr>
        <w:pStyle w:val="BodyText"/>
      </w:pPr>
      <w:r w:rsidRPr="00DF7362">
        <w:t>If using logins without a passphrase for automated purposes, a number of security risks may arise, specifically:</w:t>
      </w:r>
    </w:p>
    <w:p w14:paraId="63033645" w14:textId="77777777" w:rsidR="00985E29" w:rsidRPr="002113DC" w:rsidRDefault="00985E29" w:rsidP="002113DC">
      <w:pPr>
        <w:pStyle w:val="Bullets1"/>
      </w:pPr>
      <w:r w:rsidRPr="002113DC">
        <w:t xml:space="preserve">if access from unknown </w:t>
      </w:r>
      <w:r w:rsidR="00E0491E" w:rsidRPr="002113DC">
        <w:t>Internet Protocol (</w:t>
      </w:r>
      <w:r w:rsidRPr="002113DC">
        <w:t>IP</w:t>
      </w:r>
      <w:r w:rsidR="00E0491E" w:rsidRPr="002113DC">
        <w:t>)</w:t>
      </w:r>
      <w:r w:rsidRPr="002113DC">
        <w:t xml:space="preserve"> addresses is</w:t>
      </w:r>
      <w:r w:rsidR="007E3728" w:rsidRPr="002113DC">
        <w:t xml:space="preserve"> </w:t>
      </w:r>
      <w:r w:rsidRPr="002113DC">
        <w:t>n</w:t>
      </w:r>
      <w:r w:rsidR="007E3728" w:rsidRPr="002113DC">
        <w:t>o</w:t>
      </w:r>
      <w:r w:rsidRPr="002113DC">
        <w:t>t restricted, an adversary could automatically authenticate to systems without needing to know any passphrases</w:t>
      </w:r>
    </w:p>
    <w:p w14:paraId="0D45D953" w14:textId="30010D01" w:rsidR="00985E29" w:rsidRPr="002113DC" w:rsidRDefault="00985E29" w:rsidP="002113DC">
      <w:pPr>
        <w:pStyle w:val="Bullets1"/>
      </w:pPr>
      <w:r w:rsidRPr="002113DC">
        <w:t>if port forwarding is not disabled, or it is not configured securely, access may be gained to forwarded ports</w:t>
      </w:r>
      <w:r w:rsidR="00F16AEA">
        <w:t>,</w:t>
      </w:r>
      <w:r w:rsidRPr="002113DC">
        <w:t xml:space="preserve"> thereby</w:t>
      </w:r>
      <w:r w:rsidR="00F16AEA">
        <w:t>,</w:t>
      </w:r>
      <w:r w:rsidRPr="002113DC">
        <w:t xml:space="preserve"> creating a communication channel between an adversary and a host</w:t>
      </w:r>
    </w:p>
    <w:p w14:paraId="4BAEF9FA" w14:textId="77777777" w:rsidR="00985E29" w:rsidRPr="002113DC" w:rsidRDefault="00985E29" w:rsidP="002113DC">
      <w:pPr>
        <w:pStyle w:val="Bullets1"/>
      </w:pPr>
      <w:r w:rsidRPr="002113DC">
        <w:t>if agent credential forwarding is enabled, an adversary could connect to the stored authentication credentials and use them to connect to other trusted hosts, or even intranet hosts if port forwarding has been allowed as well</w:t>
      </w:r>
    </w:p>
    <w:p w14:paraId="12B8C7D6" w14:textId="77777777" w:rsidR="00985E29" w:rsidRPr="002113DC" w:rsidRDefault="00985E29" w:rsidP="002113DC">
      <w:pPr>
        <w:pStyle w:val="Bullets1"/>
      </w:pPr>
      <w:r w:rsidRPr="002113DC">
        <w:t>if X11 display remoting is not disabled, an adversary could gain control of displays as well as keyboard and mouse control functions</w:t>
      </w:r>
    </w:p>
    <w:p w14:paraId="55D71251" w14:textId="77777777" w:rsidR="00985E29" w:rsidRPr="002113DC" w:rsidRDefault="00985E29" w:rsidP="002113DC">
      <w:pPr>
        <w:pStyle w:val="Bullets1"/>
      </w:pPr>
      <w:proofErr w:type="gramStart"/>
      <w:r w:rsidRPr="002113DC">
        <w:t>if</w:t>
      </w:r>
      <w:proofErr w:type="gramEnd"/>
      <w:r w:rsidRPr="002113DC">
        <w:t xml:space="preserve"> console access is allowed, every user who logs into the console could run programs that are normally restricted to authenticated users.</w:t>
      </w:r>
    </w:p>
    <w:p w14:paraId="36E68265" w14:textId="69D74625" w:rsidR="00985E29" w:rsidRPr="00DF7362" w:rsidRDefault="00985E29" w:rsidP="00985E29">
      <w:pPr>
        <w:pStyle w:val="BodyText"/>
      </w:pPr>
      <w:r w:rsidRPr="00DF7362">
        <w:t>To assist in mitigating these security risks, it is essential that the ‘forced command’ option is used to specify what command is executed and parameter check</w:t>
      </w:r>
      <w:r w:rsidR="009A26CC">
        <w:t>ing</w:t>
      </w:r>
      <w:r w:rsidRPr="00DF7362">
        <w:t xml:space="preserve"> is enabled.</w:t>
      </w:r>
    </w:p>
    <w:p w14:paraId="44F8A9F2" w14:textId="335153C8" w:rsidR="007F2C7E" w:rsidRPr="007F2C7E" w:rsidRDefault="007A00C5" w:rsidP="007F2C7E">
      <w:pPr>
        <w:pStyle w:val="IntenseHeading"/>
      </w:pPr>
      <w:r>
        <w:t>Control:</w:t>
      </w:r>
      <w:r w:rsidR="004219CD">
        <w:t xml:space="preserve"> ISM-</w:t>
      </w:r>
      <w:r w:rsidR="00985E29" w:rsidRPr="007F2C7E">
        <w:t xml:space="preserve">0487; Revision: </w:t>
      </w:r>
      <w:r w:rsidR="00174A7D">
        <w:t>4</w:t>
      </w:r>
      <w:r w:rsidR="00985E29" w:rsidRPr="007F2C7E">
        <w:t>; Updated</w:t>
      </w:r>
      <w:r w:rsidR="0098251F" w:rsidRPr="007F2C7E">
        <w:t xml:space="preserve">: </w:t>
      </w:r>
      <w:r w:rsidR="00174A7D">
        <w:t>Mar-22</w:t>
      </w:r>
      <w:r w:rsidR="00281022">
        <w:t xml:space="preserve">; </w:t>
      </w:r>
      <w:r w:rsidR="00C95A59">
        <w:t>Applicability: All; Essential Eight: N/A</w:t>
      </w:r>
    </w:p>
    <w:p w14:paraId="442535C8" w14:textId="6130AFA6" w:rsidR="00985E29" w:rsidRPr="00845B51" w:rsidRDefault="00985E29" w:rsidP="00845B51">
      <w:pPr>
        <w:rPr>
          <w:rStyle w:val="IntenseEmphasis"/>
        </w:rPr>
      </w:pPr>
      <w:r w:rsidRPr="00845B51">
        <w:rPr>
          <w:rStyle w:val="IntenseEmphasis"/>
        </w:rPr>
        <w:t xml:space="preserve">When using logins without a passphrase for </w:t>
      </w:r>
      <w:r w:rsidR="00174A7D">
        <w:rPr>
          <w:rStyle w:val="IntenseEmphasis"/>
        </w:rPr>
        <w:t>SSH connections</w:t>
      </w:r>
      <w:r w:rsidRPr="00845B51">
        <w:rPr>
          <w:rStyle w:val="IntenseEmphasis"/>
        </w:rPr>
        <w:t>, the following are disabled:</w:t>
      </w:r>
    </w:p>
    <w:p w14:paraId="628D125F" w14:textId="77777777" w:rsidR="00985E29" w:rsidRPr="00845B51" w:rsidRDefault="00985E29" w:rsidP="00313E23">
      <w:pPr>
        <w:pStyle w:val="Bullets1"/>
        <w:rPr>
          <w:rStyle w:val="IntenseEmphasis"/>
        </w:rPr>
      </w:pPr>
      <w:r w:rsidRPr="00845B51">
        <w:rPr>
          <w:rStyle w:val="IntenseEmphasis"/>
        </w:rPr>
        <w:t>access from IP addresses that do not require access</w:t>
      </w:r>
    </w:p>
    <w:p w14:paraId="5906A2BF" w14:textId="77777777" w:rsidR="00985E29" w:rsidRPr="00845B51" w:rsidRDefault="00985E29" w:rsidP="00313E23">
      <w:pPr>
        <w:pStyle w:val="Bullets1"/>
        <w:rPr>
          <w:rStyle w:val="IntenseEmphasis"/>
        </w:rPr>
      </w:pPr>
      <w:r w:rsidRPr="00845B51">
        <w:rPr>
          <w:rStyle w:val="IntenseEmphasis"/>
        </w:rPr>
        <w:t>port forwarding</w:t>
      </w:r>
    </w:p>
    <w:p w14:paraId="6E9E6A3A" w14:textId="77777777" w:rsidR="00985E29" w:rsidRPr="00845B51" w:rsidRDefault="00985E29" w:rsidP="00313E23">
      <w:pPr>
        <w:pStyle w:val="Bullets1"/>
        <w:rPr>
          <w:rStyle w:val="IntenseEmphasis"/>
        </w:rPr>
      </w:pPr>
      <w:r w:rsidRPr="00845B51">
        <w:rPr>
          <w:rStyle w:val="IntenseEmphasis"/>
        </w:rPr>
        <w:t>agent credential forwarding</w:t>
      </w:r>
    </w:p>
    <w:p w14:paraId="4E5E220A" w14:textId="77777777" w:rsidR="00985E29" w:rsidRPr="00845B51" w:rsidRDefault="00985E29" w:rsidP="00313E23">
      <w:pPr>
        <w:pStyle w:val="Bullets1"/>
        <w:rPr>
          <w:rStyle w:val="IntenseEmphasis"/>
        </w:rPr>
      </w:pPr>
      <w:r w:rsidRPr="00845B51">
        <w:rPr>
          <w:rStyle w:val="IntenseEmphasis"/>
        </w:rPr>
        <w:t>X11 display remoting</w:t>
      </w:r>
    </w:p>
    <w:p w14:paraId="0C4CB3ED" w14:textId="77777777" w:rsidR="00985E29" w:rsidRPr="00845B51" w:rsidRDefault="00985E29" w:rsidP="00313E23">
      <w:pPr>
        <w:pStyle w:val="Bullets1"/>
        <w:rPr>
          <w:rStyle w:val="IntenseEmphasis"/>
        </w:rPr>
      </w:pPr>
      <w:proofErr w:type="gramStart"/>
      <w:r w:rsidRPr="00845B51">
        <w:rPr>
          <w:rStyle w:val="IntenseEmphasis"/>
        </w:rPr>
        <w:t>console</w:t>
      </w:r>
      <w:proofErr w:type="gramEnd"/>
      <w:r w:rsidRPr="00845B51">
        <w:rPr>
          <w:rStyle w:val="IntenseEmphasis"/>
        </w:rPr>
        <w:t xml:space="preserve"> access.</w:t>
      </w:r>
    </w:p>
    <w:p w14:paraId="0E5C72F1" w14:textId="12890206" w:rsidR="007F2C7E" w:rsidRPr="007F2C7E" w:rsidRDefault="007A00C5" w:rsidP="007F2C7E">
      <w:pPr>
        <w:pStyle w:val="IntenseHeading"/>
      </w:pPr>
      <w:r>
        <w:t>Control:</w:t>
      </w:r>
      <w:r w:rsidR="004219CD">
        <w:t xml:space="preserve"> ISM-</w:t>
      </w:r>
      <w:r w:rsidR="00985E29" w:rsidRPr="007F2C7E">
        <w:t xml:space="preserve">0488; Revision: </w:t>
      </w:r>
      <w:r w:rsidR="009A26CC">
        <w:t>4</w:t>
      </w:r>
      <w:r w:rsidR="00985E29" w:rsidRPr="007F2C7E">
        <w:t>; Updated</w:t>
      </w:r>
      <w:r w:rsidR="0098251F" w:rsidRPr="007F2C7E">
        <w:t xml:space="preserve">: </w:t>
      </w:r>
      <w:r w:rsidR="009A26CC">
        <w:t>Mar-22</w:t>
      </w:r>
      <w:r w:rsidR="00281022">
        <w:t xml:space="preserve">; </w:t>
      </w:r>
      <w:r w:rsidR="00C95A59">
        <w:t>Applicability: All; Essential Eight: N/A</w:t>
      </w:r>
    </w:p>
    <w:p w14:paraId="759F39DA" w14:textId="67FE8D4C" w:rsidR="00985E29" w:rsidRPr="00845B51" w:rsidRDefault="00985E29" w:rsidP="00845B51">
      <w:pPr>
        <w:rPr>
          <w:rStyle w:val="IntenseEmphasis"/>
        </w:rPr>
      </w:pPr>
      <w:r w:rsidRPr="00845B51">
        <w:rPr>
          <w:rStyle w:val="IntenseEmphasis"/>
        </w:rPr>
        <w:t>If using remote access without the use of a passphrase</w:t>
      </w:r>
      <w:r w:rsidR="00174A7D">
        <w:rPr>
          <w:rStyle w:val="IntenseEmphasis"/>
        </w:rPr>
        <w:t xml:space="preserve"> for SSH connections</w:t>
      </w:r>
      <w:r w:rsidRPr="00845B51">
        <w:rPr>
          <w:rStyle w:val="IntenseEmphasis"/>
        </w:rPr>
        <w:t>, the ‘forced command’ option is used to specify what command is executed and parameter check</w:t>
      </w:r>
      <w:r w:rsidR="009A26CC">
        <w:rPr>
          <w:rStyle w:val="IntenseEmphasis"/>
        </w:rPr>
        <w:t>ing</w:t>
      </w:r>
      <w:r w:rsidRPr="00845B51">
        <w:rPr>
          <w:rStyle w:val="IntenseEmphasis"/>
        </w:rPr>
        <w:t xml:space="preserve"> is enabled.</w:t>
      </w:r>
    </w:p>
    <w:p w14:paraId="787B4738" w14:textId="77777777" w:rsidR="00985E29" w:rsidRPr="00535892" w:rsidRDefault="00985E29" w:rsidP="00535892">
      <w:pPr>
        <w:pStyle w:val="Heading3"/>
      </w:pPr>
      <w:r w:rsidRPr="00535892">
        <w:t>SSH-agent</w:t>
      </w:r>
    </w:p>
    <w:p w14:paraId="2C682642" w14:textId="783733A6" w:rsidR="00985E29" w:rsidRPr="00DF7362" w:rsidRDefault="00985E29" w:rsidP="00985E29">
      <w:pPr>
        <w:pStyle w:val="BodyText"/>
      </w:pPr>
      <w:r w:rsidRPr="00DF7362">
        <w:t xml:space="preserve">SSH-agent </w:t>
      </w:r>
      <w:r w:rsidR="00237686">
        <w:t xml:space="preserve">and </w:t>
      </w:r>
      <w:r w:rsidRPr="00DF7362">
        <w:t>similar key caching programs manage private keys stored on workstations</w:t>
      </w:r>
      <w:r w:rsidR="00C66ED2">
        <w:t xml:space="preserve"> and servers</w:t>
      </w:r>
      <w:r w:rsidR="00D85422">
        <w:t xml:space="preserve">. </w:t>
      </w:r>
      <w:r w:rsidR="003E1739">
        <w:t>Specifically, w</w:t>
      </w:r>
      <w:r w:rsidRPr="00DF7362">
        <w:t xml:space="preserve">hen an SSH-agent launches, it requests </w:t>
      </w:r>
      <w:r w:rsidR="003E1739">
        <w:t>a</w:t>
      </w:r>
      <w:r w:rsidRPr="00DF7362">
        <w:t xml:space="preserve"> user’s passphrase to unlock the user’s private key. Subsequent access to remote systems is </w:t>
      </w:r>
      <w:r w:rsidR="003E1739">
        <w:t xml:space="preserve">then </w:t>
      </w:r>
      <w:r w:rsidRPr="00DF7362">
        <w:t xml:space="preserve">performed by the </w:t>
      </w:r>
      <w:r w:rsidR="00DF041F">
        <w:t>SSH-</w:t>
      </w:r>
      <w:r w:rsidRPr="00DF7362">
        <w:t xml:space="preserve">agent and does not require the user to re-enter their passphrase. Screen locks and expiring key caches </w:t>
      </w:r>
      <w:r w:rsidR="003E1739">
        <w:t xml:space="preserve">can be used to </w:t>
      </w:r>
      <w:r w:rsidRPr="00DF7362">
        <w:t xml:space="preserve">ensure that </w:t>
      </w:r>
      <w:r w:rsidR="003E1739">
        <w:t>a</w:t>
      </w:r>
      <w:r w:rsidRPr="00DF7362">
        <w:t xml:space="preserve"> user’s private key is not left unlo</w:t>
      </w:r>
      <w:r w:rsidR="006E5F03">
        <w:t>cked for a long period of time.</w:t>
      </w:r>
    </w:p>
    <w:p w14:paraId="229561B8" w14:textId="28E142C9" w:rsidR="007F2C7E" w:rsidRPr="007F2C7E" w:rsidRDefault="007A00C5" w:rsidP="007F2C7E">
      <w:pPr>
        <w:pStyle w:val="IntenseHeading"/>
      </w:pPr>
      <w:r>
        <w:t>Control:</w:t>
      </w:r>
      <w:r w:rsidR="004219CD">
        <w:t xml:space="preserve"> ISM-</w:t>
      </w:r>
      <w:r w:rsidR="00985E29" w:rsidRPr="007F2C7E">
        <w:t xml:space="preserve">0489; Revision: </w:t>
      </w:r>
      <w:r w:rsidR="002B17C0">
        <w:t>5</w:t>
      </w:r>
      <w:r w:rsidR="00985E29" w:rsidRPr="007F2C7E">
        <w:t>; Updated</w:t>
      </w:r>
      <w:r w:rsidR="0098251F" w:rsidRPr="007F2C7E">
        <w:t xml:space="preserve">: </w:t>
      </w:r>
      <w:r w:rsidR="002B17C0">
        <w:t>Mar-22</w:t>
      </w:r>
      <w:r w:rsidR="00281022">
        <w:t xml:space="preserve">; </w:t>
      </w:r>
      <w:r w:rsidR="00C95A59">
        <w:t>Applicability: All; Essential Eight: N/A</w:t>
      </w:r>
    </w:p>
    <w:p w14:paraId="2ADD1276" w14:textId="1B21EFCC" w:rsidR="006E5F03" w:rsidRPr="00845B51" w:rsidRDefault="006E5F03" w:rsidP="006E5F03">
      <w:pPr>
        <w:rPr>
          <w:rStyle w:val="IntenseEmphasis"/>
        </w:rPr>
      </w:pPr>
      <w:r w:rsidRPr="00845B51">
        <w:rPr>
          <w:rStyle w:val="IntenseEmphasis"/>
        </w:rPr>
        <w:lastRenderedPageBreak/>
        <w:t xml:space="preserve">When SSH-agent or similar key caching programs are used, it is </w:t>
      </w:r>
      <w:r>
        <w:rPr>
          <w:rStyle w:val="IntenseEmphasis"/>
        </w:rPr>
        <w:t>limited to</w:t>
      </w:r>
      <w:r w:rsidRPr="00845B51">
        <w:rPr>
          <w:rStyle w:val="IntenseEmphasis"/>
        </w:rPr>
        <w:t xml:space="preserve"> workstations and servers with screen locks</w:t>
      </w:r>
      <w:r>
        <w:rPr>
          <w:rStyle w:val="IntenseEmphasis"/>
        </w:rPr>
        <w:t xml:space="preserve"> and </w:t>
      </w:r>
      <w:r w:rsidRPr="00845B51">
        <w:rPr>
          <w:rStyle w:val="IntenseEmphasis"/>
        </w:rPr>
        <w:t xml:space="preserve">key caches </w:t>
      </w:r>
      <w:r>
        <w:rPr>
          <w:rStyle w:val="IntenseEmphasis"/>
        </w:rPr>
        <w:t xml:space="preserve">that are </w:t>
      </w:r>
      <w:r w:rsidRPr="00845B51">
        <w:rPr>
          <w:rStyle w:val="IntenseEmphasis"/>
        </w:rPr>
        <w:t>set to expire within four hours of inactivity.</w:t>
      </w:r>
    </w:p>
    <w:p w14:paraId="6A17D339" w14:textId="77777777" w:rsidR="00985E29" w:rsidRPr="00535892" w:rsidRDefault="00985E29" w:rsidP="00535892">
      <w:pPr>
        <w:pStyle w:val="Heading3"/>
      </w:pPr>
      <w:r w:rsidRPr="00535892">
        <w:t>Further information</w:t>
      </w:r>
    </w:p>
    <w:p w14:paraId="71687270" w14:textId="6DDE45EF" w:rsidR="0064270C" w:rsidRPr="00DF7362" w:rsidRDefault="00985E29" w:rsidP="005B4D2C">
      <w:pPr>
        <w:pStyle w:val="BodyText"/>
      </w:pPr>
      <w:r w:rsidRPr="00DF7362">
        <w:t xml:space="preserve">Further information on </w:t>
      </w:r>
      <w:hyperlink r:id="rId356" w:tooltip="configuring OpenSSH" w:history="1">
        <w:r w:rsidRPr="00CE13E1">
          <w:rPr>
            <w:rStyle w:val="Hyperlink"/>
          </w:rPr>
          <w:t>configuring OpenSSH</w:t>
        </w:r>
      </w:hyperlink>
      <w:r w:rsidRPr="00DF7362">
        <w:t xml:space="preserve"> </w:t>
      </w:r>
      <w:r w:rsidR="00CE13E1">
        <w:t>is available from the OpenSSH project</w:t>
      </w:r>
      <w:r w:rsidRPr="00DF7362">
        <w:t>.</w:t>
      </w:r>
    </w:p>
    <w:p w14:paraId="4EFB3895" w14:textId="77777777" w:rsidR="00985E29" w:rsidRPr="004C3415" w:rsidRDefault="00985E29" w:rsidP="004C3415">
      <w:pPr>
        <w:pStyle w:val="Heading2"/>
      </w:pPr>
      <w:bookmarkStart w:id="177" w:name="_Toc41044831"/>
      <w:bookmarkStart w:id="178" w:name="_Toc126613492"/>
      <w:r w:rsidRPr="004C3415">
        <w:t>Secure/Multipurpose Internet Mail Extension</w:t>
      </w:r>
      <w:bookmarkEnd w:id="177"/>
      <w:bookmarkEnd w:id="178"/>
    </w:p>
    <w:p w14:paraId="16B69CC0" w14:textId="77777777" w:rsidR="00985E29" w:rsidRPr="00535892" w:rsidRDefault="00985E29" w:rsidP="00535892">
      <w:pPr>
        <w:pStyle w:val="Heading3"/>
      </w:pPr>
      <w:r w:rsidRPr="00535892">
        <w:t>Using S</w:t>
      </w:r>
      <w:r w:rsidR="009B5CA8" w:rsidRPr="00535892">
        <w:t>ecure</w:t>
      </w:r>
      <w:r w:rsidRPr="00535892">
        <w:t>/M</w:t>
      </w:r>
      <w:r w:rsidR="009B5CA8" w:rsidRPr="00535892">
        <w:t>ultipurpose Internet Mail Extension</w:t>
      </w:r>
    </w:p>
    <w:p w14:paraId="566ED729" w14:textId="0F999286" w:rsidR="00985E29" w:rsidRDefault="00985E29" w:rsidP="00985E29">
      <w:pPr>
        <w:pStyle w:val="BodyText"/>
      </w:pPr>
      <w:r w:rsidRPr="00DF7362">
        <w:t xml:space="preserve">When using ICT equipment or software that implements S/MIME, </w:t>
      </w:r>
      <w:r w:rsidR="008B0E0A">
        <w:t>control</w:t>
      </w:r>
      <w:r w:rsidR="00270A0D" w:rsidRPr="00DF7362">
        <w:t xml:space="preserve">s for using </w:t>
      </w:r>
      <w:r w:rsidR="00270A0D">
        <w:t xml:space="preserve">AACAs and </w:t>
      </w:r>
      <w:r w:rsidR="00270A0D" w:rsidRPr="00DF7362">
        <w:t>AACPs in the</w:t>
      </w:r>
      <w:r w:rsidR="00270A0D">
        <w:t xml:space="preserve"> ASD-Approved Cryptographic Algorithms and ASD-Approved Cryptographic Protocols</w:t>
      </w:r>
      <w:r w:rsidR="00270A0D" w:rsidRPr="00DF7362">
        <w:t xml:space="preserve"> section</w:t>
      </w:r>
      <w:r w:rsidR="00270A0D">
        <w:t>s</w:t>
      </w:r>
      <w:r w:rsidR="00270A0D" w:rsidRPr="00DF7362">
        <w:t xml:space="preserve"> of these guidelines</w:t>
      </w:r>
      <w:r w:rsidR="00270A0D">
        <w:t xml:space="preserve"> will </w:t>
      </w:r>
      <w:r w:rsidR="00270A0D" w:rsidRPr="00DF7362">
        <w:t>also need to be consulted.</w:t>
      </w:r>
    </w:p>
    <w:p w14:paraId="46659746" w14:textId="77777777" w:rsidR="00A61F66" w:rsidRPr="00250C46" w:rsidRDefault="00A61F66" w:rsidP="00250C46">
      <w:pPr>
        <w:pStyle w:val="Heading3"/>
      </w:pPr>
      <w:r w:rsidRPr="00250C46">
        <w:t>Configuring Secure/Multipurpose Internet Mail Extension</w:t>
      </w:r>
    </w:p>
    <w:p w14:paraId="059EA351" w14:textId="77777777" w:rsidR="004C5BA4" w:rsidRPr="00250C46" w:rsidRDefault="004C5BA4" w:rsidP="00250C46">
      <w:pPr>
        <w:pStyle w:val="BodyText"/>
      </w:pPr>
      <w:r w:rsidRPr="00250C46">
        <w:t>S/MIME version 2.0 required the use of weaker cryptography than approved for use in these guidelines. As such, S/MIME version 3.0 was the first version to be approved for use as an AACP.</w:t>
      </w:r>
    </w:p>
    <w:p w14:paraId="3005285F" w14:textId="7F19B4A0" w:rsidR="007F2C7E" w:rsidRPr="00250C46" w:rsidRDefault="007A00C5" w:rsidP="00250C46">
      <w:pPr>
        <w:pStyle w:val="IntenseHeading"/>
      </w:pPr>
      <w:r w:rsidRPr="00250C46">
        <w:t>Control:</w:t>
      </w:r>
      <w:r w:rsidR="004219CD" w:rsidRPr="00250C46">
        <w:t xml:space="preserve"> ISM-</w:t>
      </w:r>
      <w:r w:rsidR="00985E29" w:rsidRPr="00250C46">
        <w:t xml:space="preserve">0490; Revision: </w:t>
      </w:r>
      <w:r w:rsidR="00E46734" w:rsidRPr="00250C46">
        <w:t>4</w:t>
      </w:r>
      <w:r w:rsidR="00985E29" w:rsidRPr="00250C46">
        <w:t>; Updated</w:t>
      </w:r>
      <w:r w:rsidR="0098251F" w:rsidRPr="00250C46">
        <w:t xml:space="preserve">: </w:t>
      </w:r>
      <w:r w:rsidR="00E46734" w:rsidRPr="00250C46">
        <w:t>Mar-22</w:t>
      </w:r>
      <w:r w:rsidR="00281022" w:rsidRPr="00250C46">
        <w:t xml:space="preserve">; </w:t>
      </w:r>
      <w:r w:rsidR="00C95A59" w:rsidRPr="00250C46">
        <w:t>Applicability: All; Essential Eight: N/A</w:t>
      </w:r>
    </w:p>
    <w:p w14:paraId="77D13A0A" w14:textId="77777777" w:rsidR="0071263B" w:rsidRPr="00250C46" w:rsidRDefault="0071263B" w:rsidP="00250C46">
      <w:pPr>
        <w:rPr>
          <w:rStyle w:val="IntenseEmphasis"/>
        </w:rPr>
      </w:pPr>
      <w:bookmarkStart w:id="179" w:name="_Toc41044832"/>
      <w:r w:rsidRPr="00250C46">
        <w:rPr>
          <w:rStyle w:val="IntenseEmphasis"/>
        </w:rPr>
        <w:t>Versions of S/MIME earlier than S/MIME version 3.0 are not used for S/MIME connections.</w:t>
      </w:r>
    </w:p>
    <w:p w14:paraId="6781C29C" w14:textId="77777777" w:rsidR="00985E29" w:rsidRPr="004C3415" w:rsidRDefault="00985E29" w:rsidP="004C3415">
      <w:pPr>
        <w:pStyle w:val="Heading2"/>
      </w:pPr>
      <w:bookmarkStart w:id="180" w:name="_Toc126613493"/>
      <w:r w:rsidRPr="004C3415">
        <w:t>Internet Protocol Security</w:t>
      </w:r>
      <w:bookmarkEnd w:id="179"/>
      <w:bookmarkEnd w:id="180"/>
    </w:p>
    <w:p w14:paraId="7813D4BA" w14:textId="77777777" w:rsidR="00985E29" w:rsidRPr="00535892" w:rsidRDefault="00985E29" w:rsidP="00535892">
      <w:pPr>
        <w:pStyle w:val="Heading3"/>
      </w:pPr>
      <w:r w:rsidRPr="00535892">
        <w:t>Using Internet Protocol Security</w:t>
      </w:r>
    </w:p>
    <w:p w14:paraId="2BD4DFA7" w14:textId="45D9B200" w:rsidR="00985E29" w:rsidRPr="00DF7362" w:rsidRDefault="00985E29" w:rsidP="00985E29">
      <w:pPr>
        <w:pStyle w:val="BodyText"/>
      </w:pPr>
      <w:r w:rsidRPr="00DF7362">
        <w:t xml:space="preserve">When using ICT equipment or software that implements IPsec, </w:t>
      </w:r>
      <w:r w:rsidR="008B0E0A">
        <w:t>control</w:t>
      </w:r>
      <w:r w:rsidR="00270A0D" w:rsidRPr="00DF7362">
        <w:t xml:space="preserve">s for using </w:t>
      </w:r>
      <w:r w:rsidR="00270A0D">
        <w:t xml:space="preserve">AACAs and </w:t>
      </w:r>
      <w:r w:rsidR="00270A0D" w:rsidRPr="00DF7362">
        <w:t>AACPs in the</w:t>
      </w:r>
      <w:r w:rsidR="00270A0D">
        <w:t xml:space="preserve"> ASD-Approved Cryptographic Algorithms and ASD-Approved Cryptographic Protocols</w:t>
      </w:r>
      <w:r w:rsidR="00270A0D" w:rsidRPr="00DF7362">
        <w:t xml:space="preserve"> section</w:t>
      </w:r>
      <w:r w:rsidR="00270A0D">
        <w:t>s</w:t>
      </w:r>
      <w:r w:rsidR="00270A0D" w:rsidRPr="00DF7362">
        <w:t xml:space="preserve"> of these guidelines</w:t>
      </w:r>
      <w:r w:rsidR="00270A0D">
        <w:t xml:space="preserve"> will </w:t>
      </w:r>
      <w:r w:rsidR="00270A0D" w:rsidRPr="00DF7362">
        <w:t>also need to be consulted.</w:t>
      </w:r>
    </w:p>
    <w:p w14:paraId="52152350" w14:textId="77777777" w:rsidR="00985E29" w:rsidRPr="00535892" w:rsidRDefault="00985E29" w:rsidP="00535892">
      <w:pPr>
        <w:pStyle w:val="Heading3"/>
      </w:pPr>
      <w:r w:rsidRPr="00535892">
        <w:t>Mode of operation</w:t>
      </w:r>
    </w:p>
    <w:p w14:paraId="0FF8A80E" w14:textId="30ACF0D9" w:rsidR="00985E29" w:rsidRPr="00DF7362" w:rsidRDefault="00985E29" w:rsidP="00985E29">
      <w:pPr>
        <w:pStyle w:val="BodyText"/>
      </w:pPr>
      <w:r w:rsidRPr="00DF7362">
        <w:t xml:space="preserve">IPsec can be operated in </w:t>
      </w:r>
      <w:r w:rsidR="00C26C1B">
        <w:t>tunnel</w:t>
      </w:r>
      <w:r w:rsidRPr="00DF7362">
        <w:t xml:space="preserve"> mode or </w:t>
      </w:r>
      <w:r w:rsidR="00C26C1B">
        <w:t>transport</w:t>
      </w:r>
      <w:r w:rsidRPr="00DF7362">
        <w:t xml:space="preserve"> mode. The tunnel mode of operation </w:t>
      </w:r>
      <w:r w:rsidR="00C26C1B">
        <w:t xml:space="preserve">is preferred as it </w:t>
      </w:r>
      <w:r w:rsidRPr="00DF7362">
        <w:t>provides full encapsulation of IP packets while the transport mode of operation only encapsulates the payload of IP packet</w:t>
      </w:r>
      <w:r w:rsidR="00FC2635">
        <w:t>s</w:t>
      </w:r>
      <w:r w:rsidRPr="00DF7362">
        <w:t>.</w:t>
      </w:r>
    </w:p>
    <w:p w14:paraId="5E462166" w14:textId="04D6585B" w:rsidR="007F2C7E" w:rsidRPr="007F2C7E" w:rsidRDefault="007A00C5" w:rsidP="007F2C7E">
      <w:pPr>
        <w:pStyle w:val="IntenseHeading"/>
      </w:pPr>
      <w:r>
        <w:t>Control:</w:t>
      </w:r>
      <w:r w:rsidR="004219CD">
        <w:t xml:space="preserve"> ISM-</w:t>
      </w:r>
      <w:r w:rsidR="00985E29" w:rsidRPr="007F2C7E">
        <w:t>0494; Revision: 3; Updated</w:t>
      </w:r>
      <w:r w:rsidR="0098251F" w:rsidRPr="007F2C7E">
        <w:t>: Sep-18</w:t>
      </w:r>
      <w:r w:rsidR="00281022">
        <w:t xml:space="preserve">; </w:t>
      </w:r>
      <w:r w:rsidR="00C95A59">
        <w:t>Applicability: All; Essential Eight: N/A</w:t>
      </w:r>
    </w:p>
    <w:p w14:paraId="5153DB74" w14:textId="12EA5E58" w:rsidR="00985E29" w:rsidRPr="00845B51" w:rsidRDefault="00985E29" w:rsidP="00845B51">
      <w:pPr>
        <w:rPr>
          <w:rStyle w:val="IntenseEmphasis"/>
        </w:rPr>
      </w:pPr>
      <w:r w:rsidRPr="00845B51">
        <w:rPr>
          <w:rStyle w:val="IntenseEmphasis"/>
        </w:rPr>
        <w:t>Tunnel mode is used for IPsec connections; however, if using transport mode, an IP tunnel is used.</w:t>
      </w:r>
    </w:p>
    <w:p w14:paraId="1916DE17" w14:textId="77777777" w:rsidR="00985E29" w:rsidRPr="00535892" w:rsidRDefault="00985E29" w:rsidP="00535892">
      <w:pPr>
        <w:pStyle w:val="Heading3"/>
      </w:pPr>
      <w:r w:rsidRPr="00535892">
        <w:t>Protocol selection</w:t>
      </w:r>
    </w:p>
    <w:p w14:paraId="473B0776" w14:textId="09C1B24A" w:rsidR="00B46ECA" w:rsidRDefault="00985E29" w:rsidP="00985E29">
      <w:pPr>
        <w:pStyle w:val="BodyText"/>
      </w:pPr>
      <w:r w:rsidRPr="00DF7362">
        <w:t xml:space="preserve">IPsec contains two major protocols, </w:t>
      </w:r>
      <w:r w:rsidR="00054412">
        <w:t xml:space="preserve">the </w:t>
      </w:r>
      <w:r w:rsidRPr="00DF7362">
        <w:t xml:space="preserve">Authentication Header (AH) </w:t>
      </w:r>
      <w:r w:rsidR="00054412">
        <w:t xml:space="preserve">protocol </w:t>
      </w:r>
      <w:r w:rsidRPr="00DF7362">
        <w:t xml:space="preserve">and </w:t>
      </w:r>
      <w:r w:rsidR="00054412">
        <w:t xml:space="preserve">the </w:t>
      </w:r>
      <w:r w:rsidRPr="00DF7362">
        <w:t>Encapsulating Security Payload (ESP)</w:t>
      </w:r>
      <w:r w:rsidR="00054412">
        <w:t xml:space="preserve"> protocol</w:t>
      </w:r>
      <w:r w:rsidRPr="00DF7362">
        <w:t xml:space="preserve">. In order to provide a secure </w:t>
      </w:r>
      <w:r w:rsidR="001371EE" w:rsidRPr="00DF7362">
        <w:t xml:space="preserve">Virtual Private Network </w:t>
      </w:r>
      <w:r w:rsidRPr="00DF7362">
        <w:t xml:space="preserve">style connection, both authentication and encryption are needed. </w:t>
      </w:r>
      <w:r w:rsidR="00B46ECA">
        <w:t xml:space="preserve">While </w:t>
      </w:r>
      <w:r w:rsidR="00054412">
        <w:t xml:space="preserve">the </w:t>
      </w:r>
      <w:r w:rsidRPr="00DF7362">
        <w:t xml:space="preserve">AH and ESP </w:t>
      </w:r>
      <w:r w:rsidR="00054412">
        <w:t xml:space="preserve">protocols </w:t>
      </w:r>
      <w:r w:rsidRPr="00DF7362">
        <w:t xml:space="preserve">can </w:t>
      </w:r>
      <w:r w:rsidR="00B46ECA">
        <w:t xml:space="preserve">both </w:t>
      </w:r>
      <w:r w:rsidRPr="00DF7362">
        <w:t>provide authentication</w:t>
      </w:r>
      <w:r w:rsidR="00B46ECA">
        <w:t>,</w:t>
      </w:r>
      <w:r w:rsidRPr="00DF7362">
        <w:t xml:space="preserve"> for the IP packet and the payload respectively</w:t>
      </w:r>
      <w:r w:rsidR="00B46ECA">
        <w:t xml:space="preserve">, only </w:t>
      </w:r>
      <w:r w:rsidR="00054412">
        <w:t xml:space="preserve">the </w:t>
      </w:r>
      <w:r w:rsidR="00B46ECA">
        <w:t xml:space="preserve">ESP </w:t>
      </w:r>
      <w:r w:rsidR="00054412">
        <w:t xml:space="preserve">protocol </w:t>
      </w:r>
      <w:r w:rsidR="000A4E7B">
        <w:t xml:space="preserve">can </w:t>
      </w:r>
      <w:r w:rsidR="00B46ECA">
        <w:t>provide encryption.</w:t>
      </w:r>
    </w:p>
    <w:p w14:paraId="1D52CFE1" w14:textId="4608C031" w:rsidR="00985E29" w:rsidRDefault="00D12110" w:rsidP="00985E29">
      <w:pPr>
        <w:pStyle w:val="BodyText"/>
      </w:pPr>
      <w:r>
        <w:t>As</w:t>
      </w:r>
      <w:r w:rsidR="00054412">
        <w:t xml:space="preserve"> the </w:t>
      </w:r>
      <w:r w:rsidR="004D1773">
        <w:t>combined use</w:t>
      </w:r>
      <w:r w:rsidR="00054412">
        <w:t xml:space="preserve"> of the AH protocol and the ESP protocol is not supported</w:t>
      </w:r>
      <w:r>
        <w:t xml:space="preserve"> by </w:t>
      </w:r>
      <w:r w:rsidRPr="00DF7362">
        <w:t>Internet Key Exchange (IKE) version 2</w:t>
      </w:r>
      <w:r>
        <w:t xml:space="preserve">, </w:t>
      </w:r>
      <w:r w:rsidR="00054412">
        <w:t xml:space="preserve">the ESP protocol </w:t>
      </w:r>
      <w:r w:rsidR="00143CFD">
        <w:t>should</w:t>
      </w:r>
      <w:r w:rsidR="00054412">
        <w:t xml:space="preserve"> be used for </w:t>
      </w:r>
      <w:r w:rsidR="005E7FE6">
        <w:t>authentication</w:t>
      </w:r>
      <w:r w:rsidR="004D1773">
        <w:t xml:space="preserve"> and </w:t>
      </w:r>
      <w:r w:rsidR="005E7FE6">
        <w:t>encryption of</w:t>
      </w:r>
      <w:r w:rsidR="004D1773">
        <w:t xml:space="preserve"> IPsec connections</w:t>
      </w:r>
      <w:r w:rsidR="00054412">
        <w:t>.</w:t>
      </w:r>
    </w:p>
    <w:p w14:paraId="2637FE8B" w14:textId="0D21AD52" w:rsidR="007F2C7E" w:rsidRPr="007F2C7E" w:rsidRDefault="007A00C5" w:rsidP="007F2C7E">
      <w:pPr>
        <w:pStyle w:val="IntenseHeading"/>
      </w:pPr>
      <w:r>
        <w:t>Control:</w:t>
      </w:r>
      <w:r w:rsidR="004219CD">
        <w:t xml:space="preserve"> ISM-</w:t>
      </w:r>
      <w:r w:rsidR="00985E29" w:rsidRPr="007F2C7E">
        <w:t xml:space="preserve">0496; Revision: </w:t>
      </w:r>
      <w:r w:rsidR="004D1773">
        <w:t>5</w:t>
      </w:r>
      <w:r w:rsidR="00985E29" w:rsidRPr="007F2C7E">
        <w:t>; Updated</w:t>
      </w:r>
      <w:r w:rsidR="0098251F" w:rsidRPr="007F2C7E">
        <w:t xml:space="preserve">: </w:t>
      </w:r>
      <w:r w:rsidR="004D1773">
        <w:t>Mar-22</w:t>
      </w:r>
      <w:r w:rsidR="00281022">
        <w:t xml:space="preserve">; </w:t>
      </w:r>
      <w:r w:rsidR="00C95A59">
        <w:t>Applicability: All; Essential Eight: N/A</w:t>
      </w:r>
    </w:p>
    <w:p w14:paraId="0CFDB512" w14:textId="495384CB" w:rsidR="00985E29" w:rsidRPr="00845B51" w:rsidRDefault="00985E29" w:rsidP="00845B51">
      <w:pPr>
        <w:rPr>
          <w:rStyle w:val="IntenseEmphasis"/>
        </w:rPr>
      </w:pPr>
      <w:r w:rsidRPr="00845B51">
        <w:rPr>
          <w:rStyle w:val="IntenseEmphasis"/>
        </w:rPr>
        <w:t xml:space="preserve">The ESP protocol is used for </w:t>
      </w:r>
      <w:r w:rsidR="00D12110">
        <w:rPr>
          <w:rStyle w:val="IntenseEmphasis"/>
        </w:rPr>
        <w:t xml:space="preserve">authentication and </w:t>
      </w:r>
      <w:r w:rsidR="005E7FE6">
        <w:rPr>
          <w:rStyle w:val="IntenseEmphasis"/>
        </w:rPr>
        <w:t>encryption of</w:t>
      </w:r>
      <w:r w:rsidR="004D1773">
        <w:rPr>
          <w:rStyle w:val="IntenseEmphasis"/>
        </w:rPr>
        <w:t xml:space="preserve"> </w:t>
      </w:r>
      <w:r w:rsidRPr="00845B51">
        <w:rPr>
          <w:rStyle w:val="IntenseEmphasis"/>
        </w:rPr>
        <w:t>IPsec connections.</w:t>
      </w:r>
    </w:p>
    <w:p w14:paraId="584656D6" w14:textId="77777777" w:rsidR="00ED11BC" w:rsidRPr="00535892" w:rsidRDefault="00ED11BC" w:rsidP="00ED11BC">
      <w:pPr>
        <w:pStyle w:val="Heading3"/>
      </w:pPr>
      <w:r w:rsidRPr="00535892">
        <w:lastRenderedPageBreak/>
        <w:t>Key exchange</w:t>
      </w:r>
    </w:p>
    <w:p w14:paraId="1D7E28FC" w14:textId="5B47F9D1" w:rsidR="00ED11BC" w:rsidRDefault="00ED11BC" w:rsidP="00ED11BC">
      <w:pPr>
        <w:pStyle w:val="BodyText"/>
      </w:pPr>
      <w:r w:rsidRPr="00DF7362">
        <w:t>There are several methods for establishing shared keying material for IPsec connection</w:t>
      </w:r>
      <w:r>
        <w:t>s</w:t>
      </w:r>
      <w:r w:rsidRPr="00DF7362">
        <w:t xml:space="preserve">, including manual keying and </w:t>
      </w:r>
      <w:r w:rsidR="00D12110">
        <w:t>the IKE protocol</w:t>
      </w:r>
      <w:r w:rsidRPr="00DF7362">
        <w:t xml:space="preserve">. </w:t>
      </w:r>
      <w:r w:rsidR="00D12110">
        <w:t>As t</w:t>
      </w:r>
      <w:r>
        <w:t xml:space="preserve">he </w:t>
      </w:r>
      <w:r w:rsidRPr="00DF7362">
        <w:t xml:space="preserve">IKE </w:t>
      </w:r>
      <w:r>
        <w:t xml:space="preserve">protocol </w:t>
      </w:r>
      <w:r w:rsidRPr="00DF7362">
        <w:t xml:space="preserve">addresses a number of security risks associated with manual keying, </w:t>
      </w:r>
      <w:r w:rsidR="00D12110">
        <w:t>it</w:t>
      </w:r>
      <w:r w:rsidRPr="00DF7362">
        <w:t xml:space="preserve"> is the preferred method for key establishment.</w:t>
      </w:r>
      <w:r w:rsidR="00143CFD">
        <w:t xml:space="preserve"> Note, as IKE version 1 has been deprecated, IKE version 2 should be used.</w:t>
      </w:r>
    </w:p>
    <w:p w14:paraId="1F8DE4BD" w14:textId="66C06D6F" w:rsidR="00ED11BC" w:rsidRPr="007F2C7E" w:rsidRDefault="007A00C5" w:rsidP="00ED11BC">
      <w:pPr>
        <w:pStyle w:val="IntenseHeading"/>
      </w:pPr>
      <w:r>
        <w:t>Control:</w:t>
      </w:r>
      <w:r w:rsidR="00ED11BC">
        <w:t xml:space="preserve"> ISM-</w:t>
      </w:r>
      <w:r w:rsidR="00ED11BC" w:rsidRPr="007F2C7E">
        <w:t xml:space="preserve">1233; Revision: </w:t>
      </w:r>
      <w:r w:rsidR="00ED11BC">
        <w:t>2</w:t>
      </w:r>
      <w:r w:rsidR="00ED11BC" w:rsidRPr="007F2C7E">
        <w:t xml:space="preserve">; Updated: </w:t>
      </w:r>
      <w:r w:rsidR="00ED11BC">
        <w:t xml:space="preserve">Mar-22; </w:t>
      </w:r>
      <w:r w:rsidR="00C95A59">
        <w:t>Applicability: All; Essential Eight: N/A</w:t>
      </w:r>
    </w:p>
    <w:p w14:paraId="218CF1E4" w14:textId="2589CB42" w:rsidR="00ED11BC" w:rsidRPr="00845B51" w:rsidRDefault="00ED11BC" w:rsidP="00ED11BC">
      <w:pPr>
        <w:rPr>
          <w:rStyle w:val="IntenseEmphasis"/>
        </w:rPr>
      </w:pPr>
      <w:r w:rsidRPr="00845B51">
        <w:rPr>
          <w:rStyle w:val="IntenseEmphasis"/>
        </w:rPr>
        <w:t xml:space="preserve">IKE </w:t>
      </w:r>
      <w:r w:rsidR="00D12110">
        <w:rPr>
          <w:rStyle w:val="IntenseEmphasis"/>
        </w:rPr>
        <w:t>version 2 is</w:t>
      </w:r>
      <w:r w:rsidRPr="00845B51">
        <w:rPr>
          <w:rStyle w:val="IntenseEmphasis"/>
        </w:rPr>
        <w:t xml:space="preserve"> used for key exchange when establishing IPsec connection</w:t>
      </w:r>
      <w:r>
        <w:rPr>
          <w:rStyle w:val="IntenseEmphasis"/>
        </w:rPr>
        <w:t>s</w:t>
      </w:r>
      <w:r w:rsidRPr="00845B51">
        <w:rPr>
          <w:rStyle w:val="IntenseEmphasis"/>
        </w:rPr>
        <w:t>.</w:t>
      </w:r>
    </w:p>
    <w:p w14:paraId="2CE19CE6" w14:textId="77777777" w:rsidR="00134AC6" w:rsidRPr="00535892" w:rsidRDefault="00134AC6" w:rsidP="00134AC6">
      <w:pPr>
        <w:pStyle w:val="Heading3"/>
      </w:pPr>
      <w:r>
        <w:t>Encryption</w:t>
      </w:r>
      <w:r w:rsidRPr="00535892">
        <w:t xml:space="preserve"> algorithms</w:t>
      </w:r>
    </w:p>
    <w:p w14:paraId="13C29C96" w14:textId="33C02B8E" w:rsidR="00152D26" w:rsidRDefault="00134AC6" w:rsidP="00134AC6">
      <w:pPr>
        <w:pStyle w:val="BodyText"/>
      </w:pPr>
      <w:r w:rsidRPr="00DF7362">
        <w:t xml:space="preserve">The </w:t>
      </w:r>
      <w:r>
        <w:t xml:space="preserve">only approved </w:t>
      </w:r>
      <w:r w:rsidR="005600CB">
        <w:t xml:space="preserve">encryption </w:t>
      </w:r>
      <w:r w:rsidRPr="00DF7362">
        <w:t xml:space="preserve">algorithm </w:t>
      </w:r>
      <w:r>
        <w:t>for IPsec connections is AES</w:t>
      </w:r>
      <w:r w:rsidR="00152D26">
        <w:t>.</w:t>
      </w:r>
      <w:r w:rsidR="0070395C">
        <w:t xml:space="preserve"> </w:t>
      </w:r>
      <w:r w:rsidR="00152D26">
        <w:t xml:space="preserve">IKE version 2 supports the use of AES with </w:t>
      </w:r>
      <w:r w:rsidR="00152D26" w:rsidRPr="00DF7362">
        <w:t>Cipher Block Chaining</w:t>
      </w:r>
      <w:r w:rsidR="00152D26">
        <w:t>, Counter Mode, C</w:t>
      </w:r>
      <w:r w:rsidR="00152D26" w:rsidRPr="00152D26">
        <w:t xml:space="preserve">ounter with </w:t>
      </w:r>
      <w:r w:rsidR="00152D26">
        <w:t>C</w:t>
      </w:r>
      <w:r w:rsidR="00152D26" w:rsidRPr="00152D26">
        <w:t xml:space="preserve">ipher </w:t>
      </w:r>
      <w:r w:rsidR="00152D26">
        <w:t>B</w:t>
      </w:r>
      <w:r w:rsidR="00152D26" w:rsidRPr="00152D26">
        <w:t xml:space="preserve">lock </w:t>
      </w:r>
      <w:r w:rsidR="00152D26">
        <w:t>C</w:t>
      </w:r>
      <w:r w:rsidR="00152D26" w:rsidRPr="00152D26">
        <w:t xml:space="preserve">haining </w:t>
      </w:r>
      <w:r w:rsidR="00152D26">
        <w:t>M</w:t>
      </w:r>
      <w:r w:rsidR="00152D26" w:rsidRPr="00152D26">
        <w:t xml:space="preserve">essage </w:t>
      </w:r>
      <w:r w:rsidR="00152D26">
        <w:t>A</w:t>
      </w:r>
      <w:r w:rsidR="00152D26" w:rsidRPr="00152D26">
        <w:t xml:space="preserve">uthentication </w:t>
      </w:r>
      <w:r w:rsidR="00152D26">
        <w:t>C</w:t>
      </w:r>
      <w:r w:rsidR="00152D26" w:rsidRPr="00152D26">
        <w:t>ode</w:t>
      </w:r>
      <w:r w:rsidR="00152D26">
        <w:t>, and G</w:t>
      </w:r>
      <w:r w:rsidR="00152D26" w:rsidRPr="00DF7362">
        <w:t>alois</w:t>
      </w:r>
      <w:r w:rsidR="00152D26">
        <w:t>/</w:t>
      </w:r>
      <w:r w:rsidR="00152D26" w:rsidRPr="00DF7362">
        <w:t>Counter Mode</w:t>
      </w:r>
      <w:r w:rsidR="00152D26">
        <w:t>. Note, however, support</w:t>
      </w:r>
      <w:r w:rsidR="0070395C">
        <w:t xml:space="preserve">ed </w:t>
      </w:r>
      <w:r w:rsidR="00152D26">
        <w:t xml:space="preserve">modes may </w:t>
      </w:r>
      <w:r w:rsidR="00D72AA2">
        <w:t>vary</w:t>
      </w:r>
      <w:r w:rsidR="00152D26">
        <w:t xml:space="preserve"> between </w:t>
      </w:r>
      <w:r w:rsidR="0070395C">
        <w:t xml:space="preserve">different </w:t>
      </w:r>
      <w:r w:rsidR="00152D26">
        <w:t>cryptographic equipment and software.</w:t>
      </w:r>
    </w:p>
    <w:p w14:paraId="2FEA3CA9" w14:textId="6A90E672" w:rsidR="00134AC6" w:rsidRPr="007F2C7E" w:rsidRDefault="007A00C5" w:rsidP="00134AC6">
      <w:pPr>
        <w:pStyle w:val="IntenseHeading"/>
      </w:pPr>
      <w:r>
        <w:t>Control:</w:t>
      </w:r>
      <w:r w:rsidR="00134AC6">
        <w:t xml:space="preserve"> ISM-17</w:t>
      </w:r>
      <w:r w:rsidR="00964BC6">
        <w:t>7</w:t>
      </w:r>
      <w:r w:rsidR="001C1822">
        <w:t>1</w:t>
      </w:r>
      <w:r w:rsidR="00134AC6" w:rsidRPr="007F2C7E">
        <w:t xml:space="preserve">; Revision: </w:t>
      </w:r>
      <w:r w:rsidR="00134AC6">
        <w:t>0</w:t>
      </w:r>
      <w:r w:rsidR="00134AC6" w:rsidRPr="007F2C7E">
        <w:t xml:space="preserve">; Updated: </w:t>
      </w:r>
      <w:r w:rsidR="00134AC6">
        <w:t xml:space="preserve">Mar-22; </w:t>
      </w:r>
      <w:r w:rsidR="00C95A59">
        <w:t>Applicability: All; Essential Eight: N/A</w:t>
      </w:r>
    </w:p>
    <w:p w14:paraId="4825F8A2" w14:textId="644AB0AA" w:rsidR="00134AC6" w:rsidRPr="00845B51" w:rsidRDefault="00134AC6" w:rsidP="00134AC6">
      <w:pPr>
        <w:rPr>
          <w:rStyle w:val="IntenseEmphasis"/>
        </w:rPr>
      </w:pPr>
      <w:r>
        <w:rPr>
          <w:rStyle w:val="IntenseEmphasis"/>
        </w:rPr>
        <w:t>AES</w:t>
      </w:r>
      <w:r w:rsidRPr="00845B51">
        <w:rPr>
          <w:rStyle w:val="IntenseEmphasis"/>
        </w:rPr>
        <w:t xml:space="preserve"> is used </w:t>
      </w:r>
      <w:r>
        <w:rPr>
          <w:rStyle w:val="IntenseEmphasis"/>
        </w:rPr>
        <w:t xml:space="preserve">for </w:t>
      </w:r>
      <w:r w:rsidR="00CD5946">
        <w:rPr>
          <w:rStyle w:val="IntenseEmphasis"/>
        </w:rPr>
        <w:t>encrypting</w:t>
      </w:r>
      <w:r>
        <w:rPr>
          <w:rStyle w:val="IntenseEmphasis"/>
        </w:rPr>
        <w:t xml:space="preserve"> IPsec connections</w:t>
      </w:r>
      <w:r w:rsidR="00143CFD">
        <w:rPr>
          <w:rStyle w:val="IntenseEmphasis"/>
        </w:rPr>
        <w:t xml:space="preserve">, preferably </w:t>
      </w:r>
      <w:proofErr w:type="spellStart"/>
      <w:r w:rsidR="00143CFD">
        <w:rPr>
          <w:rStyle w:val="IntenseEmphasis"/>
        </w:rPr>
        <w:t>ENCR_AES_GCM_16</w:t>
      </w:r>
      <w:proofErr w:type="spellEnd"/>
      <w:r w:rsidR="00143CFD">
        <w:rPr>
          <w:rStyle w:val="IntenseEmphasis"/>
        </w:rPr>
        <w:t>.</w:t>
      </w:r>
    </w:p>
    <w:p w14:paraId="62F88DE3" w14:textId="77777777" w:rsidR="00143CFD" w:rsidRDefault="00143CFD" w:rsidP="00143CFD">
      <w:pPr>
        <w:pStyle w:val="Heading3"/>
      </w:pPr>
      <w:r>
        <w:t>Pseudo</w:t>
      </w:r>
      <w:r w:rsidRPr="00F41F82">
        <w:t>random function</w:t>
      </w:r>
      <w:r>
        <w:t xml:space="preserve"> algorithms</w:t>
      </w:r>
    </w:p>
    <w:p w14:paraId="74683B6B" w14:textId="5F987F84" w:rsidR="00143CFD" w:rsidRDefault="00143CFD" w:rsidP="00143CFD">
      <w:pPr>
        <w:pStyle w:val="BodyText"/>
      </w:pPr>
      <w:r>
        <w:t xml:space="preserve">IKE version 2 requires the use of a </w:t>
      </w:r>
      <w:proofErr w:type="spellStart"/>
      <w:r>
        <w:t>PRF</w:t>
      </w:r>
      <w:proofErr w:type="spellEnd"/>
      <w:r>
        <w:t xml:space="preserve"> in order to generate random data for cryptographic operations. The approved algorithms that can be used for </w:t>
      </w:r>
      <w:proofErr w:type="spellStart"/>
      <w:r>
        <w:t>PRF</w:t>
      </w:r>
      <w:proofErr w:type="spellEnd"/>
      <w:r>
        <w:t xml:space="preserve"> are </w:t>
      </w:r>
      <w:r w:rsidR="002E7363" w:rsidRPr="00DF7362">
        <w:t>HMAC</w:t>
      </w:r>
      <w:r>
        <w:t>-</w:t>
      </w:r>
      <w:r w:rsidRPr="00DF7362">
        <w:t xml:space="preserve">SHA256, HMAC-SHA384 </w:t>
      </w:r>
      <w:r>
        <w:t>and</w:t>
      </w:r>
      <w:r w:rsidRPr="00DF7362">
        <w:t xml:space="preserve"> HMAC-SHA512</w:t>
      </w:r>
      <w:r>
        <w:t>.</w:t>
      </w:r>
    </w:p>
    <w:p w14:paraId="5DBC5EAC" w14:textId="2B38BC48" w:rsidR="00143CFD" w:rsidRPr="007F2C7E" w:rsidRDefault="007A00C5" w:rsidP="00143CFD">
      <w:pPr>
        <w:pStyle w:val="IntenseHeading"/>
      </w:pPr>
      <w:r>
        <w:t>Control:</w:t>
      </w:r>
      <w:r w:rsidR="00143CFD">
        <w:t xml:space="preserve"> ISM-17</w:t>
      </w:r>
      <w:r w:rsidR="00D62573">
        <w:t>7</w:t>
      </w:r>
      <w:r w:rsidR="001C1822">
        <w:t>2</w:t>
      </w:r>
      <w:r w:rsidR="00143CFD" w:rsidRPr="007F2C7E">
        <w:t xml:space="preserve">; Revision: </w:t>
      </w:r>
      <w:r w:rsidR="00143CFD">
        <w:t>0</w:t>
      </w:r>
      <w:r w:rsidR="00143CFD" w:rsidRPr="007F2C7E">
        <w:t xml:space="preserve">; Updated: </w:t>
      </w:r>
      <w:r w:rsidR="00143CFD">
        <w:t xml:space="preserve">Mar-22; </w:t>
      </w:r>
      <w:r w:rsidR="00C95A59">
        <w:t>Applicability: All; Essential Eight: N/A</w:t>
      </w:r>
    </w:p>
    <w:p w14:paraId="1E88CE6B" w14:textId="1175BFA4" w:rsidR="00143CFD" w:rsidRDefault="002E7363" w:rsidP="00143CFD">
      <w:pPr>
        <w:rPr>
          <w:rStyle w:val="IntenseEmphasis"/>
        </w:rPr>
      </w:pPr>
      <w:proofErr w:type="spellStart"/>
      <w:r>
        <w:rPr>
          <w:rStyle w:val="IntenseEmphasis"/>
        </w:rPr>
        <w:t>PRF_</w:t>
      </w:r>
      <w:r w:rsidR="00143CFD" w:rsidRPr="00845B51">
        <w:rPr>
          <w:rStyle w:val="IntenseEmphasis"/>
        </w:rPr>
        <w:t>HMAC</w:t>
      </w:r>
      <w:r>
        <w:rPr>
          <w:rStyle w:val="IntenseEmphasis"/>
        </w:rPr>
        <w:t>_SHA2_256</w:t>
      </w:r>
      <w:proofErr w:type="spellEnd"/>
      <w:r w:rsidR="00143CFD" w:rsidRPr="00845B51">
        <w:rPr>
          <w:rStyle w:val="IntenseEmphasis"/>
        </w:rPr>
        <w:t xml:space="preserve">, </w:t>
      </w:r>
      <w:proofErr w:type="spellStart"/>
      <w:r>
        <w:rPr>
          <w:rStyle w:val="IntenseEmphasis"/>
        </w:rPr>
        <w:t>PRF_</w:t>
      </w:r>
      <w:r w:rsidR="00143CFD" w:rsidRPr="00845B51">
        <w:rPr>
          <w:rStyle w:val="IntenseEmphasis"/>
        </w:rPr>
        <w:t>HMAC</w:t>
      </w:r>
      <w:r>
        <w:rPr>
          <w:rStyle w:val="IntenseEmphasis"/>
        </w:rPr>
        <w:t>_SHA2_</w:t>
      </w:r>
      <w:r w:rsidR="00143CFD" w:rsidRPr="00845B51">
        <w:rPr>
          <w:rStyle w:val="IntenseEmphasis"/>
        </w:rPr>
        <w:t>384</w:t>
      </w:r>
      <w:proofErr w:type="spellEnd"/>
      <w:r w:rsidR="00143CFD">
        <w:rPr>
          <w:rStyle w:val="IntenseEmphasis"/>
        </w:rPr>
        <w:t xml:space="preserve"> or</w:t>
      </w:r>
      <w:r w:rsidR="00143CFD" w:rsidRPr="00845B51">
        <w:rPr>
          <w:rStyle w:val="IntenseEmphasis"/>
        </w:rPr>
        <w:t xml:space="preserve"> </w:t>
      </w:r>
      <w:proofErr w:type="spellStart"/>
      <w:r>
        <w:rPr>
          <w:rStyle w:val="IntenseEmphasis"/>
        </w:rPr>
        <w:t>PRF_</w:t>
      </w:r>
      <w:r w:rsidR="00143CFD" w:rsidRPr="00845B51">
        <w:rPr>
          <w:rStyle w:val="IntenseEmphasis"/>
        </w:rPr>
        <w:t>HMAC</w:t>
      </w:r>
      <w:r>
        <w:rPr>
          <w:rStyle w:val="IntenseEmphasis"/>
        </w:rPr>
        <w:t>_SHA2_512</w:t>
      </w:r>
      <w:proofErr w:type="spellEnd"/>
      <w:r w:rsidR="00143CFD">
        <w:rPr>
          <w:rStyle w:val="IntenseEmphasis"/>
        </w:rPr>
        <w:t xml:space="preserve"> is used for </w:t>
      </w:r>
      <w:r w:rsidR="008B239A">
        <w:rPr>
          <w:rStyle w:val="IntenseEmphasis"/>
        </w:rPr>
        <w:t>IPsec connections</w:t>
      </w:r>
      <w:r>
        <w:rPr>
          <w:rStyle w:val="IntenseEmphasis"/>
        </w:rPr>
        <w:t xml:space="preserve">, preferably </w:t>
      </w:r>
      <w:proofErr w:type="spellStart"/>
      <w:r>
        <w:rPr>
          <w:rStyle w:val="IntenseEmphasis"/>
        </w:rPr>
        <w:t>PRF_</w:t>
      </w:r>
      <w:r w:rsidRPr="00845B51">
        <w:rPr>
          <w:rStyle w:val="IntenseEmphasis"/>
        </w:rPr>
        <w:t>HMAC</w:t>
      </w:r>
      <w:r>
        <w:rPr>
          <w:rStyle w:val="IntenseEmphasis"/>
        </w:rPr>
        <w:t>_SHA2_512</w:t>
      </w:r>
      <w:proofErr w:type="spellEnd"/>
      <w:r w:rsidR="00143CFD">
        <w:rPr>
          <w:rStyle w:val="IntenseEmphasis"/>
        </w:rPr>
        <w:t>.</w:t>
      </w:r>
    </w:p>
    <w:p w14:paraId="74DB00CA" w14:textId="10FC959A" w:rsidR="008A3473" w:rsidRPr="00535892" w:rsidRDefault="00143CFD" w:rsidP="008A3473">
      <w:pPr>
        <w:pStyle w:val="Heading3"/>
      </w:pPr>
      <w:r>
        <w:t>Integrity</w:t>
      </w:r>
      <w:r w:rsidR="008A3473" w:rsidRPr="00535892">
        <w:t xml:space="preserve"> algorithms</w:t>
      </w:r>
    </w:p>
    <w:p w14:paraId="10BA3D6C" w14:textId="1D29CCD7" w:rsidR="008A3473" w:rsidRPr="00DF7362" w:rsidRDefault="008A3473" w:rsidP="008A3473">
      <w:pPr>
        <w:pStyle w:val="BodyText"/>
      </w:pPr>
      <w:r w:rsidRPr="00DF7362">
        <w:t xml:space="preserve">The </w:t>
      </w:r>
      <w:r w:rsidR="00655FFB">
        <w:t>approved</w:t>
      </w:r>
      <w:r w:rsidR="005600CB">
        <w:t xml:space="preserve"> </w:t>
      </w:r>
      <w:r w:rsidR="0088123B">
        <w:t>integrity</w:t>
      </w:r>
      <w:r w:rsidR="00655FFB">
        <w:t xml:space="preserve"> </w:t>
      </w:r>
      <w:r w:rsidRPr="00DF7362">
        <w:t xml:space="preserve">algorithms </w:t>
      </w:r>
      <w:r>
        <w:t>for IPsec connections</w:t>
      </w:r>
      <w:r w:rsidR="00693D9D">
        <w:t xml:space="preserve"> </w:t>
      </w:r>
      <w:r w:rsidRPr="00DF7362">
        <w:t xml:space="preserve">are HMAC-SHA256, HMAC-SHA384 </w:t>
      </w:r>
      <w:r>
        <w:t>and</w:t>
      </w:r>
      <w:r w:rsidRPr="00DF7362">
        <w:t xml:space="preserve"> HMAC-SHA512.</w:t>
      </w:r>
      <w:r w:rsidR="00FD1F73">
        <w:t xml:space="preserve"> However, </w:t>
      </w:r>
      <w:r w:rsidR="00134AC6">
        <w:t>if using AES with Galois/Counter Mod</w:t>
      </w:r>
      <w:r w:rsidR="00E46AE2">
        <w:t>e as the encryption algorithm</w:t>
      </w:r>
      <w:r w:rsidR="005600CB">
        <w:t>,</w:t>
      </w:r>
      <w:r w:rsidR="00E46AE2">
        <w:t xml:space="preserve"> </w:t>
      </w:r>
      <w:r w:rsidR="005600CB">
        <w:t xml:space="preserve">it can also be used for </w:t>
      </w:r>
      <w:r w:rsidR="00A408F3">
        <w:t>authentication</w:t>
      </w:r>
      <w:r w:rsidR="005600CB">
        <w:t xml:space="preserve"> purposes</w:t>
      </w:r>
      <w:r w:rsidR="00134AC6">
        <w:t>.</w:t>
      </w:r>
      <w:r w:rsidR="00143CFD">
        <w:t xml:space="preserve"> In such cases</w:t>
      </w:r>
      <w:r w:rsidR="00FD1F73">
        <w:t>,</w:t>
      </w:r>
      <w:r w:rsidR="00143CFD">
        <w:t xml:space="preserve"> the integrity algorithm </w:t>
      </w:r>
      <w:r w:rsidR="00FD1F73">
        <w:t>should</w:t>
      </w:r>
      <w:r w:rsidR="00143CFD">
        <w:t xml:space="preserve"> be configured as </w:t>
      </w:r>
      <w:r w:rsidR="002E7363">
        <w:t>NONE</w:t>
      </w:r>
      <w:r w:rsidR="00143CFD">
        <w:t>.</w:t>
      </w:r>
    </w:p>
    <w:p w14:paraId="53D30B69" w14:textId="0667D3F5" w:rsidR="008A3473" w:rsidRPr="007F2C7E" w:rsidRDefault="007A00C5" w:rsidP="008A3473">
      <w:pPr>
        <w:pStyle w:val="IntenseHeading"/>
      </w:pPr>
      <w:r>
        <w:t>Control:</w:t>
      </w:r>
      <w:r w:rsidR="008A3473">
        <w:t xml:space="preserve"> ISM-</w:t>
      </w:r>
      <w:r w:rsidR="008A3473" w:rsidRPr="007F2C7E">
        <w:t xml:space="preserve">0998; Revision: </w:t>
      </w:r>
      <w:r w:rsidR="008A3473">
        <w:t>5</w:t>
      </w:r>
      <w:r w:rsidR="008A3473" w:rsidRPr="007F2C7E">
        <w:t xml:space="preserve">; Updated: </w:t>
      </w:r>
      <w:r w:rsidR="008A3473">
        <w:t xml:space="preserve">Mar-22; </w:t>
      </w:r>
      <w:r w:rsidR="00C95A59">
        <w:t>Applicability: All; Essential Eight: N/A</w:t>
      </w:r>
    </w:p>
    <w:p w14:paraId="6269974E" w14:textId="447F0AC2" w:rsidR="008A3473" w:rsidRPr="00845B51" w:rsidRDefault="00143CFD" w:rsidP="008A3473">
      <w:pPr>
        <w:rPr>
          <w:rStyle w:val="IntenseEmphasis"/>
        </w:rPr>
      </w:pPr>
      <w:proofErr w:type="spellStart"/>
      <w:r>
        <w:rPr>
          <w:rStyle w:val="IntenseEmphasis"/>
        </w:rPr>
        <w:t>AUTH_</w:t>
      </w:r>
      <w:r w:rsidR="008A3473" w:rsidRPr="00845B51">
        <w:rPr>
          <w:rStyle w:val="IntenseEmphasis"/>
        </w:rPr>
        <w:t>HMAC</w:t>
      </w:r>
      <w:r>
        <w:rPr>
          <w:rStyle w:val="IntenseEmphasis"/>
        </w:rPr>
        <w:t>_</w:t>
      </w:r>
      <w:r w:rsidR="008A3473" w:rsidRPr="00845B51">
        <w:rPr>
          <w:rStyle w:val="IntenseEmphasis"/>
        </w:rPr>
        <w:t>SHA</w:t>
      </w:r>
      <w:r>
        <w:rPr>
          <w:rStyle w:val="IntenseEmphasis"/>
        </w:rPr>
        <w:t>2_</w:t>
      </w:r>
      <w:r w:rsidR="008A3473" w:rsidRPr="00845B51">
        <w:rPr>
          <w:rStyle w:val="IntenseEmphasis"/>
        </w:rPr>
        <w:t>256</w:t>
      </w:r>
      <w:r>
        <w:rPr>
          <w:rStyle w:val="IntenseEmphasis"/>
        </w:rPr>
        <w:t>_128</w:t>
      </w:r>
      <w:proofErr w:type="spellEnd"/>
      <w:r w:rsidR="008A3473" w:rsidRPr="00845B51">
        <w:rPr>
          <w:rStyle w:val="IntenseEmphasis"/>
        </w:rPr>
        <w:t xml:space="preserve">, </w:t>
      </w:r>
      <w:proofErr w:type="spellStart"/>
      <w:r>
        <w:rPr>
          <w:rStyle w:val="IntenseEmphasis"/>
        </w:rPr>
        <w:t>AUTH_</w:t>
      </w:r>
      <w:r w:rsidR="008A3473" w:rsidRPr="00845B51">
        <w:rPr>
          <w:rStyle w:val="IntenseEmphasis"/>
        </w:rPr>
        <w:t>HMAC</w:t>
      </w:r>
      <w:r>
        <w:rPr>
          <w:rStyle w:val="IntenseEmphasis"/>
        </w:rPr>
        <w:t>_SHA2_384_192</w:t>
      </w:r>
      <w:proofErr w:type="spellEnd"/>
      <w:r>
        <w:rPr>
          <w:rStyle w:val="IntenseEmphasis"/>
        </w:rPr>
        <w:t xml:space="preserve">, </w:t>
      </w:r>
      <w:proofErr w:type="spellStart"/>
      <w:r>
        <w:rPr>
          <w:rStyle w:val="IntenseEmphasis"/>
        </w:rPr>
        <w:t>AUTH_HMAC_SHA2_512_256</w:t>
      </w:r>
      <w:proofErr w:type="spellEnd"/>
      <w:r>
        <w:rPr>
          <w:rStyle w:val="IntenseEmphasis"/>
        </w:rPr>
        <w:t xml:space="preserve"> </w:t>
      </w:r>
      <w:r w:rsidR="005600CB">
        <w:rPr>
          <w:rStyle w:val="IntenseEmphasis"/>
        </w:rPr>
        <w:t xml:space="preserve">or </w:t>
      </w:r>
      <w:r w:rsidR="002E7363">
        <w:rPr>
          <w:rStyle w:val="IntenseEmphasis"/>
        </w:rPr>
        <w:t>NONE (only with AES-GCM)</w:t>
      </w:r>
      <w:r w:rsidR="005600CB">
        <w:rPr>
          <w:rStyle w:val="IntenseEmphasis"/>
        </w:rPr>
        <w:t xml:space="preserve"> </w:t>
      </w:r>
      <w:r w:rsidR="008A3473" w:rsidRPr="00845B51">
        <w:rPr>
          <w:rStyle w:val="IntenseEmphasis"/>
        </w:rPr>
        <w:t xml:space="preserve">is used </w:t>
      </w:r>
      <w:r w:rsidR="008A3473">
        <w:rPr>
          <w:rStyle w:val="IntenseEmphasis"/>
        </w:rPr>
        <w:t xml:space="preserve">for </w:t>
      </w:r>
      <w:r w:rsidR="00CD5946">
        <w:rPr>
          <w:rStyle w:val="IntenseEmphasis"/>
        </w:rPr>
        <w:t>authenticating</w:t>
      </w:r>
      <w:r w:rsidR="00134AC6">
        <w:rPr>
          <w:rStyle w:val="IntenseEmphasis"/>
        </w:rPr>
        <w:t xml:space="preserve"> </w:t>
      </w:r>
      <w:r w:rsidR="008A3473">
        <w:rPr>
          <w:rStyle w:val="IntenseEmphasis"/>
        </w:rPr>
        <w:t>IPsec connections</w:t>
      </w:r>
      <w:r w:rsidR="002E7363">
        <w:rPr>
          <w:rStyle w:val="IntenseEmphasis"/>
        </w:rPr>
        <w:t>, preferably NONE</w:t>
      </w:r>
      <w:r w:rsidR="008A3473" w:rsidRPr="00845B51">
        <w:rPr>
          <w:rStyle w:val="IntenseEmphasis"/>
        </w:rPr>
        <w:t>.</w:t>
      </w:r>
    </w:p>
    <w:p w14:paraId="432E73B9" w14:textId="5CF45741" w:rsidR="00ED11BC" w:rsidRPr="00535892" w:rsidRDefault="00ED11BC" w:rsidP="00ED11BC">
      <w:pPr>
        <w:pStyle w:val="Heading3"/>
      </w:pPr>
      <w:r w:rsidRPr="00535892">
        <w:t>Diffie-Hellman groups</w:t>
      </w:r>
    </w:p>
    <w:p w14:paraId="681A5CAB" w14:textId="50773598" w:rsidR="00ED11BC" w:rsidRDefault="00C51774" w:rsidP="00ED11BC">
      <w:pPr>
        <w:pStyle w:val="BodyText"/>
      </w:pPr>
      <w:r>
        <w:t xml:space="preserve">A sufficiently large </w:t>
      </w:r>
      <w:r w:rsidR="00BF389C">
        <w:t xml:space="preserve">DH </w:t>
      </w:r>
      <w:r w:rsidR="00ED11BC" w:rsidRPr="002A5472">
        <w:t xml:space="preserve">modulus </w:t>
      </w:r>
      <w:r w:rsidR="00ED11BC" w:rsidRPr="00DF7362">
        <w:t xml:space="preserve">provides </w:t>
      </w:r>
      <w:r>
        <w:t>greater</w:t>
      </w:r>
      <w:r w:rsidR="00ED11BC">
        <w:t xml:space="preserve"> security for key exchange</w:t>
      </w:r>
      <w:r w:rsidR="004035B8">
        <w:t>s</w:t>
      </w:r>
      <w:r w:rsidR="00ED11BC">
        <w:t xml:space="preserve"> when establishing IPsec connections.</w:t>
      </w:r>
    </w:p>
    <w:p w14:paraId="5661EB81" w14:textId="6D53EAC4" w:rsidR="00ED11BC" w:rsidRPr="007F2C7E" w:rsidRDefault="007A00C5" w:rsidP="00ED11BC">
      <w:pPr>
        <w:pStyle w:val="IntenseHeading"/>
      </w:pPr>
      <w:r>
        <w:t>Control:</w:t>
      </w:r>
      <w:r w:rsidR="00ED11BC">
        <w:t xml:space="preserve"> ISM-</w:t>
      </w:r>
      <w:r w:rsidR="00ED11BC" w:rsidRPr="007F2C7E">
        <w:t xml:space="preserve">0999; Revision: </w:t>
      </w:r>
      <w:r w:rsidR="00ED11BC">
        <w:t>6</w:t>
      </w:r>
      <w:r w:rsidR="00ED11BC" w:rsidRPr="007F2C7E">
        <w:t xml:space="preserve">; Updated: </w:t>
      </w:r>
      <w:r w:rsidR="00ED11BC">
        <w:t xml:space="preserve">Mar-22; </w:t>
      </w:r>
      <w:r w:rsidR="00C95A59">
        <w:t>Applicability: All; Essential Eight: N/A</w:t>
      </w:r>
    </w:p>
    <w:p w14:paraId="05949679" w14:textId="29B4A20E" w:rsidR="00ED11BC" w:rsidRPr="00845B51" w:rsidRDefault="00C51774" w:rsidP="00ED11BC">
      <w:pPr>
        <w:rPr>
          <w:rStyle w:val="IntenseEmphasis"/>
        </w:rPr>
      </w:pPr>
      <w:r w:rsidRPr="00845B51">
        <w:rPr>
          <w:rStyle w:val="IntenseEmphasis"/>
        </w:rPr>
        <w:t>DH or ECDH is used for key establishment</w:t>
      </w:r>
      <w:r>
        <w:rPr>
          <w:rStyle w:val="IntenseEmphasis"/>
        </w:rPr>
        <w:t xml:space="preserve"> of IPsec connections, </w:t>
      </w:r>
      <w:r w:rsidR="002E7363">
        <w:rPr>
          <w:rStyle w:val="IntenseEmphasis"/>
        </w:rPr>
        <w:t xml:space="preserve">preferably </w:t>
      </w:r>
      <w:r w:rsidR="002E7363" w:rsidRPr="002E7363">
        <w:rPr>
          <w:rStyle w:val="IntenseEmphasis"/>
        </w:rPr>
        <w:t xml:space="preserve">384-bit random </w:t>
      </w:r>
      <w:proofErr w:type="spellStart"/>
      <w:r w:rsidR="002E7363" w:rsidRPr="002E7363">
        <w:rPr>
          <w:rStyle w:val="IntenseEmphasis"/>
        </w:rPr>
        <w:t>ECP</w:t>
      </w:r>
      <w:proofErr w:type="spellEnd"/>
      <w:r w:rsidR="002E7363" w:rsidRPr="002E7363">
        <w:rPr>
          <w:rStyle w:val="IntenseEmphasis"/>
        </w:rPr>
        <w:t xml:space="preserve"> group</w:t>
      </w:r>
      <w:r w:rsidR="002E7363">
        <w:rPr>
          <w:rStyle w:val="IntenseEmphasis"/>
        </w:rPr>
        <w:t xml:space="preserve">, </w:t>
      </w:r>
      <w:r w:rsidR="002E7363" w:rsidRPr="002E7363">
        <w:rPr>
          <w:rStyle w:val="IntenseEmphasis"/>
        </w:rPr>
        <w:t xml:space="preserve">3072-bit </w:t>
      </w:r>
      <w:proofErr w:type="spellStart"/>
      <w:r w:rsidR="002E7363" w:rsidRPr="002E7363">
        <w:rPr>
          <w:rStyle w:val="IntenseEmphasis"/>
        </w:rPr>
        <w:t>MODP</w:t>
      </w:r>
      <w:proofErr w:type="spellEnd"/>
      <w:r w:rsidR="002E7363" w:rsidRPr="002E7363">
        <w:rPr>
          <w:rStyle w:val="IntenseEmphasis"/>
        </w:rPr>
        <w:t xml:space="preserve"> Group</w:t>
      </w:r>
      <w:r w:rsidR="002E7363">
        <w:rPr>
          <w:rStyle w:val="IntenseEmphasis"/>
        </w:rPr>
        <w:t xml:space="preserve"> or </w:t>
      </w:r>
      <w:r w:rsidR="002E7363" w:rsidRPr="002E7363">
        <w:rPr>
          <w:rStyle w:val="IntenseEmphasis"/>
        </w:rPr>
        <w:t xml:space="preserve">4096-bit </w:t>
      </w:r>
      <w:proofErr w:type="spellStart"/>
      <w:r w:rsidR="002E7363" w:rsidRPr="002E7363">
        <w:rPr>
          <w:rStyle w:val="IntenseEmphasis"/>
        </w:rPr>
        <w:t>MODP</w:t>
      </w:r>
      <w:proofErr w:type="spellEnd"/>
      <w:r w:rsidR="002E7363" w:rsidRPr="002E7363">
        <w:rPr>
          <w:rStyle w:val="IntenseEmphasis"/>
        </w:rPr>
        <w:t xml:space="preserve"> Group</w:t>
      </w:r>
      <w:r w:rsidR="00ED11BC" w:rsidRPr="00845B51">
        <w:rPr>
          <w:rStyle w:val="IntenseEmphasis"/>
        </w:rPr>
        <w:t>.</w:t>
      </w:r>
    </w:p>
    <w:p w14:paraId="13FFD534" w14:textId="0F76CEC1" w:rsidR="00985E29" w:rsidRPr="00535892" w:rsidRDefault="00985E29" w:rsidP="00535892">
      <w:pPr>
        <w:pStyle w:val="Heading3"/>
      </w:pPr>
      <w:r w:rsidRPr="00535892">
        <w:t>Security association lifetimes</w:t>
      </w:r>
    </w:p>
    <w:p w14:paraId="58A2FB2A" w14:textId="7BCD15B3" w:rsidR="00985E29" w:rsidRPr="00DF7362" w:rsidRDefault="00985E29" w:rsidP="00985E29">
      <w:pPr>
        <w:pStyle w:val="BodyText"/>
      </w:pPr>
      <w:r w:rsidRPr="00DF7362">
        <w:t xml:space="preserve">Using a </w:t>
      </w:r>
      <w:r w:rsidR="00FE4124">
        <w:t>security</w:t>
      </w:r>
      <w:r w:rsidRPr="00DF7362">
        <w:t xml:space="preserve"> association lifetime of </w:t>
      </w:r>
      <w:r w:rsidR="009163CE">
        <w:t xml:space="preserve">less than </w:t>
      </w:r>
      <w:r w:rsidRPr="00DF7362">
        <w:t>four hours</w:t>
      </w:r>
      <w:r w:rsidR="00BF389C">
        <w:t xml:space="preserve"> (</w:t>
      </w:r>
      <w:r w:rsidRPr="00DF7362">
        <w:t>14400 seconds</w:t>
      </w:r>
      <w:r w:rsidR="00BF389C">
        <w:t>)</w:t>
      </w:r>
      <w:r w:rsidRPr="00DF7362">
        <w:t xml:space="preserve"> </w:t>
      </w:r>
      <w:r w:rsidR="009163CE">
        <w:t xml:space="preserve">can </w:t>
      </w:r>
      <w:r w:rsidRPr="00DF7362">
        <w:t>provide a balance between security and usability.</w:t>
      </w:r>
    </w:p>
    <w:p w14:paraId="724E6A25" w14:textId="2353EF23" w:rsidR="007F2C7E" w:rsidRPr="007F2C7E" w:rsidRDefault="007A00C5" w:rsidP="007F2C7E">
      <w:pPr>
        <w:pStyle w:val="IntenseHeading"/>
      </w:pPr>
      <w:r>
        <w:t>Control:</w:t>
      </w:r>
      <w:r w:rsidR="004219CD">
        <w:t xml:space="preserve"> ISM-</w:t>
      </w:r>
      <w:r w:rsidR="00985E29" w:rsidRPr="007F2C7E">
        <w:t xml:space="preserve">0498; Revision: </w:t>
      </w:r>
      <w:r w:rsidR="002A5472">
        <w:t>4</w:t>
      </w:r>
      <w:r w:rsidR="00985E29" w:rsidRPr="007F2C7E">
        <w:t>; Updated</w:t>
      </w:r>
      <w:r w:rsidR="0098251F" w:rsidRPr="007F2C7E">
        <w:t xml:space="preserve">: </w:t>
      </w:r>
      <w:r w:rsidR="002A5472">
        <w:t>Mar-22</w:t>
      </w:r>
      <w:r w:rsidR="00281022">
        <w:t xml:space="preserve">; </w:t>
      </w:r>
      <w:r w:rsidR="00C95A59">
        <w:t>Applicability: All; Essential Eight: N/A</w:t>
      </w:r>
    </w:p>
    <w:p w14:paraId="7F8A5AD6" w14:textId="56B00240" w:rsidR="00985E29" w:rsidRPr="00845B51" w:rsidRDefault="00985E29" w:rsidP="00845B51">
      <w:pPr>
        <w:rPr>
          <w:rStyle w:val="IntenseEmphasis"/>
        </w:rPr>
      </w:pPr>
      <w:r w:rsidRPr="00845B51">
        <w:rPr>
          <w:rStyle w:val="IntenseEmphasis"/>
        </w:rPr>
        <w:t>A security association lifetime of less than four hours</w:t>
      </w:r>
      <w:r w:rsidR="00BF389C">
        <w:rPr>
          <w:rStyle w:val="IntenseEmphasis"/>
        </w:rPr>
        <w:t xml:space="preserve"> (</w:t>
      </w:r>
      <w:r w:rsidRPr="00845B51">
        <w:rPr>
          <w:rStyle w:val="IntenseEmphasis"/>
        </w:rPr>
        <w:t>14400 seconds</w:t>
      </w:r>
      <w:r w:rsidR="00BF389C">
        <w:rPr>
          <w:rStyle w:val="IntenseEmphasis"/>
        </w:rPr>
        <w:t>)</w:t>
      </w:r>
      <w:r w:rsidRPr="00845B51">
        <w:rPr>
          <w:rStyle w:val="IntenseEmphasis"/>
        </w:rPr>
        <w:t xml:space="preserve"> is used</w:t>
      </w:r>
      <w:r w:rsidR="002A5472">
        <w:rPr>
          <w:rStyle w:val="IntenseEmphasis"/>
        </w:rPr>
        <w:t xml:space="preserve"> for IPsec connections</w:t>
      </w:r>
      <w:r w:rsidRPr="00845B51">
        <w:rPr>
          <w:rStyle w:val="IntenseEmphasis"/>
        </w:rPr>
        <w:t>.</w:t>
      </w:r>
    </w:p>
    <w:p w14:paraId="77E06CE7" w14:textId="77777777" w:rsidR="00985E29" w:rsidRPr="00535892" w:rsidRDefault="00985E29" w:rsidP="00535892">
      <w:pPr>
        <w:pStyle w:val="Heading3"/>
      </w:pPr>
      <w:r w:rsidRPr="00535892">
        <w:t>Perfect Forward Secrecy</w:t>
      </w:r>
    </w:p>
    <w:p w14:paraId="77BECCDB" w14:textId="77777777" w:rsidR="00985E29" w:rsidRPr="00DF7362" w:rsidRDefault="00985E29" w:rsidP="00985E29">
      <w:pPr>
        <w:pStyle w:val="BodyText"/>
      </w:pPr>
      <w:r w:rsidRPr="00DF7362">
        <w:t>Using PFS reduces the impact of the compromise of a security association.</w:t>
      </w:r>
    </w:p>
    <w:p w14:paraId="03D2BE93" w14:textId="1FBF1BE6" w:rsidR="007F2C7E" w:rsidRPr="007F2C7E" w:rsidRDefault="007A00C5" w:rsidP="007F2C7E">
      <w:pPr>
        <w:pStyle w:val="IntenseHeading"/>
      </w:pPr>
      <w:r>
        <w:lastRenderedPageBreak/>
        <w:t>Control:</w:t>
      </w:r>
      <w:r w:rsidR="004219CD">
        <w:t xml:space="preserve"> ISM-</w:t>
      </w:r>
      <w:r w:rsidR="00985E29" w:rsidRPr="007F2C7E">
        <w:t>1000; Revision: 4; Updated</w:t>
      </w:r>
      <w:r w:rsidR="0098251F" w:rsidRPr="007F2C7E">
        <w:t>: Sep-18</w:t>
      </w:r>
      <w:r w:rsidR="00281022">
        <w:t xml:space="preserve">; </w:t>
      </w:r>
      <w:r w:rsidR="00C95A59">
        <w:t>Applicability: All; Essential Eight: N/A</w:t>
      </w:r>
    </w:p>
    <w:p w14:paraId="143EFA3E" w14:textId="3BF04D98" w:rsidR="007A4533" w:rsidRPr="00BA6D6E" w:rsidRDefault="00985E29" w:rsidP="00BA6D6E">
      <w:pPr>
        <w:rPr>
          <w:i/>
          <w:iCs/>
          <w:color w:val="4F81BD" w:themeColor="accent1"/>
          <w:szCs w:val="20"/>
        </w:rPr>
      </w:pPr>
      <w:r w:rsidRPr="00845B51">
        <w:rPr>
          <w:rStyle w:val="IntenseEmphasis"/>
        </w:rPr>
        <w:t>PFS</w:t>
      </w:r>
      <w:r w:rsidR="00143CFD">
        <w:rPr>
          <w:rStyle w:val="IntenseEmphasis"/>
        </w:rPr>
        <w:t xml:space="preserve"> is used for IPsec connections</w:t>
      </w:r>
      <w:r w:rsidRPr="00845B51">
        <w:rPr>
          <w:rStyle w:val="IntenseEmphasis"/>
        </w:rPr>
        <w:t>.</w:t>
      </w:r>
      <w:r w:rsidR="007A4533" w:rsidRPr="00DF7362">
        <w:br w:type="page"/>
      </w:r>
    </w:p>
    <w:p w14:paraId="4F12EB6C" w14:textId="000F82CA" w:rsidR="00985E29" w:rsidRPr="004C3415" w:rsidRDefault="003A657E" w:rsidP="004C3415">
      <w:pPr>
        <w:pStyle w:val="Heading1"/>
      </w:pPr>
      <w:bookmarkStart w:id="181" w:name="_Toc41044834"/>
      <w:bookmarkStart w:id="182" w:name="_Toc126613494"/>
      <w:r w:rsidRPr="004C3415">
        <w:lastRenderedPageBreak/>
        <w:t xml:space="preserve">Guidelines for </w:t>
      </w:r>
      <w:bookmarkEnd w:id="181"/>
      <w:r w:rsidR="003A35C9" w:rsidRPr="004C3415">
        <w:t>G</w:t>
      </w:r>
      <w:r w:rsidR="00560F61" w:rsidRPr="004C3415">
        <w:t>ateway</w:t>
      </w:r>
      <w:r w:rsidR="009D447B" w:rsidRPr="004C3415">
        <w:t>s</w:t>
      </w:r>
      <w:bookmarkEnd w:id="182"/>
    </w:p>
    <w:p w14:paraId="23DE7257" w14:textId="77777777" w:rsidR="00985E29" w:rsidRPr="004C3415" w:rsidRDefault="00985E29" w:rsidP="004C3415">
      <w:pPr>
        <w:pStyle w:val="Heading2"/>
      </w:pPr>
      <w:bookmarkStart w:id="183" w:name="_Toc41044835"/>
      <w:bookmarkStart w:id="184" w:name="_Toc126613495"/>
      <w:r w:rsidRPr="004C3415">
        <w:t>Gateways</w:t>
      </w:r>
      <w:bookmarkEnd w:id="183"/>
      <w:bookmarkEnd w:id="184"/>
    </w:p>
    <w:p w14:paraId="3A5407C0" w14:textId="181A733A" w:rsidR="00985E29" w:rsidRPr="00535892" w:rsidRDefault="00930C51" w:rsidP="00535892">
      <w:pPr>
        <w:pStyle w:val="Heading3"/>
      </w:pPr>
      <w:r>
        <w:t xml:space="preserve">Introduction to </w:t>
      </w:r>
      <w:r w:rsidR="00985E29" w:rsidRPr="00535892">
        <w:t>gateways</w:t>
      </w:r>
    </w:p>
    <w:p w14:paraId="181C193C" w14:textId="332BD539" w:rsidR="00F505BF" w:rsidRDefault="00F505BF" w:rsidP="00B612C4">
      <w:pPr>
        <w:pStyle w:val="BodyText"/>
      </w:pPr>
      <w:r w:rsidRPr="00DF7362">
        <w:t>Gateways securely manage data flows between connected networks from different security domains.</w:t>
      </w:r>
      <w:r>
        <w:t xml:space="preserve"> In doing so, gateways take on the highest sensitivity or classification of connected security domains.</w:t>
      </w:r>
    </w:p>
    <w:p w14:paraId="2D89DBC7" w14:textId="7C67634D" w:rsidR="009245BE" w:rsidRDefault="009245BE" w:rsidP="00B612C4">
      <w:pPr>
        <w:pStyle w:val="BodyText"/>
      </w:pPr>
      <w:r>
        <w:t xml:space="preserve">This section describes </w:t>
      </w:r>
      <w:r w:rsidR="008B0E0A">
        <w:t>control</w:t>
      </w:r>
      <w:r w:rsidR="00EF3D05">
        <w:t xml:space="preserve">s applicable to </w:t>
      </w:r>
      <w:r w:rsidR="00FB3C07">
        <w:t xml:space="preserve">all </w:t>
      </w:r>
      <w:r w:rsidR="00772CB0">
        <w:t xml:space="preserve">types of </w:t>
      </w:r>
      <w:r w:rsidR="00EF3D05">
        <w:t>gateway</w:t>
      </w:r>
      <w:r w:rsidR="0018490D">
        <w:t>s</w:t>
      </w:r>
      <w:r w:rsidR="009542D2">
        <w:t xml:space="preserve">. </w:t>
      </w:r>
      <w:r w:rsidR="003B700C">
        <w:t xml:space="preserve">Additional sections of these guidelines should also be consulted depending on the types of gateways being deployed and the security domains involved. </w:t>
      </w:r>
      <w:r w:rsidR="00B612C4">
        <w:t xml:space="preserve">For example, </w:t>
      </w:r>
      <w:r w:rsidR="00F4066F" w:rsidRPr="002113DC">
        <w:t>the Cross Domain Solutions section</w:t>
      </w:r>
      <w:r w:rsidR="00F4066F">
        <w:t xml:space="preserve"> </w:t>
      </w:r>
      <w:r w:rsidR="00E1417F">
        <w:t xml:space="preserve">should be consulted </w:t>
      </w:r>
      <w:r w:rsidR="00B612C4">
        <w:t>f</w:t>
      </w:r>
      <w:r w:rsidRPr="002113DC">
        <w:t>or</w:t>
      </w:r>
      <w:r w:rsidR="0018490D">
        <w:t xml:space="preserve"> gateways</w:t>
      </w:r>
      <w:r w:rsidRPr="002113DC">
        <w:t xml:space="preserve"> between different security domains where at least one </w:t>
      </w:r>
      <w:r w:rsidR="00DA5B25">
        <w:t>security domain</w:t>
      </w:r>
      <w:r w:rsidRPr="002113DC">
        <w:t xml:space="preserve"> is </w:t>
      </w:r>
      <w:r w:rsidR="00E07AC4">
        <w:t xml:space="preserve">classified </w:t>
      </w:r>
      <w:r w:rsidRPr="002113DC">
        <w:t xml:space="preserve">SECRET or </w:t>
      </w:r>
      <w:r w:rsidR="00E07AC4">
        <w:t>TOP SECRET</w:t>
      </w:r>
      <w:r w:rsidRPr="002113DC">
        <w:t>.</w:t>
      </w:r>
    </w:p>
    <w:p w14:paraId="2559781C" w14:textId="2B13A293" w:rsidR="00E15FA2" w:rsidRPr="002113DC" w:rsidRDefault="00E15FA2" w:rsidP="00B612C4">
      <w:pPr>
        <w:pStyle w:val="BodyText"/>
      </w:pPr>
      <w:r w:rsidRPr="00DF7362">
        <w:t xml:space="preserve">Personnel involved in the planning, design, implementation or assessment of </w:t>
      </w:r>
      <w:r>
        <w:t>gateways</w:t>
      </w:r>
      <w:r w:rsidRPr="00DF7362">
        <w:t xml:space="preserve"> should </w:t>
      </w:r>
      <w:r>
        <w:t xml:space="preserve">also </w:t>
      </w:r>
      <w:r w:rsidRPr="00DF7362">
        <w:t xml:space="preserve">refer to the </w:t>
      </w:r>
      <w:r>
        <w:t>Australian Cyber Security Centre (</w:t>
      </w:r>
      <w:r w:rsidRPr="00DF7362">
        <w:t>ACSC</w:t>
      </w:r>
      <w:r>
        <w:t>)</w:t>
      </w:r>
      <w:r w:rsidRPr="00DF7362">
        <w:t xml:space="preserve">’s </w:t>
      </w:r>
      <w:hyperlink r:id="rId357" w:tooltip="gateway security guidance package" w:history="1">
        <w:r w:rsidRPr="00E15FA2">
          <w:rPr>
            <w:rStyle w:val="Hyperlink"/>
          </w:rPr>
          <w:t>gateway security guidance package</w:t>
        </w:r>
      </w:hyperlink>
      <w:r>
        <w:t xml:space="preserve"> of publications</w:t>
      </w:r>
      <w:r w:rsidRPr="00DF7362">
        <w:t>.</w:t>
      </w:r>
    </w:p>
    <w:p w14:paraId="78AF0F5C" w14:textId="5686DEB5" w:rsidR="00985E29" w:rsidRPr="00535892" w:rsidRDefault="00930C51" w:rsidP="00535892">
      <w:pPr>
        <w:pStyle w:val="Heading3"/>
      </w:pPr>
      <w:r>
        <w:t>Implementing g</w:t>
      </w:r>
      <w:r w:rsidR="00972C72">
        <w:t>ateways</w:t>
      </w:r>
    </w:p>
    <w:p w14:paraId="42830934" w14:textId="77777777" w:rsidR="00C34AA6" w:rsidRDefault="00C34AA6" w:rsidP="00C34AA6">
      <w:pPr>
        <w:pStyle w:val="BodyText"/>
      </w:pPr>
      <w:r w:rsidRPr="00DF7362">
        <w:t xml:space="preserve">Gateways are </w:t>
      </w:r>
      <w:r>
        <w:t>critical for an organisation to reduce the security risks associated with</w:t>
      </w:r>
      <w:r w:rsidRPr="00DF7362">
        <w:t xml:space="preserve"> </w:t>
      </w:r>
      <w:r>
        <w:t>providing external parties</w:t>
      </w:r>
      <w:r w:rsidRPr="00DF7362">
        <w:t xml:space="preserve"> </w:t>
      </w:r>
      <w:r>
        <w:t xml:space="preserve">with </w:t>
      </w:r>
      <w:r w:rsidRPr="00DF7362">
        <w:t>access</w:t>
      </w:r>
      <w:r>
        <w:t xml:space="preserve"> to their networks. In doing so, it is important that gateways are used not only between an organisation’s networks and public network infrastructure, but also between an organisation’s networks that belong to different security domains and between an organisation’s networks and other organisations’ networks that are connected via means other than public network infrastructure.</w:t>
      </w:r>
    </w:p>
    <w:p w14:paraId="417ABF63" w14:textId="3EDC787F" w:rsidR="00972C72" w:rsidRDefault="00E07AC4" w:rsidP="00CA68BE">
      <w:pPr>
        <w:pStyle w:val="BodyText"/>
      </w:pPr>
      <w:r>
        <w:t>When implementing gateways between an organisation’s</w:t>
      </w:r>
      <w:r w:rsidR="00C67861">
        <w:t xml:space="preserve"> </w:t>
      </w:r>
      <w:r>
        <w:t xml:space="preserve">networks and public network infrastructure, </w:t>
      </w:r>
      <w:r w:rsidR="00C2715C">
        <w:t xml:space="preserve">an </w:t>
      </w:r>
      <w:r>
        <w:t>organisation should place any services that external parties require access to within a demilitarised zone</w:t>
      </w:r>
      <w:r w:rsidR="00E20CA3">
        <w:t xml:space="preserve">. This can mitigate </w:t>
      </w:r>
      <w:r w:rsidR="00972C72">
        <w:t xml:space="preserve">security </w:t>
      </w:r>
      <w:r w:rsidR="00E64BA9">
        <w:t xml:space="preserve">risks </w:t>
      </w:r>
      <w:r w:rsidR="0017166D">
        <w:t>for an organisation when</w:t>
      </w:r>
      <w:r w:rsidR="005073C5">
        <w:t xml:space="preserve"> hosting </w:t>
      </w:r>
      <w:r w:rsidR="00972C72">
        <w:t xml:space="preserve">such services </w:t>
      </w:r>
      <w:r w:rsidR="005073C5">
        <w:t>in an internet-accessible manner</w:t>
      </w:r>
      <w:r w:rsidR="00972C72">
        <w:t>.</w:t>
      </w:r>
    </w:p>
    <w:p w14:paraId="2DBF6A94" w14:textId="21590402" w:rsidR="00E07AC4" w:rsidRDefault="00E20CA3" w:rsidP="00CA68BE">
      <w:pPr>
        <w:pStyle w:val="BodyText"/>
      </w:pPr>
      <w:r>
        <w:t>Finally, i</w:t>
      </w:r>
      <w:r w:rsidR="00972C72">
        <w:t xml:space="preserve">n architecting gateways, it is important that they </w:t>
      </w:r>
      <w:r w:rsidR="00E76538">
        <w:t xml:space="preserve">only </w:t>
      </w:r>
      <w:r w:rsidR="00972C72">
        <w:t xml:space="preserve">allow </w:t>
      </w:r>
      <w:r w:rsidR="00BF00F7">
        <w:t xml:space="preserve">explicitly </w:t>
      </w:r>
      <w:r w:rsidR="00972C72">
        <w:t xml:space="preserve">authorised data flows. In support of this, gateways should inspect and filter data flows at the transport and above network layers. </w:t>
      </w:r>
      <w:r w:rsidR="00291FA3">
        <w:t>Furthermore</w:t>
      </w:r>
      <w:r w:rsidR="00972C72">
        <w:t>, gateways should be capable of performing ingress traffic filtering to detect and prevent Internet Protocol (IP) source address spoofing.</w:t>
      </w:r>
    </w:p>
    <w:p w14:paraId="1D2339EF" w14:textId="2587EB54" w:rsidR="007F2C7E" w:rsidRPr="007F2C7E" w:rsidRDefault="007A00C5" w:rsidP="007F2C7E">
      <w:pPr>
        <w:pStyle w:val="IntenseHeading"/>
      </w:pPr>
      <w:r>
        <w:t>Control:</w:t>
      </w:r>
      <w:r w:rsidR="004219CD">
        <w:t xml:space="preserve"> ISM-</w:t>
      </w:r>
      <w:r w:rsidR="00985E29" w:rsidRPr="007F2C7E">
        <w:t xml:space="preserve">0628; Revision: </w:t>
      </w:r>
      <w:r w:rsidR="00D064D3">
        <w:t>6</w:t>
      </w:r>
      <w:r w:rsidR="00985E29" w:rsidRPr="007F2C7E">
        <w:t>; Updated</w:t>
      </w:r>
      <w:r w:rsidR="0098251F" w:rsidRPr="007F2C7E">
        <w:t xml:space="preserve">: </w:t>
      </w:r>
      <w:r w:rsidR="00A727EA" w:rsidRPr="007F2C7E">
        <w:t>Mar-</w:t>
      </w:r>
      <w:r w:rsidR="00D064D3">
        <w:t>22</w:t>
      </w:r>
      <w:r w:rsidR="00281022">
        <w:t xml:space="preserve">; </w:t>
      </w:r>
      <w:r w:rsidR="00C95A59">
        <w:t>Applicability: All; Essential Eight: N/A</w:t>
      </w:r>
    </w:p>
    <w:p w14:paraId="1BB4D50C" w14:textId="625D8DEA" w:rsidR="00985E29" w:rsidRDefault="00D064D3" w:rsidP="00845B51">
      <w:pPr>
        <w:rPr>
          <w:rStyle w:val="IntenseEmphasis"/>
        </w:rPr>
      </w:pPr>
      <w:r>
        <w:rPr>
          <w:rStyle w:val="IntenseEmphasis"/>
        </w:rPr>
        <w:t>Gateways are implemented between networks belonging to different security domains.</w:t>
      </w:r>
    </w:p>
    <w:p w14:paraId="57AC84B8" w14:textId="5D20AAE6" w:rsidR="00E07AC4" w:rsidRPr="007F2C7E" w:rsidRDefault="007A00C5" w:rsidP="00E07AC4">
      <w:pPr>
        <w:pStyle w:val="IntenseHeading"/>
      </w:pPr>
      <w:r>
        <w:t>Control:</w:t>
      </w:r>
      <w:r w:rsidR="00E07AC4">
        <w:t xml:space="preserve"> ISM-</w:t>
      </w:r>
      <w:r w:rsidR="00E07AC4" w:rsidRPr="007F2C7E">
        <w:t xml:space="preserve">0637; Revision: </w:t>
      </w:r>
      <w:r w:rsidR="00E07AC4">
        <w:t>6</w:t>
      </w:r>
      <w:r w:rsidR="00E07AC4" w:rsidRPr="007F2C7E">
        <w:t xml:space="preserve">; Updated: </w:t>
      </w:r>
      <w:r w:rsidR="00E07AC4">
        <w:t xml:space="preserve">Mar-22; </w:t>
      </w:r>
      <w:r w:rsidR="00C95A59">
        <w:t>Applicability: All; Essential Eight: N/A</w:t>
      </w:r>
    </w:p>
    <w:p w14:paraId="106C7C09" w14:textId="1736F461" w:rsidR="00E07AC4" w:rsidRDefault="000461CA" w:rsidP="00E07AC4">
      <w:pPr>
        <w:rPr>
          <w:rStyle w:val="IntenseEmphasis"/>
        </w:rPr>
      </w:pPr>
      <w:r>
        <w:rPr>
          <w:rStyle w:val="IntenseEmphasis"/>
        </w:rPr>
        <w:t xml:space="preserve">Gateways implement </w:t>
      </w:r>
      <w:r w:rsidR="00772748">
        <w:rPr>
          <w:rStyle w:val="IntenseEmphasis"/>
        </w:rPr>
        <w:t xml:space="preserve">a </w:t>
      </w:r>
      <w:r>
        <w:rPr>
          <w:rStyle w:val="IntenseEmphasis"/>
        </w:rPr>
        <w:t>d</w:t>
      </w:r>
      <w:r w:rsidR="00E07AC4" w:rsidRPr="00845B51">
        <w:rPr>
          <w:rStyle w:val="IntenseEmphasis"/>
        </w:rPr>
        <w:t xml:space="preserve">emilitarised zone </w:t>
      </w:r>
      <w:r w:rsidR="00FB0A04">
        <w:rPr>
          <w:rStyle w:val="IntenseEmphasis"/>
        </w:rPr>
        <w:t xml:space="preserve">if </w:t>
      </w:r>
      <w:r w:rsidR="00FB0A04" w:rsidRPr="00845B51">
        <w:rPr>
          <w:rStyle w:val="IntenseEmphasis"/>
        </w:rPr>
        <w:t xml:space="preserve">external </w:t>
      </w:r>
      <w:r w:rsidR="00FB0A04">
        <w:rPr>
          <w:rStyle w:val="IntenseEmphasis"/>
        </w:rPr>
        <w:t>parties</w:t>
      </w:r>
      <w:r w:rsidR="00FB0A04" w:rsidRPr="00845B51">
        <w:rPr>
          <w:rStyle w:val="IntenseEmphasis"/>
        </w:rPr>
        <w:t xml:space="preserve"> </w:t>
      </w:r>
      <w:r w:rsidR="00FB0A04">
        <w:rPr>
          <w:rStyle w:val="IntenseEmphasis"/>
        </w:rPr>
        <w:t xml:space="preserve">require access </w:t>
      </w:r>
      <w:r w:rsidR="00E07AC4" w:rsidRPr="00845B51">
        <w:rPr>
          <w:rStyle w:val="IntenseEmphasis"/>
        </w:rPr>
        <w:t xml:space="preserve">to </w:t>
      </w:r>
      <w:r w:rsidR="00E07AC4">
        <w:rPr>
          <w:rStyle w:val="IntenseEmphasis"/>
        </w:rPr>
        <w:t xml:space="preserve">an organisation’s </w:t>
      </w:r>
      <w:r w:rsidR="00E07AC4" w:rsidRPr="00845B51">
        <w:rPr>
          <w:rStyle w:val="IntenseEmphasis"/>
        </w:rPr>
        <w:t>services</w:t>
      </w:r>
      <w:r w:rsidR="00E07AC4">
        <w:rPr>
          <w:rStyle w:val="IntenseEmphasis"/>
        </w:rPr>
        <w:t>.</w:t>
      </w:r>
    </w:p>
    <w:p w14:paraId="29B182DA" w14:textId="13A4F96D" w:rsidR="009B7CCE" w:rsidRPr="002113DC" w:rsidRDefault="007A00C5" w:rsidP="009B7CCE">
      <w:pPr>
        <w:pStyle w:val="IntenseHeading"/>
      </w:pPr>
      <w:r>
        <w:t>Control:</w:t>
      </w:r>
      <w:r w:rsidR="009B7CCE">
        <w:t xml:space="preserve"> ISM-</w:t>
      </w:r>
      <w:r w:rsidR="009B7CCE" w:rsidRPr="002113DC">
        <w:t xml:space="preserve">0631; Revision: </w:t>
      </w:r>
      <w:r w:rsidR="009B7CCE">
        <w:t>7</w:t>
      </w:r>
      <w:r w:rsidR="009B7CCE" w:rsidRPr="002113DC">
        <w:t xml:space="preserve">; Updated: </w:t>
      </w:r>
      <w:r w:rsidR="009B7CCE">
        <w:t xml:space="preserve">Mar-22; </w:t>
      </w:r>
      <w:r w:rsidR="00C95A59">
        <w:t>Applicability: All; Essential Eight: N/A</w:t>
      </w:r>
    </w:p>
    <w:p w14:paraId="19F5AD82" w14:textId="4E2BEB80" w:rsidR="009B7CCE" w:rsidRPr="00845B51" w:rsidRDefault="009B7CCE" w:rsidP="009B7CCE">
      <w:pPr>
        <w:rPr>
          <w:rStyle w:val="IntenseEmphasis"/>
        </w:rPr>
      </w:pPr>
      <w:r w:rsidRPr="00845B51">
        <w:rPr>
          <w:rStyle w:val="IntenseEmphasis"/>
        </w:rPr>
        <w:t>Gateways</w:t>
      </w:r>
      <w:r>
        <w:rPr>
          <w:rStyle w:val="IntenseEmphasis"/>
        </w:rPr>
        <w:t xml:space="preserve"> </w:t>
      </w:r>
      <w:r w:rsidR="00E76538">
        <w:rPr>
          <w:rStyle w:val="IntenseEmphasis"/>
        </w:rPr>
        <w:t xml:space="preserve">only </w:t>
      </w:r>
      <w:r w:rsidR="00E07AC4" w:rsidRPr="00E07AC4">
        <w:rPr>
          <w:rStyle w:val="IntenseEmphasis"/>
        </w:rPr>
        <w:t xml:space="preserve">allow explicitly authorised </w:t>
      </w:r>
      <w:r w:rsidR="00E07AC4">
        <w:rPr>
          <w:rStyle w:val="IntenseEmphasis"/>
        </w:rPr>
        <w:t>data flows.</w:t>
      </w:r>
    </w:p>
    <w:p w14:paraId="32B189B0" w14:textId="4579379D" w:rsidR="007F2C7E" w:rsidRPr="007F2C7E" w:rsidRDefault="007A00C5" w:rsidP="007F2C7E">
      <w:pPr>
        <w:pStyle w:val="IntenseHeading"/>
      </w:pPr>
      <w:r>
        <w:t>Control:</w:t>
      </w:r>
      <w:r w:rsidR="004219CD">
        <w:t xml:space="preserve"> ISM-</w:t>
      </w:r>
      <w:r w:rsidR="00985E29" w:rsidRPr="007F2C7E">
        <w:t xml:space="preserve">1192; Revision: </w:t>
      </w:r>
      <w:r w:rsidR="00D67828">
        <w:t>3</w:t>
      </w:r>
      <w:r w:rsidR="00985E29" w:rsidRPr="007F2C7E">
        <w:t>; Updated</w:t>
      </w:r>
      <w:r w:rsidR="0098251F" w:rsidRPr="007F2C7E">
        <w:t xml:space="preserve">: </w:t>
      </w:r>
      <w:r w:rsidR="00D67828">
        <w:t>Mar-22</w:t>
      </w:r>
      <w:r w:rsidR="00281022">
        <w:t xml:space="preserve">; </w:t>
      </w:r>
      <w:r w:rsidR="00C95A59">
        <w:t>Applicability: All; Essential Eight: N/A</w:t>
      </w:r>
    </w:p>
    <w:p w14:paraId="035DF4EC" w14:textId="46C2259D" w:rsidR="00985E29" w:rsidRPr="00845B51" w:rsidRDefault="00D67828" w:rsidP="00845B51">
      <w:pPr>
        <w:rPr>
          <w:rStyle w:val="IntenseEmphasis"/>
        </w:rPr>
      </w:pPr>
      <w:r>
        <w:rPr>
          <w:rStyle w:val="IntenseEmphasis"/>
        </w:rPr>
        <w:t xml:space="preserve">Gateways </w:t>
      </w:r>
      <w:r w:rsidR="00985E29" w:rsidRPr="00845B51">
        <w:rPr>
          <w:rStyle w:val="IntenseEmphasis"/>
        </w:rPr>
        <w:t xml:space="preserve">inspect and filter data flows </w:t>
      </w:r>
      <w:r w:rsidR="009B2A86">
        <w:rPr>
          <w:rStyle w:val="IntenseEmphasis"/>
        </w:rPr>
        <w:t>at</w:t>
      </w:r>
      <w:r w:rsidR="00985E29" w:rsidRPr="00845B51">
        <w:rPr>
          <w:rStyle w:val="IntenseEmphasis"/>
        </w:rPr>
        <w:t xml:space="preserve"> the transport and </w:t>
      </w:r>
      <w:r>
        <w:rPr>
          <w:rStyle w:val="IntenseEmphasis"/>
        </w:rPr>
        <w:t>above</w:t>
      </w:r>
      <w:r w:rsidR="00985E29" w:rsidRPr="00845B51">
        <w:rPr>
          <w:rStyle w:val="IntenseEmphasis"/>
        </w:rPr>
        <w:t xml:space="preserve"> </w:t>
      </w:r>
      <w:r>
        <w:rPr>
          <w:rStyle w:val="IntenseEmphasis"/>
        </w:rPr>
        <w:t xml:space="preserve">network </w:t>
      </w:r>
      <w:r w:rsidR="00985E29" w:rsidRPr="00845B51">
        <w:rPr>
          <w:rStyle w:val="IntenseEmphasis"/>
        </w:rPr>
        <w:t>layers.</w:t>
      </w:r>
    </w:p>
    <w:p w14:paraId="57CC3E52" w14:textId="71E5011A" w:rsidR="007F2C7E" w:rsidRPr="007F2C7E" w:rsidRDefault="007A00C5" w:rsidP="007F2C7E">
      <w:pPr>
        <w:pStyle w:val="IntenseHeading"/>
      </w:pPr>
      <w:r>
        <w:t>Control:</w:t>
      </w:r>
      <w:r w:rsidR="004219CD">
        <w:t xml:space="preserve"> ISM-</w:t>
      </w:r>
      <w:r w:rsidR="00D90237" w:rsidRPr="007F2C7E">
        <w:t xml:space="preserve">1427; Revision: </w:t>
      </w:r>
      <w:r w:rsidR="00D67828">
        <w:t>3</w:t>
      </w:r>
      <w:r w:rsidR="00D90237" w:rsidRPr="007F2C7E">
        <w:t xml:space="preserve">; Updated: </w:t>
      </w:r>
      <w:r w:rsidR="00D67828">
        <w:t>Mar-22</w:t>
      </w:r>
      <w:r w:rsidR="00281022">
        <w:t xml:space="preserve">; </w:t>
      </w:r>
      <w:r w:rsidR="00C95A59">
        <w:t>Applicability: All; Essential Eight: N/A</w:t>
      </w:r>
    </w:p>
    <w:p w14:paraId="60511A7C" w14:textId="2E627B8C" w:rsidR="00D90237" w:rsidRPr="00845B51" w:rsidRDefault="00D90237" w:rsidP="00845B51">
      <w:pPr>
        <w:rPr>
          <w:rStyle w:val="IntenseEmphasis"/>
        </w:rPr>
      </w:pPr>
      <w:r w:rsidRPr="00845B51">
        <w:rPr>
          <w:rStyle w:val="IntenseEmphasis"/>
        </w:rPr>
        <w:t xml:space="preserve">Gateways </w:t>
      </w:r>
      <w:r w:rsidR="00D67828">
        <w:rPr>
          <w:rStyle w:val="IntenseEmphasis"/>
        </w:rPr>
        <w:t>perform</w:t>
      </w:r>
      <w:r w:rsidRPr="00845B51">
        <w:rPr>
          <w:rStyle w:val="IntenseEmphasis"/>
        </w:rPr>
        <w:t xml:space="preserve"> ingress traffic filtering to </w:t>
      </w:r>
      <w:r w:rsidR="0018020E" w:rsidRPr="00845B51">
        <w:rPr>
          <w:rStyle w:val="IntenseEmphasis"/>
        </w:rPr>
        <w:t>detect and prevent</w:t>
      </w:r>
      <w:r w:rsidRPr="00845B51">
        <w:rPr>
          <w:rStyle w:val="IntenseEmphasis"/>
        </w:rPr>
        <w:t xml:space="preserve"> </w:t>
      </w:r>
      <w:r w:rsidR="00FC7C42" w:rsidRPr="00845B51">
        <w:rPr>
          <w:rStyle w:val="IntenseEmphasis"/>
        </w:rPr>
        <w:t>IP</w:t>
      </w:r>
      <w:r w:rsidR="0018020E" w:rsidRPr="00845B51">
        <w:rPr>
          <w:rStyle w:val="IntenseEmphasis"/>
        </w:rPr>
        <w:t xml:space="preserve"> </w:t>
      </w:r>
      <w:r w:rsidRPr="00845B51">
        <w:rPr>
          <w:rStyle w:val="IntenseEmphasis"/>
        </w:rPr>
        <w:t>source a</w:t>
      </w:r>
      <w:r w:rsidR="0018020E" w:rsidRPr="00845B51">
        <w:rPr>
          <w:rStyle w:val="IntenseEmphasis"/>
        </w:rPr>
        <w:t>ddress spoofing</w:t>
      </w:r>
      <w:r w:rsidRPr="00845B51">
        <w:rPr>
          <w:rStyle w:val="IntenseEmphasis"/>
        </w:rPr>
        <w:t>.</w:t>
      </w:r>
    </w:p>
    <w:p w14:paraId="00536B4B" w14:textId="74893EC3" w:rsidR="00985E29" w:rsidRPr="00535892" w:rsidRDefault="00414B7C" w:rsidP="00535892">
      <w:pPr>
        <w:pStyle w:val="Heading3"/>
      </w:pPr>
      <w:r>
        <w:t>System</w:t>
      </w:r>
      <w:r w:rsidR="00985E29" w:rsidRPr="00535892">
        <w:t xml:space="preserve"> </w:t>
      </w:r>
      <w:r w:rsidR="004F42CA">
        <w:t>administrators for</w:t>
      </w:r>
      <w:r>
        <w:t xml:space="preserve"> gateways</w:t>
      </w:r>
    </w:p>
    <w:p w14:paraId="7F775669" w14:textId="757B3ECB" w:rsidR="004D67AE" w:rsidRDefault="006C3304" w:rsidP="004D67AE">
      <w:pPr>
        <w:pStyle w:val="BodyText"/>
      </w:pPr>
      <w:r>
        <w:t xml:space="preserve">In </w:t>
      </w:r>
      <w:r w:rsidR="00DA6C45">
        <w:t>identifying suitable system administrators for gateways</w:t>
      </w:r>
      <w:r>
        <w:t>, i</w:t>
      </w:r>
      <w:r w:rsidR="004D67AE">
        <w:t xml:space="preserve">t is important that </w:t>
      </w:r>
      <w:r w:rsidR="00485CA7">
        <w:t>individuals</w:t>
      </w:r>
      <w:r w:rsidR="00DA6C45">
        <w:t xml:space="preserve"> </w:t>
      </w:r>
      <w:r>
        <w:t>comply with</w:t>
      </w:r>
      <w:r w:rsidR="004D67AE">
        <w:t xml:space="preserve"> any citizenship requirements</w:t>
      </w:r>
      <w:r>
        <w:t>,</w:t>
      </w:r>
      <w:r w:rsidR="004D67AE">
        <w:t xml:space="preserve"> </w:t>
      </w:r>
      <w:r w:rsidR="004D67AE" w:rsidRPr="00A81999">
        <w:t>undergo appropriate employment screening</w:t>
      </w:r>
      <w:r w:rsidR="008425A0">
        <w:t xml:space="preserve"> and</w:t>
      </w:r>
      <w:r w:rsidR="004D67AE" w:rsidRPr="00A81999">
        <w:t>, where necessary</w:t>
      </w:r>
      <w:r w:rsidR="008425A0">
        <w:t>,</w:t>
      </w:r>
      <w:r w:rsidR="004D67AE" w:rsidRPr="00A81999">
        <w:t xml:space="preserve"> hold an appropriate security clearance based on </w:t>
      </w:r>
      <w:r w:rsidR="00610A62">
        <w:t>the</w:t>
      </w:r>
      <w:r w:rsidR="004D67AE" w:rsidRPr="00A81999">
        <w:t xml:space="preserve"> sensitivity or classification</w:t>
      </w:r>
      <w:r w:rsidR="00610A62">
        <w:t xml:space="preserve"> of gateways</w:t>
      </w:r>
      <w:r w:rsidR="004D67AE" w:rsidRPr="00A81999">
        <w:t>.</w:t>
      </w:r>
      <w:r w:rsidR="004D67AE">
        <w:t xml:space="preserve"> For example, </w:t>
      </w:r>
      <w:r w:rsidR="00C34AA6">
        <w:t xml:space="preserve">all </w:t>
      </w:r>
      <w:r w:rsidR="004D67AE">
        <w:t xml:space="preserve">systems administrators </w:t>
      </w:r>
      <w:r w:rsidR="00ED54F7">
        <w:t>for</w:t>
      </w:r>
      <w:r w:rsidR="004D67AE">
        <w:t xml:space="preserve"> gateway</w:t>
      </w:r>
      <w:r w:rsidR="006A7A30">
        <w:t>s</w:t>
      </w:r>
      <w:r w:rsidR="004D67AE">
        <w:t xml:space="preserve"> </w:t>
      </w:r>
      <w:r w:rsidR="00DA6C45">
        <w:t>between</w:t>
      </w:r>
      <w:r w:rsidR="004D67AE">
        <w:t xml:space="preserve"> OFFICIAL and PROTECTED network</w:t>
      </w:r>
      <w:r w:rsidR="006A7A30">
        <w:t>s</w:t>
      </w:r>
      <w:r w:rsidR="004D67AE">
        <w:t xml:space="preserve"> will need to </w:t>
      </w:r>
      <w:r w:rsidR="00873DB9">
        <w:t>hold</w:t>
      </w:r>
      <w:r w:rsidR="004D67AE">
        <w:t xml:space="preserve"> baseline security clearances</w:t>
      </w:r>
      <w:r w:rsidR="00C34AA6">
        <w:t>.</w:t>
      </w:r>
    </w:p>
    <w:p w14:paraId="203AE49F" w14:textId="2EFCFDBE" w:rsidR="004D67AE" w:rsidRDefault="004D67AE" w:rsidP="004D67AE">
      <w:pPr>
        <w:pStyle w:val="BodyText"/>
      </w:pPr>
      <w:r>
        <w:lastRenderedPageBreak/>
        <w:t xml:space="preserve">In addition, when creating </w:t>
      </w:r>
      <w:r w:rsidR="00C02634">
        <w:t>privileged accounts for performing administrative activities</w:t>
      </w:r>
      <w:r>
        <w:t xml:space="preserve">, it is important that the principle of least privilege is </w:t>
      </w:r>
      <w:r w:rsidR="00F95F02">
        <w:t>followed</w:t>
      </w:r>
      <w:r>
        <w:t xml:space="preserve">. In turn, this should be supported by the principle of separation of duties. Adhering to these two principles can ensure that </w:t>
      </w:r>
      <w:r w:rsidR="00212376">
        <w:t>system administrator</w:t>
      </w:r>
      <w:r w:rsidR="001A2169">
        <w:t>s</w:t>
      </w:r>
      <w:r w:rsidR="00DA6C45">
        <w:t xml:space="preserve"> </w:t>
      </w:r>
      <w:r w:rsidR="00485CA7">
        <w:t>for</w:t>
      </w:r>
      <w:r w:rsidR="00DA6C45">
        <w:t xml:space="preserve"> gateway</w:t>
      </w:r>
      <w:r w:rsidR="001A2169">
        <w:t>s are not</w:t>
      </w:r>
      <w:r>
        <w:t xml:space="preserve"> given enough privileges to abuse gateway</w:t>
      </w:r>
      <w:r w:rsidR="001A2169">
        <w:t>s</w:t>
      </w:r>
      <w:r>
        <w:t xml:space="preserve"> on their own.</w:t>
      </w:r>
    </w:p>
    <w:p w14:paraId="0E615F96" w14:textId="71A8F049" w:rsidR="004D67AE" w:rsidRPr="00DF7362" w:rsidRDefault="004F42CA" w:rsidP="004D67AE">
      <w:pPr>
        <w:pStyle w:val="BodyText"/>
      </w:pPr>
      <w:r>
        <w:t>Finally</w:t>
      </w:r>
      <w:r w:rsidR="004D67AE">
        <w:t>, p</w:t>
      </w:r>
      <w:r w:rsidR="004D67AE" w:rsidRPr="00DF7362">
        <w:t xml:space="preserve">roviding system administrators </w:t>
      </w:r>
      <w:r w:rsidR="00C02634">
        <w:t>for</w:t>
      </w:r>
      <w:r w:rsidR="00DA6C45">
        <w:t xml:space="preserve"> gateways </w:t>
      </w:r>
      <w:r w:rsidR="004D67AE" w:rsidRPr="00DF7362">
        <w:t xml:space="preserve">with formal training </w:t>
      </w:r>
      <w:r w:rsidR="004D67AE">
        <w:t xml:space="preserve">on the operation and management of gateways </w:t>
      </w:r>
      <w:r w:rsidR="004D67AE" w:rsidRPr="00DF7362">
        <w:t xml:space="preserve">will ensure </w:t>
      </w:r>
      <w:r w:rsidR="00F95F02">
        <w:t xml:space="preserve">that </w:t>
      </w:r>
      <w:r w:rsidR="004D67AE" w:rsidRPr="00DF7362">
        <w:t xml:space="preserve">they are fully aware of, and accept, their roles and responsibilities. </w:t>
      </w:r>
      <w:r w:rsidR="004D67AE">
        <w:t>In doing so, f</w:t>
      </w:r>
      <w:r w:rsidR="004D67AE" w:rsidRPr="00DF7362">
        <w:t xml:space="preserve">ormal training </w:t>
      </w:r>
      <w:r w:rsidR="004D67AE">
        <w:t>should</w:t>
      </w:r>
      <w:r w:rsidR="004D67AE" w:rsidRPr="00DF7362">
        <w:t xml:space="preserve"> be </w:t>
      </w:r>
      <w:r w:rsidR="004D67AE">
        <w:t xml:space="preserve">conducted </w:t>
      </w:r>
      <w:r w:rsidR="004D67AE" w:rsidRPr="00DF7362">
        <w:t xml:space="preserve">through </w:t>
      </w:r>
      <w:r w:rsidR="004D67AE">
        <w:t>tailored privileged user training</w:t>
      </w:r>
      <w:r w:rsidR="004D67AE" w:rsidRPr="00DF7362">
        <w:t>.</w:t>
      </w:r>
    </w:p>
    <w:p w14:paraId="4018366D" w14:textId="2F56118A" w:rsidR="004D67AE" w:rsidRPr="007F2C7E" w:rsidRDefault="007A00C5" w:rsidP="004D67AE">
      <w:pPr>
        <w:pStyle w:val="IntenseHeading"/>
      </w:pPr>
      <w:r>
        <w:t>Control:</w:t>
      </w:r>
      <w:r w:rsidR="004D67AE">
        <w:t xml:space="preserve"> ISM-</w:t>
      </w:r>
      <w:r w:rsidR="004D67AE" w:rsidRPr="007F2C7E">
        <w:t xml:space="preserve">1520; Revision: </w:t>
      </w:r>
      <w:r w:rsidR="004D67AE">
        <w:t>2</w:t>
      </w:r>
      <w:r w:rsidR="004D67AE" w:rsidRPr="007F2C7E">
        <w:t xml:space="preserve">; Updated: </w:t>
      </w:r>
      <w:r w:rsidR="004D67AE">
        <w:t xml:space="preserve">Mar-22; </w:t>
      </w:r>
      <w:r w:rsidR="00C95A59">
        <w:t>Applicability: All; Essential Eight: N/A</w:t>
      </w:r>
    </w:p>
    <w:p w14:paraId="7BECD78C" w14:textId="0AE8C472" w:rsidR="004D67AE" w:rsidRDefault="00F95F02" w:rsidP="004D67AE">
      <w:pPr>
        <w:rPr>
          <w:rStyle w:val="IntenseEmphasis"/>
        </w:rPr>
      </w:pPr>
      <w:r>
        <w:rPr>
          <w:rStyle w:val="IntenseEmphasis"/>
          <w:rFonts w:eastAsiaTheme="majorEastAsia"/>
        </w:rPr>
        <w:t>S</w:t>
      </w:r>
      <w:r w:rsidR="00DA6C45">
        <w:rPr>
          <w:rStyle w:val="IntenseEmphasis"/>
          <w:rFonts w:eastAsiaTheme="majorEastAsia"/>
        </w:rPr>
        <w:t>ystem administrators for</w:t>
      </w:r>
      <w:r w:rsidR="004D67AE" w:rsidRPr="00845B51">
        <w:rPr>
          <w:rStyle w:val="IntenseEmphasis"/>
          <w:rFonts w:eastAsiaTheme="majorEastAsia"/>
        </w:rPr>
        <w:t xml:space="preserve"> gateways </w:t>
      </w:r>
      <w:r w:rsidR="004D67AE" w:rsidRPr="00845B51">
        <w:rPr>
          <w:rStyle w:val="IntenseEmphasis"/>
        </w:rPr>
        <w:t>undergo appropriate employment screening</w:t>
      </w:r>
      <w:r w:rsidR="008425A0">
        <w:rPr>
          <w:rStyle w:val="IntenseEmphasis"/>
        </w:rPr>
        <w:t xml:space="preserve"> and</w:t>
      </w:r>
      <w:r w:rsidR="004D67AE" w:rsidRPr="00845B51">
        <w:rPr>
          <w:rStyle w:val="IntenseEmphasis"/>
        </w:rPr>
        <w:t>, where necessary</w:t>
      </w:r>
      <w:r w:rsidR="008425A0">
        <w:rPr>
          <w:rStyle w:val="IntenseEmphasis"/>
        </w:rPr>
        <w:t>,</w:t>
      </w:r>
      <w:r w:rsidR="004D67AE" w:rsidRPr="00845B51">
        <w:rPr>
          <w:rStyle w:val="IntenseEmphasis"/>
        </w:rPr>
        <w:t xml:space="preserve"> hold an appropriate security clearance</w:t>
      </w:r>
      <w:r w:rsidR="004D67AE">
        <w:rPr>
          <w:rStyle w:val="IntenseEmphasis"/>
          <w:rFonts w:eastAsiaTheme="majorEastAsia"/>
        </w:rPr>
        <w:t xml:space="preserve"> based on </w:t>
      </w:r>
      <w:r w:rsidR="00610A62">
        <w:rPr>
          <w:rStyle w:val="IntenseEmphasis"/>
          <w:rFonts w:eastAsiaTheme="majorEastAsia"/>
        </w:rPr>
        <w:t>the</w:t>
      </w:r>
      <w:r w:rsidR="004D67AE">
        <w:rPr>
          <w:rStyle w:val="IntenseEmphasis"/>
          <w:rFonts w:eastAsiaTheme="majorEastAsia"/>
        </w:rPr>
        <w:t xml:space="preserve"> sensitivity or classification</w:t>
      </w:r>
      <w:r w:rsidR="00610A62">
        <w:rPr>
          <w:rStyle w:val="IntenseEmphasis"/>
          <w:rFonts w:eastAsiaTheme="majorEastAsia"/>
        </w:rPr>
        <w:t xml:space="preserve"> of gateways</w:t>
      </w:r>
      <w:r w:rsidR="004D67AE" w:rsidRPr="00845B51">
        <w:rPr>
          <w:rStyle w:val="IntenseEmphasis"/>
        </w:rPr>
        <w:t>.</w:t>
      </w:r>
    </w:p>
    <w:p w14:paraId="38A5CB07" w14:textId="524B9FFE" w:rsidR="00C76F13" w:rsidRPr="007F2C7E" w:rsidRDefault="007A00C5" w:rsidP="00C76F13">
      <w:pPr>
        <w:pStyle w:val="IntenseHeading"/>
      </w:pPr>
      <w:r>
        <w:t>Control:</w:t>
      </w:r>
      <w:r w:rsidR="00C76F13">
        <w:t xml:space="preserve"> ISM-</w:t>
      </w:r>
      <w:r w:rsidR="00C76F13" w:rsidRPr="007F2C7E">
        <w:t xml:space="preserve">0613; Revision: </w:t>
      </w:r>
      <w:r w:rsidR="00C76F13">
        <w:t>6</w:t>
      </w:r>
      <w:r w:rsidR="00C76F13" w:rsidRPr="007F2C7E">
        <w:t xml:space="preserve">; Updated: </w:t>
      </w:r>
      <w:r w:rsidR="00C76F13">
        <w:t xml:space="preserve">Mar-22; </w:t>
      </w:r>
      <w:r w:rsidR="00C95A59">
        <w:t>Applicability: S, TS; Essential Eight: N/A</w:t>
      </w:r>
    </w:p>
    <w:p w14:paraId="4B6AA0BC" w14:textId="7DDC8B2E" w:rsidR="00C76F13" w:rsidRDefault="00C76F13" w:rsidP="00C76F13">
      <w:pPr>
        <w:rPr>
          <w:rStyle w:val="IntenseEmphasis"/>
          <w:rFonts w:eastAsiaTheme="majorEastAsia"/>
        </w:rPr>
      </w:pPr>
      <w:r>
        <w:rPr>
          <w:rStyle w:val="IntenseEmphasis"/>
          <w:rFonts w:eastAsiaTheme="majorEastAsia"/>
        </w:rPr>
        <w:t>S</w:t>
      </w:r>
      <w:r w:rsidR="00DA6C45">
        <w:rPr>
          <w:rStyle w:val="IntenseEmphasis"/>
          <w:rFonts w:eastAsiaTheme="majorEastAsia"/>
        </w:rPr>
        <w:t>ystem administrators for</w:t>
      </w:r>
      <w:r w:rsidRPr="00845B51">
        <w:rPr>
          <w:rStyle w:val="IntenseEmphasis"/>
          <w:rFonts w:eastAsiaTheme="majorEastAsia"/>
        </w:rPr>
        <w:t xml:space="preserve"> gateways that </w:t>
      </w:r>
      <w:r>
        <w:rPr>
          <w:rStyle w:val="IntenseEmphasis"/>
          <w:rFonts w:eastAsiaTheme="majorEastAsia"/>
        </w:rPr>
        <w:t>connect to</w:t>
      </w:r>
      <w:r w:rsidRPr="00845B51">
        <w:rPr>
          <w:rStyle w:val="IntenseEmphasis"/>
          <w:rFonts w:eastAsiaTheme="majorEastAsia"/>
        </w:rPr>
        <w:t xml:space="preserve"> Australian Eyes Only </w:t>
      </w:r>
      <w:r>
        <w:rPr>
          <w:rStyle w:val="IntenseEmphasis"/>
          <w:rFonts w:eastAsiaTheme="majorEastAsia"/>
        </w:rPr>
        <w:t>or Releasable To networks</w:t>
      </w:r>
      <w:r w:rsidRPr="00845B51">
        <w:rPr>
          <w:rStyle w:val="IntenseEmphasis"/>
          <w:rFonts w:eastAsiaTheme="majorEastAsia"/>
        </w:rPr>
        <w:t xml:space="preserve"> are Australian nationals.</w:t>
      </w:r>
    </w:p>
    <w:p w14:paraId="481621E6" w14:textId="20C6A3EA" w:rsidR="004D67AE" w:rsidRPr="007F2C7E" w:rsidRDefault="007A00C5" w:rsidP="004D67AE">
      <w:pPr>
        <w:pStyle w:val="IntenseHeading"/>
      </w:pPr>
      <w:r>
        <w:t>Control:</w:t>
      </w:r>
      <w:r w:rsidR="00034AC7">
        <w:t xml:space="preserve"> ISM-17</w:t>
      </w:r>
      <w:r w:rsidR="00D62573">
        <w:t>7</w:t>
      </w:r>
      <w:r w:rsidR="003B63B4">
        <w:t>3</w:t>
      </w:r>
      <w:r w:rsidR="004D67AE" w:rsidRPr="007F2C7E">
        <w:t xml:space="preserve">; Revision: </w:t>
      </w:r>
      <w:r w:rsidR="004D67AE">
        <w:t>0</w:t>
      </w:r>
      <w:r w:rsidR="004D67AE" w:rsidRPr="007F2C7E">
        <w:t xml:space="preserve">; Updated: </w:t>
      </w:r>
      <w:r w:rsidR="004D67AE">
        <w:t xml:space="preserve">Mar-22; </w:t>
      </w:r>
      <w:r w:rsidR="00C95A59">
        <w:t>Applicability: S, TS; Essential Eight: N/A</w:t>
      </w:r>
    </w:p>
    <w:p w14:paraId="141F6121" w14:textId="56CD39A8" w:rsidR="004D67AE" w:rsidRDefault="004D67AE" w:rsidP="004D67AE">
      <w:pPr>
        <w:rPr>
          <w:rStyle w:val="IntenseEmphasis"/>
          <w:rFonts w:eastAsiaTheme="majorEastAsia"/>
        </w:rPr>
      </w:pPr>
      <w:r>
        <w:rPr>
          <w:rStyle w:val="IntenseEmphasis"/>
          <w:rFonts w:eastAsiaTheme="majorEastAsia"/>
        </w:rPr>
        <w:t>S</w:t>
      </w:r>
      <w:r w:rsidRPr="00845B51">
        <w:rPr>
          <w:rStyle w:val="IntenseEmphasis"/>
          <w:rFonts w:eastAsiaTheme="majorEastAsia"/>
        </w:rPr>
        <w:t>ystem administrat</w:t>
      </w:r>
      <w:r w:rsidR="00DA6C45">
        <w:rPr>
          <w:rStyle w:val="IntenseEmphasis"/>
          <w:rFonts w:eastAsiaTheme="majorEastAsia"/>
        </w:rPr>
        <w:t>ors for</w:t>
      </w:r>
      <w:r w:rsidRPr="00845B51">
        <w:rPr>
          <w:rStyle w:val="IntenseEmphasis"/>
          <w:rFonts w:eastAsiaTheme="majorEastAsia"/>
        </w:rPr>
        <w:t xml:space="preserve"> gateways that </w:t>
      </w:r>
      <w:r>
        <w:rPr>
          <w:rStyle w:val="IntenseEmphasis"/>
          <w:rFonts w:eastAsiaTheme="majorEastAsia"/>
        </w:rPr>
        <w:t>connect to</w:t>
      </w:r>
      <w:r w:rsidRPr="00845B51">
        <w:rPr>
          <w:rStyle w:val="IntenseEmphasis"/>
          <w:rFonts w:eastAsiaTheme="majorEastAsia"/>
        </w:rPr>
        <w:t xml:space="preserve"> Australian Government Access Only </w:t>
      </w:r>
      <w:r>
        <w:rPr>
          <w:rStyle w:val="IntenseEmphasis"/>
          <w:rFonts w:eastAsiaTheme="majorEastAsia"/>
        </w:rPr>
        <w:t>networks</w:t>
      </w:r>
      <w:r w:rsidRPr="00845B51">
        <w:rPr>
          <w:rStyle w:val="IntenseEmphasis"/>
          <w:rFonts w:eastAsiaTheme="majorEastAsia"/>
        </w:rPr>
        <w:t xml:space="preserve"> are Australian nationals</w:t>
      </w:r>
      <w:r>
        <w:rPr>
          <w:rStyle w:val="IntenseEmphasis"/>
          <w:rFonts w:eastAsiaTheme="majorEastAsia"/>
        </w:rPr>
        <w:t xml:space="preserve"> or </w:t>
      </w:r>
      <w:r w:rsidRPr="00845B51">
        <w:rPr>
          <w:rStyle w:val="IntenseEmphasis"/>
          <w:rFonts w:eastAsiaTheme="majorEastAsia"/>
        </w:rPr>
        <w:t>seconded foreign nationals.</w:t>
      </w:r>
    </w:p>
    <w:p w14:paraId="41CDFE44" w14:textId="11D3163D" w:rsidR="004D67AE" w:rsidRPr="007F2C7E" w:rsidRDefault="007A00C5" w:rsidP="004D67AE">
      <w:pPr>
        <w:pStyle w:val="IntenseHeading"/>
      </w:pPr>
      <w:r>
        <w:t>Control:</w:t>
      </w:r>
      <w:r w:rsidR="004D67AE">
        <w:t xml:space="preserve"> ISM-</w:t>
      </w:r>
      <w:r w:rsidR="004D67AE" w:rsidRPr="007F2C7E">
        <w:t xml:space="preserve">0611; Revision: </w:t>
      </w:r>
      <w:r w:rsidR="004D67AE">
        <w:t>5</w:t>
      </w:r>
      <w:r w:rsidR="004D67AE" w:rsidRPr="007F2C7E">
        <w:t>; Updated: Mar-</w:t>
      </w:r>
      <w:r w:rsidR="004D67AE">
        <w:t xml:space="preserve">22; </w:t>
      </w:r>
      <w:r w:rsidR="00C95A59">
        <w:t>Applicability: All; Essential Eight: N/A</w:t>
      </w:r>
    </w:p>
    <w:p w14:paraId="16A04468" w14:textId="4F5FE864" w:rsidR="004D67AE" w:rsidRDefault="004D67AE" w:rsidP="004D67AE">
      <w:pPr>
        <w:rPr>
          <w:rStyle w:val="IntenseEmphasis"/>
          <w:rFonts w:eastAsiaTheme="majorEastAsia"/>
        </w:rPr>
      </w:pPr>
      <w:r>
        <w:rPr>
          <w:rStyle w:val="IntenseEmphasis"/>
          <w:rFonts w:eastAsiaTheme="majorEastAsia"/>
        </w:rPr>
        <w:t xml:space="preserve">System administrators </w:t>
      </w:r>
      <w:r w:rsidR="00DA6C45">
        <w:rPr>
          <w:rStyle w:val="IntenseEmphasis"/>
          <w:rFonts w:eastAsiaTheme="majorEastAsia"/>
        </w:rPr>
        <w:t>for</w:t>
      </w:r>
      <w:r>
        <w:rPr>
          <w:rStyle w:val="IntenseEmphasis"/>
          <w:rFonts w:eastAsiaTheme="majorEastAsia"/>
        </w:rPr>
        <w:t xml:space="preserve"> gateways are assigned t</w:t>
      </w:r>
      <w:r w:rsidRPr="00845B51">
        <w:rPr>
          <w:rStyle w:val="IntenseEmphasis"/>
          <w:rFonts w:eastAsiaTheme="majorEastAsia"/>
        </w:rPr>
        <w:t xml:space="preserve">he minimum </w:t>
      </w:r>
      <w:r>
        <w:rPr>
          <w:rStyle w:val="IntenseEmphasis"/>
          <w:rFonts w:eastAsiaTheme="majorEastAsia"/>
        </w:rPr>
        <w:t>p</w:t>
      </w:r>
      <w:r w:rsidRPr="00845B51">
        <w:rPr>
          <w:rStyle w:val="IntenseEmphasis"/>
          <w:rFonts w:eastAsiaTheme="majorEastAsia"/>
        </w:rPr>
        <w:t xml:space="preserve">rivileges </w:t>
      </w:r>
      <w:r>
        <w:rPr>
          <w:rStyle w:val="IntenseEmphasis"/>
          <w:rFonts w:eastAsiaTheme="majorEastAsia"/>
        </w:rPr>
        <w:t xml:space="preserve">required </w:t>
      </w:r>
      <w:r w:rsidR="004F42CA">
        <w:rPr>
          <w:rStyle w:val="IntenseEmphasis"/>
          <w:rFonts w:eastAsiaTheme="majorEastAsia"/>
        </w:rPr>
        <w:t>to perform their duties</w:t>
      </w:r>
      <w:r w:rsidRPr="00845B51">
        <w:rPr>
          <w:rStyle w:val="IntenseEmphasis"/>
          <w:rFonts w:eastAsiaTheme="majorEastAsia"/>
        </w:rPr>
        <w:t>.</w:t>
      </w:r>
    </w:p>
    <w:p w14:paraId="1D6D0B1F" w14:textId="726583F3" w:rsidR="004D67AE" w:rsidRPr="007F2C7E" w:rsidRDefault="007A00C5" w:rsidP="004D67AE">
      <w:pPr>
        <w:pStyle w:val="IntenseHeading"/>
      </w:pPr>
      <w:r>
        <w:t>Control:</w:t>
      </w:r>
      <w:r w:rsidR="004D67AE">
        <w:t xml:space="preserve"> ISM-</w:t>
      </w:r>
      <w:r w:rsidR="004D67AE" w:rsidRPr="007F2C7E">
        <w:t xml:space="preserve">0616; Revision: </w:t>
      </w:r>
      <w:r w:rsidR="004D67AE">
        <w:t>5</w:t>
      </w:r>
      <w:r w:rsidR="004D67AE" w:rsidRPr="007F2C7E">
        <w:t xml:space="preserve">; Updated: </w:t>
      </w:r>
      <w:r w:rsidR="004D67AE">
        <w:t xml:space="preserve">Mar-22; </w:t>
      </w:r>
      <w:r w:rsidR="00C95A59">
        <w:t>Applicability: All; Essential Eight: N/A</w:t>
      </w:r>
    </w:p>
    <w:p w14:paraId="7B5066B8" w14:textId="3A0DF37E" w:rsidR="004D67AE" w:rsidRDefault="004F42CA" w:rsidP="004D67AE">
      <w:pPr>
        <w:rPr>
          <w:rStyle w:val="IntenseEmphasis"/>
          <w:rFonts w:eastAsiaTheme="majorEastAsia"/>
        </w:rPr>
      </w:pPr>
      <w:r>
        <w:rPr>
          <w:rStyle w:val="IntenseEmphasis"/>
          <w:rFonts w:eastAsiaTheme="majorEastAsia"/>
        </w:rPr>
        <w:t>Separation of duties is implemented in performing</w:t>
      </w:r>
      <w:r w:rsidR="00C76F13">
        <w:rPr>
          <w:rStyle w:val="IntenseEmphasis"/>
          <w:rFonts w:eastAsiaTheme="majorEastAsia"/>
        </w:rPr>
        <w:t xml:space="preserve"> </w:t>
      </w:r>
      <w:r>
        <w:rPr>
          <w:rStyle w:val="IntenseEmphasis"/>
          <w:rFonts w:eastAsiaTheme="majorEastAsia"/>
        </w:rPr>
        <w:t>administrative activities for gateways</w:t>
      </w:r>
      <w:r w:rsidR="004D67AE" w:rsidRPr="00845B51">
        <w:rPr>
          <w:rStyle w:val="IntenseEmphasis"/>
          <w:rFonts w:eastAsiaTheme="majorEastAsia"/>
        </w:rPr>
        <w:t>.</w:t>
      </w:r>
    </w:p>
    <w:p w14:paraId="5681A577" w14:textId="50FD6BA8" w:rsidR="004D67AE" w:rsidRPr="007F2C7E" w:rsidRDefault="007A00C5" w:rsidP="004D67AE">
      <w:pPr>
        <w:pStyle w:val="IntenseHeading"/>
      </w:pPr>
      <w:r>
        <w:t>Control:</w:t>
      </w:r>
      <w:r w:rsidR="004D67AE">
        <w:t xml:space="preserve"> ISM-</w:t>
      </w:r>
      <w:r w:rsidR="004D67AE" w:rsidRPr="007F2C7E">
        <w:t xml:space="preserve">0612; Revision: </w:t>
      </w:r>
      <w:r w:rsidR="004D67AE">
        <w:t>5</w:t>
      </w:r>
      <w:r w:rsidR="004D67AE" w:rsidRPr="007F2C7E">
        <w:t xml:space="preserve">; Updated: </w:t>
      </w:r>
      <w:r w:rsidR="004D67AE">
        <w:t xml:space="preserve">Mar-22; </w:t>
      </w:r>
      <w:r w:rsidR="00C95A59">
        <w:t>Applicability: All; Essential Eight: N/A</w:t>
      </w:r>
    </w:p>
    <w:p w14:paraId="46B5B38D" w14:textId="5FA6F6BB" w:rsidR="004D67AE" w:rsidRPr="00845B51" w:rsidRDefault="004D67AE" w:rsidP="004D67AE">
      <w:pPr>
        <w:rPr>
          <w:rStyle w:val="IntenseEmphasis"/>
          <w:rFonts w:eastAsiaTheme="majorEastAsia"/>
        </w:rPr>
      </w:pPr>
      <w:r w:rsidRPr="00845B51">
        <w:rPr>
          <w:rStyle w:val="IntenseEmphasis"/>
          <w:rFonts w:eastAsiaTheme="majorEastAsia"/>
        </w:rPr>
        <w:t xml:space="preserve">System administrators </w:t>
      </w:r>
      <w:r w:rsidR="00DA6C45">
        <w:rPr>
          <w:rStyle w:val="IntenseEmphasis"/>
          <w:rFonts w:eastAsiaTheme="majorEastAsia"/>
        </w:rPr>
        <w:t xml:space="preserve">for gateways </w:t>
      </w:r>
      <w:r w:rsidRPr="00845B51">
        <w:rPr>
          <w:rStyle w:val="IntenseEmphasis"/>
          <w:rFonts w:eastAsiaTheme="majorEastAsia"/>
        </w:rPr>
        <w:t xml:space="preserve">are formally trained </w:t>
      </w:r>
      <w:r>
        <w:rPr>
          <w:rStyle w:val="IntenseEmphasis"/>
          <w:rFonts w:eastAsiaTheme="majorEastAsia"/>
        </w:rPr>
        <w:t xml:space="preserve">on the operation and management of </w:t>
      </w:r>
      <w:r w:rsidRPr="00845B51">
        <w:rPr>
          <w:rStyle w:val="IntenseEmphasis"/>
          <w:rFonts w:eastAsiaTheme="majorEastAsia"/>
        </w:rPr>
        <w:t>gateways.</w:t>
      </w:r>
    </w:p>
    <w:p w14:paraId="750EA947" w14:textId="77777777" w:rsidR="004F42CA" w:rsidRPr="00535892" w:rsidRDefault="004F42CA" w:rsidP="004F42CA">
      <w:pPr>
        <w:pStyle w:val="Heading3"/>
      </w:pPr>
      <w:r>
        <w:t>System</w:t>
      </w:r>
      <w:r w:rsidRPr="00535892">
        <w:t xml:space="preserve"> administration</w:t>
      </w:r>
      <w:r>
        <w:t xml:space="preserve"> of gateways</w:t>
      </w:r>
    </w:p>
    <w:p w14:paraId="234AD029" w14:textId="77777777" w:rsidR="00B52C42" w:rsidRPr="00DF7362" w:rsidRDefault="00B52C42" w:rsidP="00B52C42">
      <w:pPr>
        <w:pStyle w:val="BodyText"/>
      </w:pPr>
      <w:r>
        <w:t xml:space="preserve">In performing administrative activities for gateways, it is important that they are conducted via a secure path isolated from all connected networks. In doing so, this will minimise threats should connected networks be compromised by an adversary. Furthermore, where </w:t>
      </w:r>
      <w:r w:rsidRPr="00B30182">
        <w:t xml:space="preserve">gateways </w:t>
      </w:r>
      <w:r>
        <w:t xml:space="preserve">exist </w:t>
      </w:r>
      <w:r w:rsidRPr="00B30182">
        <w:t>between networks belonging to different security domains</w:t>
      </w:r>
      <w:r>
        <w:t xml:space="preserve">, any </w:t>
      </w:r>
      <w:r w:rsidRPr="00B30182">
        <w:t xml:space="preserve">shared components </w:t>
      </w:r>
      <w:r>
        <w:t xml:space="preserve">should be </w:t>
      </w:r>
      <w:r w:rsidRPr="00B30182">
        <w:t xml:space="preserve">managed by system administrators </w:t>
      </w:r>
      <w:r>
        <w:t>for</w:t>
      </w:r>
      <w:r w:rsidRPr="00B30182">
        <w:t xml:space="preserve"> the highe</w:t>
      </w:r>
      <w:r>
        <w:t>r</w:t>
      </w:r>
      <w:r w:rsidRPr="00B30182">
        <w:t xml:space="preserve"> security domain</w:t>
      </w:r>
      <w:r>
        <w:t xml:space="preserve">, alternatively, </w:t>
      </w:r>
      <w:r w:rsidRPr="00DF7362">
        <w:t xml:space="preserve">it may be more appropriate </w:t>
      </w:r>
      <w:r>
        <w:t>to use</w:t>
      </w:r>
      <w:r w:rsidRPr="00DF7362">
        <w:t xml:space="preserve"> </w:t>
      </w:r>
      <w:r>
        <w:t>system administrators from a mutually-agreed</w:t>
      </w:r>
      <w:r w:rsidRPr="00DF7362">
        <w:t xml:space="preserve"> third party.</w:t>
      </w:r>
    </w:p>
    <w:p w14:paraId="2956B3D7" w14:textId="20C64E97" w:rsidR="004F42CA" w:rsidRPr="007F2C7E" w:rsidRDefault="007A00C5" w:rsidP="004F42CA">
      <w:pPr>
        <w:pStyle w:val="IntenseHeading"/>
      </w:pPr>
      <w:r>
        <w:t>Control:</w:t>
      </w:r>
      <w:r w:rsidR="004F42CA">
        <w:t xml:space="preserve"> ISM-17</w:t>
      </w:r>
      <w:r w:rsidR="00D62573">
        <w:t>7</w:t>
      </w:r>
      <w:r w:rsidR="003B63B4">
        <w:t>4</w:t>
      </w:r>
      <w:r w:rsidR="004F42CA" w:rsidRPr="007F2C7E">
        <w:t xml:space="preserve">; Revision: </w:t>
      </w:r>
      <w:r w:rsidR="004F42CA">
        <w:t>0</w:t>
      </w:r>
      <w:r w:rsidR="004F42CA" w:rsidRPr="007F2C7E">
        <w:t>; Updated: Mar-</w:t>
      </w:r>
      <w:r w:rsidR="004F42CA">
        <w:t xml:space="preserve">22; </w:t>
      </w:r>
      <w:r w:rsidR="00C95A59">
        <w:t>Applicability: All; Essential Eight: N/A</w:t>
      </w:r>
    </w:p>
    <w:p w14:paraId="7E3E02E9" w14:textId="77777777" w:rsidR="004F42CA" w:rsidRDefault="004F42CA" w:rsidP="004F42CA">
      <w:pPr>
        <w:rPr>
          <w:rStyle w:val="IntenseEmphasis"/>
          <w:rFonts w:eastAsiaTheme="majorEastAsia"/>
        </w:rPr>
      </w:pPr>
      <w:r>
        <w:rPr>
          <w:rStyle w:val="IntenseEmphasis"/>
          <w:rFonts w:eastAsiaTheme="majorEastAsia"/>
        </w:rPr>
        <w:t xml:space="preserve">Gateways </w:t>
      </w:r>
      <w:r w:rsidRPr="00845B51">
        <w:rPr>
          <w:rStyle w:val="IntenseEmphasis"/>
          <w:rFonts w:eastAsiaTheme="majorEastAsia"/>
        </w:rPr>
        <w:t>are managed via a secure path isolated from all connected networks</w:t>
      </w:r>
      <w:r>
        <w:rPr>
          <w:rStyle w:val="IntenseEmphasis"/>
          <w:rFonts w:eastAsiaTheme="majorEastAsia"/>
        </w:rPr>
        <w:t>.</w:t>
      </w:r>
    </w:p>
    <w:p w14:paraId="2C02B39C" w14:textId="0EF1BF8A" w:rsidR="004F42CA" w:rsidRPr="007F2C7E" w:rsidRDefault="007A00C5" w:rsidP="004F42CA">
      <w:pPr>
        <w:pStyle w:val="IntenseHeading"/>
      </w:pPr>
      <w:r>
        <w:t>Control:</w:t>
      </w:r>
      <w:r w:rsidR="004F42CA">
        <w:t xml:space="preserve"> ISM-</w:t>
      </w:r>
      <w:r w:rsidR="004F42CA" w:rsidRPr="007F2C7E">
        <w:t xml:space="preserve">0629; Revision: </w:t>
      </w:r>
      <w:r w:rsidR="004F42CA">
        <w:t>4</w:t>
      </w:r>
      <w:r w:rsidR="004F42CA" w:rsidRPr="007F2C7E">
        <w:t xml:space="preserve">; Updated: </w:t>
      </w:r>
      <w:r w:rsidR="004F42CA">
        <w:t xml:space="preserve">Mar-22; </w:t>
      </w:r>
      <w:r w:rsidR="00C95A59">
        <w:t>Applicability: All; Essential Eight: N/A</w:t>
      </w:r>
    </w:p>
    <w:p w14:paraId="32CA92E1" w14:textId="36F69678" w:rsidR="00D9363B" w:rsidRPr="00845B51" w:rsidRDefault="00D9363B" w:rsidP="00D9363B">
      <w:pPr>
        <w:rPr>
          <w:rStyle w:val="IntenseEmphasis"/>
          <w:rFonts w:eastAsiaTheme="majorEastAsia"/>
        </w:rPr>
      </w:pPr>
      <w:r>
        <w:rPr>
          <w:rStyle w:val="IntenseEmphasis"/>
          <w:rFonts w:eastAsiaTheme="majorEastAsia"/>
        </w:rPr>
        <w:t>For gateways between networks belonging to different security domains</w:t>
      </w:r>
      <w:r w:rsidRPr="00845B51">
        <w:rPr>
          <w:rStyle w:val="IntenseEmphasis"/>
          <w:rFonts w:eastAsiaTheme="majorEastAsia"/>
        </w:rPr>
        <w:t xml:space="preserve">, </w:t>
      </w:r>
      <w:r>
        <w:rPr>
          <w:rStyle w:val="IntenseEmphasis"/>
          <w:rFonts w:eastAsiaTheme="majorEastAsia"/>
        </w:rPr>
        <w:t xml:space="preserve">any shared components are managed by </w:t>
      </w:r>
      <w:r w:rsidRPr="00845B51">
        <w:rPr>
          <w:rStyle w:val="IntenseEmphasis"/>
          <w:rFonts w:eastAsiaTheme="majorEastAsia"/>
        </w:rPr>
        <w:t xml:space="preserve">system </w:t>
      </w:r>
      <w:r>
        <w:rPr>
          <w:rStyle w:val="IntenseEmphasis"/>
          <w:rFonts w:eastAsiaTheme="majorEastAsia"/>
        </w:rPr>
        <w:t>administrators</w:t>
      </w:r>
      <w:r w:rsidRPr="00845B51">
        <w:rPr>
          <w:rStyle w:val="IntenseEmphasis"/>
          <w:rFonts w:eastAsiaTheme="majorEastAsia"/>
        </w:rPr>
        <w:t xml:space="preserve"> </w:t>
      </w:r>
      <w:r>
        <w:rPr>
          <w:rStyle w:val="IntenseEmphasis"/>
          <w:rFonts w:eastAsiaTheme="majorEastAsia"/>
        </w:rPr>
        <w:t>for</w:t>
      </w:r>
      <w:r w:rsidRPr="00845B51">
        <w:rPr>
          <w:rStyle w:val="IntenseEmphasis"/>
          <w:rFonts w:eastAsiaTheme="majorEastAsia"/>
        </w:rPr>
        <w:t xml:space="preserve"> the highe</w:t>
      </w:r>
      <w:r>
        <w:rPr>
          <w:rStyle w:val="IntenseEmphasis"/>
          <w:rFonts w:eastAsiaTheme="majorEastAsia"/>
        </w:rPr>
        <w:t>r</w:t>
      </w:r>
      <w:r w:rsidRPr="00845B51">
        <w:rPr>
          <w:rStyle w:val="IntenseEmphasis"/>
          <w:rFonts w:eastAsiaTheme="majorEastAsia"/>
        </w:rPr>
        <w:t xml:space="preserve"> security domain or </w:t>
      </w:r>
      <w:r>
        <w:rPr>
          <w:rStyle w:val="IntenseEmphasis"/>
          <w:rFonts w:eastAsiaTheme="majorEastAsia"/>
        </w:rPr>
        <w:t xml:space="preserve">by system administrators from </w:t>
      </w:r>
      <w:r w:rsidRPr="00845B51">
        <w:rPr>
          <w:rStyle w:val="IntenseEmphasis"/>
          <w:rFonts w:eastAsiaTheme="majorEastAsia"/>
        </w:rPr>
        <w:t xml:space="preserve">a </w:t>
      </w:r>
      <w:r w:rsidR="00B52C42">
        <w:rPr>
          <w:rStyle w:val="IntenseEmphasis"/>
          <w:rFonts w:eastAsiaTheme="majorEastAsia"/>
        </w:rPr>
        <w:t>mutually-</w:t>
      </w:r>
      <w:r>
        <w:rPr>
          <w:rStyle w:val="IntenseEmphasis"/>
          <w:rFonts w:eastAsiaTheme="majorEastAsia"/>
        </w:rPr>
        <w:t>agreed third party</w:t>
      </w:r>
      <w:r w:rsidRPr="00845B51">
        <w:rPr>
          <w:rStyle w:val="IntenseEmphasis"/>
          <w:rFonts w:eastAsiaTheme="majorEastAsia"/>
        </w:rPr>
        <w:t>.</w:t>
      </w:r>
    </w:p>
    <w:p w14:paraId="5DE8A088" w14:textId="40709FCF" w:rsidR="00985E29" w:rsidRPr="00535892" w:rsidRDefault="008511CA" w:rsidP="00535892">
      <w:pPr>
        <w:pStyle w:val="Heading3"/>
      </w:pPr>
      <w:r>
        <w:t>Authenticating to networks accessed via gateways</w:t>
      </w:r>
    </w:p>
    <w:p w14:paraId="40635D58" w14:textId="79815BD6" w:rsidR="00985E29" w:rsidRPr="00DF7362" w:rsidRDefault="00985E29" w:rsidP="00985E29">
      <w:pPr>
        <w:pStyle w:val="BodyText"/>
      </w:pPr>
      <w:r w:rsidRPr="00DF7362">
        <w:t>Ensuring users</w:t>
      </w:r>
      <w:r w:rsidR="00A85D27">
        <w:t xml:space="preserve"> </w:t>
      </w:r>
      <w:r w:rsidR="00CA68BE">
        <w:t>and ICT equipment</w:t>
      </w:r>
      <w:r w:rsidRPr="00DF7362">
        <w:t xml:space="preserve"> are authenticated </w:t>
      </w:r>
      <w:r w:rsidR="00A85D27">
        <w:t xml:space="preserve">to </w:t>
      </w:r>
      <w:r w:rsidR="00821014">
        <w:t xml:space="preserve">other </w:t>
      </w:r>
      <w:r w:rsidR="00A85D27">
        <w:t xml:space="preserve">networks accessed via </w:t>
      </w:r>
      <w:r w:rsidRPr="00DF7362">
        <w:t>gateways can reduce the likelihood of unauthorised access.</w:t>
      </w:r>
    </w:p>
    <w:p w14:paraId="21825502" w14:textId="231493FB" w:rsidR="007F2C7E" w:rsidRPr="007F2C7E" w:rsidRDefault="007A00C5" w:rsidP="007F2C7E">
      <w:pPr>
        <w:pStyle w:val="IntenseHeading"/>
      </w:pPr>
      <w:r>
        <w:t>Control:</w:t>
      </w:r>
      <w:r w:rsidR="004219CD">
        <w:t xml:space="preserve"> ISM-</w:t>
      </w:r>
      <w:r w:rsidR="00985E29" w:rsidRPr="007F2C7E">
        <w:t xml:space="preserve">0619; Revision: </w:t>
      </w:r>
      <w:r w:rsidR="0052757A">
        <w:t>6</w:t>
      </w:r>
      <w:r w:rsidR="00985E29" w:rsidRPr="007F2C7E">
        <w:t>; Updated</w:t>
      </w:r>
      <w:r w:rsidR="0098251F" w:rsidRPr="007F2C7E">
        <w:t xml:space="preserve">: </w:t>
      </w:r>
      <w:r w:rsidR="0052757A">
        <w:t>Mar-22</w:t>
      </w:r>
      <w:r w:rsidR="00281022">
        <w:t xml:space="preserve">; </w:t>
      </w:r>
      <w:r w:rsidR="00C95A59">
        <w:t>Applicability: All; Essential Eight: N/A</w:t>
      </w:r>
    </w:p>
    <w:p w14:paraId="3F00CDF0" w14:textId="36CD0BB6" w:rsidR="00985E29" w:rsidRDefault="00985E29" w:rsidP="00845B51">
      <w:pPr>
        <w:rPr>
          <w:rStyle w:val="IntenseEmphasis"/>
        </w:rPr>
      </w:pPr>
      <w:r w:rsidRPr="00845B51">
        <w:rPr>
          <w:rStyle w:val="IntenseEmphasis"/>
        </w:rPr>
        <w:t>Users</w:t>
      </w:r>
      <w:r w:rsidR="0052757A">
        <w:rPr>
          <w:rStyle w:val="IntenseEmphasis"/>
        </w:rPr>
        <w:t xml:space="preserve"> authenticate to </w:t>
      </w:r>
      <w:r w:rsidR="00822B1C">
        <w:rPr>
          <w:rStyle w:val="IntenseEmphasis"/>
        </w:rPr>
        <w:t xml:space="preserve">other </w:t>
      </w:r>
      <w:r w:rsidRPr="00845B51">
        <w:rPr>
          <w:rStyle w:val="IntenseEmphasis"/>
        </w:rPr>
        <w:t xml:space="preserve">networks </w:t>
      </w:r>
      <w:r w:rsidR="0052757A">
        <w:rPr>
          <w:rStyle w:val="IntenseEmphasis"/>
        </w:rPr>
        <w:t>access</w:t>
      </w:r>
      <w:r w:rsidR="00A85D27">
        <w:rPr>
          <w:rStyle w:val="IntenseEmphasis"/>
        </w:rPr>
        <w:t>ed</w:t>
      </w:r>
      <w:r w:rsidR="0052757A">
        <w:rPr>
          <w:rStyle w:val="IntenseEmphasis"/>
        </w:rPr>
        <w:t xml:space="preserve"> via</w:t>
      </w:r>
      <w:r w:rsidRPr="00845B51">
        <w:rPr>
          <w:rStyle w:val="IntenseEmphasis"/>
        </w:rPr>
        <w:t xml:space="preserve"> gateways.</w:t>
      </w:r>
    </w:p>
    <w:p w14:paraId="218F54EC" w14:textId="61346F70" w:rsidR="0052757A" w:rsidRPr="007F2C7E" w:rsidRDefault="007A00C5" w:rsidP="0052757A">
      <w:pPr>
        <w:pStyle w:val="IntenseHeading"/>
      </w:pPr>
      <w:r>
        <w:t>Control:</w:t>
      </w:r>
      <w:r w:rsidR="0052757A">
        <w:t xml:space="preserve"> ISM-</w:t>
      </w:r>
      <w:r w:rsidR="0052757A" w:rsidRPr="007F2C7E">
        <w:t xml:space="preserve">0622; Revision: </w:t>
      </w:r>
      <w:r w:rsidR="00A85D27">
        <w:t>6</w:t>
      </w:r>
      <w:r w:rsidR="0052757A" w:rsidRPr="007F2C7E">
        <w:t xml:space="preserve">; Updated: </w:t>
      </w:r>
      <w:r w:rsidR="00A85D27">
        <w:t>Mar-22</w:t>
      </w:r>
      <w:r w:rsidR="0052757A">
        <w:t xml:space="preserve">; </w:t>
      </w:r>
      <w:r w:rsidR="00C95A59">
        <w:t>Applicability: All; Essential Eight: N/A</w:t>
      </w:r>
    </w:p>
    <w:p w14:paraId="12B9997C" w14:textId="756C21F6" w:rsidR="0052757A" w:rsidRPr="00845B51" w:rsidRDefault="0052757A" w:rsidP="0052757A">
      <w:pPr>
        <w:rPr>
          <w:rStyle w:val="IntenseEmphasis"/>
        </w:rPr>
      </w:pPr>
      <w:r w:rsidRPr="00845B51">
        <w:rPr>
          <w:rStyle w:val="IntenseEmphasis"/>
        </w:rPr>
        <w:t xml:space="preserve">ICT equipment </w:t>
      </w:r>
      <w:r>
        <w:rPr>
          <w:rStyle w:val="IntenseEmphasis"/>
        </w:rPr>
        <w:t xml:space="preserve">authenticates to </w:t>
      </w:r>
      <w:r w:rsidR="00822B1C">
        <w:rPr>
          <w:rStyle w:val="IntenseEmphasis"/>
        </w:rPr>
        <w:t xml:space="preserve">other </w:t>
      </w:r>
      <w:r w:rsidRPr="00845B51">
        <w:rPr>
          <w:rStyle w:val="IntenseEmphasis"/>
        </w:rPr>
        <w:t xml:space="preserve">networks </w:t>
      </w:r>
      <w:r>
        <w:rPr>
          <w:rStyle w:val="IntenseEmphasis"/>
        </w:rPr>
        <w:t>access</w:t>
      </w:r>
      <w:r w:rsidR="00A85D27">
        <w:rPr>
          <w:rStyle w:val="IntenseEmphasis"/>
        </w:rPr>
        <w:t>ed</w:t>
      </w:r>
      <w:r>
        <w:rPr>
          <w:rStyle w:val="IntenseEmphasis"/>
        </w:rPr>
        <w:t xml:space="preserve"> via</w:t>
      </w:r>
      <w:r w:rsidRPr="00845B51">
        <w:rPr>
          <w:rStyle w:val="IntenseEmphasis"/>
        </w:rPr>
        <w:t xml:space="preserve"> gateways.</w:t>
      </w:r>
    </w:p>
    <w:p w14:paraId="08BFA3BD" w14:textId="75C6EAD2" w:rsidR="00F3799B" w:rsidRDefault="00F3799B" w:rsidP="00CA68BE">
      <w:pPr>
        <w:pStyle w:val="Heading3"/>
      </w:pPr>
      <w:r>
        <w:lastRenderedPageBreak/>
        <w:t>Border Gateway Protocol route security</w:t>
      </w:r>
    </w:p>
    <w:p w14:paraId="7DA3012D" w14:textId="2182F259" w:rsidR="00815160" w:rsidRDefault="00815160" w:rsidP="00F3799B">
      <w:pPr>
        <w:pStyle w:val="BodyText"/>
      </w:pPr>
      <w:r w:rsidRPr="00815160">
        <w:t>Resource Public Key Infrastructure (</w:t>
      </w:r>
      <w:proofErr w:type="spellStart"/>
      <w:r w:rsidRPr="00815160">
        <w:t>RPKI</w:t>
      </w:r>
      <w:proofErr w:type="spellEnd"/>
      <w:r w:rsidRPr="00815160">
        <w:t xml:space="preserve">) uses public key cryptography to authenticate routing data on the internet. This allows an organisation, particularly a telecommunications carrier or cloud service provider, to verify routing data they receive, transmit and process in order to determine routing calculations for internet traffic. By using </w:t>
      </w:r>
      <w:proofErr w:type="spellStart"/>
      <w:r w:rsidRPr="00815160">
        <w:t>RPKI</w:t>
      </w:r>
      <w:proofErr w:type="spellEnd"/>
      <w:r w:rsidRPr="00815160">
        <w:t xml:space="preserve">, an organisation may reduce Border Gateway Protocol-related cyber threats, such as some types of denial-of-service attacks, accidental or deliberate rerouting of internet traffic, and opportunities for the undermining of IP address-based reputational services. </w:t>
      </w:r>
      <w:proofErr w:type="spellStart"/>
      <w:r w:rsidRPr="00815160">
        <w:t>RPKI</w:t>
      </w:r>
      <w:proofErr w:type="spellEnd"/>
      <w:r w:rsidRPr="00815160">
        <w:t xml:space="preserve"> Route Origin Authorization (</w:t>
      </w:r>
      <w:proofErr w:type="spellStart"/>
      <w:r w:rsidRPr="00815160">
        <w:t>ROA</w:t>
      </w:r>
      <w:proofErr w:type="spellEnd"/>
      <w:r w:rsidRPr="00815160">
        <w:t xml:space="preserve">) records, which describe routes in terms of network/prefix and Autonomous Systems from which they are expected to originate, should be configured for the public IP addresses controlled by, or used by, an organisation. </w:t>
      </w:r>
      <w:proofErr w:type="spellStart"/>
      <w:r w:rsidRPr="00815160">
        <w:t>ROA</w:t>
      </w:r>
      <w:proofErr w:type="spellEnd"/>
      <w:r w:rsidRPr="00815160">
        <w:t xml:space="preserve"> records should also be configured for </w:t>
      </w:r>
      <w:r w:rsidR="00487CD0">
        <w:t xml:space="preserve">the </w:t>
      </w:r>
      <w:r w:rsidRPr="00815160">
        <w:t>unannounced IP address space controlled by an organisation.</w:t>
      </w:r>
    </w:p>
    <w:p w14:paraId="79291357" w14:textId="4ACA3AEC" w:rsidR="00F3799B" w:rsidRPr="00F3799B" w:rsidRDefault="00F3799B" w:rsidP="00F3799B">
      <w:pPr>
        <w:pStyle w:val="IntenseHeading"/>
      </w:pPr>
      <w:r w:rsidRPr="00F3799B">
        <w:t>Control: ISM-</w:t>
      </w:r>
      <w:r>
        <w:t>1783</w:t>
      </w:r>
      <w:r w:rsidRPr="00F3799B">
        <w:t>; Revision: 0; Updated: Jun-22; Applicability: All; Essential Eight: N/A</w:t>
      </w:r>
    </w:p>
    <w:p w14:paraId="2CA402F2" w14:textId="361D8088" w:rsidR="00F3799B" w:rsidRPr="00F3799B" w:rsidRDefault="00F3799B" w:rsidP="00F3799B">
      <w:pPr>
        <w:rPr>
          <w:rStyle w:val="IntenseEmphasis"/>
        </w:rPr>
      </w:pPr>
      <w:r w:rsidRPr="00F3799B">
        <w:rPr>
          <w:rStyle w:val="IntenseEmphasis"/>
        </w:rPr>
        <w:t>Public I</w:t>
      </w:r>
      <w:r>
        <w:rPr>
          <w:rStyle w:val="IntenseEmphasis"/>
        </w:rPr>
        <w:t>P</w:t>
      </w:r>
      <w:r w:rsidRPr="00F3799B">
        <w:rPr>
          <w:rStyle w:val="IntenseEmphasis"/>
        </w:rPr>
        <w:t xml:space="preserve"> addresses controlled by, or used by, an organisation are signed by valid </w:t>
      </w:r>
      <w:proofErr w:type="spellStart"/>
      <w:r w:rsidRPr="00F3799B">
        <w:rPr>
          <w:rStyle w:val="IntenseEmphasis"/>
        </w:rPr>
        <w:t>ROA</w:t>
      </w:r>
      <w:proofErr w:type="spellEnd"/>
      <w:r w:rsidRPr="00F3799B">
        <w:rPr>
          <w:rStyle w:val="IntenseEmphasis"/>
        </w:rPr>
        <w:t xml:space="preserve"> records.</w:t>
      </w:r>
    </w:p>
    <w:p w14:paraId="73AED05C" w14:textId="24666F11" w:rsidR="00CA68BE" w:rsidRPr="00535892" w:rsidRDefault="00CA68BE" w:rsidP="00CA68BE">
      <w:pPr>
        <w:pStyle w:val="Heading3"/>
      </w:pPr>
      <w:r w:rsidRPr="00535892">
        <w:t xml:space="preserve">Gateway </w:t>
      </w:r>
      <w:r>
        <w:t>event logging</w:t>
      </w:r>
      <w:r w:rsidR="004D2486">
        <w:t xml:space="preserve"> and alerting</w:t>
      </w:r>
    </w:p>
    <w:p w14:paraId="147C4985" w14:textId="19099B46" w:rsidR="00CA68BE" w:rsidRPr="00DF7362" w:rsidRDefault="003B700C" w:rsidP="00CA68BE">
      <w:pPr>
        <w:pStyle w:val="BodyText"/>
      </w:pPr>
      <w:r>
        <w:t>Gateway event logs</w:t>
      </w:r>
      <w:r w:rsidRPr="00DF7362">
        <w:t xml:space="preserve"> can assist in monitoring the security posture of </w:t>
      </w:r>
      <w:r w:rsidR="00641B3C">
        <w:t>gateways</w:t>
      </w:r>
      <w:r w:rsidRPr="00DF7362">
        <w:t>, detecting malicious behaviour and contributing to investigations following cyber security incidents.</w:t>
      </w:r>
      <w:r>
        <w:t xml:space="preserve"> </w:t>
      </w:r>
      <w:r w:rsidR="00C555B3">
        <w:t>To facilitate such activities</w:t>
      </w:r>
      <w:r w:rsidR="00864EAB">
        <w:t>, gateway</w:t>
      </w:r>
      <w:r w:rsidR="00864EAB" w:rsidRPr="00864EAB">
        <w:t xml:space="preserve"> event logs </w:t>
      </w:r>
      <w:r w:rsidR="00864EAB">
        <w:t>should be</w:t>
      </w:r>
      <w:r w:rsidR="00864EAB" w:rsidRPr="00864EAB">
        <w:t xml:space="preserve"> </w:t>
      </w:r>
      <w:r w:rsidR="007D503C">
        <w:t xml:space="preserve">captured and stored </w:t>
      </w:r>
      <w:r w:rsidR="00864EAB" w:rsidRPr="00864EAB">
        <w:t>centrally.</w:t>
      </w:r>
    </w:p>
    <w:p w14:paraId="7F1D1C99" w14:textId="377EA624" w:rsidR="00CA68BE" w:rsidRPr="007F2C7E" w:rsidRDefault="007A00C5" w:rsidP="00CA68BE">
      <w:pPr>
        <w:pStyle w:val="IntenseHeading"/>
      </w:pPr>
      <w:r>
        <w:t>Control:</w:t>
      </w:r>
      <w:r w:rsidR="00CA68BE">
        <w:t xml:space="preserve"> ISM-</w:t>
      </w:r>
      <w:r w:rsidR="00CA68BE" w:rsidRPr="007F2C7E">
        <w:t xml:space="preserve">0634; Revision: </w:t>
      </w:r>
      <w:r w:rsidR="000377F2">
        <w:t>9</w:t>
      </w:r>
      <w:r w:rsidR="00CA68BE" w:rsidRPr="007F2C7E">
        <w:t xml:space="preserve">; Updated: </w:t>
      </w:r>
      <w:r w:rsidR="000377F2">
        <w:t>Jun</w:t>
      </w:r>
      <w:r w:rsidR="00381675">
        <w:t>-22</w:t>
      </w:r>
      <w:r w:rsidR="00CA68BE">
        <w:t xml:space="preserve">; </w:t>
      </w:r>
      <w:r w:rsidR="00C95A59">
        <w:t>Applicability: All; Essential Eight: N/A</w:t>
      </w:r>
    </w:p>
    <w:p w14:paraId="1ADF1D02" w14:textId="7EA206AA" w:rsidR="00CA68BE" w:rsidRPr="00845B51" w:rsidRDefault="00606C91" w:rsidP="00CA68BE">
      <w:pPr>
        <w:rPr>
          <w:rStyle w:val="IntenseEmphasis"/>
        </w:rPr>
      </w:pPr>
      <w:r>
        <w:rPr>
          <w:rStyle w:val="IntenseEmphasis"/>
        </w:rPr>
        <w:t>The following events are logged for gateways</w:t>
      </w:r>
      <w:r w:rsidR="004D2486">
        <w:rPr>
          <w:rStyle w:val="IntenseEmphasis"/>
        </w:rPr>
        <w:t>:</w:t>
      </w:r>
    </w:p>
    <w:p w14:paraId="7C68A047" w14:textId="356A073C" w:rsidR="00CA68BE" w:rsidRPr="00845B51" w:rsidRDefault="005B00B0" w:rsidP="00CA68BE">
      <w:pPr>
        <w:pStyle w:val="Bullets1"/>
        <w:rPr>
          <w:rStyle w:val="IntenseEmphasis"/>
        </w:rPr>
      </w:pPr>
      <w:r>
        <w:rPr>
          <w:rStyle w:val="IntenseEmphasis"/>
        </w:rPr>
        <w:t xml:space="preserve">data packets and data flows </w:t>
      </w:r>
      <w:r w:rsidR="00CA68BE" w:rsidRPr="00845B51">
        <w:rPr>
          <w:rStyle w:val="IntenseEmphasis"/>
        </w:rPr>
        <w:t>permitted through gateway</w:t>
      </w:r>
      <w:r w:rsidR="00C77836">
        <w:rPr>
          <w:rStyle w:val="IntenseEmphasis"/>
        </w:rPr>
        <w:t>s</w:t>
      </w:r>
    </w:p>
    <w:p w14:paraId="54D9B9BB" w14:textId="1D74DAE7" w:rsidR="00CA68BE" w:rsidRPr="00845B51" w:rsidRDefault="005B00B0" w:rsidP="00CA68BE">
      <w:pPr>
        <w:pStyle w:val="Bullets1"/>
        <w:rPr>
          <w:rStyle w:val="IntenseEmphasis"/>
        </w:rPr>
      </w:pPr>
      <w:r>
        <w:rPr>
          <w:rStyle w:val="IntenseEmphasis"/>
        </w:rPr>
        <w:t xml:space="preserve">data packets and data flows </w:t>
      </w:r>
      <w:r w:rsidR="00CA68BE" w:rsidRPr="00845B51">
        <w:rPr>
          <w:rStyle w:val="IntenseEmphasis"/>
        </w:rPr>
        <w:t>attempting to leave gateway</w:t>
      </w:r>
      <w:r w:rsidR="00C77836">
        <w:rPr>
          <w:rStyle w:val="IntenseEmphasis"/>
        </w:rPr>
        <w:t>s</w:t>
      </w:r>
    </w:p>
    <w:p w14:paraId="6D1AC7CF" w14:textId="0DB63D84" w:rsidR="00CA68BE" w:rsidRPr="00845B51" w:rsidRDefault="00CA68BE" w:rsidP="00CA68BE">
      <w:pPr>
        <w:pStyle w:val="Bullets1"/>
        <w:rPr>
          <w:rStyle w:val="IntenseEmphasis"/>
        </w:rPr>
      </w:pPr>
      <w:proofErr w:type="gramStart"/>
      <w:r w:rsidRPr="00845B51">
        <w:rPr>
          <w:rStyle w:val="IntenseEmphasis"/>
        </w:rPr>
        <w:t>real-time</w:t>
      </w:r>
      <w:proofErr w:type="gramEnd"/>
      <w:r w:rsidRPr="00845B51">
        <w:rPr>
          <w:rStyle w:val="IntenseEmphasis"/>
        </w:rPr>
        <w:t xml:space="preserve"> alerts for attempted intrusions.</w:t>
      </w:r>
    </w:p>
    <w:p w14:paraId="7EABCF51" w14:textId="49A16E59" w:rsidR="00381675" w:rsidRPr="00E51AB5" w:rsidRDefault="007A00C5" w:rsidP="00381675">
      <w:pPr>
        <w:pStyle w:val="IntenseHeading"/>
      </w:pPr>
      <w:r>
        <w:t>Control:</w:t>
      </w:r>
      <w:r w:rsidR="00381675">
        <w:t xml:space="preserve"> ISM-177</w:t>
      </w:r>
      <w:r w:rsidR="003B63B4">
        <w:t>5</w:t>
      </w:r>
      <w:r w:rsidR="00381675" w:rsidRPr="00E51AB5">
        <w:t xml:space="preserve">; Revision: </w:t>
      </w:r>
      <w:r w:rsidR="007D503C">
        <w:t>1</w:t>
      </w:r>
      <w:r w:rsidR="00381675" w:rsidRPr="00E51AB5">
        <w:t xml:space="preserve">; Updated: </w:t>
      </w:r>
      <w:r w:rsidR="007D503C">
        <w:t>Dec</w:t>
      </w:r>
      <w:r w:rsidR="00381675">
        <w:t xml:space="preserve">-22; </w:t>
      </w:r>
      <w:r w:rsidR="00C95A59">
        <w:t>Applicability: All; Essential Eight: N/A</w:t>
      </w:r>
    </w:p>
    <w:p w14:paraId="203D4EEA" w14:textId="67B4ABC2" w:rsidR="00381675" w:rsidRPr="00845B51" w:rsidRDefault="00381675" w:rsidP="00381675">
      <w:pPr>
        <w:rPr>
          <w:rStyle w:val="IntenseEmphasis"/>
        </w:rPr>
      </w:pPr>
      <w:r>
        <w:rPr>
          <w:rStyle w:val="IntenseEmphasis"/>
        </w:rPr>
        <w:t xml:space="preserve">Gateway event logs are </w:t>
      </w:r>
      <w:r w:rsidR="007D503C">
        <w:rPr>
          <w:rStyle w:val="IntenseEmphasis"/>
        </w:rPr>
        <w:t xml:space="preserve">stored </w:t>
      </w:r>
      <w:r>
        <w:rPr>
          <w:rStyle w:val="IntenseEmphasis"/>
        </w:rPr>
        <w:t>centrally.</w:t>
      </w:r>
    </w:p>
    <w:p w14:paraId="48A043C3" w14:textId="1BFB36B3" w:rsidR="00BB5057" w:rsidRPr="00535892" w:rsidRDefault="00BB5057" w:rsidP="00BB5057">
      <w:pPr>
        <w:pStyle w:val="Heading3"/>
      </w:pPr>
      <w:r>
        <w:t>Assessment of gateways</w:t>
      </w:r>
    </w:p>
    <w:p w14:paraId="64E0C7F8" w14:textId="19E28536" w:rsidR="00BB5057" w:rsidRPr="00025117" w:rsidRDefault="00942642" w:rsidP="00BB5057">
      <w:pPr>
        <w:pStyle w:val="BodyText"/>
        <w:rPr>
          <w:rFonts w:ascii="Calibri" w:hAnsi="Calibri"/>
        </w:rPr>
      </w:pPr>
      <w:r>
        <w:t>T</w:t>
      </w:r>
      <w:r w:rsidR="00BB5057" w:rsidRPr="00DF7362">
        <w:t>esting</w:t>
      </w:r>
      <w:r w:rsidR="002F1714">
        <w:t xml:space="preserve"> of</w:t>
      </w:r>
      <w:r w:rsidR="00BB5057" w:rsidRPr="00DF7362">
        <w:t xml:space="preserve"> gateways</w:t>
      </w:r>
      <w:r w:rsidR="00D11565">
        <w:t xml:space="preserve"> following configuration changes</w:t>
      </w:r>
      <w:r w:rsidR="002F1714">
        <w:t xml:space="preserve">, </w:t>
      </w:r>
      <w:r w:rsidR="00D11565">
        <w:t xml:space="preserve">and </w:t>
      </w:r>
      <w:r w:rsidR="002F1714">
        <w:t>at regular intervals no more than six months apart,</w:t>
      </w:r>
      <w:r w:rsidR="00BB5057" w:rsidRPr="00DF7362">
        <w:t xml:space="preserve"> assists with </w:t>
      </w:r>
      <w:r w:rsidR="00D11565">
        <w:t xml:space="preserve">validating that gateways conform to </w:t>
      </w:r>
      <w:r w:rsidR="00C15E2C">
        <w:t xml:space="preserve">expected </w:t>
      </w:r>
      <w:r w:rsidR="00D11565">
        <w:t xml:space="preserve">security </w:t>
      </w:r>
      <w:r w:rsidR="00C15E2C">
        <w:t>configurations</w:t>
      </w:r>
      <w:r w:rsidR="00D11565">
        <w:t xml:space="preserve">. </w:t>
      </w:r>
      <w:r w:rsidR="00BB5057">
        <w:rPr>
          <w:rFonts w:ascii="Calibri" w:hAnsi="Calibri"/>
        </w:rPr>
        <w:t xml:space="preserve">In addition, gateways </w:t>
      </w:r>
      <w:r w:rsidR="00BB5057" w:rsidRPr="001371D4">
        <w:rPr>
          <w:rFonts w:ascii="Calibri" w:hAnsi="Calibri"/>
        </w:rPr>
        <w:t xml:space="preserve">will need to undergo regular security assessments </w:t>
      </w:r>
      <w:r w:rsidR="00BB5057">
        <w:rPr>
          <w:rFonts w:ascii="Calibri" w:hAnsi="Calibri"/>
        </w:rPr>
        <w:t xml:space="preserve">by an Infosec Registered Assessor Program (IRAP) assessor </w:t>
      </w:r>
      <w:r w:rsidR="00BB5057" w:rsidRPr="001371D4">
        <w:rPr>
          <w:rFonts w:ascii="Calibri" w:hAnsi="Calibri"/>
        </w:rPr>
        <w:t>to determine their security posture and security risks associated with their use.</w:t>
      </w:r>
      <w:r w:rsidR="002F1714">
        <w:rPr>
          <w:rFonts w:ascii="Calibri" w:hAnsi="Calibri"/>
        </w:rPr>
        <w:t xml:space="preserve"> </w:t>
      </w:r>
      <w:r w:rsidR="00BB5057" w:rsidRPr="001371D4">
        <w:rPr>
          <w:rFonts w:ascii="Calibri" w:hAnsi="Calibri"/>
        </w:rPr>
        <w:t>Following an initial security assessment</w:t>
      </w:r>
      <w:r w:rsidR="002F1714">
        <w:rPr>
          <w:rFonts w:ascii="Calibri" w:hAnsi="Calibri"/>
        </w:rPr>
        <w:t xml:space="preserve"> by an IRAP assessor</w:t>
      </w:r>
      <w:r w:rsidR="00BB5057" w:rsidRPr="001371D4">
        <w:rPr>
          <w:rFonts w:ascii="Calibri" w:hAnsi="Calibri"/>
        </w:rPr>
        <w:t>, subsequent security assessments should focus on any new services that are being offered as well as any security-related changes that have occurred since the previous security assessment.</w:t>
      </w:r>
    </w:p>
    <w:p w14:paraId="0EF66C66" w14:textId="77777777" w:rsidR="00BB5057" w:rsidRPr="007F2C7E" w:rsidRDefault="00BB5057" w:rsidP="00BB5057">
      <w:pPr>
        <w:pStyle w:val="IntenseHeading"/>
      </w:pPr>
      <w:r>
        <w:t>Control: ISM-</w:t>
      </w:r>
      <w:r w:rsidRPr="007F2C7E">
        <w:t xml:space="preserve">1037; Revision: </w:t>
      </w:r>
      <w:r>
        <w:t>6</w:t>
      </w:r>
      <w:r w:rsidRPr="007F2C7E">
        <w:t xml:space="preserve">; Updated: </w:t>
      </w:r>
      <w:r>
        <w:t>Jun-22; Applicability: All; Essential Eight: N/A</w:t>
      </w:r>
    </w:p>
    <w:p w14:paraId="1EA94B91" w14:textId="49734633" w:rsidR="00BB5057" w:rsidRPr="00845B51" w:rsidRDefault="00BB5057" w:rsidP="00BB5057">
      <w:pPr>
        <w:rPr>
          <w:rStyle w:val="IntenseEmphasis"/>
        </w:rPr>
      </w:pPr>
      <w:r w:rsidRPr="00845B51">
        <w:rPr>
          <w:rStyle w:val="IntenseEmphasis"/>
        </w:rPr>
        <w:t xml:space="preserve">Gateways </w:t>
      </w:r>
      <w:r w:rsidR="00D11565">
        <w:rPr>
          <w:rStyle w:val="IntenseEmphasis"/>
        </w:rPr>
        <w:t>undergo</w:t>
      </w:r>
      <w:r w:rsidRPr="00845B51">
        <w:rPr>
          <w:rStyle w:val="IntenseEmphasis"/>
        </w:rPr>
        <w:t xml:space="preserve"> testing</w:t>
      </w:r>
      <w:r>
        <w:rPr>
          <w:rStyle w:val="IntenseEmphasis"/>
        </w:rPr>
        <w:t xml:space="preserve"> following configuration changes</w:t>
      </w:r>
      <w:r w:rsidR="00D11565">
        <w:rPr>
          <w:rStyle w:val="IntenseEmphasis"/>
        </w:rPr>
        <w:t>,</w:t>
      </w:r>
      <w:r>
        <w:rPr>
          <w:rStyle w:val="IntenseEmphasis"/>
        </w:rPr>
        <w:t xml:space="preserve"> and at </w:t>
      </w:r>
      <w:r w:rsidRPr="00845B51">
        <w:rPr>
          <w:rStyle w:val="IntenseEmphasis"/>
        </w:rPr>
        <w:t>regular intervals no more than six months apart</w:t>
      </w:r>
      <w:r w:rsidR="00D11565">
        <w:rPr>
          <w:rStyle w:val="IntenseEmphasis"/>
        </w:rPr>
        <w:t xml:space="preserve">, to validate they conform to </w:t>
      </w:r>
      <w:r w:rsidR="00C15E2C">
        <w:rPr>
          <w:rStyle w:val="IntenseEmphasis"/>
        </w:rPr>
        <w:t>expected security configurations</w:t>
      </w:r>
      <w:r w:rsidR="00D11565">
        <w:rPr>
          <w:rStyle w:val="IntenseEmphasis"/>
        </w:rPr>
        <w:t>.</w:t>
      </w:r>
    </w:p>
    <w:p w14:paraId="77C354AC" w14:textId="77777777" w:rsidR="00BB5057" w:rsidRPr="000E43A7" w:rsidRDefault="00BB5057" w:rsidP="00BB5057">
      <w:pPr>
        <w:pStyle w:val="IntenseHeading"/>
      </w:pPr>
      <w:r>
        <w:t>Control: ISM-0100</w:t>
      </w:r>
      <w:r w:rsidRPr="000E43A7">
        <w:t xml:space="preserve">; Revision: </w:t>
      </w:r>
      <w:r>
        <w:t>11</w:t>
      </w:r>
      <w:r w:rsidRPr="000E43A7">
        <w:t xml:space="preserve">; Updated: </w:t>
      </w:r>
      <w:r>
        <w:t>Jun-22; Applicability: All; Essential Eight: N/A</w:t>
      </w:r>
    </w:p>
    <w:p w14:paraId="1B943722" w14:textId="77777777" w:rsidR="00BB5057" w:rsidRPr="00845B51" w:rsidRDefault="00BB5057" w:rsidP="00BB5057">
      <w:pPr>
        <w:rPr>
          <w:rStyle w:val="IntenseEmphasis"/>
        </w:rPr>
      </w:pPr>
      <w:r>
        <w:rPr>
          <w:rStyle w:val="IntenseEmphasis"/>
          <w:rFonts w:eastAsiaTheme="majorEastAsia"/>
        </w:rPr>
        <w:t>G</w:t>
      </w:r>
      <w:r>
        <w:rPr>
          <w:rStyle w:val="IntenseEmphasis"/>
        </w:rPr>
        <w:t xml:space="preserve">ateways </w:t>
      </w:r>
      <w:r w:rsidRPr="00845B51">
        <w:rPr>
          <w:rStyle w:val="IntenseEmphasis"/>
        </w:rPr>
        <w:t>undergo a security assessment by an IRAP assessor at least every 24 months.</w:t>
      </w:r>
    </w:p>
    <w:p w14:paraId="3776046C" w14:textId="5B110024" w:rsidR="00985E29" w:rsidRPr="00535892" w:rsidRDefault="00985E29" w:rsidP="00535892">
      <w:pPr>
        <w:pStyle w:val="Heading3"/>
      </w:pPr>
      <w:r w:rsidRPr="00535892">
        <w:t>Further information</w:t>
      </w:r>
    </w:p>
    <w:p w14:paraId="45E8C9B8" w14:textId="44114BCD" w:rsidR="005C046A" w:rsidRDefault="005C046A" w:rsidP="005C046A">
      <w:pPr>
        <w:pStyle w:val="BodyText"/>
      </w:pPr>
      <w:r>
        <w:t xml:space="preserve">Further information on cyber supply chain risk management can be found in the cyber supply chain risk management section of the </w:t>
      </w:r>
      <w:hyperlink r:id="rId358"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25718CD0" w14:textId="19DC1241" w:rsidR="005C046A" w:rsidRDefault="005C046A" w:rsidP="005C046A">
      <w:r>
        <w:t xml:space="preserve">Further information on the procurement of outsourced services can be found in the managed services and cloud services section of the </w:t>
      </w:r>
      <w:hyperlink r:id="rId359" w:tooltip="Guidelines for Procurement and Outsourcing" w:history="1">
        <w:r w:rsidRPr="00D33A3A">
          <w:rPr>
            <w:rStyle w:val="Hyperlink"/>
            <w:i/>
          </w:rPr>
          <w:t xml:space="preserve">Guidelines for </w:t>
        </w:r>
        <w:r>
          <w:rPr>
            <w:rStyle w:val="Hyperlink"/>
            <w:i/>
          </w:rPr>
          <w:t xml:space="preserve">Procurement and </w:t>
        </w:r>
        <w:r w:rsidRPr="00D33A3A">
          <w:rPr>
            <w:rStyle w:val="Hyperlink"/>
            <w:i/>
          </w:rPr>
          <w:t>Outsourcing</w:t>
        </w:r>
      </w:hyperlink>
      <w:r>
        <w:t>.</w:t>
      </w:r>
    </w:p>
    <w:p w14:paraId="0C4D5CD5" w14:textId="4EDB5045" w:rsidR="00FE7903" w:rsidRDefault="00FE7903" w:rsidP="00FE7903">
      <w:pPr>
        <w:pStyle w:val="BodyText"/>
      </w:pPr>
      <w:r w:rsidRPr="00DF7362">
        <w:lastRenderedPageBreak/>
        <w:t>Further information on</w:t>
      </w:r>
      <w:r>
        <w:t xml:space="preserve"> designing, configuring and managing networks</w:t>
      </w:r>
      <w:r w:rsidRPr="00DF7362">
        <w:t xml:space="preserve"> can be found in the</w:t>
      </w:r>
      <w:r>
        <w:t xml:space="preserve"> network design and configuration</w:t>
      </w:r>
      <w:r w:rsidRPr="00DF7362">
        <w:t xml:space="preserve"> section of the</w:t>
      </w:r>
      <w:r>
        <w:t xml:space="preserve"> </w:t>
      </w:r>
      <w:hyperlink r:id="rId360" w:tooltip="Guidelines for Networking" w:history="1">
        <w:r w:rsidRPr="004C1F3E">
          <w:rPr>
            <w:rStyle w:val="Hyperlink"/>
            <w:i/>
            <w:spacing w:val="5"/>
          </w:rPr>
          <w:t>Guidelines for Networking</w:t>
        </w:r>
      </w:hyperlink>
      <w:r>
        <w:t>.</w:t>
      </w:r>
    </w:p>
    <w:p w14:paraId="65A37693" w14:textId="450B688B" w:rsidR="00C04F75" w:rsidRDefault="00C04F75" w:rsidP="00FE7903">
      <w:pPr>
        <w:pStyle w:val="BodyText"/>
      </w:pPr>
      <w:r>
        <w:t xml:space="preserve">Further information </w:t>
      </w:r>
      <w:r w:rsidR="00BE6139">
        <w:t xml:space="preserve">on </w:t>
      </w:r>
      <w:r>
        <w:t xml:space="preserve">privileged access to systems can be found in the access to systems and their resources section of the </w:t>
      </w:r>
      <w:hyperlink r:id="rId361" w:tooltip="Guidelines for Personnel Security" w:history="1">
        <w:r w:rsidRPr="00C04F75">
          <w:rPr>
            <w:rStyle w:val="Hyperlink"/>
            <w:i/>
          </w:rPr>
          <w:t>Guidelines for Personnel Security</w:t>
        </w:r>
      </w:hyperlink>
      <w:r>
        <w:t>.</w:t>
      </w:r>
    </w:p>
    <w:p w14:paraId="2832E84A" w14:textId="397E71BE" w:rsidR="00A85D27" w:rsidRDefault="00A85D27" w:rsidP="00A85D27">
      <w:pPr>
        <w:pStyle w:val="BodyText"/>
      </w:pPr>
      <w:r>
        <w:t xml:space="preserve">Further information on cyber security awareness training can be found in the cyber security awareness training section of the </w:t>
      </w:r>
      <w:hyperlink r:id="rId362" w:tooltip="Guidelines for Personnel Security" w:history="1">
        <w:r w:rsidRPr="00C04F75">
          <w:rPr>
            <w:rStyle w:val="Hyperlink"/>
            <w:i/>
          </w:rPr>
          <w:t>Guidelines for Personnel Security</w:t>
        </w:r>
      </w:hyperlink>
      <w:r w:rsidR="00405F6F">
        <w:t>.</w:t>
      </w:r>
    </w:p>
    <w:p w14:paraId="127E8781" w14:textId="7CA2BA8F" w:rsidR="00C04F75" w:rsidRDefault="00C04F75" w:rsidP="00FE7903">
      <w:pPr>
        <w:pStyle w:val="BodyText"/>
      </w:pPr>
      <w:r>
        <w:t xml:space="preserve">Further information on </w:t>
      </w:r>
      <w:r w:rsidR="00A85D27">
        <w:t xml:space="preserve">authenticating </w:t>
      </w:r>
      <w:r w:rsidR="008511CA">
        <w:t xml:space="preserve">users </w:t>
      </w:r>
      <w:r>
        <w:t xml:space="preserve">can be found in the authentication hardening section of the </w:t>
      </w:r>
      <w:hyperlink r:id="rId363" w:tooltip="Guidelines for System Hardening" w:history="1">
        <w:r w:rsidRPr="00C04F75">
          <w:rPr>
            <w:rStyle w:val="Hyperlink"/>
            <w:i/>
          </w:rPr>
          <w:t>Guidelines for System Hardening</w:t>
        </w:r>
      </w:hyperlink>
      <w:r>
        <w:t>.</w:t>
      </w:r>
    </w:p>
    <w:p w14:paraId="16702082" w14:textId="17099587" w:rsidR="008511CA" w:rsidRDefault="008511CA" w:rsidP="008511CA">
      <w:pPr>
        <w:pStyle w:val="BodyText"/>
      </w:pPr>
      <w:r>
        <w:t>Further information on authenticating ICT equipment can be found in the network design and configuration</w:t>
      </w:r>
      <w:r w:rsidRPr="00DF7362">
        <w:t xml:space="preserve"> section of the</w:t>
      </w:r>
      <w:r>
        <w:t xml:space="preserve"> </w:t>
      </w:r>
      <w:hyperlink r:id="rId364" w:tooltip="Guidelines for Networking" w:history="1">
        <w:r w:rsidRPr="004C1F3E">
          <w:rPr>
            <w:rStyle w:val="Hyperlink"/>
            <w:i/>
            <w:spacing w:val="5"/>
          </w:rPr>
          <w:t>Guidelines for Networking</w:t>
        </w:r>
      </w:hyperlink>
      <w:r>
        <w:t>.</w:t>
      </w:r>
    </w:p>
    <w:p w14:paraId="417D3111" w14:textId="609ED712" w:rsidR="00F3799B" w:rsidRDefault="00F3799B" w:rsidP="00A85D27">
      <w:pPr>
        <w:pStyle w:val="BodyText"/>
      </w:pPr>
      <w:r w:rsidRPr="00F3799B">
        <w:t xml:space="preserve">Further information on </w:t>
      </w:r>
      <w:hyperlink r:id="rId365" w:anchor="resource-certification" w:tooltip="RPKI" w:history="1">
        <w:proofErr w:type="spellStart"/>
        <w:r w:rsidRPr="00F3799B">
          <w:rPr>
            <w:rStyle w:val="Hyperlink"/>
          </w:rPr>
          <w:t>RPKI</w:t>
        </w:r>
        <w:proofErr w:type="spellEnd"/>
      </w:hyperlink>
      <w:r w:rsidRPr="00F3799B">
        <w:t xml:space="preserve"> and </w:t>
      </w:r>
      <w:hyperlink r:id="rId366" w:anchor="routing" w:tooltip="ROA records" w:history="1">
        <w:proofErr w:type="spellStart"/>
        <w:r w:rsidRPr="00F3799B">
          <w:rPr>
            <w:rStyle w:val="Hyperlink"/>
          </w:rPr>
          <w:t>ROA</w:t>
        </w:r>
        <w:proofErr w:type="spellEnd"/>
        <w:r w:rsidRPr="00F3799B">
          <w:rPr>
            <w:rStyle w:val="Hyperlink"/>
          </w:rPr>
          <w:t xml:space="preserve"> records</w:t>
        </w:r>
      </w:hyperlink>
      <w:r w:rsidRPr="00F3799B">
        <w:t xml:space="preserve"> is available from the Asia Pacific Network Information Centre.</w:t>
      </w:r>
    </w:p>
    <w:p w14:paraId="25480401" w14:textId="2B4524CA" w:rsidR="00A85D27" w:rsidRDefault="00A85D27" w:rsidP="00A85D27">
      <w:pPr>
        <w:pStyle w:val="BodyText"/>
      </w:pPr>
      <w:r w:rsidRPr="00DF7362">
        <w:t xml:space="preserve">Further information on </w:t>
      </w:r>
      <w:r>
        <w:t xml:space="preserve">event logging </w:t>
      </w:r>
      <w:r w:rsidRPr="00DF7362">
        <w:t>can be found in the</w:t>
      </w:r>
      <w:r>
        <w:t xml:space="preserve"> event logging and monitoring</w:t>
      </w:r>
      <w:r w:rsidRPr="00DF7362">
        <w:t xml:space="preserve"> section of the </w:t>
      </w:r>
      <w:hyperlink r:id="rId367" w:tooltip="Guidelines for System Monitoring" w:history="1">
        <w:r w:rsidRPr="00272BD4">
          <w:rPr>
            <w:rStyle w:val="Hyperlink"/>
            <w:i/>
            <w:spacing w:val="5"/>
          </w:rPr>
          <w:t>Guidelines for System Monitoring</w:t>
        </w:r>
      </w:hyperlink>
      <w:r w:rsidRPr="00DF7362">
        <w:t>.</w:t>
      </w:r>
    </w:p>
    <w:p w14:paraId="12331361" w14:textId="2FCA7B65" w:rsidR="00BB5057" w:rsidRDefault="00BB5057" w:rsidP="00BB5057">
      <w:r>
        <w:t xml:space="preserve">Further information on </w:t>
      </w:r>
      <w:hyperlink r:id="rId368" w:tooltip="the purpose of IRAP" w:history="1">
        <w:r>
          <w:rPr>
            <w:rStyle w:val="Hyperlink"/>
          </w:rPr>
          <w:t>the purpose of IRAP</w:t>
        </w:r>
      </w:hyperlink>
      <w:r>
        <w:t xml:space="preserve">, and </w:t>
      </w:r>
      <w:hyperlink r:id="rId369" w:tooltip="a list of current IRAP assessors" w:history="1">
        <w:r>
          <w:rPr>
            <w:rStyle w:val="Hyperlink"/>
          </w:rPr>
          <w:t>a list of current IRAP assessors</w:t>
        </w:r>
      </w:hyperlink>
      <w:r>
        <w:t>, is available from the ACSC.</w:t>
      </w:r>
    </w:p>
    <w:p w14:paraId="63382723" w14:textId="54E97512" w:rsidR="00985E29" w:rsidRPr="004C3415" w:rsidRDefault="00985E29" w:rsidP="004C3415">
      <w:pPr>
        <w:pStyle w:val="Heading2"/>
      </w:pPr>
      <w:bookmarkStart w:id="185" w:name="_Toc41044836"/>
      <w:bookmarkStart w:id="186" w:name="_Toc126613496"/>
      <w:r w:rsidRPr="004C3415">
        <w:t>Cross Domain Solutions</w:t>
      </w:r>
      <w:bookmarkEnd w:id="185"/>
      <w:bookmarkEnd w:id="186"/>
    </w:p>
    <w:p w14:paraId="490436AF" w14:textId="245CE182" w:rsidR="00985E29" w:rsidRPr="00535892" w:rsidRDefault="009B5CA8" w:rsidP="00535892">
      <w:pPr>
        <w:pStyle w:val="Heading3"/>
      </w:pPr>
      <w:r w:rsidRPr="00535892">
        <w:t xml:space="preserve">Introduction to </w:t>
      </w:r>
      <w:r w:rsidR="00930C51">
        <w:t>C</w:t>
      </w:r>
      <w:r w:rsidR="0031313F" w:rsidRPr="00535892">
        <w:t xml:space="preserve">ross </w:t>
      </w:r>
      <w:r w:rsidR="00930C51">
        <w:t>D</w:t>
      </w:r>
      <w:r w:rsidR="0031313F" w:rsidRPr="00535892">
        <w:t xml:space="preserve">omain </w:t>
      </w:r>
      <w:r w:rsidR="00930C51">
        <w:t>Solutions</w:t>
      </w:r>
    </w:p>
    <w:p w14:paraId="229C71D7" w14:textId="0AD31F7C" w:rsidR="0031313F" w:rsidRPr="00DF7362" w:rsidRDefault="008A201D" w:rsidP="0031313F">
      <w:pPr>
        <w:pStyle w:val="BodyText"/>
      </w:pPr>
      <w:r>
        <w:t xml:space="preserve">A </w:t>
      </w:r>
      <w:r w:rsidR="0031313F">
        <w:t>Cross Domain Solution (</w:t>
      </w:r>
      <w:r w:rsidR="0031313F" w:rsidRPr="00DF7362">
        <w:t>CDS</w:t>
      </w:r>
      <w:r w:rsidR="0031313F">
        <w:t xml:space="preserve">) </w:t>
      </w:r>
      <w:r>
        <w:t xml:space="preserve">is a </w:t>
      </w:r>
      <w:r w:rsidR="0031313F" w:rsidRPr="00DF7362">
        <w:t xml:space="preserve">system </w:t>
      </w:r>
      <w:r w:rsidR="00616CC9">
        <w:t>comprised</w:t>
      </w:r>
      <w:r w:rsidR="0031313F" w:rsidRPr="00DF7362">
        <w:t xml:space="preserve"> </w:t>
      </w:r>
      <w:r w:rsidR="00616CC9">
        <w:t xml:space="preserve">of </w:t>
      </w:r>
      <w:r w:rsidR="0031313F" w:rsidRPr="00DF7362">
        <w:t xml:space="preserve">security-enforcing functions tailored to mitigate specific security risks </w:t>
      </w:r>
      <w:r w:rsidR="00DE2848">
        <w:t>associated with</w:t>
      </w:r>
      <w:r w:rsidR="0031313F" w:rsidRPr="00DF7362">
        <w:t xml:space="preserve"> accessing or transferring </w:t>
      </w:r>
      <w:r w:rsidR="00111992">
        <w:t>data</w:t>
      </w:r>
      <w:r w:rsidR="00111992" w:rsidRPr="00DF7362">
        <w:t xml:space="preserve"> </w:t>
      </w:r>
      <w:r w:rsidR="0031313F" w:rsidRPr="00DF7362">
        <w:t xml:space="preserve">between </w:t>
      </w:r>
      <w:r w:rsidR="00D05C94">
        <w:t xml:space="preserve">different </w:t>
      </w:r>
      <w:r w:rsidR="0031313F" w:rsidRPr="00DF7362">
        <w:t>security domains. CDS</w:t>
      </w:r>
      <w:r>
        <w:t>s</w:t>
      </w:r>
      <w:r w:rsidR="0031313F" w:rsidRPr="00DF7362">
        <w:t xml:space="preserve"> may be an integrated appliance or, more commonly, be composed of discrete technologies or sub-systems, with each sub-system consisting of hardware or software components.</w:t>
      </w:r>
    </w:p>
    <w:p w14:paraId="41B2C292" w14:textId="6788C507" w:rsidR="00985E29" w:rsidRPr="00DF7362" w:rsidRDefault="00985E29" w:rsidP="00985E29">
      <w:pPr>
        <w:pStyle w:val="BodyText"/>
      </w:pPr>
      <w:r w:rsidRPr="00DF7362">
        <w:t xml:space="preserve">This section describes the </w:t>
      </w:r>
      <w:r w:rsidR="008B0E0A">
        <w:t>control</w:t>
      </w:r>
      <w:r w:rsidRPr="00DF7362">
        <w:t>s applicable to CDS</w:t>
      </w:r>
      <w:r w:rsidR="008A201D">
        <w:t>s</w:t>
      </w:r>
      <w:r w:rsidR="0031313F">
        <w:t xml:space="preserve"> and extends upon the prior gateways section</w:t>
      </w:r>
      <w:r w:rsidRPr="00DF7362">
        <w:t xml:space="preserve">. </w:t>
      </w:r>
      <w:r w:rsidR="00A35254">
        <w:t>A</w:t>
      </w:r>
      <w:r w:rsidRPr="00DF7362">
        <w:t>dditional sections of th</w:t>
      </w:r>
      <w:r w:rsidR="00762903">
        <w:t>ese guidelines</w:t>
      </w:r>
      <w:r w:rsidRPr="00DF7362">
        <w:t xml:space="preserve"> should </w:t>
      </w:r>
      <w:r w:rsidR="00A35254">
        <w:t xml:space="preserve">also </w:t>
      </w:r>
      <w:r w:rsidRPr="00DF7362">
        <w:t>be consulted depending on the type</w:t>
      </w:r>
      <w:r w:rsidR="003B700C">
        <w:t>s</w:t>
      </w:r>
      <w:r w:rsidRPr="00DF7362">
        <w:t xml:space="preserve"> of CDS</w:t>
      </w:r>
      <w:r w:rsidR="008A201D">
        <w:t>s</w:t>
      </w:r>
      <w:r w:rsidRPr="00DF7362">
        <w:t xml:space="preserve"> </w:t>
      </w:r>
      <w:r w:rsidR="00EF199D">
        <w:t xml:space="preserve">being </w:t>
      </w:r>
      <w:r w:rsidRPr="00DF7362">
        <w:t>deployed.</w:t>
      </w:r>
    </w:p>
    <w:p w14:paraId="6D2FD40F" w14:textId="5BEAE819" w:rsidR="00985E29" w:rsidRPr="00DF7362" w:rsidRDefault="00985E29" w:rsidP="00D9712E">
      <w:pPr>
        <w:pStyle w:val="BodyText"/>
      </w:pPr>
      <w:r w:rsidRPr="00DF7362">
        <w:t>Personnel involved in the planning, design, implementation or assessment of CDS</w:t>
      </w:r>
      <w:r w:rsidR="008A201D">
        <w:t>s</w:t>
      </w:r>
      <w:r w:rsidRPr="00DF7362">
        <w:t xml:space="preserve"> should </w:t>
      </w:r>
      <w:r w:rsidR="0053522A">
        <w:t xml:space="preserve">also </w:t>
      </w:r>
      <w:r w:rsidRPr="00DF7362">
        <w:t>refer to the</w:t>
      </w:r>
      <w:r w:rsidR="00D366BC" w:rsidRPr="00DF7362">
        <w:t xml:space="preserve"> </w:t>
      </w:r>
      <w:r w:rsidR="005C2C95" w:rsidRPr="00DF7362">
        <w:t xml:space="preserve">ACSC’s </w:t>
      </w:r>
      <w:hyperlink r:id="rId370" w:tooltip="Introduction to Cross Domain Solutions" w:history="1">
        <w:r w:rsidRPr="004866DD">
          <w:rPr>
            <w:rStyle w:val="Hyperlink"/>
            <w:i/>
            <w:spacing w:val="5"/>
          </w:rPr>
          <w:t>Introduction to Cross Domain Solutions</w:t>
        </w:r>
      </w:hyperlink>
      <w:r w:rsidR="006E6A5A">
        <w:t xml:space="preserve"> and</w:t>
      </w:r>
      <w:r w:rsidR="00571E25">
        <w:t xml:space="preserve"> </w:t>
      </w:r>
      <w:hyperlink r:id="rId371" w:tooltip="Fundamentals of Cross Domain Solutions" w:history="1">
        <w:r w:rsidR="00571E25" w:rsidRPr="004866DD">
          <w:rPr>
            <w:rStyle w:val="Hyperlink"/>
            <w:i/>
            <w:spacing w:val="5"/>
          </w:rPr>
          <w:t>Fundamentals of Cross Domain Solutions</w:t>
        </w:r>
      </w:hyperlink>
      <w:r w:rsidR="00571E25">
        <w:t xml:space="preserve"> </w:t>
      </w:r>
      <w:r w:rsidRPr="00DF7362">
        <w:t>publications.</w:t>
      </w:r>
    </w:p>
    <w:p w14:paraId="5EE7411B" w14:textId="14189746" w:rsidR="00985E29" w:rsidRPr="00535892" w:rsidRDefault="009B5CA8" w:rsidP="00535892">
      <w:pPr>
        <w:pStyle w:val="Heading3"/>
      </w:pPr>
      <w:r w:rsidRPr="00535892">
        <w:t>Types of Cross Domain Solution</w:t>
      </w:r>
      <w:r w:rsidR="00930C51">
        <w:t>s</w:t>
      </w:r>
    </w:p>
    <w:p w14:paraId="10C351F4" w14:textId="6B50C6FD" w:rsidR="0066685B" w:rsidRDefault="00985E29" w:rsidP="00AF6852">
      <w:pPr>
        <w:pStyle w:val="BodyText"/>
      </w:pPr>
      <w:r w:rsidRPr="00DF7362">
        <w:t>Th</w:t>
      </w:r>
      <w:r w:rsidR="0049137F">
        <w:t>is section</w:t>
      </w:r>
      <w:r w:rsidRPr="00DF7362">
        <w:t xml:space="preserve"> define</w:t>
      </w:r>
      <w:r w:rsidR="0049137F">
        <w:t>s</w:t>
      </w:r>
      <w:r w:rsidRPr="00DF7362">
        <w:t xml:space="preserve"> two types of CDS</w:t>
      </w:r>
      <w:r w:rsidR="008A201D">
        <w:t>s</w:t>
      </w:r>
      <w:r w:rsidR="00B2743A">
        <w:t>,</w:t>
      </w:r>
      <w:r w:rsidRPr="00DF7362">
        <w:t xml:space="preserve"> Transfer CDS</w:t>
      </w:r>
      <w:r w:rsidR="008A201D">
        <w:t>s</w:t>
      </w:r>
      <w:r w:rsidRPr="00DF7362">
        <w:t xml:space="preserve"> and Access CDS</w:t>
      </w:r>
      <w:r w:rsidR="008A201D">
        <w:t>s</w:t>
      </w:r>
      <w:r w:rsidRPr="00DF7362">
        <w:t>. These definitions are closely aligned with how</w:t>
      </w:r>
      <w:r w:rsidR="00206C9E">
        <w:t xml:space="preserve"> </w:t>
      </w:r>
      <w:r w:rsidRPr="00DF7362">
        <w:t>CDS</w:t>
      </w:r>
      <w:r w:rsidR="008A201D">
        <w:t>s</w:t>
      </w:r>
      <w:r w:rsidRPr="00DF7362">
        <w:t xml:space="preserve"> </w:t>
      </w:r>
      <w:r w:rsidR="00EF199D">
        <w:t>are</w:t>
      </w:r>
      <w:r w:rsidR="00AF6852">
        <w:t xml:space="preserve"> described and sold by vendors</w:t>
      </w:r>
      <w:r w:rsidRPr="00DF7362">
        <w:t xml:space="preserve">. </w:t>
      </w:r>
      <w:r w:rsidR="00B2743A">
        <w:t>Note, however, v</w:t>
      </w:r>
      <w:r w:rsidRPr="00DF7362">
        <w:t xml:space="preserve">endors may also offer combined Access and Transfer </w:t>
      </w:r>
      <w:r w:rsidR="00AF6852">
        <w:t>CDS</w:t>
      </w:r>
      <w:r w:rsidR="008A201D">
        <w:t>s</w:t>
      </w:r>
      <w:r w:rsidRPr="00DF7362">
        <w:t>.</w:t>
      </w:r>
    </w:p>
    <w:p w14:paraId="60932B4E" w14:textId="21646E29" w:rsidR="00AF6852" w:rsidRDefault="0053522A" w:rsidP="00AF6852">
      <w:pPr>
        <w:pStyle w:val="BodyText"/>
      </w:pPr>
      <w:r>
        <w:t xml:space="preserve">In defining </w:t>
      </w:r>
      <w:r w:rsidR="00F168C3">
        <w:t>the functionality of different types of CDS</w:t>
      </w:r>
      <w:r w:rsidR="008A201D">
        <w:t>s</w:t>
      </w:r>
      <w:r w:rsidR="00AF6852">
        <w:t xml:space="preserve">, </w:t>
      </w:r>
      <w:r w:rsidR="00AF6852" w:rsidRPr="00DF7362">
        <w:t>Transfer CDS</w:t>
      </w:r>
      <w:r w:rsidR="008A201D">
        <w:t>s</w:t>
      </w:r>
      <w:r w:rsidR="00AF6852" w:rsidRPr="00DF7362">
        <w:t xml:space="preserve"> facilitate the transfer of </w:t>
      </w:r>
      <w:r w:rsidR="00AF6852">
        <w:t>data</w:t>
      </w:r>
      <w:r w:rsidR="00AF6852" w:rsidRPr="00DF7362">
        <w:t xml:space="preserve"> in one </w:t>
      </w:r>
      <w:r w:rsidR="0066685B">
        <w:t xml:space="preserve">direction </w:t>
      </w:r>
      <w:r w:rsidR="00AF6852" w:rsidRPr="00DF7362">
        <w:t>(unidirectional) or multiple</w:t>
      </w:r>
      <w:r w:rsidR="0066685B">
        <w:t xml:space="preserve"> directions</w:t>
      </w:r>
      <w:r w:rsidR="00AF6852" w:rsidRPr="00DF7362">
        <w:t xml:space="preserve"> (bi-directional) between different security domains</w:t>
      </w:r>
      <w:r w:rsidR="00AF6852">
        <w:t xml:space="preserve">. In comparison, </w:t>
      </w:r>
      <w:r w:rsidR="00AF6852" w:rsidRPr="00DF7362">
        <w:t>Access CDS</w:t>
      </w:r>
      <w:r w:rsidR="008A201D">
        <w:t>s</w:t>
      </w:r>
      <w:r w:rsidR="00AF6852" w:rsidRPr="00DF7362">
        <w:t xml:space="preserve"> provide user</w:t>
      </w:r>
      <w:r w:rsidR="0066685B">
        <w:t>s</w:t>
      </w:r>
      <w:r w:rsidR="00AF6852" w:rsidRPr="00DF7362">
        <w:t xml:space="preserve"> with access to multiple security domains from a single device. </w:t>
      </w:r>
      <w:r w:rsidR="00A50A34">
        <w:t>However</w:t>
      </w:r>
      <w:r w:rsidR="00AF6852" w:rsidRPr="00DF7362">
        <w:t xml:space="preserve">, </w:t>
      </w:r>
      <w:r w:rsidR="00A50A34">
        <w:t xml:space="preserve">while </w:t>
      </w:r>
      <w:r w:rsidR="00AF6852" w:rsidRPr="00DF7362">
        <w:t>Access CDS</w:t>
      </w:r>
      <w:r w:rsidR="008A201D">
        <w:t>s</w:t>
      </w:r>
      <w:r w:rsidR="00AF6852" w:rsidRPr="00DF7362">
        <w:t xml:space="preserve"> allow interaction with different security domain</w:t>
      </w:r>
      <w:r w:rsidR="00C512E0">
        <w:t>s</w:t>
      </w:r>
      <w:r w:rsidR="00AF6852" w:rsidRPr="00DF7362">
        <w:t xml:space="preserve">, </w:t>
      </w:r>
      <w:r w:rsidR="000E34BE">
        <w:t>they</w:t>
      </w:r>
      <w:r w:rsidR="00AF6852" w:rsidRPr="00DF7362">
        <w:t xml:space="preserve"> do not allow users to move data between </w:t>
      </w:r>
      <w:r w:rsidR="0066685B">
        <w:t xml:space="preserve">the different </w:t>
      </w:r>
      <w:r w:rsidR="00AF6852" w:rsidRPr="00DF7362">
        <w:t>security domains.</w:t>
      </w:r>
    </w:p>
    <w:p w14:paraId="1DD8F0FE" w14:textId="0EDD6BFC" w:rsidR="00985E29" w:rsidRPr="00535892" w:rsidRDefault="00930C51" w:rsidP="00535892">
      <w:pPr>
        <w:pStyle w:val="Heading3"/>
      </w:pPr>
      <w:r>
        <w:t>I</w:t>
      </w:r>
      <w:r w:rsidR="002929DE" w:rsidRPr="00535892">
        <w:t>mplement</w:t>
      </w:r>
      <w:r>
        <w:t>ing</w:t>
      </w:r>
      <w:r w:rsidR="002929DE" w:rsidRPr="00535892">
        <w:t xml:space="preserve"> </w:t>
      </w:r>
      <w:r w:rsidR="009B5CA8" w:rsidRPr="00535892">
        <w:t>Cross Domain Solution</w:t>
      </w:r>
      <w:r>
        <w:t>s</w:t>
      </w:r>
    </w:p>
    <w:p w14:paraId="26A1F314" w14:textId="6657F325" w:rsidR="00985E29" w:rsidRPr="00DF7362" w:rsidRDefault="00930C51" w:rsidP="00985E29">
      <w:pPr>
        <w:pStyle w:val="BodyText"/>
      </w:pPr>
      <w:r>
        <w:t>As t</w:t>
      </w:r>
      <w:r w:rsidR="00985E29" w:rsidRPr="00DF7362">
        <w:t xml:space="preserve">here are significant security risks associated with connecting </w:t>
      </w:r>
      <w:r w:rsidR="00B77A51">
        <w:t xml:space="preserve">SECRET </w:t>
      </w:r>
      <w:r w:rsidR="000A216A">
        <w:t>or</w:t>
      </w:r>
      <w:r w:rsidR="00B77A51">
        <w:t xml:space="preserve"> TOP SECRET</w:t>
      </w:r>
      <w:r w:rsidR="00985E29" w:rsidRPr="00DF7362">
        <w:t xml:space="preserve"> </w:t>
      </w:r>
      <w:r w:rsidR="00A048B9">
        <w:t>networks to other network</w:t>
      </w:r>
      <w:r>
        <w:t>s</w:t>
      </w:r>
      <w:r w:rsidR="00A048B9">
        <w:t xml:space="preserve"> in different security domain</w:t>
      </w:r>
      <w:r>
        <w:t>s, CDS</w:t>
      </w:r>
      <w:r w:rsidR="008A201D">
        <w:t>s</w:t>
      </w:r>
      <w:r>
        <w:t xml:space="preserve"> will need to be implemented</w:t>
      </w:r>
      <w:r w:rsidR="00985E29" w:rsidRPr="00DF7362">
        <w:t>.</w:t>
      </w:r>
    </w:p>
    <w:p w14:paraId="078DFFEB" w14:textId="4A64ACF3" w:rsidR="007F2C7E" w:rsidRPr="007F2C7E" w:rsidRDefault="007A00C5" w:rsidP="007F2C7E">
      <w:pPr>
        <w:pStyle w:val="IntenseHeading"/>
      </w:pPr>
      <w:r>
        <w:t>Control:</w:t>
      </w:r>
      <w:r w:rsidR="004219CD">
        <w:t xml:space="preserve"> ISM-</w:t>
      </w:r>
      <w:r w:rsidR="00985E29" w:rsidRPr="007F2C7E">
        <w:t xml:space="preserve">0626; Revision: </w:t>
      </w:r>
      <w:r w:rsidR="00DA5CB7">
        <w:t>6</w:t>
      </w:r>
      <w:r w:rsidR="00985E29" w:rsidRPr="007F2C7E">
        <w:t>; Updated</w:t>
      </w:r>
      <w:r w:rsidR="0098251F" w:rsidRPr="007F2C7E">
        <w:t xml:space="preserve">: </w:t>
      </w:r>
      <w:r w:rsidR="00DA5CB7">
        <w:t>Mar-22</w:t>
      </w:r>
      <w:r w:rsidR="00281022">
        <w:t xml:space="preserve">; </w:t>
      </w:r>
      <w:r w:rsidR="00C95A59">
        <w:t>Applicability: S, TS; Essential Eight: N/A</w:t>
      </w:r>
    </w:p>
    <w:p w14:paraId="3CEAB1BA" w14:textId="3E3E8394" w:rsidR="00EF38F2" w:rsidRDefault="00EF38F2" w:rsidP="00EF38F2">
      <w:pPr>
        <w:rPr>
          <w:rStyle w:val="IntenseEmphasis"/>
        </w:rPr>
      </w:pPr>
      <w:r>
        <w:rPr>
          <w:rStyle w:val="IntenseEmphasis"/>
        </w:rPr>
        <w:t>CDSs are implemented between SECRET or TOP SECRET networks and any other networks belonging to different security domains.</w:t>
      </w:r>
    </w:p>
    <w:p w14:paraId="77B7F59B" w14:textId="0AC8E4E5" w:rsidR="00985E29" w:rsidRPr="00535892" w:rsidRDefault="00D366BC" w:rsidP="00535892">
      <w:pPr>
        <w:pStyle w:val="Heading3"/>
      </w:pPr>
      <w:r w:rsidRPr="00535892">
        <w:lastRenderedPageBreak/>
        <w:t>C</w:t>
      </w:r>
      <w:r w:rsidR="00985E29" w:rsidRPr="00535892">
        <w:t>o</w:t>
      </w:r>
      <w:r w:rsidR="009B5CA8" w:rsidRPr="00535892">
        <w:t xml:space="preserve">nsultation </w:t>
      </w:r>
      <w:r w:rsidR="002B4EC2">
        <w:t xml:space="preserve">on </w:t>
      </w:r>
      <w:r w:rsidR="009B5CA8" w:rsidRPr="00535892">
        <w:t>Cross Domain Solution</w:t>
      </w:r>
      <w:r w:rsidR="00930C51">
        <w:t>s</w:t>
      </w:r>
    </w:p>
    <w:p w14:paraId="31431F32" w14:textId="68015989" w:rsidR="00711D34" w:rsidRDefault="00711D34" w:rsidP="007E647E">
      <w:pPr>
        <w:pStyle w:val="BodyText"/>
      </w:pPr>
      <w:r>
        <w:t xml:space="preserve">As </w:t>
      </w:r>
      <w:r w:rsidR="00D77D0C" w:rsidRPr="00DF7362">
        <w:t>CDS</w:t>
      </w:r>
      <w:r w:rsidR="008A201D">
        <w:t>s</w:t>
      </w:r>
      <w:r w:rsidR="00D77D0C" w:rsidRPr="00DF7362">
        <w:t xml:space="preserve"> can be complex to </w:t>
      </w:r>
      <w:r w:rsidR="00322703">
        <w:t>implement</w:t>
      </w:r>
      <w:r w:rsidR="00D77D0C" w:rsidRPr="00DF7362">
        <w:t xml:space="preserve"> and manage securely</w:t>
      </w:r>
      <w:r w:rsidR="00D77D0C">
        <w:t xml:space="preserve">, </w:t>
      </w:r>
      <w:r>
        <w:t xml:space="preserve">it is </w:t>
      </w:r>
      <w:r w:rsidR="007427B4">
        <w:t>critical</w:t>
      </w:r>
      <w:r>
        <w:t xml:space="preserve"> that when </w:t>
      </w:r>
      <w:r w:rsidR="004B5F9D">
        <w:t xml:space="preserve">an organisation is </w:t>
      </w:r>
      <w:r w:rsidR="00322703">
        <w:t xml:space="preserve">planning, </w:t>
      </w:r>
      <w:r>
        <w:t xml:space="preserve">designing, </w:t>
      </w:r>
      <w:r w:rsidR="00322703">
        <w:t>implementing</w:t>
      </w:r>
      <w:r>
        <w:t xml:space="preserve"> or introducing additional connectivity to CDS</w:t>
      </w:r>
      <w:r w:rsidR="008A201D">
        <w:t>s</w:t>
      </w:r>
      <w:r w:rsidR="00BA36CA">
        <w:t xml:space="preserve"> that</w:t>
      </w:r>
      <w:r>
        <w:t xml:space="preserve"> the ACSC is consulted and any directions provided by the ACSC are complied with.</w:t>
      </w:r>
    </w:p>
    <w:p w14:paraId="7CA05EFA" w14:textId="5CBCC911" w:rsidR="00E40767" w:rsidRDefault="007A00C5" w:rsidP="00E40767">
      <w:pPr>
        <w:pStyle w:val="IntenseHeading"/>
      </w:pPr>
      <w:r>
        <w:t>Control:</w:t>
      </w:r>
      <w:r w:rsidR="004219CD">
        <w:t xml:space="preserve"> ISM-</w:t>
      </w:r>
      <w:r w:rsidR="00E40767">
        <w:t xml:space="preserve">0597; Revision: </w:t>
      </w:r>
      <w:r w:rsidR="00711D34">
        <w:t>7</w:t>
      </w:r>
      <w:r w:rsidR="00E40767">
        <w:t xml:space="preserve">; Updated: </w:t>
      </w:r>
      <w:r w:rsidR="00711D34">
        <w:t>Mar-22</w:t>
      </w:r>
      <w:r w:rsidR="00281022">
        <w:t xml:space="preserve">; </w:t>
      </w:r>
      <w:r w:rsidR="00C95A59">
        <w:t>Applicability: S, TS; Essential Eight: N/A</w:t>
      </w:r>
    </w:p>
    <w:p w14:paraId="2F68989A" w14:textId="347AD397" w:rsidR="00E40767" w:rsidRDefault="00E40767" w:rsidP="00E40767">
      <w:pPr>
        <w:rPr>
          <w:rStyle w:val="IntenseEmphasis"/>
        </w:rPr>
      </w:pPr>
      <w:r>
        <w:rPr>
          <w:rStyle w:val="IntenseEmphasis"/>
        </w:rPr>
        <w:t xml:space="preserve">When </w:t>
      </w:r>
      <w:r w:rsidR="00322703">
        <w:rPr>
          <w:rStyle w:val="IntenseEmphasis"/>
        </w:rPr>
        <w:t xml:space="preserve">planning, </w:t>
      </w:r>
      <w:r>
        <w:rPr>
          <w:rStyle w:val="IntenseEmphasis"/>
        </w:rPr>
        <w:t>designing</w:t>
      </w:r>
      <w:r w:rsidR="000464A2">
        <w:rPr>
          <w:rStyle w:val="IntenseEmphasis"/>
        </w:rPr>
        <w:t>,</w:t>
      </w:r>
      <w:r>
        <w:rPr>
          <w:rStyle w:val="IntenseEmphasis"/>
        </w:rPr>
        <w:t xml:space="preserve"> </w:t>
      </w:r>
      <w:r w:rsidR="00322703">
        <w:rPr>
          <w:rStyle w:val="IntenseEmphasis"/>
        </w:rPr>
        <w:t>implementing</w:t>
      </w:r>
      <w:r w:rsidR="000464A2">
        <w:rPr>
          <w:rStyle w:val="IntenseEmphasis"/>
        </w:rPr>
        <w:t xml:space="preserve"> or introducing additional connectivity to CDS</w:t>
      </w:r>
      <w:r w:rsidR="008A201D">
        <w:rPr>
          <w:rStyle w:val="IntenseEmphasis"/>
        </w:rPr>
        <w:t>s</w:t>
      </w:r>
      <w:r w:rsidR="000464A2">
        <w:rPr>
          <w:rStyle w:val="IntenseEmphasis"/>
        </w:rPr>
        <w:t>,</w:t>
      </w:r>
      <w:r>
        <w:rPr>
          <w:rStyle w:val="IntenseEmphasis"/>
        </w:rPr>
        <w:t xml:space="preserve"> the ACSC is consulted and </w:t>
      </w:r>
      <w:r w:rsidR="00711D34">
        <w:rPr>
          <w:rStyle w:val="IntenseEmphasis"/>
        </w:rPr>
        <w:t xml:space="preserve">any </w:t>
      </w:r>
      <w:r>
        <w:rPr>
          <w:rStyle w:val="IntenseEmphasis"/>
        </w:rPr>
        <w:t>directions provided by the ACSC are complied with.</w:t>
      </w:r>
    </w:p>
    <w:p w14:paraId="1449E25F" w14:textId="77777777" w:rsidR="00985E29" w:rsidRPr="00535892" w:rsidRDefault="00985E29" w:rsidP="00535892">
      <w:pPr>
        <w:pStyle w:val="Heading3"/>
      </w:pPr>
      <w:r w:rsidRPr="00535892">
        <w:t>Separation of data flows</w:t>
      </w:r>
    </w:p>
    <w:p w14:paraId="71713B24" w14:textId="73623D9F" w:rsidR="003C4C2C" w:rsidRDefault="0023334C" w:rsidP="003C4C2C">
      <w:pPr>
        <w:pStyle w:val="BodyText"/>
      </w:pPr>
      <w:r>
        <w:t>To ensure that data flows are appropriately controlled within CDS</w:t>
      </w:r>
      <w:r w:rsidR="008A201D">
        <w:t>s</w:t>
      </w:r>
      <w:r>
        <w:t>, it is important that isolated upward and downward network paths are implemented</w:t>
      </w:r>
      <w:r w:rsidR="008F140D">
        <w:t>. This, in turn</w:t>
      </w:r>
      <w:r>
        <w:t xml:space="preserve">, </w:t>
      </w:r>
      <w:r w:rsidR="008F140D">
        <w:t xml:space="preserve">should be </w:t>
      </w:r>
      <w:r>
        <w:t xml:space="preserve">supported by </w:t>
      </w:r>
      <w:r w:rsidR="00DA13F9">
        <w:t xml:space="preserve">independent security-enforcing functions and </w:t>
      </w:r>
      <w:r>
        <w:t>proto</w:t>
      </w:r>
      <w:r w:rsidR="00DA13F9">
        <w:t>col breaks at each network layer</w:t>
      </w:r>
      <w:r w:rsidR="003C4C2C">
        <w:t>.</w:t>
      </w:r>
    </w:p>
    <w:p w14:paraId="1FF6C2AD" w14:textId="64C397F2" w:rsidR="003C4C2C" w:rsidRDefault="007A00C5" w:rsidP="003C4C2C">
      <w:pPr>
        <w:pStyle w:val="IntenseHeading"/>
      </w:pPr>
      <w:r>
        <w:t>Control:</w:t>
      </w:r>
      <w:r w:rsidR="004219CD">
        <w:t xml:space="preserve"> ISM-</w:t>
      </w:r>
      <w:r w:rsidR="003C4C2C">
        <w:t xml:space="preserve">0635; Revision: </w:t>
      </w:r>
      <w:r w:rsidR="00EF199D">
        <w:t>7</w:t>
      </w:r>
      <w:r w:rsidR="003C4C2C">
        <w:t xml:space="preserve">; Updated: </w:t>
      </w:r>
      <w:r w:rsidR="00EF199D">
        <w:t>Mar-22</w:t>
      </w:r>
      <w:r w:rsidR="00281022">
        <w:t xml:space="preserve">; </w:t>
      </w:r>
      <w:r w:rsidR="00C95A59">
        <w:t>Applicability: S, TS; Essential Eight: N/A</w:t>
      </w:r>
    </w:p>
    <w:p w14:paraId="58971E38" w14:textId="6778672F" w:rsidR="003C4C2C" w:rsidRDefault="003C4C2C" w:rsidP="003C4C2C">
      <w:pPr>
        <w:rPr>
          <w:rStyle w:val="IntenseEmphasis"/>
        </w:rPr>
      </w:pPr>
      <w:r>
        <w:rPr>
          <w:rStyle w:val="IntenseEmphasis"/>
        </w:rPr>
        <w:t>CDS</w:t>
      </w:r>
      <w:r w:rsidR="008A201D">
        <w:rPr>
          <w:rStyle w:val="IntenseEmphasis"/>
        </w:rPr>
        <w:t>s</w:t>
      </w:r>
      <w:r>
        <w:rPr>
          <w:rStyle w:val="IntenseEmphasis"/>
        </w:rPr>
        <w:t xml:space="preserve"> implement isolated upward and downward network paths.</w:t>
      </w:r>
    </w:p>
    <w:p w14:paraId="5ADAC91A" w14:textId="75220159" w:rsidR="0023334C" w:rsidRDefault="007A00C5" w:rsidP="0023334C">
      <w:pPr>
        <w:pStyle w:val="IntenseHeading"/>
      </w:pPr>
      <w:r>
        <w:t>Control:</w:t>
      </w:r>
      <w:r w:rsidR="0023334C">
        <w:t xml:space="preserve"> ISM-1522; Revision: </w:t>
      </w:r>
      <w:r w:rsidR="00EF199D">
        <w:t>3</w:t>
      </w:r>
      <w:r w:rsidR="0023334C">
        <w:t xml:space="preserve">; Updated: </w:t>
      </w:r>
      <w:r w:rsidR="00EF199D">
        <w:t>Mar-22</w:t>
      </w:r>
      <w:r w:rsidR="0023334C">
        <w:t xml:space="preserve">; </w:t>
      </w:r>
      <w:r w:rsidR="00C95A59">
        <w:t>Applicability: S, TS; Essential Eight: N/A</w:t>
      </w:r>
    </w:p>
    <w:p w14:paraId="1661DD50" w14:textId="59BCE2D3" w:rsidR="0023334C" w:rsidRDefault="0023334C" w:rsidP="0023334C">
      <w:pPr>
        <w:rPr>
          <w:rStyle w:val="IntenseEmphasis"/>
        </w:rPr>
      </w:pPr>
      <w:r>
        <w:rPr>
          <w:rStyle w:val="IntenseEmphasis"/>
        </w:rPr>
        <w:t>CDS</w:t>
      </w:r>
      <w:r w:rsidR="008A201D">
        <w:rPr>
          <w:rStyle w:val="IntenseEmphasis"/>
        </w:rPr>
        <w:t>s</w:t>
      </w:r>
      <w:r>
        <w:rPr>
          <w:rStyle w:val="IntenseEmphasis"/>
        </w:rPr>
        <w:t xml:space="preserve"> implement independent security-enforcing functions</w:t>
      </w:r>
      <w:r w:rsidR="00867D34">
        <w:rPr>
          <w:rStyle w:val="IntenseEmphasis"/>
        </w:rPr>
        <w:t xml:space="preserve"> </w:t>
      </w:r>
      <w:r>
        <w:rPr>
          <w:rStyle w:val="IntenseEmphasis"/>
        </w:rPr>
        <w:t>for upward and downward network paths.</w:t>
      </w:r>
    </w:p>
    <w:p w14:paraId="386F2D1A" w14:textId="2DFD5F7C" w:rsidR="003C4C2C" w:rsidRDefault="007A00C5" w:rsidP="003C4C2C">
      <w:pPr>
        <w:pStyle w:val="IntenseHeading"/>
      </w:pPr>
      <w:r>
        <w:t>Control:</w:t>
      </w:r>
      <w:r w:rsidR="004219CD">
        <w:t xml:space="preserve"> ISM-</w:t>
      </w:r>
      <w:r w:rsidR="003C4C2C">
        <w:t xml:space="preserve">1521; Revision: </w:t>
      </w:r>
      <w:r w:rsidR="000464A2">
        <w:t>3</w:t>
      </w:r>
      <w:r w:rsidR="003C4C2C">
        <w:t xml:space="preserve">; Updated: </w:t>
      </w:r>
      <w:r w:rsidR="000464A2">
        <w:t>Mar-22</w:t>
      </w:r>
      <w:r w:rsidR="00281022">
        <w:t xml:space="preserve">; </w:t>
      </w:r>
      <w:r w:rsidR="00C95A59">
        <w:t>Applicability: S, TS; Essential Eight: N/A</w:t>
      </w:r>
    </w:p>
    <w:p w14:paraId="1C22015C" w14:textId="132239E1" w:rsidR="003C4C2C" w:rsidRDefault="003C4C2C" w:rsidP="003C4C2C">
      <w:pPr>
        <w:rPr>
          <w:rStyle w:val="IntenseEmphasis"/>
        </w:rPr>
      </w:pPr>
      <w:r>
        <w:rPr>
          <w:rStyle w:val="IntenseEmphasis"/>
        </w:rPr>
        <w:t>CDS</w:t>
      </w:r>
      <w:r w:rsidR="008A201D">
        <w:rPr>
          <w:rStyle w:val="IntenseEmphasis"/>
        </w:rPr>
        <w:t>s</w:t>
      </w:r>
      <w:r>
        <w:rPr>
          <w:rStyle w:val="IntenseEmphasis"/>
        </w:rPr>
        <w:t xml:space="preserve"> implement protocol breaks at each </w:t>
      </w:r>
      <w:r w:rsidR="000464A2">
        <w:rPr>
          <w:rStyle w:val="IntenseEmphasis"/>
        </w:rPr>
        <w:t xml:space="preserve">network </w:t>
      </w:r>
      <w:r>
        <w:rPr>
          <w:rStyle w:val="IntenseEmphasis"/>
        </w:rPr>
        <w:t>layer.</w:t>
      </w:r>
    </w:p>
    <w:p w14:paraId="13E43D82" w14:textId="50EA4FB2" w:rsidR="00985E29" w:rsidRPr="00535892" w:rsidRDefault="000C3475" w:rsidP="00535892">
      <w:pPr>
        <w:pStyle w:val="Heading3"/>
      </w:pPr>
      <w:r>
        <w:t>C</w:t>
      </w:r>
      <w:r w:rsidR="008A201D">
        <w:t>ross Domain Solution</w:t>
      </w:r>
      <w:r>
        <w:t xml:space="preserve"> e</w:t>
      </w:r>
      <w:r w:rsidR="00985E29" w:rsidRPr="00535892">
        <w:t>vent logging</w:t>
      </w:r>
    </w:p>
    <w:p w14:paraId="678DB816" w14:textId="04EC07F2" w:rsidR="00641B3C" w:rsidRDefault="00985E29" w:rsidP="00985E29">
      <w:pPr>
        <w:pStyle w:val="BodyText"/>
      </w:pPr>
      <w:r w:rsidRPr="00DF7362">
        <w:t>CDS</w:t>
      </w:r>
      <w:r w:rsidR="008A201D">
        <w:t>s</w:t>
      </w:r>
      <w:r w:rsidRPr="00DF7362">
        <w:t xml:space="preserve"> should have comprehensive </w:t>
      </w:r>
      <w:r w:rsidR="009E4BDA">
        <w:t xml:space="preserve">event </w:t>
      </w:r>
      <w:r w:rsidRPr="00DF7362">
        <w:t xml:space="preserve">logging capabilities to </w:t>
      </w:r>
      <w:r w:rsidR="00864EAB">
        <w:t>ensure</w:t>
      </w:r>
      <w:r w:rsidRPr="00DF7362">
        <w:t xml:space="preserve"> accountability </w:t>
      </w:r>
      <w:r w:rsidR="00866F7F">
        <w:t xml:space="preserve">of users for </w:t>
      </w:r>
      <w:r w:rsidRPr="00DF7362">
        <w:t xml:space="preserve">all </w:t>
      </w:r>
      <w:r w:rsidR="0063303D">
        <w:t>activities</w:t>
      </w:r>
      <w:r w:rsidRPr="00DF7362">
        <w:t xml:space="preserve"> </w:t>
      </w:r>
      <w:r w:rsidR="00866F7F">
        <w:t xml:space="preserve">they </w:t>
      </w:r>
      <w:r w:rsidR="008F1869">
        <w:t>undertake</w:t>
      </w:r>
      <w:r w:rsidRPr="00DF7362">
        <w:t xml:space="preserve">. </w:t>
      </w:r>
      <w:r w:rsidR="00864EAB">
        <w:t>Furthermore, e</w:t>
      </w:r>
      <w:r w:rsidRPr="00DF7362">
        <w:t xml:space="preserve">ffective </w:t>
      </w:r>
      <w:r w:rsidR="00CF55FE">
        <w:t xml:space="preserve">event </w:t>
      </w:r>
      <w:r w:rsidRPr="00DF7362">
        <w:t xml:space="preserve">logging </w:t>
      </w:r>
      <w:r w:rsidR="00864EAB">
        <w:t xml:space="preserve">and monitoring </w:t>
      </w:r>
      <w:r w:rsidRPr="00DF7362">
        <w:t xml:space="preserve">practices can increase the likelihood that </w:t>
      </w:r>
      <w:r w:rsidR="000606C9">
        <w:t>operational</w:t>
      </w:r>
      <w:r w:rsidR="00C42496">
        <w:t xml:space="preserve"> failures </w:t>
      </w:r>
      <w:r w:rsidRPr="00DF7362">
        <w:t>will be detected.</w:t>
      </w:r>
    </w:p>
    <w:p w14:paraId="00109C40" w14:textId="599C52C9" w:rsidR="00641B3C" w:rsidRDefault="00641B3C" w:rsidP="00641B3C">
      <w:r>
        <w:t>In addition, CDS event logs</w:t>
      </w:r>
      <w:r w:rsidRPr="00DF7362">
        <w:t xml:space="preserve"> can assist in monitoring the security posture of </w:t>
      </w:r>
      <w:r>
        <w:t>CDSs</w:t>
      </w:r>
      <w:r w:rsidRPr="00DF7362">
        <w:t>, detecting malicious behaviour and contributing to investigations following cyber security incidents.</w:t>
      </w:r>
      <w:r>
        <w:t xml:space="preserve"> To facilitate such activities, CDS</w:t>
      </w:r>
      <w:r w:rsidRPr="00864EAB">
        <w:t xml:space="preserve"> event logs </w:t>
      </w:r>
      <w:r>
        <w:t>should be</w:t>
      </w:r>
      <w:r w:rsidRPr="00864EAB">
        <w:t xml:space="preserve"> </w:t>
      </w:r>
      <w:r>
        <w:t xml:space="preserve">captured and stored </w:t>
      </w:r>
      <w:r w:rsidRPr="00864EAB">
        <w:t>centrally</w:t>
      </w:r>
      <w:r>
        <w:t>.</w:t>
      </w:r>
    </w:p>
    <w:p w14:paraId="1E10F29C" w14:textId="2809B0CA" w:rsidR="00910CCE" w:rsidRPr="007F2C7E" w:rsidRDefault="007A00C5" w:rsidP="00910CCE">
      <w:pPr>
        <w:pStyle w:val="IntenseHeading"/>
      </w:pPr>
      <w:r>
        <w:t>Control:</w:t>
      </w:r>
      <w:r w:rsidR="004219CD">
        <w:t xml:space="preserve"> ISM-</w:t>
      </w:r>
      <w:r w:rsidR="00910CCE" w:rsidRPr="007F2C7E">
        <w:t xml:space="preserve">0670; Revision: </w:t>
      </w:r>
      <w:r w:rsidR="00864EAB">
        <w:t>5</w:t>
      </w:r>
      <w:r w:rsidR="00910CCE" w:rsidRPr="007F2C7E">
        <w:t xml:space="preserve">; Updated: </w:t>
      </w:r>
      <w:r w:rsidR="00864EAB">
        <w:t>Mar-22</w:t>
      </w:r>
      <w:r w:rsidR="00281022">
        <w:t xml:space="preserve">; </w:t>
      </w:r>
      <w:r w:rsidR="00C95A59">
        <w:t>Applicability: S, TS; Essential Eight: N/A</w:t>
      </w:r>
    </w:p>
    <w:p w14:paraId="0B380A5D" w14:textId="2405DE1D" w:rsidR="00910CCE" w:rsidRDefault="00910CCE" w:rsidP="00910CCE">
      <w:pPr>
        <w:rPr>
          <w:rStyle w:val="IntenseEmphasis"/>
        </w:rPr>
      </w:pPr>
      <w:r w:rsidRPr="00845B51">
        <w:rPr>
          <w:rStyle w:val="IntenseEmphasis"/>
        </w:rPr>
        <w:t>All security-relevant events generated by CDS</w:t>
      </w:r>
      <w:r w:rsidR="008A201D">
        <w:rPr>
          <w:rStyle w:val="IntenseEmphasis"/>
        </w:rPr>
        <w:t>s</w:t>
      </w:r>
      <w:r w:rsidRPr="00845B51">
        <w:rPr>
          <w:rStyle w:val="IntenseEmphasis"/>
        </w:rPr>
        <w:t xml:space="preserve"> are logged.</w:t>
      </w:r>
    </w:p>
    <w:p w14:paraId="71412E9C" w14:textId="4C67DEDE" w:rsidR="00864EAB" w:rsidRPr="00E51AB5" w:rsidRDefault="007A00C5" w:rsidP="00864EAB">
      <w:pPr>
        <w:pStyle w:val="IntenseHeading"/>
      </w:pPr>
      <w:r>
        <w:t>Control:</w:t>
      </w:r>
      <w:r w:rsidR="00864EAB">
        <w:t xml:space="preserve"> ISM-177</w:t>
      </w:r>
      <w:r w:rsidR="003B63B4">
        <w:t>6</w:t>
      </w:r>
      <w:r w:rsidR="00864EAB" w:rsidRPr="00E51AB5">
        <w:t xml:space="preserve">; Revision: </w:t>
      </w:r>
      <w:r w:rsidR="007D503C">
        <w:t>1</w:t>
      </w:r>
      <w:r w:rsidR="00864EAB" w:rsidRPr="00E51AB5">
        <w:t xml:space="preserve">; Updated: </w:t>
      </w:r>
      <w:r w:rsidR="007D503C">
        <w:t>Dec</w:t>
      </w:r>
      <w:r w:rsidR="00864EAB">
        <w:t xml:space="preserve">-22; </w:t>
      </w:r>
      <w:r w:rsidR="00C95A59">
        <w:t xml:space="preserve">Applicability: </w:t>
      </w:r>
      <w:r w:rsidR="009A70FC">
        <w:t>S, TS</w:t>
      </w:r>
      <w:r w:rsidR="00C95A59">
        <w:t>; Essential Eight: N/A</w:t>
      </w:r>
    </w:p>
    <w:p w14:paraId="6CA5FF92" w14:textId="61DF2D50" w:rsidR="00864EAB" w:rsidRPr="00845B51" w:rsidRDefault="00864EAB" w:rsidP="00864EAB">
      <w:pPr>
        <w:rPr>
          <w:rStyle w:val="IntenseEmphasis"/>
        </w:rPr>
      </w:pPr>
      <w:r>
        <w:rPr>
          <w:rStyle w:val="IntenseEmphasis"/>
        </w:rPr>
        <w:t xml:space="preserve">CDS event logs are </w:t>
      </w:r>
      <w:r w:rsidR="007D503C">
        <w:rPr>
          <w:rStyle w:val="IntenseEmphasis"/>
        </w:rPr>
        <w:t xml:space="preserve">stored </w:t>
      </w:r>
      <w:r>
        <w:rPr>
          <w:rStyle w:val="IntenseEmphasis"/>
        </w:rPr>
        <w:t>centrally.</w:t>
      </w:r>
    </w:p>
    <w:p w14:paraId="7FF25465" w14:textId="7466A662" w:rsidR="00910CCE" w:rsidRPr="007F2C7E" w:rsidRDefault="007A00C5" w:rsidP="00910CCE">
      <w:pPr>
        <w:pStyle w:val="IntenseHeading"/>
      </w:pPr>
      <w:r>
        <w:t>Control:</w:t>
      </w:r>
      <w:r w:rsidR="004219CD">
        <w:t xml:space="preserve"> ISM-</w:t>
      </w:r>
      <w:r w:rsidR="00910CCE" w:rsidRPr="007F2C7E">
        <w:t xml:space="preserve">1523; Revision: </w:t>
      </w:r>
      <w:r w:rsidR="00864EAB">
        <w:t>1</w:t>
      </w:r>
      <w:r w:rsidR="00910CCE" w:rsidRPr="007F2C7E">
        <w:t xml:space="preserve">; Updated: </w:t>
      </w:r>
      <w:r w:rsidR="00864EAB">
        <w:t>Mar-22</w:t>
      </w:r>
      <w:r w:rsidR="00281022">
        <w:t xml:space="preserve">; </w:t>
      </w:r>
      <w:r w:rsidR="00C95A59">
        <w:t>Applicability: S, TS; Essential Eight: N/A</w:t>
      </w:r>
    </w:p>
    <w:p w14:paraId="0E9C92E4" w14:textId="5E6AA431" w:rsidR="00910CCE" w:rsidRPr="00845B51" w:rsidRDefault="00910CCE" w:rsidP="00910CCE">
      <w:pPr>
        <w:rPr>
          <w:rStyle w:val="IntenseEmphasis"/>
        </w:rPr>
      </w:pPr>
      <w:r w:rsidRPr="00845B51">
        <w:rPr>
          <w:rStyle w:val="IntenseEmphasis"/>
        </w:rPr>
        <w:t>A sample of security</w:t>
      </w:r>
      <w:r w:rsidR="00864EAB">
        <w:rPr>
          <w:rStyle w:val="IntenseEmphasis"/>
        </w:rPr>
        <w:t xml:space="preserve">-relevant events </w:t>
      </w:r>
      <w:r w:rsidR="00C42496" w:rsidRPr="00845B51">
        <w:rPr>
          <w:rStyle w:val="IntenseEmphasis"/>
        </w:rPr>
        <w:t>relating to data transfer policies</w:t>
      </w:r>
      <w:r w:rsidR="00C42496">
        <w:rPr>
          <w:rStyle w:val="IntenseEmphasis"/>
        </w:rPr>
        <w:t xml:space="preserve"> </w:t>
      </w:r>
      <w:r w:rsidR="00EF199D">
        <w:rPr>
          <w:rStyle w:val="IntenseEmphasis"/>
        </w:rPr>
        <w:t>are</w:t>
      </w:r>
      <w:r w:rsidRPr="00845B51">
        <w:rPr>
          <w:rStyle w:val="IntenseEmphasis"/>
        </w:rPr>
        <w:t xml:space="preserve"> taken at least every </w:t>
      </w:r>
      <w:r w:rsidR="004A5B95">
        <w:rPr>
          <w:rStyle w:val="IntenseEmphasis"/>
        </w:rPr>
        <w:t>three</w:t>
      </w:r>
      <w:r w:rsidRPr="00845B51">
        <w:rPr>
          <w:rStyle w:val="IntenseEmphasis"/>
        </w:rPr>
        <w:t xml:space="preserve"> months and assessed against security policies</w:t>
      </w:r>
      <w:r w:rsidR="00EF199D">
        <w:rPr>
          <w:rStyle w:val="IntenseEmphasis"/>
        </w:rPr>
        <w:t xml:space="preserve"> for CDS</w:t>
      </w:r>
      <w:r w:rsidR="008A201D">
        <w:rPr>
          <w:rStyle w:val="IntenseEmphasis"/>
        </w:rPr>
        <w:t>s</w:t>
      </w:r>
      <w:r w:rsidR="0018014B">
        <w:rPr>
          <w:rStyle w:val="IntenseEmphasis"/>
        </w:rPr>
        <w:t xml:space="preserve"> to identify any </w:t>
      </w:r>
      <w:r w:rsidR="000606C9">
        <w:rPr>
          <w:rStyle w:val="IntenseEmphasis"/>
        </w:rPr>
        <w:t>operational</w:t>
      </w:r>
      <w:r w:rsidR="0018014B">
        <w:rPr>
          <w:rStyle w:val="IntenseEmphasis"/>
        </w:rPr>
        <w:t xml:space="preserve"> failures</w:t>
      </w:r>
      <w:r w:rsidRPr="00845B51">
        <w:rPr>
          <w:rStyle w:val="IntenseEmphasis"/>
        </w:rPr>
        <w:t>.</w:t>
      </w:r>
    </w:p>
    <w:p w14:paraId="051C682B" w14:textId="45DF0D02" w:rsidR="004A74DD" w:rsidRPr="00535892" w:rsidRDefault="004A74DD" w:rsidP="00535892">
      <w:pPr>
        <w:pStyle w:val="Heading3"/>
      </w:pPr>
      <w:r w:rsidRPr="00535892">
        <w:t>User training</w:t>
      </w:r>
    </w:p>
    <w:p w14:paraId="2DD4ED9F" w14:textId="0FF1B6E1" w:rsidR="004A74DD" w:rsidRPr="00DF7362" w:rsidRDefault="00A146DA" w:rsidP="004A74DD">
      <w:pPr>
        <w:pStyle w:val="BodyText"/>
      </w:pPr>
      <w:r>
        <w:t>To assist in preventing cyber security incidents,</w:t>
      </w:r>
      <w:r w:rsidR="00D911E6">
        <w:t xml:space="preserve"> </w:t>
      </w:r>
      <w:r>
        <w:t>i</w:t>
      </w:r>
      <w:r w:rsidR="004A74DD" w:rsidRPr="00DF7362">
        <w:t>t is important that users know how to use</w:t>
      </w:r>
      <w:r w:rsidR="004A74DD">
        <w:t xml:space="preserve"> CDS</w:t>
      </w:r>
      <w:r w:rsidR="008A201D">
        <w:t>s</w:t>
      </w:r>
      <w:r w:rsidR="004A74DD" w:rsidRPr="00DF7362">
        <w:t xml:space="preserve"> securely. This can be achieved </w:t>
      </w:r>
      <w:r w:rsidR="00864EAB">
        <w:t>by</w:t>
      </w:r>
      <w:r w:rsidR="004A74DD" w:rsidRPr="00DF7362">
        <w:t xml:space="preserve"> training </w:t>
      </w:r>
      <w:r w:rsidR="00864EAB">
        <w:t>users on the secure use of CDS</w:t>
      </w:r>
      <w:r w:rsidR="008A201D">
        <w:t>s</w:t>
      </w:r>
      <w:r w:rsidR="00864EAB">
        <w:t xml:space="preserve"> </w:t>
      </w:r>
      <w:r w:rsidR="004A74DD" w:rsidRPr="00DF7362">
        <w:t>before access is granted.</w:t>
      </w:r>
    </w:p>
    <w:p w14:paraId="07D55C02" w14:textId="1685FA15" w:rsidR="007F2C7E" w:rsidRPr="007F2C7E" w:rsidRDefault="007A00C5" w:rsidP="007F2C7E">
      <w:pPr>
        <w:pStyle w:val="IntenseHeading"/>
      </w:pPr>
      <w:r>
        <w:t>Control:</w:t>
      </w:r>
      <w:r w:rsidR="004219CD">
        <w:t xml:space="preserve"> ISM-</w:t>
      </w:r>
      <w:r w:rsidR="004A74DD" w:rsidRPr="007F2C7E">
        <w:t xml:space="preserve">0610; Revision: </w:t>
      </w:r>
      <w:r w:rsidR="000C3475">
        <w:t>8</w:t>
      </w:r>
      <w:r w:rsidR="004A74DD" w:rsidRPr="007F2C7E">
        <w:t xml:space="preserve">; Updated: </w:t>
      </w:r>
      <w:r w:rsidR="000C3475">
        <w:t>Mar-22</w:t>
      </w:r>
      <w:r w:rsidR="00281022">
        <w:t xml:space="preserve">; </w:t>
      </w:r>
      <w:r w:rsidR="00C95A59">
        <w:t>Applicability: S, TS; Essential Eight: N/A</w:t>
      </w:r>
    </w:p>
    <w:p w14:paraId="4D2684A2" w14:textId="18F32DA8" w:rsidR="004A74DD" w:rsidRPr="00845B51" w:rsidRDefault="004A74DD" w:rsidP="00845B51">
      <w:pPr>
        <w:rPr>
          <w:rStyle w:val="IntenseEmphasis"/>
        </w:rPr>
      </w:pPr>
      <w:r w:rsidRPr="00845B51">
        <w:rPr>
          <w:rStyle w:val="IntenseEmphasis"/>
        </w:rPr>
        <w:t>Users are trained on the secure use of CDS</w:t>
      </w:r>
      <w:r w:rsidR="008A201D">
        <w:rPr>
          <w:rStyle w:val="IntenseEmphasis"/>
        </w:rPr>
        <w:t>s</w:t>
      </w:r>
      <w:r w:rsidRPr="00845B51">
        <w:rPr>
          <w:rStyle w:val="IntenseEmphasis"/>
        </w:rPr>
        <w:t xml:space="preserve"> before access is granted.</w:t>
      </w:r>
    </w:p>
    <w:p w14:paraId="2B9DEC32" w14:textId="1DC220CB" w:rsidR="00985E29" w:rsidRPr="00535892" w:rsidRDefault="00985E29" w:rsidP="00535892">
      <w:pPr>
        <w:pStyle w:val="Heading3"/>
      </w:pPr>
      <w:r w:rsidRPr="00535892">
        <w:t>Further information</w:t>
      </w:r>
    </w:p>
    <w:p w14:paraId="64E90ED0" w14:textId="142FF39F" w:rsidR="005C046A" w:rsidRDefault="005C046A" w:rsidP="005C046A">
      <w:pPr>
        <w:pStyle w:val="BodyText"/>
      </w:pPr>
      <w:r>
        <w:t xml:space="preserve">Further information on cyber supply chain risk management can be found in the cyber supply chain risk management section of the </w:t>
      </w:r>
      <w:hyperlink r:id="rId372"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4D7A7902" w14:textId="4A28E83A" w:rsidR="00B049E8" w:rsidRPr="00DF7362" w:rsidRDefault="00B049E8" w:rsidP="00B049E8">
      <w:pPr>
        <w:pStyle w:val="BodyText"/>
      </w:pPr>
      <w:r w:rsidRPr="00DF7362">
        <w:lastRenderedPageBreak/>
        <w:t>Further information on evaluated products can be found in the</w:t>
      </w:r>
      <w:r>
        <w:t xml:space="preserve"> evaluated product procurement</w:t>
      </w:r>
      <w:r w:rsidRPr="00DF7362">
        <w:t xml:space="preserve"> section of the </w:t>
      </w:r>
      <w:hyperlink r:id="rId373" w:tooltip="Guidelines for Evaluated Products" w:history="1">
        <w:r w:rsidRPr="00834894">
          <w:rPr>
            <w:rStyle w:val="Hyperlink"/>
            <w:i/>
            <w:spacing w:val="5"/>
          </w:rPr>
          <w:t>Guidelines for Evaluated Products</w:t>
        </w:r>
      </w:hyperlink>
      <w:r w:rsidRPr="00DF7362">
        <w:t>.</w:t>
      </w:r>
    </w:p>
    <w:p w14:paraId="725A07DF" w14:textId="5A5982FE" w:rsidR="00C12A85" w:rsidRDefault="00C12A85" w:rsidP="00C12A85">
      <w:pPr>
        <w:pStyle w:val="BodyText"/>
      </w:pPr>
      <w:r w:rsidRPr="00DF7362">
        <w:t>Further information on</w:t>
      </w:r>
      <w:r>
        <w:t xml:space="preserve"> designing, configuring and managing networks</w:t>
      </w:r>
      <w:r w:rsidRPr="00DF7362">
        <w:t xml:space="preserve"> can be found in the</w:t>
      </w:r>
      <w:r>
        <w:t xml:space="preserve"> network design and configuration</w:t>
      </w:r>
      <w:r w:rsidRPr="00DF7362">
        <w:t xml:space="preserve"> section of the</w:t>
      </w:r>
      <w:r>
        <w:t xml:space="preserve"> </w:t>
      </w:r>
      <w:hyperlink r:id="rId374" w:tooltip="Guidelines for Networking" w:history="1">
        <w:r w:rsidRPr="004C1F3E">
          <w:rPr>
            <w:rStyle w:val="Hyperlink"/>
            <w:i/>
            <w:spacing w:val="5"/>
          </w:rPr>
          <w:t>Guidelines for Networking</w:t>
        </w:r>
      </w:hyperlink>
      <w:r>
        <w:t>.</w:t>
      </w:r>
    </w:p>
    <w:p w14:paraId="31491D45" w14:textId="01852681" w:rsidR="009C70F2" w:rsidRDefault="009C70F2" w:rsidP="009C70F2">
      <w:pPr>
        <w:pStyle w:val="BodyText"/>
      </w:pPr>
      <w:r w:rsidRPr="00DF7362">
        <w:t xml:space="preserve">Further information on </w:t>
      </w:r>
      <w:r>
        <w:t xml:space="preserve">event logging </w:t>
      </w:r>
      <w:r w:rsidRPr="00DF7362">
        <w:t>can be found in the</w:t>
      </w:r>
      <w:r>
        <w:t xml:space="preserve"> event logging and monitoring</w:t>
      </w:r>
      <w:r w:rsidRPr="00DF7362">
        <w:t xml:space="preserve"> section of the </w:t>
      </w:r>
      <w:hyperlink r:id="rId375" w:tooltip="Guidelines for System Monitoring" w:history="1">
        <w:r w:rsidRPr="00272BD4">
          <w:rPr>
            <w:rStyle w:val="Hyperlink"/>
            <w:i/>
            <w:spacing w:val="5"/>
          </w:rPr>
          <w:t>Guidelines for System Monitoring</w:t>
        </w:r>
      </w:hyperlink>
      <w:r w:rsidRPr="00DF7362">
        <w:t>.</w:t>
      </w:r>
    </w:p>
    <w:p w14:paraId="5CF4AEF7" w14:textId="10961052" w:rsidR="009C70F2" w:rsidRDefault="009C70F2" w:rsidP="009C70F2">
      <w:pPr>
        <w:pStyle w:val="BodyText"/>
      </w:pPr>
      <w:r>
        <w:t xml:space="preserve">Further information on cyber security awareness training can be found in the cyber security awareness training section of the </w:t>
      </w:r>
      <w:hyperlink r:id="rId376" w:tooltip="Guidelines for Personnel Security" w:history="1">
        <w:r w:rsidRPr="00C04F75">
          <w:rPr>
            <w:rStyle w:val="Hyperlink"/>
            <w:i/>
          </w:rPr>
          <w:t>Guidelines for Personnel Security</w:t>
        </w:r>
      </w:hyperlink>
      <w:r>
        <w:t xml:space="preserve">. </w:t>
      </w:r>
    </w:p>
    <w:p w14:paraId="426FDBFB" w14:textId="77777777" w:rsidR="00985E29" w:rsidRPr="004C3415" w:rsidRDefault="00985E29" w:rsidP="004C3415">
      <w:pPr>
        <w:pStyle w:val="Heading2"/>
      </w:pPr>
      <w:bookmarkStart w:id="187" w:name="_Toc41044837"/>
      <w:bookmarkStart w:id="188" w:name="_Toc126613497"/>
      <w:r w:rsidRPr="004C3415">
        <w:t>Firewalls</w:t>
      </w:r>
      <w:bookmarkEnd w:id="187"/>
      <w:bookmarkEnd w:id="188"/>
    </w:p>
    <w:p w14:paraId="58570DF7" w14:textId="77777777" w:rsidR="00985E29" w:rsidRPr="00535892" w:rsidRDefault="00985E29" w:rsidP="00535892">
      <w:pPr>
        <w:pStyle w:val="Heading3"/>
      </w:pPr>
      <w:r w:rsidRPr="00535892">
        <w:t>Using firewalls</w:t>
      </w:r>
    </w:p>
    <w:p w14:paraId="1EBF9825" w14:textId="67352FC9" w:rsidR="00985E29" w:rsidRPr="00DF7362" w:rsidRDefault="00251E8C" w:rsidP="00985E29">
      <w:pPr>
        <w:pStyle w:val="BodyText"/>
      </w:pPr>
      <w:r>
        <w:t xml:space="preserve">When implementing gateways between an organisation’s networks and public network infrastructure, </w:t>
      </w:r>
      <w:r w:rsidR="0011139F">
        <w:t xml:space="preserve">an </w:t>
      </w:r>
      <w:r>
        <w:t>organisation should implement firewall</w:t>
      </w:r>
      <w:r w:rsidR="00860072">
        <w:t>s</w:t>
      </w:r>
      <w:r>
        <w:t xml:space="preserve"> to </w:t>
      </w:r>
      <w:r w:rsidRPr="00DF7362">
        <w:t xml:space="preserve">protect themselves from intrusions that </w:t>
      </w:r>
      <w:r>
        <w:t xml:space="preserve">may </w:t>
      </w:r>
      <w:r w:rsidRPr="00DF7362">
        <w:t>originate</w:t>
      </w:r>
      <w:r>
        <w:t xml:space="preserve"> from the public network infrastructure. In addition, w</w:t>
      </w:r>
      <w:r w:rsidR="00985E29" w:rsidRPr="00DF7362">
        <w:t>he</w:t>
      </w:r>
      <w:r>
        <w:t>n</w:t>
      </w:r>
      <w:r w:rsidR="00985E29" w:rsidRPr="00DF7362">
        <w:t xml:space="preserve"> an organisation</w:t>
      </w:r>
      <w:r>
        <w:t>’s network</w:t>
      </w:r>
      <w:r w:rsidR="000D51A1">
        <w:t>s</w:t>
      </w:r>
      <w:r w:rsidR="00985E29" w:rsidRPr="00DF7362">
        <w:t xml:space="preserve"> connect to another organisation</w:t>
      </w:r>
      <w:r>
        <w:t>’s network</w:t>
      </w:r>
      <w:r w:rsidR="000D51A1">
        <w:t>s</w:t>
      </w:r>
      <w:r w:rsidR="00985E29" w:rsidRPr="00DF7362">
        <w:t xml:space="preserve">, both organisations should implement </w:t>
      </w:r>
      <w:r w:rsidR="00CD18DC">
        <w:t>independent</w:t>
      </w:r>
      <w:r w:rsidR="00985E29" w:rsidRPr="00DF7362">
        <w:t xml:space="preserve"> firewall</w:t>
      </w:r>
      <w:r w:rsidR="00CD18DC">
        <w:t>s</w:t>
      </w:r>
      <w:r w:rsidR="00985E29" w:rsidRPr="00DF7362">
        <w:t xml:space="preserve"> </w:t>
      </w:r>
      <w:r>
        <w:t>t</w:t>
      </w:r>
      <w:r w:rsidR="00985E29" w:rsidRPr="00DF7362">
        <w:t xml:space="preserve">o protect themselves from intrusions that </w:t>
      </w:r>
      <w:r>
        <w:t xml:space="preserve">may </w:t>
      </w:r>
      <w:r w:rsidR="00985E29" w:rsidRPr="00DF7362">
        <w:t xml:space="preserve">originate </w:t>
      </w:r>
      <w:r>
        <w:t>from each other’</w:t>
      </w:r>
      <w:r w:rsidR="00A9742F">
        <w:t>s</w:t>
      </w:r>
      <w:r w:rsidR="00985E29" w:rsidRPr="00DF7362">
        <w:t xml:space="preserve"> </w:t>
      </w:r>
      <w:r>
        <w:t>network</w:t>
      </w:r>
      <w:r w:rsidR="0011139F">
        <w:t>s</w:t>
      </w:r>
      <w:r w:rsidR="00985E29" w:rsidRPr="00DF7362">
        <w:t>.</w:t>
      </w:r>
      <w:r>
        <w:t xml:space="preserve"> Note, t</w:t>
      </w:r>
      <w:r w:rsidR="00985E29" w:rsidRPr="00DF7362">
        <w:t xml:space="preserve">his requirement may not be necessary in cases where shared network infrastructure is used </w:t>
      </w:r>
      <w:r w:rsidR="000D51A1">
        <w:t xml:space="preserve">only </w:t>
      </w:r>
      <w:r w:rsidR="00985E29" w:rsidRPr="00DF7362">
        <w:t xml:space="preserve">as a transport medium and encryption is </w:t>
      </w:r>
      <w:r w:rsidR="000D51A1">
        <w:t>applied</w:t>
      </w:r>
      <w:r w:rsidR="0011139F">
        <w:t xml:space="preserve"> to all network traffic</w:t>
      </w:r>
      <w:r w:rsidR="00985E29" w:rsidRPr="00DF7362">
        <w:t>.</w:t>
      </w:r>
    </w:p>
    <w:p w14:paraId="2015E3C3" w14:textId="6CD3EE0D" w:rsidR="007F2C7E" w:rsidRPr="007F2C7E" w:rsidRDefault="007A00C5" w:rsidP="007F2C7E">
      <w:pPr>
        <w:pStyle w:val="IntenseHeading"/>
      </w:pPr>
      <w:r>
        <w:t>Control:</w:t>
      </w:r>
      <w:r w:rsidR="004219CD">
        <w:t xml:space="preserve"> ISM-</w:t>
      </w:r>
      <w:r w:rsidR="00985E29" w:rsidRPr="007F2C7E">
        <w:t xml:space="preserve">1528; Revision: </w:t>
      </w:r>
      <w:r w:rsidR="00781C17">
        <w:t>3</w:t>
      </w:r>
      <w:r w:rsidR="00985E29" w:rsidRPr="007F2C7E">
        <w:t>; Updated</w:t>
      </w:r>
      <w:r w:rsidR="0098251F" w:rsidRPr="007F2C7E">
        <w:t xml:space="preserve">: </w:t>
      </w:r>
      <w:r w:rsidR="00781C17">
        <w:t>Mar-22</w:t>
      </w:r>
      <w:r w:rsidR="00281022">
        <w:t xml:space="preserve">; </w:t>
      </w:r>
      <w:r w:rsidR="00C95A59">
        <w:t>Applicability: All; Essential Eight: N/A</w:t>
      </w:r>
    </w:p>
    <w:p w14:paraId="29203F36" w14:textId="73F86399" w:rsidR="00985E29" w:rsidRPr="00845B51" w:rsidRDefault="00860072" w:rsidP="00845B51">
      <w:pPr>
        <w:rPr>
          <w:rStyle w:val="IntenseEmphasis"/>
        </w:rPr>
      </w:pPr>
      <w:r>
        <w:rPr>
          <w:rStyle w:val="IntenseEmphasis"/>
        </w:rPr>
        <w:t>E</w:t>
      </w:r>
      <w:r w:rsidR="00985E29" w:rsidRPr="00845B51">
        <w:rPr>
          <w:rStyle w:val="IntenseEmphasis"/>
        </w:rPr>
        <w:t>valuated firewall</w:t>
      </w:r>
      <w:r>
        <w:rPr>
          <w:rStyle w:val="IntenseEmphasis"/>
        </w:rPr>
        <w:t>s are</w:t>
      </w:r>
      <w:r w:rsidR="00985E29" w:rsidRPr="00845B51">
        <w:rPr>
          <w:rStyle w:val="IntenseEmphasis"/>
        </w:rPr>
        <w:t xml:space="preserve"> </w:t>
      </w:r>
      <w:r w:rsidR="00CD18DC">
        <w:rPr>
          <w:rStyle w:val="IntenseEmphasis"/>
        </w:rPr>
        <w:t>used</w:t>
      </w:r>
      <w:r w:rsidR="00985E29" w:rsidRPr="00845B51">
        <w:rPr>
          <w:rStyle w:val="IntenseEmphasis"/>
        </w:rPr>
        <w:t xml:space="preserve"> between </w:t>
      </w:r>
      <w:r w:rsidR="00781C17">
        <w:rPr>
          <w:rStyle w:val="IntenseEmphasis"/>
        </w:rPr>
        <w:t xml:space="preserve">an </w:t>
      </w:r>
      <w:r w:rsidR="001E3AA6">
        <w:rPr>
          <w:rStyle w:val="IntenseEmphasis"/>
        </w:rPr>
        <w:t>organisation’</w:t>
      </w:r>
      <w:r w:rsidR="00781C17">
        <w:rPr>
          <w:rStyle w:val="IntenseEmphasis"/>
        </w:rPr>
        <w:t>s</w:t>
      </w:r>
      <w:r w:rsidR="00985E29" w:rsidRPr="00845B51">
        <w:rPr>
          <w:rStyle w:val="IntenseEmphasis"/>
        </w:rPr>
        <w:t xml:space="preserve"> networks and public network infrastructure.</w:t>
      </w:r>
    </w:p>
    <w:p w14:paraId="013A756F" w14:textId="1F5623EC" w:rsidR="007F2C7E" w:rsidRPr="007F2C7E" w:rsidRDefault="007A00C5" w:rsidP="007F2C7E">
      <w:pPr>
        <w:pStyle w:val="IntenseHeading"/>
      </w:pPr>
      <w:r>
        <w:t>Control:</w:t>
      </w:r>
      <w:r w:rsidR="004219CD">
        <w:t xml:space="preserve"> ISM-</w:t>
      </w:r>
      <w:r w:rsidR="005C4A06" w:rsidRPr="007F2C7E">
        <w:t xml:space="preserve">0639; Revision: </w:t>
      </w:r>
      <w:r w:rsidR="00860072">
        <w:t>9</w:t>
      </w:r>
      <w:r w:rsidR="005C4A06" w:rsidRPr="007F2C7E">
        <w:t xml:space="preserve">; Updated: </w:t>
      </w:r>
      <w:r w:rsidR="00860072">
        <w:t>Mar-22</w:t>
      </w:r>
      <w:r w:rsidR="00281022">
        <w:t xml:space="preserve">; </w:t>
      </w:r>
      <w:r w:rsidR="00C95A59">
        <w:t>Applicability: All; Essential Eight: N/A</w:t>
      </w:r>
    </w:p>
    <w:p w14:paraId="25DEF592" w14:textId="2145A4D8" w:rsidR="005C4A06" w:rsidRDefault="00860072" w:rsidP="00845B51">
      <w:pPr>
        <w:rPr>
          <w:rStyle w:val="IntenseEmphasis"/>
        </w:rPr>
      </w:pPr>
      <w:r>
        <w:rPr>
          <w:rStyle w:val="IntenseEmphasis"/>
        </w:rPr>
        <w:t>E</w:t>
      </w:r>
      <w:r w:rsidR="005C4A06" w:rsidRPr="00845B51">
        <w:rPr>
          <w:rStyle w:val="IntenseEmphasis"/>
        </w:rPr>
        <w:t>valuated firewall</w:t>
      </w:r>
      <w:r>
        <w:rPr>
          <w:rStyle w:val="IntenseEmphasis"/>
        </w:rPr>
        <w:t>s are</w:t>
      </w:r>
      <w:r w:rsidR="005C4A06" w:rsidRPr="00845B51">
        <w:rPr>
          <w:rStyle w:val="IntenseEmphasis"/>
        </w:rPr>
        <w:t xml:space="preserve"> </w:t>
      </w:r>
      <w:r w:rsidR="00CD18DC">
        <w:rPr>
          <w:rStyle w:val="IntenseEmphasis"/>
        </w:rPr>
        <w:t>used</w:t>
      </w:r>
      <w:r w:rsidR="005C4A06" w:rsidRPr="00845B51">
        <w:rPr>
          <w:rStyle w:val="IntenseEmphasis"/>
        </w:rPr>
        <w:t xml:space="preserve"> between networks belonging to different security domains.</w:t>
      </w:r>
    </w:p>
    <w:p w14:paraId="52C2BC10" w14:textId="77777777" w:rsidR="00985E29" w:rsidRPr="00535892" w:rsidRDefault="00985E29" w:rsidP="00535892">
      <w:pPr>
        <w:pStyle w:val="Heading3"/>
      </w:pPr>
      <w:r w:rsidRPr="00535892">
        <w:t>Further information</w:t>
      </w:r>
    </w:p>
    <w:p w14:paraId="09776AAF" w14:textId="41D781F1" w:rsidR="005C046A" w:rsidRDefault="005C046A" w:rsidP="005C046A">
      <w:pPr>
        <w:pStyle w:val="BodyText"/>
      </w:pPr>
      <w:r>
        <w:t xml:space="preserve">Further information on cyber supply chain risk management can be found in the cyber supply chain risk management section of the </w:t>
      </w:r>
      <w:hyperlink r:id="rId377"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0760225E" w14:textId="3F192687" w:rsidR="005C046A" w:rsidRPr="00DF7362" w:rsidRDefault="00985E29" w:rsidP="00985E29">
      <w:pPr>
        <w:pStyle w:val="BodyText"/>
      </w:pPr>
      <w:r w:rsidRPr="00DF7362">
        <w:t>Further information on evaluated products can be found in the</w:t>
      </w:r>
      <w:r w:rsidR="001A4FD8">
        <w:t xml:space="preserve"> evaluated product </w:t>
      </w:r>
      <w:r w:rsidR="005C046A">
        <w:t>procurement</w:t>
      </w:r>
      <w:r w:rsidR="005C046A" w:rsidRPr="00DF7362">
        <w:t xml:space="preserve"> </w:t>
      </w:r>
      <w:r w:rsidRPr="00DF7362">
        <w:t xml:space="preserve">section of the </w:t>
      </w:r>
      <w:hyperlink r:id="rId378" w:tooltip="Guidelines for Evaluated Products" w:history="1">
        <w:r w:rsidR="001809F6" w:rsidRPr="004866DD">
          <w:rPr>
            <w:rStyle w:val="Hyperlink"/>
            <w:i/>
            <w:spacing w:val="5"/>
          </w:rPr>
          <w:t xml:space="preserve">Guidelines for </w:t>
        </w:r>
        <w:r w:rsidR="001A4FD8" w:rsidRPr="004866DD">
          <w:rPr>
            <w:rStyle w:val="Hyperlink"/>
            <w:i/>
            <w:spacing w:val="5"/>
          </w:rPr>
          <w:t>E</w:t>
        </w:r>
        <w:r w:rsidRPr="004866DD">
          <w:rPr>
            <w:rStyle w:val="Hyperlink"/>
            <w:i/>
            <w:spacing w:val="5"/>
          </w:rPr>
          <w:t xml:space="preserve">valuated </w:t>
        </w:r>
        <w:r w:rsidR="001A4FD8" w:rsidRPr="004866DD">
          <w:rPr>
            <w:rStyle w:val="Hyperlink"/>
            <w:i/>
            <w:spacing w:val="5"/>
          </w:rPr>
          <w:t>P</w:t>
        </w:r>
        <w:r w:rsidRPr="004866DD">
          <w:rPr>
            <w:rStyle w:val="Hyperlink"/>
            <w:i/>
            <w:spacing w:val="5"/>
          </w:rPr>
          <w:t>roducts</w:t>
        </w:r>
      </w:hyperlink>
      <w:r w:rsidRPr="00DF7362">
        <w:t>.</w:t>
      </w:r>
    </w:p>
    <w:p w14:paraId="4863D2F9" w14:textId="77777777" w:rsidR="00985E29" w:rsidRPr="004C3415" w:rsidRDefault="00985E29" w:rsidP="004C3415">
      <w:pPr>
        <w:pStyle w:val="Heading2"/>
      </w:pPr>
      <w:bookmarkStart w:id="189" w:name="_Toc41044838"/>
      <w:bookmarkStart w:id="190" w:name="_Toc126613498"/>
      <w:r w:rsidRPr="004C3415">
        <w:t>Diodes</w:t>
      </w:r>
      <w:bookmarkEnd w:id="189"/>
      <w:bookmarkEnd w:id="190"/>
    </w:p>
    <w:p w14:paraId="38A18215" w14:textId="77777777" w:rsidR="00985E29" w:rsidRPr="00535892" w:rsidRDefault="00985E29" w:rsidP="00535892">
      <w:pPr>
        <w:pStyle w:val="Heading3"/>
      </w:pPr>
      <w:r w:rsidRPr="00535892">
        <w:t>Using diodes</w:t>
      </w:r>
    </w:p>
    <w:p w14:paraId="5E21D62F" w14:textId="77777777" w:rsidR="00150C25" w:rsidRPr="00DF7362" w:rsidRDefault="00150C25" w:rsidP="00150C25">
      <w:pPr>
        <w:pStyle w:val="BodyText"/>
      </w:pPr>
      <w:r>
        <w:t>D</w:t>
      </w:r>
      <w:r w:rsidRPr="00DF7362">
        <w:t>iode</w:t>
      </w:r>
      <w:r>
        <w:t>s</w:t>
      </w:r>
      <w:r w:rsidRPr="00DF7362">
        <w:t xml:space="preserve"> enforce one-way </w:t>
      </w:r>
      <w:r>
        <w:t xml:space="preserve">data </w:t>
      </w:r>
      <w:r w:rsidRPr="00DF7362">
        <w:t>flow</w:t>
      </w:r>
      <w:r>
        <w:t xml:space="preserve">s, thereby, making </w:t>
      </w:r>
      <w:r w:rsidRPr="00DF7362">
        <w:t xml:space="preserve">it more difficult for an adversary to use the same </w:t>
      </w:r>
      <w:r>
        <w:t xml:space="preserve">network </w:t>
      </w:r>
      <w:r w:rsidRPr="00DF7362">
        <w:t xml:space="preserve">path to </w:t>
      </w:r>
      <w:r>
        <w:t xml:space="preserve">both </w:t>
      </w:r>
      <w:r w:rsidRPr="00DF7362">
        <w:t>launch a</w:t>
      </w:r>
      <w:r>
        <w:t>n</w:t>
      </w:r>
      <w:r w:rsidRPr="00DF7362">
        <w:t xml:space="preserve"> intrusion and exfiltrate </w:t>
      </w:r>
      <w:r>
        <w:t>data</w:t>
      </w:r>
      <w:r w:rsidRPr="00DF7362">
        <w:t xml:space="preserve"> afterwards.</w:t>
      </w:r>
      <w:r>
        <w:t xml:space="preserve"> As such, diodes should be used for controlling the data flow of unidirectional gateways.</w:t>
      </w:r>
    </w:p>
    <w:p w14:paraId="5D4AB594" w14:textId="716F0469" w:rsidR="00CE1E97" w:rsidRDefault="007A00C5" w:rsidP="00CE1E97">
      <w:pPr>
        <w:pStyle w:val="IntenseHeading"/>
      </w:pPr>
      <w:r>
        <w:t>Control:</w:t>
      </w:r>
      <w:r w:rsidR="004219CD">
        <w:t xml:space="preserve"> ISM-</w:t>
      </w:r>
      <w:r w:rsidR="00CE1E97">
        <w:t xml:space="preserve">0643; Revision: </w:t>
      </w:r>
      <w:r w:rsidR="00DA5CB7">
        <w:t>7</w:t>
      </w:r>
      <w:r w:rsidR="00CE1E97">
        <w:t xml:space="preserve">; Updated: </w:t>
      </w:r>
      <w:r w:rsidR="00DA5CB7">
        <w:t>Mar-22</w:t>
      </w:r>
      <w:r w:rsidR="00281022">
        <w:t xml:space="preserve">; </w:t>
      </w:r>
      <w:r w:rsidR="00C95A59">
        <w:t>Applicability: All; Essential Eight: N/A</w:t>
      </w:r>
    </w:p>
    <w:p w14:paraId="1624CF47" w14:textId="076074BF" w:rsidR="00CE1E97" w:rsidRDefault="00860072" w:rsidP="00CE1E97">
      <w:pPr>
        <w:rPr>
          <w:rStyle w:val="IntenseEmphasis"/>
        </w:rPr>
      </w:pPr>
      <w:r>
        <w:rPr>
          <w:rStyle w:val="IntenseEmphasis"/>
        </w:rPr>
        <w:t>E</w:t>
      </w:r>
      <w:r w:rsidR="00CE1E97">
        <w:rPr>
          <w:rStyle w:val="IntenseEmphasis"/>
        </w:rPr>
        <w:t>valuated diode</w:t>
      </w:r>
      <w:r>
        <w:rPr>
          <w:rStyle w:val="IntenseEmphasis"/>
        </w:rPr>
        <w:t>s are</w:t>
      </w:r>
      <w:r w:rsidR="00CE1E97">
        <w:rPr>
          <w:rStyle w:val="IntenseEmphasis"/>
        </w:rPr>
        <w:t xml:space="preserve"> used for controlling the data flow of unidirectional gateway</w:t>
      </w:r>
      <w:r w:rsidR="00BF1B6B">
        <w:rPr>
          <w:rStyle w:val="IntenseEmphasis"/>
        </w:rPr>
        <w:t>s</w:t>
      </w:r>
      <w:r w:rsidR="00CE1E97">
        <w:rPr>
          <w:rStyle w:val="IntenseEmphasis"/>
        </w:rPr>
        <w:t xml:space="preserve"> between </w:t>
      </w:r>
      <w:r w:rsidR="00547C70">
        <w:rPr>
          <w:rStyle w:val="IntenseEmphasis"/>
        </w:rPr>
        <w:t xml:space="preserve">an </w:t>
      </w:r>
      <w:r w:rsidR="00C9453E">
        <w:rPr>
          <w:rStyle w:val="IntenseEmphasis"/>
        </w:rPr>
        <w:t>organisation’</w:t>
      </w:r>
      <w:r w:rsidR="00547C70">
        <w:rPr>
          <w:rStyle w:val="IntenseEmphasis"/>
        </w:rPr>
        <w:t>s</w:t>
      </w:r>
      <w:r w:rsidR="00CE1E97">
        <w:rPr>
          <w:rStyle w:val="IntenseEmphasis"/>
        </w:rPr>
        <w:t xml:space="preserve"> network</w:t>
      </w:r>
      <w:r w:rsidR="00DA5CB7">
        <w:rPr>
          <w:rStyle w:val="IntenseEmphasis"/>
        </w:rPr>
        <w:t>s</w:t>
      </w:r>
      <w:r w:rsidR="00CE1E97">
        <w:rPr>
          <w:rStyle w:val="IntenseEmphasis"/>
        </w:rPr>
        <w:t xml:space="preserve"> and public network infrastructure.</w:t>
      </w:r>
    </w:p>
    <w:p w14:paraId="1D308879" w14:textId="38EA0B04" w:rsidR="00CE1E97" w:rsidRDefault="007A00C5" w:rsidP="00CE1E97">
      <w:pPr>
        <w:pStyle w:val="IntenseHeading"/>
      </w:pPr>
      <w:r>
        <w:t>Control:</w:t>
      </w:r>
      <w:r w:rsidR="004219CD">
        <w:t xml:space="preserve"> ISM-</w:t>
      </w:r>
      <w:r w:rsidR="00CE1E97">
        <w:t xml:space="preserve">0645; Revision: </w:t>
      </w:r>
      <w:r w:rsidR="00DA5CB7">
        <w:t>7</w:t>
      </w:r>
      <w:r w:rsidR="00CE1E97">
        <w:t xml:space="preserve">; Updated: </w:t>
      </w:r>
      <w:r w:rsidR="00DA5CB7">
        <w:t>Mar-22</w:t>
      </w:r>
      <w:r w:rsidR="00281022">
        <w:t xml:space="preserve">; </w:t>
      </w:r>
      <w:r w:rsidR="00C95A59">
        <w:t>Applicability: S, TS; Essential Eight: N/A</w:t>
      </w:r>
    </w:p>
    <w:p w14:paraId="537FCB5D" w14:textId="4CE8F887" w:rsidR="001F438A" w:rsidRDefault="00860072" w:rsidP="001F438A">
      <w:pPr>
        <w:rPr>
          <w:rStyle w:val="IntenseEmphasis"/>
        </w:rPr>
      </w:pPr>
      <w:r>
        <w:rPr>
          <w:rStyle w:val="IntenseEmphasis"/>
        </w:rPr>
        <w:t>E</w:t>
      </w:r>
      <w:r w:rsidR="00C157CB">
        <w:rPr>
          <w:rStyle w:val="IntenseEmphasis"/>
        </w:rPr>
        <w:t>valuated diode</w:t>
      </w:r>
      <w:r>
        <w:rPr>
          <w:rStyle w:val="IntenseEmphasis"/>
        </w:rPr>
        <w:t xml:space="preserve">s </w:t>
      </w:r>
      <w:r w:rsidR="00547C70">
        <w:rPr>
          <w:rStyle w:val="IntenseEmphasis"/>
        </w:rPr>
        <w:t>used</w:t>
      </w:r>
      <w:r w:rsidR="001F438A">
        <w:rPr>
          <w:rStyle w:val="IntenseEmphasis"/>
        </w:rPr>
        <w:t xml:space="preserve"> for controlling the data flow of unidirectional gateway</w:t>
      </w:r>
      <w:r w:rsidR="00BF1B6B">
        <w:rPr>
          <w:rStyle w:val="IntenseEmphasis"/>
        </w:rPr>
        <w:t>s</w:t>
      </w:r>
      <w:r w:rsidR="001F438A">
        <w:rPr>
          <w:rStyle w:val="IntenseEmphasis"/>
        </w:rPr>
        <w:t xml:space="preserve"> between SECRET or TOP SECRET network</w:t>
      </w:r>
      <w:r w:rsidR="00DA5CB7">
        <w:rPr>
          <w:rStyle w:val="IntenseEmphasis"/>
        </w:rPr>
        <w:t>s</w:t>
      </w:r>
      <w:r w:rsidR="001F438A">
        <w:rPr>
          <w:rStyle w:val="IntenseEmphasis"/>
        </w:rPr>
        <w:t xml:space="preserve"> and public network infrastructure</w:t>
      </w:r>
      <w:r w:rsidR="00C157CB">
        <w:rPr>
          <w:rStyle w:val="IntenseEmphasis"/>
        </w:rPr>
        <w:t xml:space="preserve"> complete a high assurance evaluation</w:t>
      </w:r>
      <w:r w:rsidR="001F438A">
        <w:rPr>
          <w:rStyle w:val="IntenseEmphasis"/>
        </w:rPr>
        <w:t>.</w:t>
      </w:r>
    </w:p>
    <w:p w14:paraId="42E720AD" w14:textId="1BA9A789" w:rsidR="00CE1E97" w:rsidRDefault="007A00C5" w:rsidP="00CE1E97">
      <w:pPr>
        <w:pStyle w:val="IntenseHeading"/>
      </w:pPr>
      <w:r>
        <w:t>Control:</w:t>
      </w:r>
      <w:r w:rsidR="004219CD">
        <w:t xml:space="preserve"> ISM-</w:t>
      </w:r>
      <w:r w:rsidR="00CE1E97">
        <w:t xml:space="preserve">1157; Revision: </w:t>
      </w:r>
      <w:r w:rsidR="00BF1B6B">
        <w:t>5</w:t>
      </w:r>
      <w:r w:rsidR="00CE1E97">
        <w:t xml:space="preserve">; Updated: </w:t>
      </w:r>
      <w:r w:rsidR="00BF1B6B">
        <w:t>Mar-22</w:t>
      </w:r>
      <w:r w:rsidR="00281022">
        <w:t xml:space="preserve">; </w:t>
      </w:r>
      <w:r w:rsidR="00C95A59">
        <w:t>Applicability: All; Essential Eight: N/A</w:t>
      </w:r>
    </w:p>
    <w:p w14:paraId="37DD5215" w14:textId="6DF33AA6" w:rsidR="00CE1E97" w:rsidRDefault="00860072" w:rsidP="00CE1E97">
      <w:pPr>
        <w:rPr>
          <w:rStyle w:val="IntenseEmphasis"/>
        </w:rPr>
      </w:pPr>
      <w:r>
        <w:rPr>
          <w:rStyle w:val="IntenseEmphasis"/>
        </w:rPr>
        <w:t>E</w:t>
      </w:r>
      <w:r w:rsidR="00CE1E97">
        <w:rPr>
          <w:rStyle w:val="IntenseEmphasis"/>
        </w:rPr>
        <w:t>valuated diode</w:t>
      </w:r>
      <w:r>
        <w:rPr>
          <w:rStyle w:val="IntenseEmphasis"/>
        </w:rPr>
        <w:t xml:space="preserve">s are </w:t>
      </w:r>
      <w:r w:rsidR="00CE1E97">
        <w:rPr>
          <w:rStyle w:val="IntenseEmphasis"/>
        </w:rPr>
        <w:t>used for controlling the data flow of unidirectional gatewa</w:t>
      </w:r>
      <w:r w:rsidR="00547C70">
        <w:rPr>
          <w:rStyle w:val="IntenseEmphasis"/>
        </w:rPr>
        <w:t>y</w:t>
      </w:r>
      <w:r w:rsidR="00BF1B6B">
        <w:rPr>
          <w:rStyle w:val="IntenseEmphasis"/>
        </w:rPr>
        <w:t>s</w:t>
      </w:r>
      <w:r w:rsidR="00CE1E97">
        <w:rPr>
          <w:rStyle w:val="IntenseEmphasis"/>
        </w:rPr>
        <w:t xml:space="preserve"> between networks.</w:t>
      </w:r>
    </w:p>
    <w:p w14:paraId="40A2C32D" w14:textId="7724A826" w:rsidR="00CE1E97" w:rsidRDefault="007A00C5" w:rsidP="00CE1E97">
      <w:pPr>
        <w:pStyle w:val="IntenseHeading"/>
      </w:pPr>
      <w:r>
        <w:lastRenderedPageBreak/>
        <w:t>Control:</w:t>
      </w:r>
      <w:r w:rsidR="004219CD">
        <w:t xml:space="preserve"> ISM-</w:t>
      </w:r>
      <w:r w:rsidR="00CE1E97">
        <w:t xml:space="preserve">1158; Revision: </w:t>
      </w:r>
      <w:r w:rsidR="00DA5CB7">
        <w:t>6</w:t>
      </w:r>
      <w:r w:rsidR="00CE1E97">
        <w:t xml:space="preserve">; Updated: </w:t>
      </w:r>
      <w:r w:rsidR="00DA5CB7">
        <w:t>Mar-22</w:t>
      </w:r>
      <w:r w:rsidR="00281022">
        <w:t xml:space="preserve">; </w:t>
      </w:r>
      <w:r w:rsidR="00C95A59">
        <w:t>Applicability: S, TS; Essential Eight: N/A</w:t>
      </w:r>
    </w:p>
    <w:p w14:paraId="46529814" w14:textId="70133665" w:rsidR="001F438A" w:rsidRDefault="00860072" w:rsidP="001F438A">
      <w:pPr>
        <w:rPr>
          <w:rStyle w:val="IntenseEmphasis"/>
        </w:rPr>
      </w:pPr>
      <w:r>
        <w:rPr>
          <w:rStyle w:val="IntenseEmphasis"/>
        </w:rPr>
        <w:t>E</w:t>
      </w:r>
      <w:r w:rsidR="00687B10">
        <w:rPr>
          <w:rStyle w:val="IntenseEmphasis"/>
        </w:rPr>
        <w:t>valuated</w:t>
      </w:r>
      <w:r w:rsidR="00C157CB">
        <w:rPr>
          <w:rStyle w:val="IntenseEmphasis"/>
        </w:rPr>
        <w:t xml:space="preserve"> diode</w:t>
      </w:r>
      <w:r>
        <w:rPr>
          <w:rStyle w:val="IntenseEmphasis"/>
        </w:rPr>
        <w:t>s</w:t>
      </w:r>
      <w:r w:rsidR="00547C70">
        <w:rPr>
          <w:rStyle w:val="IntenseEmphasis"/>
        </w:rPr>
        <w:t xml:space="preserve"> </w:t>
      </w:r>
      <w:r w:rsidR="001F438A">
        <w:rPr>
          <w:rStyle w:val="IntenseEmphasis"/>
        </w:rPr>
        <w:t>use</w:t>
      </w:r>
      <w:r w:rsidR="00687B10">
        <w:rPr>
          <w:rStyle w:val="IntenseEmphasis"/>
        </w:rPr>
        <w:t>d</w:t>
      </w:r>
      <w:r w:rsidR="001F438A">
        <w:rPr>
          <w:rStyle w:val="IntenseEmphasis"/>
        </w:rPr>
        <w:t xml:space="preserve"> for controlling the data flow of unidirectional gateway</w:t>
      </w:r>
      <w:r w:rsidR="00BF1B6B">
        <w:rPr>
          <w:rStyle w:val="IntenseEmphasis"/>
        </w:rPr>
        <w:t>s</w:t>
      </w:r>
      <w:r w:rsidR="001F438A">
        <w:rPr>
          <w:rStyle w:val="IntenseEmphasis"/>
        </w:rPr>
        <w:t xml:space="preserve"> between SECRET or TOP SECRET network</w:t>
      </w:r>
      <w:r w:rsidR="00DA5CB7">
        <w:rPr>
          <w:rStyle w:val="IntenseEmphasis"/>
        </w:rPr>
        <w:t>s</w:t>
      </w:r>
      <w:r w:rsidR="001F438A">
        <w:rPr>
          <w:rStyle w:val="IntenseEmphasis"/>
        </w:rPr>
        <w:t xml:space="preserve"> and any other network</w:t>
      </w:r>
      <w:r w:rsidR="00E648CF">
        <w:rPr>
          <w:rStyle w:val="IntenseEmphasis"/>
        </w:rPr>
        <w:t>s</w:t>
      </w:r>
      <w:r w:rsidR="00C157CB">
        <w:rPr>
          <w:rStyle w:val="IntenseEmphasis"/>
        </w:rPr>
        <w:t xml:space="preserve"> complete a high assurance evaluation</w:t>
      </w:r>
      <w:r w:rsidR="001F438A">
        <w:rPr>
          <w:rStyle w:val="IntenseEmphasis"/>
        </w:rPr>
        <w:t>.</w:t>
      </w:r>
    </w:p>
    <w:p w14:paraId="7D017E42" w14:textId="77777777" w:rsidR="00985E29" w:rsidRPr="00535892" w:rsidRDefault="00985E29" w:rsidP="00535892">
      <w:pPr>
        <w:pStyle w:val="Heading3"/>
      </w:pPr>
      <w:r w:rsidRPr="00535892">
        <w:t>Further information</w:t>
      </w:r>
    </w:p>
    <w:p w14:paraId="3B4746FA" w14:textId="1627192C" w:rsidR="005C046A" w:rsidRDefault="005C046A" w:rsidP="005C046A">
      <w:pPr>
        <w:pStyle w:val="BodyText"/>
      </w:pPr>
      <w:r>
        <w:t xml:space="preserve">Further information on cyber supply chain risk management can be found in the cyber supply chain risk management section of the </w:t>
      </w:r>
      <w:hyperlink r:id="rId379"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2EF24C38" w14:textId="0F473152" w:rsidR="005C046A" w:rsidRPr="00DF7362" w:rsidRDefault="00985E29" w:rsidP="00985E29">
      <w:pPr>
        <w:pStyle w:val="BodyText"/>
      </w:pPr>
      <w:r w:rsidRPr="00DF7362">
        <w:t>Further information on evaluated products can be found in the</w:t>
      </w:r>
      <w:r w:rsidR="001A4FD8">
        <w:t xml:space="preserve"> evaluated product </w:t>
      </w:r>
      <w:r w:rsidR="005C046A">
        <w:t>procurement</w:t>
      </w:r>
      <w:r w:rsidR="005C046A" w:rsidRPr="00DF7362">
        <w:t xml:space="preserve"> </w:t>
      </w:r>
      <w:r w:rsidR="001809F6" w:rsidRPr="00DF7362">
        <w:t xml:space="preserve">section of the </w:t>
      </w:r>
      <w:hyperlink r:id="rId380" w:tooltip="Guidelines for Evaluated Products" w:history="1">
        <w:r w:rsidR="004866DD" w:rsidRPr="004866DD">
          <w:rPr>
            <w:rStyle w:val="Hyperlink"/>
            <w:i/>
            <w:spacing w:val="5"/>
          </w:rPr>
          <w:t>Guidelines for Evaluated Products</w:t>
        </w:r>
      </w:hyperlink>
      <w:r w:rsidRPr="00DF7362">
        <w:t>.</w:t>
      </w:r>
    </w:p>
    <w:p w14:paraId="30D2B971" w14:textId="2977F28A" w:rsidR="00985E29" w:rsidRPr="004C3415" w:rsidRDefault="00985E29" w:rsidP="004C3415">
      <w:pPr>
        <w:pStyle w:val="Heading2"/>
      </w:pPr>
      <w:bookmarkStart w:id="191" w:name="_Toc41044839"/>
      <w:bookmarkStart w:id="192" w:name="_Toc126613499"/>
      <w:r w:rsidRPr="004C3415">
        <w:t xml:space="preserve">Web </w:t>
      </w:r>
      <w:r w:rsidR="00F1633D" w:rsidRPr="004C3415">
        <w:t>proxies</w:t>
      </w:r>
      <w:bookmarkEnd w:id="191"/>
      <w:bookmarkEnd w:id="192"/>
    </w:p>
    <w:p w14:paraId="1F21028A" w14:textId="77777777" w:rsidR="00985E29" w:rsidRPr="00535892" w:rsidRDefault="00985E29" w:rsidP="00535892">
      <w:pPr>
        <w:pStyle w:val="Heading3"/>
      </w:pPr>
      <w:r w:rsidRPr="00535892">
        <w:t>Web usage policy</w:t>
      </w:r>
    </w:p>
    <w:p w14:paraId="6E94ED7E" w14:textId="04F517A7" w:rsidR="00E267E6" w:rsidRDefault="00E267E6" w:rsidP="00E267E6">
      <w:pPr>
        <w:pStyle w:val="BodyText"/>
      </w:pPr>
      <w:r>
        <w:t>As there are</w:t>
      </w:r>
      <w:r w:rsidRPr="00DF7362">
        <w:t xml:space="preserve"> many security risks associated with </w:t>
      </w:r>
      <w:r>
        <w:t>the use of web</w:t>
      </w:r>
      <w:r w:rsidRPr="00DF7362">
        <w:t xml:space="preserve"> </w:t>
      </w:r>
      <w:r>
        <w:t xml:space="preserve">services, </w:t>
      </w:r>
      <w:r w:rsidRPr="00DF7362">
        <w:t xml:space="preserve">it is important that </w:t>
      </w:r>
      <w:r>
        <w:t xml:space="preserve">an </w:t>
      </w:r>
      <w:r w:rsidRPr="00DF7362">
        <w:t>organisation develop</w:t>
      </w:r>
      <w:r>
        <w:t>s</w:t>
      </w:r>
      <w:r w:rsidR="0006213B">
        <w:t>, implements and maintains</w:t>
      </w:r>
      <w:r w:rsidRPr="00DF7362">
        <w:t xml:space="preserve"> a</w:t>
      </w:r>
      <w:r>
        <w:t xml:space="preserve"> web usage</w:t>
      </w:r>
      <w:r w:rsidRPr="00DF7362">
        <w:t xml:space="preserve"> policy governing </w:t>
      </w:r>
      <w:r>
        <w:t>its</w:t>
      </w:r>
      <w:r w:rsidRPr="00DF7362">
        <w:t xml:space="preserve"> use.</w:t>
      </w:r>
    </w:p>
    <w:p w14:paraId="5ACD7DF2" w14:textId="094BEADA" w:rsidR="00B264B4" w:rsidRPr="00B264B4" w:rsidRDefault="007A00C5" w:rsidP="00B264B4">
      <w:pPr>
        <w:pStyle w:val="IntenseHeading"/>
      </w:pPr>
      <w:r>
        <w:t>Control:</w:t>
      </w:r>
      <w:r w:rsidR="004219CD">
        <w:t xml:space="preserve"> ISM-</w:t>
      </w:r>
      <w:r w:rsidR="00985E29" w:rsidRPr="00B264B4">
        <w:t xml:space="preserve">0258; Revision: </w:t>
      </w:r>
      <w:r w:rsidR="0006213B">
        <w:t>4</w:t>
      </w:r>
      <w:r w:rsidR="00985E29" w:rsidRPr="00B264B4">
        <w:t>; Updated</w:t>
      </w:r>
      <w:r w:rsidR="0098251F" w:rsidRPr="00B264B4">
        <w:t xml:space="preserve">: </w:t>
      </w:r>
      <w:r w:rsidR="0006213B">
        <w:t>Dec-22</w:t>
      </w:r>
      <w:r w:rsidR="00281022">
        <w:t xml:space="preserve">; </w:t>
      </w:r>
      <w:r w:rsidR="00C95A59">
        <w:t>Applicability: All; Essential Eight: N/A</w:t>
      </w:r>
    </w:p>
    <w:p w14:paraId="3856DE1D" w14:textId="407D54FC" w:rsidR="00985E29" w:rsidRDefault="00985E29" w:rsidP="00845B51">
      <w:pPr>
        <w:rPr>
          <w:rStyle w:val="IntenseEmphasis"/>
        </w:rPr>
      </w:pPr>
      <w:r w:rsidRPr="00845B51">
        <w:rPr>
          <w:rStyle w:val="IntenseEmphasis"/>
        </w:rPr>
        <w:t xml:space="preserve">A </w:t>
      </w:r>
      <w:r w:rsidR="00621335" w:rsidRPr="00845B51">
        <w:rPr>
          <w:rStyle w:val="IntenseEmphasis"/>
        </w:rPr>
        <w:t xml:space="preserve">web usage </w:t>
      </w:r>
      <w:r w:rsidRPr="00845B51">
        <w:rPr>
          <w:rStyle w:val="IntenseEmphasis"/>
        </w:rPr>
        <w:t>policy is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w:t>
      </w:r>
    </w:p>
    <w:p w14:paraId="7793BD9F" w14:textId="6BE79C33" w:rsidR="00985E29" w:rsidRPr="00535892" w:rsidRDefault="00062A74" w:rsidP="00535892">
      <w:pPr>
        <w:pStyle w:val="Heading3"/>
      </w:pPr>
      <w:r w:rsidRPr="00535892">
        <w:t>Using w</w:t>
      </w:r>
      <w:r w:rsidR="00985E29" w:rsidRPr="00535892">
        <w:t>eb proxies</w:t>
      </w:r>
    </w:p>
    <w:p w14:paraId="79DE7AB7" w14:textId="1BBE366D" w:rsidR="00985E29" w:rsidRPr="00DF7362" w:rsidRDefault="00985E29" w:rsidP="00985E29">
      <w:pPr>
        <w:pStyle w:val="BodyText"/>
      </w:pPr>
      <w:r w:rsidRPr="00DF7362">
        <w:t xml:space="preserve">Web proxies are a key component in </w:t>
      </w:r>
      <w:r w:rsidR="009B7B45">
        <w:t>enforcing web usage policies and preventing cyber security incidents</w:t>
      </w:r>
      <w:r w:rsidRPr="00DF7362">
        <w:t>.</w:t>
      </w:r>
    </w:p>
    <w:p w14:paraId="10E1486F" w14:textId="33393208" w:rsidR="00B264B4" w:rsidRPr="00B264B4" w:rsidRDefault="007A00C5" w:rsidP="00B264B4">
      <w:pPr>
        <w:pStyle w:val="IntenseHeading"/>
      </w:pPr>
      <w:r>
        <w:t>Control:</w:t>
      </w:r>
      <w:r w:rsidR="004219CD">
        <w:t xml:space="preserve"> ISM-</w:t>
      </w:r>
      <w:r w:rsidR="00985E29" w:rsidRPr="00B264B4">
        <w:t xml:space="preserve">0260; Revision: </w:t>
      </w:r>
      <w:r w:rsidR="00F4460D">
        <w:t>3</w:t>
      </w:r>
      <w:r w:rsidR="00985E29" w:rsidRPr="00B264B4">
        <w:t>; Updated</w:t>
      </w:r>
      <w:r w:rsidR="0098251F" w:rsidRPr="00B264B4">
        <w:t xml:space="preserve">: </w:t>
      </w:r>
      <w:r w:rsidR="00F4460D">
        <w:t>Mar-22</w:t>
      </w:r>
      <w:r w:rsidR="00281022">
        <w:t xml:space="preserve">; </w:t>
      </w:r>
      <w:r w:rsidR="00C95A59">
        <w:t>Applicability: All; Essential Eight: N/A</w:t>
      </w:r>
    </w:p>
    <w:p w14:paraId="6716A55B" w14:textId="07188023" w:rsidR="00985E29" w:rsidRPr="00845B51" w:rsidRDefault="00985E29" w:rsidP="00845B51">
      <w:pPr>
        <w:rPr>
          <w:rStyle w:val="IntenseEmphasis"/>
        </w:rPr>
      </w:pPr>
      <w:r w:rsidRPr="00845B51">
        <w:rPr>
          <w:rStyle w:val="IntenseEmphasis"/>
        </w:rPr>
        <w:t>All web access, including that by internal servers, is conducted through web prox</w:t>
      </w:r>
      <w:r w:rsidR="00F4460D">
        <w:rPr>
          <w:rStyle w:val="IntenseEmphasis"/>
        </w:rPr>
        <w:t>ies</w:t>
      </w:r>
      <w:r w:rsidRPr="00845B51">
        <w:rPr>
          <w:rStyle w:val="IntenseEmphasis"/>
        </w:rPr>
        <w:t>.</w:t>
      </w:r>
    </w:p>
    <w:p w14:paraId="18773A95" w14:textId="44C3F7FC" w:rsidR="009B7B45" w:rsidRPr="00535892" w:rsidRDefault="0086573C" w:rsidP="00535892">
      <w:pPr>
        <w:pStyle w:val="Heading3"/>
      </w:pPr>
      <w:r w:rsidRPr="00535892">
        <w:t xml:space="preserve">Web proxy </w:t>
      </w:r>
      <w:r w:rsidR="00C7503B">
        <w:t xml:space="preserve">event </w:t>
      </w:r>
      <w:r w:rsidR="00512ECC" w:rsidRPr="00535892">
        <w:t>l</w:t>
      </w:r>
      <w:r w:rsidR="009B7B45" w:rsidRPr="00535892">
        <w:t>ogging</w:t>
      </w:r>
    </w:p>
    <w:p w14:paraId="1E920023" w14:textId="47699F54" w:rsidR="00E267E6" w:rsidRPr="00DF7362" w:rsidRDefault="00E267E6" w:rsidP="00E267E6">
      <w:pPr>
        <w:pStyle w:val="BodyText"/>
      </w:pPr>
      <w:r>
        <w:t xml:space="preserve">Web proxy </w:t>
      </w:r>
      <w:r w:rsidR="00C7503B">
        <w:t xml:space="preserve">event </w:t>
      </w:r>
      <w:r>
        <w:t>logs</w:t>
      </w:r>
      <w:r w:rsidRPr="00DF7362">
        <w:t xml:space="preserve"> can assist in monitoring the security posture of </w:t>
      </w:r>
      <w:r>
        <w:t>networks</w:t>
      </w:r>
      <w:r w:rsidRPr="00DF7362">
        <w:t>, detecting malicious behaviour and contributing to investigations following cyber security incidents.</w:t>
      </w:r>
      <w:r w:rsidR="00F4460D">
        <w:t xml:space="preserve"> </w:t>
      </w:r>
      <w:r w:rsidR="00C555B3">
        <w:t>To facilitate such activities</w:t>
      </w:r>
      <w:r w:rsidR="00F4460D">
        <w:t>, web proxy</w:t>
      </w:r>
      <w:r w:rsidR="00F4460D" w:rsidRPr="00864EAB">
        <w:t xml:space="preserve"> event logs </w:t>
      </w:r>
      <w:r w:rsidR="00F4460D">
        <w:t>should be</w:t>
      </w:r>
      <w:r w:rsidR="00F4460D" w:rsidRPr="00864EAB">
        <w:t xml:space="preserve"> </w:t>
      </w:r>
      <w:r w:rsidR="007D503C">
        <w:t xml:space="preserve">captured and stored </w:t>
      </w:r>
      <w:r w:rsidR="00F4460D" w:rsidRPr="00864EAB">
        <w:t>centrally.</w:t>
      </w:r>
    </w:p>
    <w:p w14:paraId="4956DDAA" w14:textId="414BF82F" w:rsidR="00B264B4" w:rsidRPr="00B264B4" w:rsidRDefault="007A00C5" w:rsidP="00B264B4">
      <w:pPr>
        <w:pStyle w:val="IntenseHeading"/>
      </w:pPr>
      <w:r>
        <w:t>Control:</w:t>
      </w:r>
      <w:r w:rsidR="004219CD">
        <w:t xml:space="preserve"> ISM-</w:t>
      </w:r>
      <w:r w:rsidR="00985E29" w:rsidRPr="00B264B4">
        <w:t xml:space="preserve">0261; Revision: </w:t>
      </w:r>
      <w:r w:rsidR="00FA5526">
        <w:t>5</w:t>
      </w:r>
      <w:r w:rsidR="00985E29" w:rsidRPr="00B264B4">
        <w:t>; Updated</w:t>
      </w:r>
      <w:r w:rsidR="0098251F" w:rsidRPr="00B264B4">
        <w:t xml:space="preserve">: </w:t>
      </w:r>
      <w:r w:rsidR="00FA5526">
        <w:t>Mar-22</w:t>
      </w:r>
      <w:r w:rsidR="00281022">
        <w:t xml:space="preserve">; </w:t>
      </w:r>
      <w:r w:rsidR="00C95A59">
        <w:t>Applicability: All; Essential Eight: N/A</w:t>
      </w:r>
    </w:p>
    <w:p w14:paraId="6AD27D08" w14:textId="7E58C3D4" w:rsidR="00985E29" w:rsidRPr="00845B51" w:rsidRDefault="00E267E6" w:rsidP="00845B51">
      <w:pPr>
        <w:rPr>
          <w:rStyle w:val="IntenseEmphasis"/>
        </w:rPr>
      </w:pPr>
      <w:r>
        <w:rPr>
          <w:rStyle w:val="IntenseEmphasis"/>
        </w:rPr>
        <w:t>The following details are logged for websites accessed via web proxies</w:t>
      </w:r>
      <w:r w:rsidR="00985E29" w:rsidRPr="00845B51">
        <w:rPr>
          <w:rStyle w:val="IntenseEmphasis"/>
        </w:rPr>
        <w:t>:</w:t>
      </w:r>
    </w:p>
    <w:p w14:paraId="2813881B" w14:textId="1858E06E" w:rsidR="00985E29" w:rsidRPr="00845B51" w:rsidRDefault="00FA5526" w:rsidP="00313E23">
      <w:pPr>
        <w:pStyle w:val="Bullets1"/>
        <w:rPr>
          <w:rStyle w:val="IntenseEmphasis"/>
        </w:rPr>
      </w:pPr>
      <w:r>
        <w:rPr>
          <w:rStyle w:val="IntenseEmphasis"/>
        </w:rPr>
        <w:t>address</w:t>
      </w:r>
    </w:p>
    <w:p w14:paraId="10593261" w14:textId="2B25B1E7" w:rsidR="00985E29" w:rsidRPr="00845B51" w:rsidRDefault="00985E29" w:rsidP="00313E23">
      <w:pPr>
        <w:pStyle w:val="Bullets1"/>
        <w:rPr>
          <w:rStyle w:val="IntenseEmphasis"/>
        </w:rPr>
      </w:pPr>
      <w:r w:rsidRPr="00845B51">
        <w:rPr>
          <w:rStyle w:val="IntenseEmphasis"/>
        </w:rPr>
        <w:t>date</w:t>
      </w:r>
      <w:r w:rsidR="00E16EED">
        <w:rPr>
          <w:rStyle w:val="IntenseEmphasis"/>
        </w:rPr>
        <w:t xml:space="preserve"> and time</w:t>
      </w:r>
    </w:p>
    <w:p w14:paraId="48EE5A0D" w14:textId="77777777" w:rsidR="00985E29" w:rsidRPr="00845B51" w:rsidRDefault="00985E29" w:rsidP="00313E23">
      <w:pPr>
        <w:pStyle w:val="Bullets1"/>
        <w:rPr>
          <w:rStyle w:val="IntenseEmphasis"/>
        </w:rPr>
      </w:pPr>
      <w:r w:rsidRPr="00845B51">
        <w:rPr>
          <w:rStyle w:val="IntenseEmphasis"/>
        </w:rPr>
        <w:t>user</w:t>
      </w:r>
    </w:p>
    <w:p w14:paraId="7B018201" w14:textId="77777777" w:rsidR="00985E29" w:rsidRPr="00845B51" w:rsidRDefault="00985E29" w:rsidP="00313E23">
      <w:pPr>
        <w:pStyle w:val="Bullets1"/>
        <w:rPr>
          <w:rStyle w:val="IntenseEmphasis"/>
        </w:rPr>
      </w:pPr>
      <w:r w:rsidRPr="00845B51">
        <w:rPr>
          <w:rStyle w:val="IntenseEmphasis"/>
        </w:rPr>
        <w:t>amount of data uploaded and downloaded</w:t>
      </w:r>
    </w:p>
    <w:p w14:paraId="03E5660A" w14:textId="045129B5" w:rsidR="00985E29" w:rsidRDefault="00985E29" w:rsidP="00313E23">
      <w:pPr>
        <w:pStyle w:val="Bullets1"/>
        <w:rPr>
          <w:rStyle w:val="IntenseEmphasis"/>
        </w:rPr>
      </w:pPr>
      <w:proofErr w:type="gramStart"/>
      <w:r w:rsidRPr="00845B51">
        <w:rPr>
          <w:rStyle w:val="IntenseEmphasis"/>
        </w:rPr>
        <w:t>internal</w:t>
      </w:r>
      <w:proofErr w:type="gramEnd"/>
      <w:r w:rsidRPr="00845B51">
        <w:rPr>
          <w:rStyle w:val="IntenseEmphasis"/>
        </w:rPr>
        <w:t xml:space="preserve"> and external IP addresses.</w:t>
      </w:r>
    </w:p>
    <w:p w14:paraId="2B964A43" w14:textId="6703FED5" w:rsidR="00E267E6" w:rsidRPr="00E51AB5" w:rsidRDefault="007A00C5" w:rsidP="00E267E6">
      <w:pPr>
        <w:pStyle w:val="IntenseHeading"/>
      </w:pPr>
      <w:r>
        <w:t>Control:</w:t>
      </w:r>
      <w:r w:rsidR="00E267E6">
        <w:t xml:space="preserve"> ISM-177</w:t>
      </w:r>
      <w:r w:rsidR="003B63B4">
        <w:t>7</w:t>
      </w:r>
      <w:r w:rsidR="00E267E6" w:rsidRPr="00E51AB5">
        <w:t xml:space="preserve">; Revision: </w:t>
      </w:r>
      <w:r w:rsidR="007D503C">
        <w:t>1</w:t>
      </w:r>
      <w:r w:rsidR="00E267E6" w:rsidRPr="00E51AB5">
        <w:t xml:space="preserve">; Updated: </w:t>
      </w:r>
      <w:r w:rsidR="007D503C">
        <w:t>Dec</w:t>
      </w:r>
      <w:r w:rsidR="00E267E6">
        <w:t xml:space="preserve">-22; </w:t>
      </w:r>
      <w:r w:rsidR="00C95A59">
        <w:t>Applicability: All; Essential Eight: N/A</w:t>
      </w:r>
    </w:p>
    <w:p w14:paraId="3FABC654" w14:textId="5DA5A822" w:rsidR="00E267E6" w:rsidRDefault="00E267E6" w:rsidP="00E267E6">
      <w:pPr>
        <w:rPr>
          <w:rStyle w:val="IntenseEmphasis"/>
        </w:rPr>
      </w:pPr>
      <w:r>
        <w:rPr>
          <w:rStyle w:val="IntenseEmphasis"/>
        </w:rPr>
        <w:t xml:space="preserve">Web proxy </w:t>
      </w:r>
      <w:r w:rsidR="00C7503B">
        <w:rPr>
          <w:rStyle w:val="IntenseEmphasis"/>
        </w:rPr>
        <w:t xml:space="preserve">event </w:t>
      </w:r>
      <w:r>
        <w:rPr>
          <w:rStyle w:val="IntenseEmphasis"/>
        </w:rPr>
        <w:t xml:space="preserve">logs are </w:t>
      </w:r>
      <w:r w:rsidR="007D503C">
        <w:rPr>
          <w:rStyle w:val="IntenseEmphasis"/>
        </w:rPr>
        <w:t xml:space="preserve">stored </w:t>
      </w:r>
      <w:r>
        <w:rPr>
          <w:rStyle w:val="IntenseEmphasis"/>
        </w:rPr>
        <w:t>centrally.</w:t>
      </w:r>
    </w:p>
    <w:p w14:paraId="7D789353" w14:textId="3016C7E6" w:rsidR="00E267E6" w:rsidRDefault="00E267E6" w:rsidP="00E267E6">
      <w:pPr>
        <w:pStyle w:val="Heading3"/>
      </w:pPr>
      <w:r w:rsidRPr="00E267E6">
        <w:t xml:space="preserve">Further </w:t>
      </w:r>
      <w:r>
        <w:t>information</w:t>
      </w:r>
    </w:p>
    <w:p w14:paraId="72AC013A" w14:textId="29CC45A3" w:rsidR="005E394D" w:rsidRDefault="005E394D" w:rsidP="005E394D">
      <w:pPr>
        <w:pStyle w:val="BodyText"/>
      </w:pPr>
      <w:r>
        <w:t xml:space="preserve">Further information on cyber supply chain risk management can be found in the cyber supply chain risk management section of the </w:t>
      </w:r>
      <w:hyperlink r:id="rId381"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11EF5194" w14:textId="540D089D" w:rsidR="00E267E6" w:rsidRDefault="00E267E6" w:rsidP="00E267E6">
      <w:pPr>
        <w:pStyle w:val="BodyText"/>
      </w:pPr>
      <w:r w:rsidRPr="00DF7362">
        <w:t xml:space="preserve">Further information on </w:t>
      </w:r>
      <w:r>
        <w:t xml:space="preserve">event logging </w:t>
      </w:r>
      <w:r w:rsidRPr="00DF7362">
        <w:t>can be found in the</w:t>
      </w:r>
      <w:r>
        <w:t xml:space="preserve"> event logging and monitoring</w:t>
      </w:r>
      <w:r w:rsidRPr="00DF7362">
        <w:t xml:space="preserve"> section of the </w:t>
      </w:r>
      <w:hyperlink r:id="rId382" w:tooltip="Guidelines for System Monitoring" w:history="1">
        <w:r w:rsidRPr="00272BD4">
          <w:rPr>
            <w:rStyle w:val="Hyperlink"/>
            <w:i/>
            <w:spacing w:val="5"/>
          </w:rPr>
          <w:t>Guidelines for System Monitoring</w:t>
        </w:r>
      </w:hyperlink>
      <w:r w:rsidRPr="00DF7362">
        <w:t>.</w:t>
      </w:r>
    </w:p>
    <w:p w14:paraId="245698B0" w14:textId="4F4C6516" w:rsidR="00015E48" w:rsidRPr="004C3415" w:rsidRDefault="00015E48" w:rsidP="004C3415">
      <w:pPr>
        <w:pStyle w:val="Heading2"/>
      </w:pPr>
      <w:bookmarkStart w:id="193" w:name="_Toc41044840"/>
      <w:bookmarkStart w:id="194" w:name="_Toc126613500"/>
      <w:r w:rsidRPr="004C3415">
        <w:lastRenderedPageBreak/>
        <w:t>Web content filters</w:t>
      </w:r>
      <w:bookmarkEnd w:id="193"/>
      <w:bookmarkEnd w:id="194"/>
    </w:p>
    <w:p w14:paraId="40A131D4" w14:textId="7DE0D276" w:rsidR="0086573C" w:rsidRPr="00535892" w:rsidDel="00F1633D" w:rsidRDefault="0086573C" w:rsidP="00535892">
      <w:pPr>
        <w:pStyle w:val="Heading3"/>
      </w:pPr>
      <w:r w:rsidRPr="00535892">
        <w:t>Using w</w:t>
      </w:r>
      <w:r w:rsidRPr="00535892" w:rsidDel="00F1633D">
        <w:t>eb content filter</w:t>
      </w:r>
      <w:r w:rsidRPr="00535892">
        <w:t>s</w:t>
      </w:r>
    </w:p>
    <w:p w14:paraId="6743315C" w14:textId="2C3FC867" w:rsidR="0086573C" w:rsidRPr="00DF7362" w:rsidDel="00F1633D" w:rsidRDefault="00791FDB" w:rsidP="0086573C">
      <w:pPr>
        <w:pStyle w:val="BodyText"/>
      </w:pPr>
      <w:r>
        <w:t>E</w:t>
      </w:r>
      <w:r w:rsidR="0086573C" w:rsidRPr="00DF7362" w:rsidDel="00F1633D">
        <w:t>ffective web content filter</w:t>
      </w:r>
      <w:r>
        <w:t>s can</w:t>
      </w:r>
      <w:r w:rsidR="0086573C" w:rsidRPr="00DF7362" w:rsidDel="00F1633D">
        <w:t xml:space="preserve"> greatly reduce the likelihood of malicious code</w:t>
      </w:r>
      <w:r w:rsidR="00A552F5">
        <w:t>,</w:t>
      </w:r>
      <w:r w:rsidR="0086573C" w:rsidRPr="00DF7362" w:rsidDel="00F1633D">
        <w:t xml:space="preserve"> or other inappropriate content</w:t>
      </w:r>
      <w:r w:rsidR="00A552F5">
        <w:t>,</w:t>
      </w:r>
      <w:r w:rsidR="0086573C" w:rsidRPr="00DF7362" w:rsidDel="00F1633D">
        <w:t xml:space="preserve"> being accessed by users. </w:t>
      </w:r>
      <w:r w:rsidR="008433FA">
        <w:t>Furthermore, w</w:t>
      </w:r>
      <w:r w:rsidR="0086573C" w:rsidRPr="00DF7362" w:rsidDel="00F1633D">
        <w:t xml:space="preserve">eb content filters can disrupt or prevent an adversary from communicating with their malicious code if </w:t>
      </w:r>
      <w:r>
        <w:t xml:space="preserve">they manage to </w:t>
      </w:r>
      <w:r w:rsidR="0086573C" w:rsidRPr="00DF7362" w:rsidDel="00F1633D">
        <w:t>deploy</w:t>
      </w:r>
      <w:r>
        <w:t xml:space="preserve"> it</w:t>
      </w:r>
      <w:r w:rsidR="0086573C" w:rsidRPr="00DF7362" w:rsidDel="00F1633D">
        <w:t xml:space="preserve"> on an organisation’s network</w:t>
      </w:r>
      <w:r w:rsidR="0077415F">
        <w:t>s</w:t>
      </w:r>
      <w:r w:rsidR="0086573C" w:rsidRPr="00DF7362" w:rsidDel="00F1633D">
        <w:t>.</w:t>
      </w:r>
    </w:p>
    <w:p w14:paraId="17C9859F" w14:textId="690B9DB5" w:rsidR="0086573C" w:rsidRPr="00B264B4" w:rsidDel="00F1633D" w:rsidRDefault="007A00C5" w:rsidP="0086573C">
      <w:pPr>
        <w:pStyle w:val="IntenseHeading"/>
      </w:pPr>
      <w:r>
        <w:t>Control:</w:t>
      </w:r>
      <w:r w:rsidR="004219CD">
        <w:t xml:space="preserve"> ISM-</w:t>
      </w:r>
      <w:r w:rsidR="0086573C" w:rsidRPr="00B264B4" w:rsidDel="00F1633D">
        <w:t xml:space="preserve">0963; Revision: </w:t>
      </w:r>
      <w:r w:rsidR="0054028A">
        <w:t>7</w:t>
      </w:r>
      <w:r w:rsidR="0086573C" w:rsidRPr="00B264B4" w:rsidDel="00F1633D">
        <w:t xml:space="preserve">; Updated: </w:t>
      </w:r>
      <w:r w:rsidR="0054028A">
        <w:t>Dec</w:t>
      </w:r>
      <w:r w:rsidR="002403BB">
        <w:t>-22</w:t>
      </w:r>
      <w:r w:rsidR="00281022">
        <w:t xml:space="preserve">; </w:t>
      </w:r>
      <w:r w:rsidR="00C95A59">
        <w:t>Applicability: All; Essential Eight: N/A</w:t>
      </w:r>
    </w:p>
    <w:p w14:paraId="2917DE29" w14:textId="584B7131" w:rsidR="0086573C" w:rsidRPr="00845B51" w:rsidDel="00F1633D" w:rsidRDefault="002403BB" w:rsidP="00845B51">
      <w:pPr>
        <w:rPr>
          <w:rStyle w:val="IntenseEmphasis"/>
        </w:rPr>
      </w:pPr>
      <w:r>
        <w:rPr>
          <w:rStyle w:val="IntenseEmphasis"/>
        </w:rPr>
        <w:t>W</w:t>
      </w:r>
      <w:r w:rsidR="0086573C" w:rsidRPr="00845B51" w:rsidDel="00F1633D">
        <w:rPr>
          <w:rStyle w:val="IntenseEmphasis"/>
        </w:rPr>
        <w:t xml:space="preserve">eb content </w:t>
      </w:r>
      <w:r w:rsidR="0054028A">
        <w:rPr>
          <w:rStyle w:val="IntenseEmphasis"/>
        </w:rPr>
        <w:t>filtering is implemented</w:t>
      </w:r>
      <w:r w:rsidR="0086573C" w:rsidRPr="00845B51" w:rsidDel="00F1633D">
        <w:rPr>
          <w:rStyle w:val="IntenseEmphasis"/>
        </w:rPr>
        <w:t xml:space="preserve"> to filter potentially harmful web-based content.</w:t>
      </w:r>
    </w:p>
    <w:p w14:paraId="13B2839E" w14:textId="7C35CE86" w:rsidR="0086573C" w:rsidRPr="00B264B4" w:rsidDel="00F1633D" w:rsidRDefault="007A00C5" w:rsidP="0086573C">
      <w:pPr>
        <w:pStyle w:val="IntenseHeading"/>
      </w:pPr>
      <w:r>
        <w:t>Control:</w:t>
      </w:r>
      <w:r w:rsidR="004219CD">
        <w:t xml:space="preserve"> ISM-</w:t>
      </w:r>
      <w:r w:rsidR="0086573C" w:rsidRPr="00B264B4" w:rsidDel="00F1633D">
        <w:t xml:space="preserve">0961; Revision: </w:t>
      </w:r>
      <w:r w:rsidR="008433FA">
        <w:t>8</w:t>
      </w:r>
      <w:r w:rsidR="0086573C" w:rsidRPr="00B264B4" w:rsidDel="00F1633D">
        <w:t xml:space="preserve">; Updated: </w:t>
      </w:r>
      <w:r w:rsidR="008433FA">
        <w:t>Mar-22</w:t>
      </w:r>
      <w:r w:rsidR="00281022">
        <w:t xml:space="preserve">; </w:t>
      </w:r>
      <w:r w:rsidR="00C95A59">
        <w:t>Applicability: All; Essential Eight: N/A</w:t>
      </w:r>
    </w:p>
    <w:p w14:paraId="42700B22" w14:textId="2065058C" w:rsidR="0086573C" w:rsidRPr="00845B51" w:rsidDel="00F1633D" w:rsidRDefault="008433FA" w:rsidP="00845B51">
      <w:pPr>
        <w:rPr>
          <w:rStyle w:val="IntenseEmphasis"/>
        </w:rPr>
      </w:pPr>
      <w:r>
        <w:rPr>
          <w:rStyle w:val="IntenseEmphasis"/>
        </w:rPr>
        <w:t>Client-side active content</w:t>
      </w:r>
      <w:r w:rsidR="0086573C" w:rsidRPr="00845B51" w:rsidDel="00F1633D">
        <w:rPr>
          <w:rStyle w:val="IntenseEmphasis"/>
        </w:rPr>
        <w:t xml:space="preserve"> is restricted </w:t>
      </w:r>
      <w:r w:rsidR="00DE047C">
        <w:rPr>
          <w:rStyle w:val="IntenseEmphasis"/>
        </w:rPr>
        <w:t xml:space="preserve">by web content filters </w:t>
      </w:r>
      <w:r w:rsidR="0086573C" w:rsidRPr="00845B51" w:rsidDel="00F1633D">
        <w:rPr>
          <w:rStyle w:val="IntenseEmphasis"/>
        </w:rPr>
        <w:t xml:space="preserve">to </w:t>
      </w:r>
      <w:r w:rsidRPr="00845B51">
        <w:rPr>
          <w:rStyle w:val="IntenseEmphasis"/>
        </w:rPr>
        <w:t xml:space="preserve">an </w:t>
      </w:r>
      <w:r>
        <w:rPr>
          <w:rStyle w:val="IntenseEmphasis"/>
        </w:rPr>
        <w:t>organisation-</w:t>
      </w:r>
      <w:r w:rsidRPr="00845B51">
        <w:rPr>
          <w:rStyle w:val="IntenseEmphasis"/>
        </w:rPr>
        <w:t xml:space="preserve">approved </w:t>
      </w:r>
      <w:r>
        <w:rPr>
          <w:rStyle w:val="IntenseEmphasis"/>
        </w:rPr>
        <w:t xml:space="preserve">list of </w:t>
      </w:r>
      <w:r w:rsidR="0077415F">
        <w:rPr>
          <w:rStyle w:val="IntenseEmphasis"/>
        </w:rPr>
        <w:t>domain names</w:t>
      </w:r>
      <w:r w:rsidR="0086573C" w:rsidRPr="00845B51" w:rsidDel="00F1633D">
        <w:rPr>
          <w:rStyle w:val="IntenseEmphasis"/>
        </w:rPr>
        <w:t>.</w:t>
      </w:r>
    </w:p>
    <w:p w14:paraId="5F67DCCF" w14:textId="4FE478D5" w:rsidR="0086573C" w:rsidRPr="00B264B4" w:rsidDel="00F1633D" w:rsidRDefault="007A00C5" w:rsidP="0086573C">
      <w:pPr>
        <w:pStyle w:val="IntenseHeading"/>
      </w:pPr>
      <w:r>
        <w:t>Control:</w:t>
      </w:r>
      <w:r w:rsidR="004219CD">
        <w:t xml:space="preserve"> ISM-</w:t>
      </w:r>
      <w:r w:rsidR="0086573C" w:rsidRPr="00B264B4" w:rsidDel="00F1633D">
        <w:t xml:space="preserve">1237; Revision: </w:t>
      </w:r>
      <w:r w:rsidR="00D3099B">
        <w:t>2</w:t>
      </w:r>
      <w:r w:rsidR="0086573C" w:rsidRPr="00B264B4" w:rsidDel="00F1633D">
        <w:t xml:space="preserve">; Updated: </w:t>
      </w:r>
      <w:r w:rsidR="00D3099B">
        <w:t>Mar-22</w:t>
      </w:r>
      <w:r w:rsidR="00281022">
        <w:t xml:space="preserve">; </w:t>
      </w:r>
      <w:r w:rsidR="00C95A59">
        <w:t>Applicability: All; Essential Eight: N/A</w:t>
      </w:r>
    </w:p>
    <w:p w14:paraId="2E8ED9A7" w14:textId="152E3CA9" w:rsidR="0086573C" w:rsidRPr="00845B51" w:rsidDel="00F1633D" w:rsidRDefault="0086573C" w:rsidP="00845B51">
      <w:pPr>
        <w:rPr>
          <w:rStyle w:val="IntenseEmphasis"/>
        </w:rPr>
      </w:pPr>
      <w:r w:rsidRPr="00845B51" w:rsidDel="00F1633D">
        <w:rPr>
          <w:rStyle w:val="IntenseEmphasis"/>
        </w:rPr>
        <w:t xml:space="preserve">Web content filtering </w:t>
      </w:r>
      <w:r w:rsidR="00D3099B">
        <w:rPr>
          <w:rStyle w:val="IntenseEmphasis"/>
        </w:rPr>
        <w:t>is</w:t>
      </w:r>
      <w:r w:rsidRPr="00845B51" w:rsidDel="00F1633D">
        <w:rPr>
          <w:rStyle w:val="IntenseEmphasis"/>
        </w:rPr>
        <w:t xml:space="preserve"> applied to outbound web traffic where appropriate.</w:t>
      </w:r>
    </w:p>
    <w:p w14:paraId="6EEFE603" w14:textId="0808D627" w:rsidR="00985E29" w:rsidRPr="00535892" w:rsidRDefault="00985E29" w:rsidP="00535892">
      <w:pPr>
        <w:pStyle w:val="Heading3"/>
      </w:pPr>
      <w:r w:rsidRPr="00535892">
        <w:t>Transport Layer Security filtering</w:t>
      </w:r>
    </w:p>
    <w:p w14:paraId="0457EB6B" w14:textId="0455FE13" w:rsidR="00985E29" w:rsidRDefault="008433FA" w:rsidP="00985E29">
      <w:pPr>
        <w:pStyle w:val="BodyText"/>
      </w:pPr>
      <w:r>
        <w:t>As</w:t>
      </w:r>
      <w:r w:rsidR="00985E29" w:rsidRPr="00DF7362">
        <w:t xml:space="preserve"> </w:t>
      </w:r>
      <w:r>
        <w:t xml:space="preserve">encrypted </w:t>
      </w:r>
      <w:r w:rsidR="00A8244A" w:rsidRPr="00DF7362">
        <w:t>Hypertext Transfer Protocol Secure</w:t>
      </w:r>
      <w:r w:rsidR="0059145B">
        <w:t xml:space="preserve"> </w:t>
      </w:r>
      <w:r w:rsidR="00985E29" w:rsidRPr="00DF7362">
        <w:t xml:space="preserve">connections can </w:t>
      </w:r>
      <w:r>
        <w:t xml:space="preserve">bypass traditional </w:t>
      </w:r>
      <w:r w:rsidR="00D3099B">
        <w:t xml:space="preserve">web </w:t>
      </w:r>
      <w:r>
        <w:t xml:space="preserve">content filtering </w:t>
      </w:r>
      <w:r w:rsidR="00413F50">
        <w:t>techniques</w:t>
      </w:r>
      <w:r w:rsidR="00985E29" w:rsidRPr="00DF7362">
        <w:t xml:space="preserve">, </w:t>
      </w:r>
      <w:r w:rsidR="00781C17">
        <w:t xml:space="preserve">an </w:t>
      </w:r>
      <w:r w:rsidR="00985E29" w:rsidRPr="00DF7362">
        <w:t xml:space="preserve">organisation </w:t>
      </w:r>
      <w:r>
        <w:t xml:space="preserve">should implement </w:t>
      </w:r>
      <w:r w:rsidRPr="00DF7362">
        <w:t xml:space="preserve">Transport Layer Security </w:t>
      </w:r>
      <w:r>
        <w:t>(</w:t>
      </w:r>
      <w:r w:rsidR="00985E29" w:rsidRPr="00DF7362">
        <w:t>TLS</w:t>
      </w:r>
      <w:r>
        <w:t>)</w:t>
      </w:r>
      <w:r w:rsidR="00985E29" w:rsidRPr="00DF7362">
        <w:t xml:space="preserve"> inspection.</w:t>
      </w:r>
      <w:r>
        <w:t xml:space="preserve"> Note, an organisation may choose to allow some web traffic, such as that for internet banking, to go uninspected to protect the privacy of users.</w:t>
      </w:r>
    </w:p>
    <w:p w14:paraId="56D69478" w14:textId="0E65E0F5" w:rsidR="00B264B4" w:rsidRPr="00B264B4" w:rsidRDefault="007A00C5" w:rsidP="00B264B4">
      <w:pPr>
        <w:pStyle w:val="IntenseHeading"/>
      </w:pPr>
      <w:r>
        <w:t>Control:</w:t>
      </w:r>
      <w:r w:rsidR="004219CD">
        <w:t xml:space="preserve"> ISM-</w:t>
      </w:r>
      <w:r w:rsidR="00985E29" w:rsidRPr="00B264B4">
        <w:t xml:space="preserve">0263; Revision: </w:t>
      </w:r>
      <w:r w:rsidR="00B143E7">
        <w:t>8</w:t>
      </w:r>
      <w:r w:rsidR="00985E29" w:rsidRPr="00B264B4">
        <w:t>; Updated</w:t>
      </w:r>
      <w:r w:rsidR="0098251F" w:rsidRPr="00B264B4">
        <w:t xml:space="preserve">: </w:t>
      </w:r>
      <w:r w:rsidR="00B143E7">
        <w:t>Mar-22</w:t>
      </w:r>
      <w:r w:rsidR="00281022">
        <w:t xml:space="preserve">; </w:t>
      </w:r>
      <w:r w:rsidR="00C95A59">
        <w:t>Applicability: All; Essential Eight: N/A</w:t>
      </w:r>
    </w:p>
    <w:p w14:paraId="6CF3C8BF" w14:textId="758D85B8" w:rsidR="00985E29" w:rsidRPr="00845B51" w:rsidRDefault="00985E29" w:rsidP="00B143E7">
      <w:pPr>
        <w:rPr>
          <w:rStyle w:val="IntenseEmphasis"/>
        </w:rPr>
      </w:pPr>
      <w:r w:rsidRPr="00845B51">
        <w:rPr>
          <w:rStyle w:val="IntenseEmphasis"/>
        </w:rPr>
        <w:t xml:space="preserve">TLS </w:t>
      </w:r>
      <w:r w:rsidR="00316895" w:rsidRPr="00845B51">
        <w:rPr>
          <w:rStyle w:val="IntenseEmphasis"/>
        </w:rPr>
        <w:t xml:space="preserve">traffic communicated </w:t>
      </w:r>
      <w:r w:rsidRPr="00845B51">
        <w:rPr>
          <w:rStyle w:val="IntenseEmphasis"/>
        </w:rPr>
        <w:t>through gateways</w:t>
      </w:r>
      <w:r w:rsidR="00B143E7">
        <w:rPr>
          <w:rStyle w:val="IntenseEmphasis"/>
        </w:rPr>
        <w:t xml:space="preserve"> is</w:t>
      </w:r>
      <w:r w:rsidRPr="00845B51">
        <w:rPr>
          <w:rStyle w:val="IntenseEmphasis"/>
        </w:rPr>
        <w:t xml:space="preserve"> decrypt</w:t>
      </w:r>
      <w:r w:rsidR="00B143E7">
        <w:rPr>
          <w:rStyle w:val="IntenseEmphasis"/>
        </w:rPr>
        <w:t>ed</w:t>
      </w:r>
      <w:r w:rsidRPr="00845B51">
        <w:rPr>
          <w:rStyle w:val="IntenseEmphasis"/>
        </w:rPr>
        <w:t xml:space="preserve"> and inspect</w:t>
      </w:r>
      <w:r w:rsidR="00B143E7">
        <w:rPr>
          <w:rStyle w:val="IntenseEmphasis"/>
        </w:rPr>
        <w:t>ed</w:t>
      </w:r>
      <w:r w:rsidRPr="00845B51">
        <w:rPr>
          <w:rStyle w:val="IntenseEmphasis"/>
        </w:rPr>
        <w:t>.</w:t>
      </w:r>
    </w:p>
    <w:p w14:paraId="6341F02A" w14:textId="07766E4A" w:rsidR="00985E29" w:rsidRPr="00535892" w:rsidRDefault="00F543A4" w:rsidP="00535892">
      <w:pPr>
        <w:pStyle w:val="Heading3"/>
      </w:pPr>
      <w:r w:rsidRPr="00535892">
        <w:t xml:space="preserve">Allowing </w:t>
      </w:r>
      <w:r w:rsidR="00C0446F">
        <w:t xml:space="preserve">and blocking </w:t>
      </w:r>
      <w:r w:rsidRPr="00535892">
        <w:t xml:space="preserve">access to </w:t>
      </w:r>
      <w:r w:rsidR="00BC6D00">
        <w:t>domain</w:t>
      </w:r>
      <w:r w:rsidR="00DD7971">
        <w:t xml:space="preserve"> name</w:t>
      </w:r>
      <w:r w:rsidR="00BC6D00">
        <w:t>s</w:t>
      </w:r>
    </w:p>
    <w:p w14:paraId="78FF0924" w14:textId="36B424F9" w:rsidR="00985E29" w:rsidRDefault="00985E29" w:rsidP="00985E29">
      <w:pPr>
        <w:pStyle w:val="BodyText"/>
      </w:pPr>
      <w:r w:rsidRPr="00DF7362">
        <w:t>Defining a</w:t>
      </w:r>
      <w:r w:rsidR="00B143E7">
        <w:t>n organisation-approved</w:t>
      </w:r>
      <w:r w:rsidRPr="00DF7362">
        <w:t xml:space="preserve"> list </w:t>
      </w:r>
      <w:r w:rsidR="00146D19">
        <w:t xml:space="preserve">of </w:t>
      </w:r>
      <w:r w:rsidR="00DD7971">
        <w:t>domain names</w:t>
      </w:r>
      <w:r w:rsidR="00B143E7">
        <w:t>,</w:t>
      </w:r>
      <w:r w:rsidR="00146D19">
        <w:t xml:space="preserve"> </w:t>
      </w:r>
      <w:r w:rsidRPr="00DF7362">
        <w:t xml:space="preserve">and blocking all </w:t>
      </w:r>
      <w:r w:rsidR="00B059BC">
        <w:t>other</w:t>
      </w:r>
      <w:r w:rsidR="00B143E7">
        <w:t>s,</w:t>
      </w:r>
      <w:r w:rsidRPr="00DF7362">
        <w:t xml:space="preserve"> removes one of the most common data exfiltration </w:t>
      </w:r>
      <w:r w:rsidR="00B143E7">
        <w:t xml:space="preserve">paths </w:t>
      </w:r>
      <w:r w:rsidRPr="00DF7362">
        <w:t>used by an adversary.</w:t>
      </w:r>
      <w:r w:rsidR="00B143E7">
        <w:t xml:space="preserve"> In doing so, e</w:t>
      </w:r>
      <w:r w:rsidR="00B143E7" w:rsidRPr="00DF7362">
        <w:t>ven a relatively permissive list</w:t>
      </w:r>
      <w:r w:rsidR="0007144D" w:rsidRPr="0007144D">
        <w:t xml:space="preserve"> </w:t>
      </w:r>
      <w:r w:rsidR="0007144D">
        <w:t>of allowed domain names, such as</w:t>
      </w:r>
      <w:r w:rsidR="00695949">
        <w:t xml:space="preserve"> the</w:t>
      </w:r>
      <w:r w:rsidR="0007144D" w:rsidRPr="0007144D">
        <w:t xml:space="preserve"> </w:t>
      </w:r>
      <w:r w:rsidR="0007144D" w:rsidRPr="00DF7362">
        <w:t xml:space="preserve">entire Australian </w:t>
      </w:r>
      <w:r w:rsidR="00EA0071">
        <w:t>top-level domain</w:t>
      </w:r>
      <w:r w:rsidR="0007144D">
        <w:t xml:space="preserve"> (</w:t>
      </w:r>
      <w:r w:rsidR="0007144D" w:rsidRPr="00DF7362">
        <w:t>‘*.au’</w:t>
      </w:r>
      <w:r w:rsidR="0007144D">
        <w:t>)</w:t>
      </w:r>
      <w:r w:rsidR="0007144D" w:rsidRPr="00DF7362">
        <w:t xml:space="preserve"> or the top 1,000 </w:t>
      </w:r>
      <w:r w:rsidR="0007144D">
        <w:t>web</w:t>
      </w:r>
      <w:r w:rsidR="0007144D" w:rsidRPr="00DF7362">
        <w:t xml:space="preserve">sites from the Alexa </w:t>
      </w:r>
      <w:r w:rsidR="0007144D">
        <w:t>web</w:t>
      </w:r>
      <w:r w:rsidR="0007144D" w:rsidRPr="00DF7362">
        <w:t>site ranking</w:t>
      </w:r>
      <w:r w:rsidR="0007144D">
        <w:t xml:space="preserve">, </w:t>
      </w:r>
      <w:r w:rsidR="00B143E7" w:rsidRPr="00DF7362">
        <w:t xml:space="preserve">offers better security than relying </w:t>
      </w:r>
      <w:r w:rsidR="00F92486">
        <w:t xml:space="preserve">solely </w:t>
      </w:r>
      <w:r w:rsidR="00B143E7" w:rsidRPr="00DF7362">
        <w:t xml:space="preserve">on </w:t>
      </w:r>
      <w:r w:rsidR="00B143E7">
        <w:t xml:space="preserve">a list of malicious </w:t>
      </w:r>
      <w:r w:rsidR="00DD7971">
        <w:t>domain names</w:t>
      </w:r>
      <w:r w:rsidR="0007144D">
        <w:t>.</w:t>
      </w:r>
    </w:p>
    <w:p w14:paraId="249A1626" w14:textId="7384C732" w:rsidR="00466636" w:rsidRPr="00DF7362" w:rsidRDefault="00C0446F" w:rsidP="00C0446F">
      <w:pPr>
        <w:pStyle w:val="BodyText"/>
      </w:pPr>
      <w:r>
        <w:t>Furthermore, in cases where an organisation chooses to implement a relatively permissive list of allowed domain names, or list of website categories, security risk</w:t>
      </w:r>
      <w:r w:rsidR="0072554F">
        <w:t>s</w:t>
      </w:r>
      <w:r>
        <w:t xml:space="preserve"> can be further mitigated by blocking </w:t>
      </w:r>
      <w:r w:rsidR="008C19B3">
        <w:t>d</w:t>
      </w:r>
      <w:r w:rsidR="00466636" w:rsidRPr="00DF7362">
        <w:t xml:space="preserve">ynamic </w:t>
      </w:r>
      <w:r w:rsidR="00466636">
        <w:t>domain</w:t>
      </w:r>
      <w:r w:rsidR="008C19B3">
        <w:t xml:space="preserve"> name</w:t>
      </w:r>
      <w:r w:rsidR="00466636">
        <w:t xml:space="preserve">s, </w:t>
      </w:r>
      <w:r w:rsidR="00466636" w:rsidRPr="00DF7362">
        <w:t>or domain</w:t>
      </w:r>
      <w:r w:rsidR="008C19B3">
        <w:t xml:space="preserve"> name</w:t>
      </w:r>
      <w:r w:rsidR="00466636" w:rsidRPr="00DF7362">
        <w:t xml:space="preserve">s </w:t>
      </w:r>
      <w:r w:rsidR="003363E0">
        <w:t>that</w:t>
      </w:r>
      <w:r w:rsidR="00466636" w:rsidRPr="00DF7362">
        <w:t xml:space="preserve"> can be registered anonymously for free</w:t>
      </w:r>
      <w:r w:rsidR="00466636">
        <w:t>,</w:t>
      </w:r>
      <w:r w:rsidR="00466636" w:rsidRPr="00DF7362">
        <w:t xml:space="preserve"> </w:t>
      </w:r>
      <w:r>
        <w:t xml:space="preserve">as these are often used by an adversary </w:t>
      </w:r>
      <w:r w:rsidR="00466636" w:rsidRPr="00DF7362">
        <w:t>due to their lack of attribution.</w:t>
      </w:r>
      <w:r>
        <w:t xml:space="preserve"> Finally, as users rarely have a requirement to access website</w:t>
      </w:r>
      <w:r w:rsidR="0072554F">
        <w:t>s</w:t>
      </w:r>
      <w:r>
        <w:t xml:space="preserve"> via </w:t>
      </w:r>
      <w:r w:rsidR="0072554F">
        <w:t>their</w:t>
      </w:r>
      <w:r>
        <w:t xml:space="preserve"> IP address</w:t>
      </w:r>
      <w:r w:rsidR="0072554F">
        <w:t>es</w:t>
      </w:r>
      <w:r>
        <w:t xml:space="preserve"> instead of </w:t>
      </w:r>
      <w:r w:rsidR="0072554F">
        <w:t>their</w:t>
      </w:r>
      <w:r>
        <w:t xml:space="preserve"> domain name</w:t>
      </w:r>
      <w:r w:rsidR="0072554F">
        <w:t>s</w:t>
      </w:r>
      <w:r>
        <w:t xml:space="preserve">, </w:t>
      </w:r>
      <w:r w:rsidR="0072554F">
        <w:t xml:space="preserve">the presence of </w:t>
      </w:r>
      <w:r>
        <w:t xml:space="preserve">such activities </w:t>
      </w:r>
      <w:r w:rsidR="0072554F">
        <w:t xml:space="preserve">could indicate </w:t>
      </w:r>
      <w:r>
        <w:t xml:space="preserve">malicious code attempting to communicate with an adversary’s </w:t>
      </w:r>
      <w:r w:rsidR="00FA5BD0">
        <w:t xml:space="preserve">command and control </w:t>
      </w:r>
      <w:r>
        <w:t>infrastructure and should be blocked.</w:t>
      </w:r>
    </w:p>
    <w:p w14:paraId="57EDBF67" w14:textId="799E1AA6" w:rsidR="00B264B4" w:rsidRPr="00B264B4" w:rsidRDefault="007A00C5" w:rsidP="00B264B4">
      <w:pPr>
        <w:pStyle w:val="IntenseHeading"/>
      </w:pPr>
      <w:r>
        <w:t>Control:</w:t>
      </w:r>
      <w:r w:rsidR="004219CD">
        <w:t xml:space="preserve"> ISM-</w:t>
      </w:r>
      <w:r w:rsidR="00985E29" w:rsidRPr="00B264B4">
        <w:t xml:space="preserve">0958; Revision: </w:t>
      </w:r>
      <w:r w:rsidR="00B143E7">
        <w:t>8</w:t>
      </w:r>
      <w:r w:rsidR="00985E29" w:rsidRPr="00B264B4">
        <w:t>; Updated</w:t>
      </w:r>
      <w:r w:rsidR="0098251F" w:rsidRPr="00B264B4">
        <w:t xml:space="preserve">: </w:t>
      </w:r>
      <w:r w:rsidR="00B143E7">
        <w:t>Mar-22</w:t>
      </w:r>
      <w:r w:rsidR="00281022">
        <w:t xml:space="preserve">; </w:t>
      </w:r>
      <w:r w:rsidR="00C95A59">
        <w:t>Applicability: All; Essential Eight: N/A</w:t>
      </w:r>
    </w:p>
    <w:p w14:paraId="6B0EB42B" w14:textId="0BDD1D9F" w:rsidR="00985E29" w:rsidRDefault="006A1194" w:rsidP="00845B51">
      <w:pPr>
        <w:rPr>
          <w:rStyle w:val="IntenseEmphasis"/>
        </w:rPr>
      </w:pPr>
      <w:r w:rsidRPr="00845B51">
        <w:rPr>
          <w:rStyle w:val="IntenseEmphasis"/>
        </w:rPr>
        <w:t>A</w:t>
      </w:r>
      <w:r w:rsidR="00B143E7">
        <w:rPr>
          <w:rStyle w:val="IntenseEmphasis"/>
        </w:rPr>
        <w:t>n organisation-</w:t>
      </w:r>
      <w:r w:rsidR="00B143E7" w:rsidRPr="00845B51">
        <w:rPr>
          <w:rStyle w:val="IntenseEmphasis"/>
        </w:rPr>
        <w:t>approved</w:t>
      </w:r>
      <w:r w:rsidRPr="00845B51">
        <w:rPr>
          <w:rStyle w:val="IntenseEmphasis"/>
        </w:rPr>
        <w:t xml:space="preserve"> list of </w:t>
      </w:r>
      <w:r w:rsidR="00184A44">
        <w:rPr>
          <w:rStyle w:val="IntenseEmphasis"/>
        </w:rPr>
        <w:t>domain names</w:t>
      </w:r>
      <w:r w:rsidRPr="00845B51">
        <w:rPr>
          <w:rStyle w:val="IntenseEmphasis"/>
        </w:rPr>
        <w:t xml:space="preserve">, </w:t>
      </w:r>
      <w:r w:rsidR="00466636">
        <w:rPr>
          <w:rStyle w:val="IntenseEmphasis"/>
        </w:rPr>
        <w:t xml:space="preserve">or </w:t>
      </w:r>
      <w:r w:rsidR="00466636" w:rsidRPr="00845B51">
        <w:rPr>
          <w:rStyle w:val="IntenseEmphasis"/>
        </w:rPr>
        <w:t xml:space="preserve">list of website </w:t>
      </w:r>
      <w:r w:rsidR="00466636">
        <w:rPr>
          <w:rStyle w:val="IntenseEmphasis"/>
        </w:rPr>
        <w:t xml:space="preserve">categories, </w:t>
      </w:r>
      <w:r w:rsidR="00985E29" w:rsidRPr="00845B51">
        <w:rPr>
          <w:rStyle w:val="IntenseEmphasis"/>
        </w:rPr>
        <w:t xml:space="preserve">is implemented for all </w:t>
      </w:r>
      <w:r w:rsidR="00C97B18">
        <w:rPr>
          <w:rStyle w:val="IntenseEmphasis"/>
        </w:rPr>
        <w:t xml:space="preserve">Hypertext Transfer Protocol </w:t>
      </w:r>
      <w:r w:rsidR="0059145B" w:rsidRPr="00845B51">
        <w:rPr>
          <w:rStyle w:val="IntenseEmphasis"/>
        </w:rPr>
        <w:t xml:space="preserve">and </w:t>
      </w:r>
      <w:r w:rsidR="00C97B18" w:rsidRPr="00C97B18">
        <w:rPr>
          <w:rStyle w:val="IntenseEmphasis"/>
        </w:rPr>
        <w:t>Hypertext Transfer Protocol Secure</w:t>
      </w:r>
      <w:r w:rsidR="0059145B" w:rsidRPr="00845B51">
        <w:rPr>
          <w:rStyle w:val="IntenseEmphasis"/>
        </w:rPr>
        <w:t xml:space="preserve"> </w:t>
      </w:r>
      <w:r w:rsidR="00985E29" w:rsidRPr="00845B51">
        <w:rPr>
          <w:rStyle w:val="IntenseEmphasis"/>
        </w:rPr>
        <w:t>traffic communicated through gateways.</w:t>
      </w:r>
    </w:p>
    <w:p w14:paraId="6AD54EBD" w14:textId="33885633" w:rsidR="00466636" w:rsidRPr="00B264B4" w:rsidRDefault="007A00C5" w:rsidP="00466636">
      <w:pPr>
        <w:pStyle w:val="IntenseHeading"/>
      </w:pPr>
      <w:r>
        <w:t>Control:</w:t>
      </w:r>
      <w:r w:rsidR="00466636">
        <w:t xml:space="preserve"> ISM-</w:t>
      </w:r>
      <w:r w:rsidR="00466636" w:rsidRPr="00B264B4">
        <w:t xml:space="preserve">1236; Revision: </w:t>
      </w:r>
      <w:r w:rsidR="00466636">
        <w:t>2</w:t>
      </w:r>
      <w:r w:rsidR="00466636" w:rsidRPr="00B264B4">
        <w:t xml:space="preserve">; Updated: </w:t>
      </w:r>
      <w:r w:rsidR="00466636">
        <w:t xml:space="preserve">Mar-22; </w:t>
      </w:r>
      <w:r w:rsidR="00C95A59">
        <w:t>Applicability: All; Essential Eight: N/A</w:t>
      </w:r>
    </w:p>
    <w:p w14:paraId="143A923D" w14:textId="7A0B0D5B" w:rsidR="00466636" w:rsidRPr="00845B51" w:rsidRDefault="00DD1D5E" w:rsidP="00466636">
      <w:pPr>
        <w:rPr>
          <w:rStyle w:val="IntenseEmphasis"/>
        </w:rPr>
      </w:pPr>
      <w:r>
        <w:rPr>
          <w:rStyle w:val="IntenseEmphasis"/>
        </w:rPr>
        <w:t>M</w:t>
      </w:r>
      <w:r w:rsidR="003363E0">
        <w:rPr>
          <w:rStyle w:val="IntenseEmphasis"/>
        </w:rPr>
        <w:t>alicious domain</w:t>
      </w:r>
      <w:r w:rsidR="008C19B3">
        <w:rPr>
          <w:rStyle w:val="IntenseEmphasis"/>
        </w:rPr>
        <w:t xml:space="preserve"> name</w:t>
      </w:r>
      <w:r w:rsidR="003363E0">
        <w:rPr>
          <w:rStyle w:val="IntenseEmphasis"/>
        </w:rPr>
        <w:t xml:space="preserve">s, </w:t>
      </w:r>
      <w:r w:rsidR="008C19B3">
        <w:rPr>
          <w:rStyle w:val="IntenseEmphasis"/>
        </w:rPr>
        <w:t>d</w:t>
      </w:r>
      <w:r w:rsidR="00466636" w:rsidRPr="00466636">
        <w:rPr>
          <w:rStyle w:val="IntenseEmphasis"/>
        </w:rPr>
        <w:t xml:space="preserve">ynamic </w:t>
      </w:r>
      <w:r w:rsidR="00466636" w:rsidRPr="00845B51">
        <w:rPr>
          <w:rStyle w:val="IntenseEmphasis"/>
        </w:rPr>
        <w:t>domain</w:t>
      </w:r>
      <w:r w:rsidR="008C19B3">
        <w:rPr>
          <w:rStyle w:val="IntenseEmphasis"/>
        </w:rPr>
        <w:t xml:space="preserve"> name</w:t>
      </w:r>
      <w:r w:rsidR="00466636" w:rsidRPr="00845B51">
        <w:rPr>
          <w:rStyle w:val="IntenseEmphasis"/>
        </w:rPr>
        <w:t xml:space="preserve">s and </w:t>
      </w:r>
      <w:r w:rsidR="008C19B3">
        <w:rPr>
          <w:rStyle w:val="IntenseEmphasis"/>
        </w:rPr>
        <w:t>domain names</w:t>
      </w:r>
      <w:r w:rsidR="00466636" w:rsidRPr="00845B51">
        <w:rPr>
          <w:rStyle w:val="IntenseEmphasis"/>
        </w:rPr>
        <w:t xml:space="preserve"> </w:t>
      </w:r>
      <w:r w:rsidR="003363E0">
        <w:rPr>
          <w:rStyle w:val="IntenseEmphasis"/>
        </w:rPr>
        <w:t xml:space="preserve">that can </w:t>
      </w:r>
      <w:r w:rsidR="00466636" w:rsidRPr="00845B51">
        <w:rPr>
          <w:rStyle w:val="IntenseEmphasis"/>
        </w:rPr>
        <w:t>be registered anonymously for free are blocked</w:t>
      </w:r>
      <w:r w:rsidR="00DE047C">
        <w:rPr>
          <w:rStyle w:val="IntenseEmphasis"/>
        </w:rPr>
        <w:t xml:space="preserve"> by web content filters</w:t>
      </w:r>
      <w:r w:rsidR="00466636" w:rsidRPr="00845B51">
        <w:rPr>
          <w:rStyle w:val="IntenseEmphasis"/>
        </w:rPr>
        <w:t>.</w:t>
      </w:r>
    </w:p>
    <w:p w14:paraId="783B9815" w14:textId="410FB33F" w:rsidR="00466636" w:rsidRPr="00B264B4" w:rsidRDefault="007A00C5" w:rsidP="00466636">
      <w:pPr>
        <w:pStyle w:val="IntenseHeading"/>
      </w:pPr>
      <w:r>
        <w:t>Control:</w:t>
      </w:r>
      <w:r w:rsidR="00466636">
        <w:t xml:space="preserve"> ISM-</w:t>
      </w:r>
      <w:r w:rsidR="00D85112">
        <w:t>1171; Revision: 2</w:t>
      </w:r>
      <w:r w:rsidR="00466636" w:rsidRPr="00B264B4">
        <w:t xml:space="preserve">; Updated: </w:t>
      </w:r>
      <w:r w:rsidR="00D85112">
        <w:t>Mar-22</w:t>
      </w:r>
      <w:r w:rsidR="00466636">
        <w:t xml:space="preserve">; </w:t>
      </w:r>
      <w:r w:rsidR="00C95A59">
        <w:t>Applicability: All; Essential Eight: N/A</w:t>
      </w:r>
    </w:p>
    <w:p w14:paraId="21464628" w14:textId="7E366E91" w:rsidR="00466636" w:rsidRPr="00845B51" w:rsidRDefault="00466636" w:rsidP="00466636">
      <w:pPr>
        <w:rPr>
          <w:rStyle w:val="IntenseEmphasis"/>
        </w:rPr>
      </w:pPr>
      <w:r w:rsidRPr="00845B51">
        <w:rPr>
          <w:rStyle w:val="IntenseEmphasis"/>
        </w:rPr>
        <w:t>Attempts to access website</w:t>
      </w:r>
      <w:r w:rsidR="00D85112">
        <w:rPr>
          <w:rStyle w:val="IntenseEmphasis"/>
        </w:rPr>
        <w:t>s</w:t>
      </w:r>
      <w:r w:rsidRPr="00845B51">
        <w:rPr>
          <w:rStyle w:val="IntenseEmphasis"/>
        </w:rPr>
        <w:t xml:space="preserve"> through </w:t>
      </w:r>
      <w:r w:rsidR="00D85112">
        <w:rPr>
          <w:rStyle w:val="IntenseEmphasis"/>
        </w:rPr>
        <w:t>their</w:t>
      </w:r>
      <w:r w:rsidRPr="00845B51">
        <w:rPr>
          <w:rStyle w:val="IntenseEmphasis"/>
        </w:rPr>
        <w:t xml:space="preserve"> IP address</w:t>
      </w:r>
      <w:r w:rsidR="00D85112">
        <w:rPr>
          <w:rStyle w:val="IntenseEmphasis"/>
        </w:rPr>
        <w:t>es</w:t>
      </w:r>
      <w:r w:rsidRPr="00845B51">
        <w:rPr>
          <w:rStyle w:val="IntenseEmphasis"/>
        </w:rPr>
        <w:t xml:space="preserve"> instead of </w:t>
      </w:r>
      <w:r w:rsidR="00D85112">
        <w:rPr>
          <w:rStyle w:val="IntenseEmphasis"/>
        </w:rPr>
        <w:t>their</w:t>
      </w:r>
      <w:r w:rsidRPr="00845B51">
        <w:rPr>
          <w:rStyle w:val="IntenseEmphasis"/>
        </w:rPr>
        <w:t xml:space="preserve"> domain name</w:t>
      </w:r>
      <w:r w:rsidR="00D85112">
        <w:rPr>
          <w:rStyle w:val="IntenseEmphasis"/>
        </w:rPr>
        <w:t>s</w:t>
      </w:r>
      <w:r w:rsidRPr="00845B51">
        <w:rPr>
          <w:rStyle w:val="IntenseEmphasis"/>
        </w:rPr>
        <w:t xml:space="preserve"> are blocked</w:t>
      </w:r>
      <w:r w:rsidR="00DE047C">
        <w:rPr>
          <w:rStyle w:val="IntenseEmphasis"/>
        </w:rPr>
        <w:t xml:space="preserve"> by web content filters</w:t>
      </w:r>
      <w:r w:rsidRPr="00845B51">
        <w:rPr>
          <w:rStyle w:val="IntenseEmphasis"/>
        </w:rPr>
        <w:t>.</w:t>
      </w:r>
    </w:p>
    <w:p w14:paraId="610A582A" w14:textId="77777777" w:rsidR="00985E29" w:rsidRPr="00535892" w:rsidRDefault="00985E29" w:rsidP="00535892">
      <w:pPr>
        <w:pStyle w:val="Heading3"/>
      </w:pPr>
      <w:r w:rsidRPr="00535892">
        <w:t>Further information</w:t>
      </w:r>
    </w:p>
    <w:p w14:paraId="73EC26B3" w14:textId="432F2B90" w:rsidR="005E394D" w:rsidRDefault="005E394D" w:rsidP="005E394D">
      <w:pPr>
        <w:pStyle w:val="BodyText"/>
      </w:pPr>
      <w:r>
        <w:t xml:space="preserve">Further information on cyber supply chain risk management can be found in the cyber supply chain risk management section of the </w:t>
      </w:r>
      <w:hyperlink r:id="rId383"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64E52CD4" w14:textId="328BB9DC" w:rsidR="00985E29" w:rsidRPr="00DF7362" w:rsidRDefault="00985E29" w:rsidP="00985E29">
      <w:pPr>
        <w:pStyle w:val="BodyText"/>
      </w:pPr>
      <w:r w:rsidRPr="00DF7362">
        <w:lastRenderedPageBreak/>
        <w:t xml:space="preserve">Further information on content filtering </w:t>
      </w:r>
      <w:r w:rsidR="00107C2D">
        <w:t xml:space="preserve">techniques </w:t>
      </w:r>
      <w:r w:rsidRPr="00DF7362">
        <w:t>can be found in the</w:t>
      </w:r>
      <w:r w:rsidR="00107C2D">
        <w:t xml:space="preserve"> content filtering section of these guidelines</w:t>
      </w:r>
      <w:r w:rsidRPr="00DF7362">
        <w:t>.</w:t>
      </w:r>
    </w:p>
    <w:p w14:paraId="0BC01C63" w14:textId="76910945" w:rsidR="00CF4FAE" w:rsidRDefault="00CF4FAE" w:rsidP="00CF4FAE">
      <w:pPr>
        <w:pStyle w:val="BodyText"/>
      </w:pPr>
      <w:bookmarkStart w:id="195" w:name="_Toc41044841"/>
      <w:r>
        <w:t xml:space="preserve">Further information and </w:t>
      </w:r>
      <w:hyperlink r:id="rId384" w:tooltip="examples of client-side JavaScript controls" w:history="1">
        <w:r w:rsidRPr="0069033E">
          <w:rPr>
            <w:rStyle w:val="Hyperlink"/>
          </w:rPr>
          <w:t>examples of client-side JavaScript controls</w:t>
        </w:r>
      </w:hyperlink>
      <w:r>
        <w:t xml:space="preserve"> are available from the </w:t>
      </w:r>
      <w:proofErr w:type="spellStart"/>
      <w:r w:rsidRPr="0069033E">
        <w:t>NoScript</w:t>
      </w:r>
      <w:proofErr w:type="spellEnd"/>
      <w:r>
        <w:t xml:space="preserve"> project.</w:t>
      </w:r>
    </w:p>
    <w:p w14:paraId="134AB118" w14:textId="77777777" w:rsidR="00107C2D" w:rsidRPr="004C3415" w:rsidRDefault="00107C2D" w:rsidP="004C3415">
      <w:pPr>
        <w:pStyle w:val="Heading2"/>
      </w:pPr>
      <w:bookmarkStart w:id="196" w:name="_Toc126613501"/>
      <w:r w:rsidRPr="004C3415">
        <w:t>Content filtering</w:t>
      </w:r>
      <w:bookmarkEnd w:id="195"/>
      <w:bookmarkEnd w:id="196"/>
    </w:p>
    <w:p w14:paraId="3378AA47" w14:textId="77777777" w:rsidR="00107C2D" w:rsidRPr="00535892" w:rsidRDefault="00107C2D" w:rsidP="00535892">
      <w:pPr>
        <w:pStyle w:val="Heading3"/>
      </w:pPr>
      <w:r w:rsidRPr="00535892">
        <w:t>Content filtering techniques</w:t>
      </w:r>
    </w:p>
    <w:p w14:paraId="676FCE42" w14:textId="77E85601" w:rsidR="00C06E04" w:rsidRDefault="00107C2D" w:rsidP="00107C2D">
      <w:pPr>
        <w:pStyle w:val="BodyText"/>
      </w:pPr>
      <w:r w:rsidRPr="00DF7362">
        <w:t xml:space="preserve">The following </w:t>
      </w:r>
      <w:r w:rsidR="00EE723F">
        <w:t xml:space="preserve">content filtering </w:t>
      </w:r>
      <w:r w:rsidRPr="00DF7362">
        <w:t xml:space="preserve">techniques </w:t>
      </w:r>
      <w:r w:rsidR="00AF1A6B">
        <w:t>should</w:t>
      </w:r>
      <w:r w:rsidR="00827E28">
        <w:t xml:space="preserve"> be considered as part of an organisation’s content filtering implementation</w:t>
      </w:r>
      <w:r w:rsidR="00AF1A6B">
        <w:t xml:space="preserve"> for gateways and CDSs</w:t>
      </w:r>
      <w:r w:rsidR="00827E28">
        <w:t>:</w:t>
      </w:r>
    </w:p>
    <w:p w14:paraId="3729475A" w14:textId="48AF7C6C" w:rsidR="00107C2D" w:rsidRDefault="00C06E04" w:rsidP="00C06E04">
      <w:pPr>
        <w:pStyle w:val="Bullets1"/>
      </w:pPr>
      <w:r w:rsidRPr="00C2079C">
        <w:rPr>
          <w:rStyle w:val="Strong"/>
        </w:rPr>
        <w:t>Antivirus scan</w:t>
      </w:r>
      <w:r w:rsidR="00EE723F" w:rsidRPr="00C2079C">
        <w:rPr>
          <w:rStyle w:val="Strong"/>
        </w:rPr>
        <w:t>s</w:t>
      </w:r>
      <w:r w:rsidRPr="00C2079C">
        <w:rPr>
          <w:rStyle w:val="Strong"/>
        </w:rPr>
        <w:t>:</w:t>
      </w:r>
      <w:r>
        <w:t xml:space="preserve"> </w:t>
      </w:r>
      <w:r w:rsidRPr="00DF7362">
        <w:t xml:space="preserve">Scans </w:t>
      </w:r>
      <w:r w:rsidR="009B101B">
        <w:t>files</w:t>
      </w:r>
      <w:r w:rsidRPr="00DF7362">
        <w:t xml:space="preserve"> for viruses and other malicious code.</w:t>
      </w:r>
    </w:p>
    <w:p w14:paraId="540F3B8F" w14:textId="36E88D34" w:rsidR="00C06E04" w:rsidRDefault="00C06E04" w:rsidP="00C06E04">
      <w:pPr>
        <w:pStyle w:val="Bullets1"/>
      </w:pPr>
      <w:r w:rsidRPr="00C2079C">
        <w:rPr>
          <w:rStyle w:val="Strong"/>
        </w:rPr>
        <w:t>Automated dynamic analysis:</w:t>
      </w:r>
      <w:r>
        <w:t xml:space="preserve"> </w:t>
      </w:r>
      <w:r w:rsidRPr="00DF7362">
        <w:t xml:space="preserve">Analyses </w:t>
      </w:r>
      <w:r w:rsidR="006644FD">
        <w:t xml:space="preserve">executable </w:t>
      </w:r>
      <w:r w:rsidR="009B101B">
        <w:t>files</w:t>
      </w:r>
      <w:r w:rsidRPr="00DF7362">
        <w:t xml:space="preserve"> </w:t>
      </w:r>
      <w:r w:rsidR="009B101B">
        <w:t xml:space="preserve">run </w:t>
      </w:r>
      <w:r w:rsidRPr="00DF7362">
        <w:t>in a sandbox</w:t>
      </w:r>
      <w:r w:rsidR="009B101B">
        <w:t xml:space="preserve"> to </w:t>
      </w:r>
      <w:r w:rsidR="006644FD">
        <w:t>detect</w:t>
      </w:r>
      <w:r w:rsidR="009B101B">
        <w:t xml:space="preserve"> suspicious behaviour</w:t>
      </w:r>
      <w:r w:rsidRPr="00DF7362">
        <w:t>.</w:t>
      </w:r>
    </w:p>
    <w:p w14:paraId="46551D37" w14:textId="6BD96403" w:rsidR="009B101B" w:rsidRDefault="009B101B" w:rsidP="009B101B">
      <w:pPr>
        <w:pStyle w:val="Bullets1"/>
      </w:pPr>
      <w:r w:rsidRPr="00C2079C">
        <w:rPr>
          <w:rStyle w:val="Strong"/>
        </w:rPr>
        <w:t>File extension checks:</w:t>
      </w:r>
      <w:r>
        <w:t xml:space="preserve"> </w:t>
      </w:r>
      <w:r w:rsidR="00D0331C">
        <w:t>Checks</w:t>
      </w:r>
      <w:r w:rsidRPr="00DF7362">
        <w:t xml:space="preserve"> file extension</w:t>
      </w:r>
      <w:r>
        <w:t>s</w:t>
      </w:r>
      <w:r w:rsidRPr="00DF7362">
        <w:t xml:space="preserve"> to determine purported file type</w:t>
      </w:r>
      <w:r>
        <w:t>s</w:t>
      </w:r>
      <w:r w:rsidRPr="00DF7362">
        <w:t>.</w:t>
      </w:r>
    </w:p>
    <w:p w14:paraId="10DE1A62" w14:textId="6BEBC6E1" w:rsidR="009B101B" w:rsidRPr="00DF7362" w:rsidRDefault="009B101B" w:rsidP="009B101B">
      <w:pPr>
        <w:pStyle w:val="Bullets1"/>
      </w:pPr>
      <w:r w:rsidRPr="00C2079C">
        <w:rPr>
          <w:rStyle w:val="Strong"/>
        </w:rPr>
        <w:t xml:space="preserve">File </w:t>
      </w:r>
      <w:r w:rsidR="00562931" w:rsidRPr="00C2079C">
        <w:rPr>
          <w:rStyle w:val="Strong"/>
        </w:rPr>
        <w:t>format</w:t>
      </w:r>
      <w:r w:rsidRPr="00C2079C">
        <w:rPr>
          <w:rStyle w:val="Strong"/>
        </w:rPr>
        <w:t xml:space="preserve"> checks:</w:t>
      </w:r>
      <w:r>
        <w:t xml:space="preserve"> </w:t>
      </w:r>
      <w:r w:rsidR="00D0331C">
        <w:t>Checks</w:t>
      </w:r>
      <w:r w:rsidRPr="00DF7362">
        <w:t xml:space="preserve"> file</w:t>
      </w:r>
      <w:r>
        <w:t>s</w:t>
      </w:r>
      <w:r w:rsidRPr="00DF7362">
        <w:t xml:space="preserve"> conform to defined file </w:t>
      </w:r>
      <w:r w:rsidR="00562931">
        <w:t xml:space="preserve">format </w:t>
      </w:r>
      <w:r w:rsidRPr="00DF7362">
        <w:t>specification</w:t>
      </w:r>
      <w:r>
        <w:t>s</w:t>
      </w:r>
      <w:r w:rsidRPr="00DF7362">
        <w:t>.</w:t>
      </w:r>
    </w:p>
    <w:p w14:paraId="56E79D23" w14:textId="5C3AC28D" w:rsidR="00C06E04" w:rsidRDefault="009B101B" w:rsidP="00C06E04">
      <w:pPr>
        <w:pStyle w:val="Bullets1"/>
      </w:pPr>
      <w:r w:rsidRPr="00C2079C">
        <w:rPr>
          <w:rStyle w:val="Strong"/>
        </w:rPr>
        <w:t>File</w:t>
      </w:r>
      <w:r w:rsidR="00C06E04" w:rsidRPr="00C2079C">
        <w:rPr>
          <w:rStyle w:val="Strong"/>
        </w:rPr>
        <w:t xml:space="preserve"> type check</w:t>
      </w:r>
      <w:r w:rsidR="00EE723F" w:rsidRPr="00C2079C">
        <w:rPr>
          <w:rStyle w:val="Strong"/>
        </w:rPr>
        <w:t>s</w:t>
      </w:r>
      <w:r w:rsidR="00C06E04" w:rsidRPr="00C2079C">
        <w:rPr>
          <w:rStyle w:val="Strong"/>
        </w:rPr>
        <w:t>:</w:t>
      </w:r>
      <w:r w:rsidR="00C06E04">
        <w:t xml:space="preserve"> </w:t>
      </w:r>
      <w:r w:rsidR="00D0331C">
        <w:t>Checks</w:t>
      </w:r>
      <w:r w:rsidR="00C06E04" w:rsidRPr="00DF7362">
        <w:t xml:space="preserve"> file header</w:t>
      </w:r>
      <w:r>
        <w:t>s</w:t>
      </w:r>
      <w:r w:rsidR="00C06E04" w:rsidRPr="00DF7362">
        <w:t xml:space="preserve"> to determine actual file type</w:t>
      </w:r>
      <w:r>
        <w:t>s</w:t>
      </w:r>
      <w:r w:rsidR="00C06E04" w:rsidRPr="00DF7362">
        <w:t>.</w:t>
      </w:r>
    </w:p>
    <w:p w14:paraId="5D6B1157" w14:textId="04F3C771" w:rsidR="00C06E04" w:rsidRDefault="00C06E04" w:rsidP="00C06E04">
      <w:pPr>
        <w:pStyle w:val="Bullets1"/>
      </w:pPr>
      <w:r w:rsidRPr="00C2079C">
        <w:rPr>
          <w:rStyle w:val="Strong"/>
        </w:rPr>
        <w:t xml:space="preserve">Keyword </w:t>
      </w:r>
      <w:r w:rsidR="00D0331C" w:rsidRPr="00C2079C">
        <w:rPr>
          <w:rStyle w:val="Strong"/>
        </w:rPr>
        <w:t>checks</w:t>
      </w:r>
      <w:r w:rsidRPr="00C2079C">
        <w:rPr>
          <w:rStyle w:val="Strong"/>
        </w:rPr>
        <w:t>:</w:t>
      </w:r>
      <w:r>
        <w:t xml:space="preserve"> </w:t>
      </w:r>
      <w:r w:rsidR="00D0331C">
        <w:t>Checks</w:t>
      </w:r>
      <w:r w:rsidRPr="00DF7362">
        <w:t xml:space="preserve"> </w:t>
      </w:r>
      <w:r w:rsidR="00AF1A6B">
        <w:t>files</w:t>
      </w:r>
      <w:r w:rsidRPr="00DF7362">
        <w:t xml:space="preserve"> for keywords that could indicate undesirable </w:t>
      </w:r>
      <w:r w:rsidR="005D43DD">
        <w:t>content</w:t>
      </w:r>
      <w:r w:rsidRPr="00DF7362">
        <w:t>.</w:t>
      </w:r>
    </w:p>
    <w:p w14:paraId="0C6D988A" w14:textId="095F1080" w:rsidR="00C06E04" w:rsidRDefault="00C06E04" w:rsidP="00C06E04">
      <w:pPr>
        <w:pStyle w:val="Bullets1"/>
      </w:pPr>
      <w:r w:rsidRPr="00C2079C">
        <w:rPr>
          <w:rStyle w:val="Strong"/>
        </w:rPr>
        <w:t>Metadata check</w:t>
      </w:r>
      <w:r w:rsidR="00EE723F" w:rsidRPr="00C2079C">
        <w:rPr>
          <w:rStyle w:val="Strong"/>
        </w:rPr>
        <w:t>s</w:t>
      </w:r>
      <w:r w:rsidRPr="00C2079C">
        <w:rPr>
          <w:rStyle w:val="Strong"/>
        </w:rPr>
        <w:t>:</w:t>
      </w:r>
      <w:r>
        <w:t xml:space="preserve"> </w:t>
      </w:r>
      <w:r w:rsidR="00D0331C">
        <w:t>Checks</w:t>
      </w:r>
      <w:r w:rsidRPr="00DF7362">
        <w:t xml:space="preserve"> files for metadata that should be removed.</w:t>
      </w:r>
    </w:p>
    <w:p w14:paraId="0480332D" w14:textId="339B8F3C" w:rsidR="00C06E04" w:rsidRDefault="00C06E04" w:rsidP="00C06E04">
      <w:pPr>
        <w:pStyle w:val="Bullets1"/>
      </w:pPr>
      <w:r w:rsidRPr="00C2079C">
        <w:rPr>
          <w:rStyle w:val="Strong"/>
        </w:rPr>
        <w:t>Protective marking check</w:t>
      </w:r>
      <w:r w:rsidR="00EE723F" w:rsidRPr="00C2079C">
        <w:rPr>
          <w:rStyle w:val="Strong"/>
        </w:rPr>
        <w:t>s</w:t>
      </w:r>
      <w:r w:rsidRPr="00C2079C">
        <w:rPr>
          <w:rStyle w:val="Strong"/>
        </w:rPr>
        <w:t>:</w:t>
      </w:r>
      <w:r>
        <w:t xml:space="preserve"> </w:t>
      </w:r>
      <w:r w:rsidR="00D0331C">
        <w:t>Checks</w:t>
      </w:r>
      <w:r w:rsidR="009B101B">
        <w:t xml:space="preserve"> files for</w:t>
      </w:r>
      <w:r w:rsidRPr="00DF7362">
        <w:t xml:space="preserve"> protective marking</w:t>
      </w:r>
      <w:r w:rsidR="009B101B">
        <w:t xml:space="preserve">s that may indicate </w:t>
      </w:r>
      <w:r w:rsidR="009B101B" w:rsidRPr="00DF7362">
        <w:t xml:space="preserve">undesirable </w:t>
      </w:r>
      <w:r w:rsidR="005D43DD">
        <w:t>content</w:t>
      </w:r>
      <w:r w:rsidR="009B101B" w:rsidRPr="00DF7362">
        <w:t>.</w:t>
      </w:r>
    </w:p>
    <w:p w14:paraId="4CA8846E" w14:textId="02BB8CB8" w:rsidR="00C06E04" w:rsidRDefault="00C06E04" w:rsidP="00C06E04">
      <w:pPr>
        <w:pStyle w:val="Bullets1"/>
      </w:pPr>
      <w:r w:rsidRPr="00C2079C">
        <w:rPr>
          <w:rStyle w:val="Strong"/>
        </w:rPr>
        <w:t>Manual inspection</w:t>
      </w:r>
      <w:r w:rsidR="00EE723F" w:rsidRPr="00C2079C">
        <w:rPr>
          <w:rStyle w:val="Strong"/>
        </w:rPr>
        <w:t>s</w:t>
      </w:r>
      <w:r w:rsidRPr="00C2079C">
        <w:rPr>
          <w:rStyle w:val="Strong"/>
        </w:rPr>
        <w:t>:</w:t>
      </w:r>
      <w:r>
        <w:t xml:space="preserve"> </w:t>
      </w:r>
      <w:r w:rsidR="005D43DD">
        <w:t>Involves</w:t>
      </w:r>
      <w:r w:rsidR="00D0331C">
        <w:t xml:space="preserve"> the </w:t>
      </w:r>
      <w:r w:rsidRPr="00DF7362">
        <w:t xml:space="preserve">manual inspection of </w:t>
      </w:r>
      <w:r w:rsidR="00AF1A6B">
        <w:t>files</w:t>
      </w:r>
      <w:r w:rsidRPr="00DF7362">
        <w:t xml:space="preserve"> for suspicious </w:t>
      </w:r>
      <w:r w:rsidR="005D43DD">
        <w:t xml:space="preserve">or undesirable </w:t>
      </w:r>
      <w:r w:rsidRPr="00DF7362">
        <w:t xml:space="preserve">content that an automated system </w:t>
      </w:r>
      <w:r w:rsidR="00D0331C">
        <w:t>may</w:t>
      </w:r>
      <w:r w:rsidRPr="00DF7362">
        <w:t xml:space="preserve"> </w:t>
      </w:r>
      <w:r w:rsidR="005D43DD">
        <w:t>miss</w:t>
      </w:r>
      <w:r w:rsidRPr="00DF7362">
        <w:t xml:space="preserve">, which is particularly important for multimedia </w:t>
      </w:r>
      <w:r w:rsidR="00D0331C">
        <w:t>and</w:t>
      </w:r>
      <w:r w:rsidRPr="00DF7362">
        <w:t xml:space="preserve"> content rich files.</w:t>
      </w:r>
    </w:p>
    <w:p w14:paraId="01A40711" w14:textId="13075C6B" w:rsidR="0078477A" w:rsidRPr="00535892" w:rsidRDefault="0078477A" w:rsidP="0078477A">
      <w:pPr>
        <w:pStyle w:val="Heading3"/>
      </w:pPr>
      <w:r>
        <w:t>Performing c</w:t>
      </w:r>
      <w:r w:rsidRPr="00535892">
        <w:t>ontent filtering</w:t>
      </w:r>
    </w:p>
    <w:p w14:paraId="0CAFC5DC" w14:textId="10197AE9" w:rsidR="0078477A" w:rsidRPr="00DF7362" w:rsidRDefault="0078477A" w:rsidP="0078477A">
      <w:pPr>
        <w:pStyle w:val="BodyText"/>
      </w:pPr>
      <w:r w:rsidRPr="00DF7362">
        <w:t xml:space="preserve">Content filters </w:t>
      </w:r>
      <w:r>
        <w:t xml:space="preserve">perform an important function within gateways and CDSs by </w:t>
      </w:r>
      <w:r w:rsidRPr="00DF7362">
        <w:t>reduc</w:t>
      </w:r>
      <w:r>
        <w:t>ing</w:t>
      </w:r>
      <w:r w:rsidRPr="00DF7362">
        <w:t xml:space="preserve"> the likelihood of unauthorised </w:t>
      </w:r>
      <w:r>
        <w:t xml:space="preserve">content </w:t>
      </w:r>
      <w:r w:rsidRPr="00DF7362">
        <w:t xml:space="preserve">or malicious </w:t>
      </w:r>
      <w:r>
        <w:t>code</w:t>
      </w:r>
      <w:r w:rsidRPr="00DF7362">
        <w:t xml:space="preserve"> </w:t>
      </w:r>
      <w:r>
        <w:t>from entering or exiting networks</w:t>
      </w:r>
      <w:r w:rsidRPr="00DF7362">
        <w:t>.</w:t>
      </w:r>
      <w:r>
        <w:t xml:space="preserve"> In performing content filtering checks, some content will be readily identifiable as malicious</w:t>
      </w:r>
      <w:r w:rsidR="0020342E">
        <w:t>, or cannot be inspected</w:t>
      </w:r>
      <w:r>
        <w:t>, while other content, such as active content,</w:t>
      </w:r>
      <w:r w:rsidRPr="00DF7362">
        <w:t xml:space="preserve"> </w:t>
      </w:r>
      <w:r>
        <w:t>may be deemed suspicious</w:t>
      </w:r>
      <w:r w:rsidRPr="00DF7362">
        <w:t xml:space="preserve"> depend</w:t>
      </w:r>
      <w:r>
        <w:t>ing</w:t>
      </w:r>
      <w:r w:rsidRPr="00DF7362">
        <w:t xml:space="preserve"> on what is considered normal behaviour</w:t>
      </w:r>
      <w:r>
        <w:t xml:space="preserve"> for </w:t>
      </w:r>
      <w:r w:rsidR="00DA2841">
        <w:t>content</w:t>
      </w:r>
      <w:r>
        <w:t xml:space="preserve"> passing through gateways and CDSs within an organisation</w:t>
      </w:r>
      <w:r w:rsidRPr="00DF7362">
        <w:t>.</w:t>
      </w:r>
      <w:r>
        <w:t xml:space="preserve"> Finally, w</w:t>
      </w:r>
      <w:r w:rsidRPr="00DF7362">
        <w:t xml:space="preserve">hen content filters are </w:t>
      </w:r>
      <w:r>
        <w:t>used by</w:t>
      </w:r>
      <w:r w:rsidRPr="00DF7362">
        <w:t xml:space="preserve"> CDS</w:t>
      </w:r>
      <w:r>
        <w:t>s</w:t>
      </w:r>
      <w:r w:rsidRPr="00DF7362">
        <w:t>, their assurance requirements necessitate rigorous security testing</w:t>
      </w:r>
      <w:r>
        <w:t xml:space="preserve"> to ensure they perform as expected and cannot be bypassed</w:t>
      </w:r>
      <w:r w:rsidRPr="00DF7362">
        <w:t>.</w:t>
      </w:r>
    </w:p>
    <w:p w14:paraId="4E46429E" w14:textId="7B3F3829" w:rsidR="0078477A" w:rsidRPr="00E975A3" w:rsidRDefault="007A00C5" w:rsidP="0078477A">
      <w:pPr>
        <w:pStyle w:val="IntenseHeading"/>
      </w:pPr>
      <w:r>
        <w:t>Control:</w:t>
      </w:r>
      <w:r w:rsidR="0078477A">
        <w:t xml:space="preserve"> ISM-</w:t>
      </w:r>
      <w:r w:rsidR="0078477A" w:rsidRPr="00E975A3">
        <w:t xml:space="preserve">0659; Revision: </w:t>
      </w:r>
      <w:r w:rsidR="0078477A">
        <w:t>6</w:t>
      </w:r>
      <w:r w:rsidR="0078477A" w:rsidRPr="00E975A3">
        <w:t xml:space="preserve">; Updated: </w:t>
      </w:r>
      <w:r w:rsidR="0078477A">
        <w:t xml:space="preserve">Mar-22; </w:t>
      </w:r>
      <w:r w:rsidR="00C95A59">
        <w:t>Applicability: All; Essential Eight: N/A</w:t>
      </w:r>
    </w:p>
    <w:p w14:paraId="7876877E" w14:textId="4A523A13" w:rsidR="0078477A" w:rsidRPr="00845B51" w:rsidRDefault="0078477A" w:rsidP="0078477A">
      <w:pPr>
        <w:rPr>
          <w:rStyle w:val="IntenseEmphasis"/>
        </w:rPr>
      </w:pPr>
      <w:r>
        <w:rPr>
          <w:rStyle w:val="IntenseEmphasis"/>
        </w:rPr>
        <w:t>Files imported or exported via gateways or CDSs undergo</w:t>
      </w:r>
      <w:r w:rsidRPr="00845B51">
        <w:rPr>
          <w:rStyle w:val="IntenseEmphasis"/>
        </w:rPr>
        <w:t xml:space="preserve"> </w:t>
      </w:r>
      <w:r>
        <w:rPr>
          <w:rStyle w:val="IntenseEmphasis"/>
        </w:rPr>
        <w:t>content filtering checks.</w:t>
      </w:r>
    </w:p>
    <w:p w14:paraId="7638D811" w14:textId="0124DDC4" w:rsidR="0078477A" w:rsidRPr="00E975A3" w:rsidRDefault="007A00C5" w:rsidP="0078477A">
      <w:pPr>
        <w:pStyle w:val="IntenseHeading"/>
      </w:pPr>
      <w:r>
        <w:t>Control:</w:t>
      </w:r>
      <w:r w:rsidR="0078477A">
        <w:t xml:space="preserve"> ISM-</w:t>
      </w:r>
      <w:r w:rsidR="0078477A" w:rsidRPr="00E975A3">
        <w:t xml:space="preserve">0651; Revision: </w:t>
      </w:r>
      <w:r w:rsidR="0078477A">
        <w:t>5</w:t>
      </w:r>
      <w:r w:rsidR="0078477A" w:rsidRPr="00E975A3">
        <w:t xml:space="preserve">; Updated: </w:t>
      </w:r>
      <w:r w:rsidR="0078477A">
        <w:t xml:space="preserve">Mar-22; </w:t>
      </w:r>
      <w:r w:rsidR="00C95A59">
        <w:t>Applicability: All; Essential Eight: N/A</w:t>
      </w:r>
    </w:p>
    <w:p w14:paraId="7DC60892" w14:textId="0C36A043" w:rsidR="0078477A" w:rsidRPr="00845B51" w:rsidRDefault="0078477A" w:rsidP="0078477A">
      <w:pPr>
        <w:rPr>
          <w:rStyle w:val="IntenseEmphasis"/>
        </w:rPr>
      </w:pPr>
      <w:r>
        <w:rPr>
          <w:rStyle w:val="IntenseEmphasis"/>
        </w:rPr>
        <w:t>Files</w:t>
      </w:r>
      <w:r w:rsidRPr="00845B51">
        <w:rPr>
          <w:rStyle w:val="IntenseEmphasis"/>
        </w:rPr>
        <w:t xml:space="preserve"> identified by </w:t>
      </w:r>
      <w:r>
        <w:rPr>
          <w:rStyle w:val="IntenseEmphasis"/>
        </w:rPr>
        <w:t>content filtering checks</w:t>
      </w:r>
      <w:r w:rsidRPr="00845B51">
        <w:rPr>
          <w:rStyle w:val="IntenseEmphasis"/>
        </w:rPr>
        <w:t xml:space="preserve"> as </w:t>
      </w:r>
      <w:r>
        <w:rPr>
          <w:rStyle w:val="IntenseEmphasis"/>
        </w:rPr>
        <w:t>malicious</w:t>
      </w:r>
      <w:r w:rsidR="0054226C">
        <w:rPr>
          <w:rStyle w:val="IntenseEmphasis"/>
        </w:rPr>
        <w:t>, or that cannot be inspected,</w:t>
      </w:r>
      <w:r w:rsidRPr="00845B51">
        <w:rPr>
          <w:rStyle w:val="IntenseEmphasis"/>
        </w:rPr>
        <w:t xml:space="preserve"> </w:t>
      </w:r>
      <w:r>
        <w:rPr>
          <w:rStyle w:val="IntenseEmphasis"/>
        </w:rPr>
        <w:t>are</w:t>
      </w:r>
      <w:r w:rsidRPr="00845B51">
        <w:rPr>
          <w:rStyle w:val="IntenseEmphasis"/>
        </w:rPr>
        <w:t xml:space="preserve"> blocked.</w:t>
      </w:r>
    </w:p>
    <w:p w14:paraId="3143C7BE" w14:textId="3A0A7ECE" w:rsidR="0078477A" w:rsidRPr="00E975A3" w:rsidRDefault="007A00C5" w:rsidP="0078477A">
      <w:pPr>
        <w:pStyle w:val="IntenseHeading"/>
      </w:pPr>
      <w:r>
        <w:t>Control:</w:t>
      </w:r>
      <w:r w:rsidR="0078477A">
        <w:t xml:space="preserve"> ISM-</w:t>
      </w:r>
      <w:r w:rsidR="0078477A" w:rsidRPr="00E975A3">
        <w:t xml:space="preserve">0652; Revision: </w:t>
      </w:r>
      <w:r w:rsidR="0078477A">
        <w:t>3</w:t>
      </w:r>
      <w:r w:rsidR="0078477A" w:rsidRPr="00E975A3">
        <w:t xml:space="preserve">; Updated: </w:t>
      </w:r>
      <w:r w:rsidR="0078477A">
        <w:t xml:space="preserve">Mar-22; </w:t>
      </w:r>
      <w:r w:rsidR="00C95A59">
        <w:t>Applicability: All; Essential Eight: N/A</w:t>
      </w:r>
    </w:p>
    <w:p w14:paraId="1052A3DC" w14:textId="1580EB5C" w:rsidR="0078477A" w:rsidRDefault="0078477A" w:rsidP="0078477A">
      <w:pPr>
        <w:rPr>
          <w:rStyle w:val="IntenseEmphasis"/>
        </w:rPr>
      </w:pPr>
      <w:r>
        <w:rPr>
          <w:rStyle w:val="IntenseEmphasis"/>
        </w:rPr>
        <w:t>Files</w:t>
      </w:r>
      <w:r w:rsidRPr="00845B51">
        <w:rPr>
          <w:rStyle w:val="IntenseEmphasis"/>
        </w:rPr>
        <w:t xml:space="preserve"> identified by </w:t>
      </w:r>
      <w:r>
        <w:rPr>
          <w:rStyle w:val="IntenseEmphasis"/>
        </w:rPr>
        <w:t>content filtering checks</w:t>
      </w:r>
      <w:r w:rsidRPr="00845B51">
        <w:rPr>
          <w:rStyle w:val="IntenseEmphasis"/>
        </w:rPr>
        <w:t xml:space="preserve"> as suspicious</w:t>
      </w:r>
      <w:r>
        <w:rPr>
          <w:rStyle w:val="IntenseEmphasis"/>
        </w:rPr>
        <w:t xml:space="preserve"> are </w:t>
      </w:r>
      <w:r w:rsidRPr="00845B51">
        <w:rPr>
          <w:rStyle w:val="IntenseEmphasis"/>
        </w:rPr>
        <w:t xml:space="preserve">quarantined until reviewed and </w:t>
      </w:r>
      <w:r>
        <w:rPr>
          <w:rStyle w:val="IntenseEmphasis"/>
        </w:rPr>
        <w:t xml:space="preserve">subsequently </w:t>
      </w:r>
      <w:r w:rsidRPr="00845B51">
        <w:rPr>
          <w:rStyle w:val="IntenseEmphasis"/>
        </w:rPr>
        <w:t xml:space="preserve">approved </w:t>
      </w:r>
      <w:r w:rsidR="00A61099">
        <w:rPr>
          <w:rStyle w:val="IntenseEmphasis"/>
        </w:rPr>
        <w:t xml:space="preserve">or not approved </w:t>
      </w:r>
      <w:r w:rsidRPr="00845B51">
        <w:rPr>
          <w:rStyle w:val="IntenseEmphasis"/>
        </w:rPr>
        <w:t>for release.</w:t>
      </w:r>
    </w:p>
    <w:p w14:paraId="4D64EE9C" w14:textId="49599301" w:rsidR="0078477A" w:rsidRPr="00E975A3" w:rsidRDefault="007A00C5" w:rsidP="0078477A">
      <w:pPr>
        <w:pStyle w:val="IntenseHeading"/>
      </w:pPr>
      <w:r>
        <w:t>Control:</w:t>
      </w:r>
      <w:r w:rsidR="0078477A">
        <w:t xml:space="preserve"> ISM-</w:t>
      </w:r>
      <w:r w:rsidR="0078477A" w:rsidRPr="00E975A3">
        <w:t xml:space="preserve">1524; Revision: </w:t>
      </w:r>
      <w:r w:rsidR="0078477A">
        <w:t>2</w:t>
      </w:r>
      <w:r w:rsidR="0078477A" w:rsidRPr="00E975A3">
        <w:t xml:space="preserve">; Updated: </w:t>
      </w:r>
      <w:r w:rsidR="0078477A">
        <w:t xml:space="preserve">Mar-22; </w:t>
      </w:r>
      <w:r w:rsidR="00C95A59">
        <w:t>Applicability: S, TS; Essential Eight: N/A</w:t>
      </w:r>
    </w:p>
    <w:p w14:paraId="3422BFA6" w14:textId="287F4ACD" w:rsidR="0078477A" w:rsidRPr="00845B51" w:rsidRDefault="0078477A" w:rsidP="0078477A">
      <w:pPr>
        <w:rPr>
          <w:rStyle w:val="IntenseEmphasis"/>
        </w:rPr>
      </w:pPr>
      <w:r w:rsidRPr="00845B51">
        <w:rPr>
          <w:rStyle w:val="IntenseEmphasis"/>
        </w:rPr>
        <w:t xml:space="preserve">Content filters </w:t>
      </w:r>
      <w:r>
        <w:rPr>
          <w:rStyle w:val="IntenseEmphasis"/>
        </w:rPr>
        <w:t>used by</w:t>
      </w:r>
      <w:r w:rsidRPr="00845B51">
        <w:rPr>
          <w:rStyle w:val="IntenseEmphasis"/>
        </w:rPr>
        <w:t xml:space="preserve"> CDS</w:t>
      </w:r>
      <w:r>
        <w:rPr>
          <w:rStyle w:val="IntenseEmphasis"/>
        </w:rPr>
        <w:t>s</w:t>
      </w:r>
      <w:r w:rsidR="002353AB">
        <w:rPr>
          <w:rStyle w:val="IntenseEmphasis"/>
        </w:rPr>
        <w:t xml:space="preserve"> undergo</w:t>
      </w:r>
      <w:r w:rsidRPr="00845B51">
        <w:rPr>
          <w:rStyle w:val="IntenseEmphasis"/>
        </w:rPr>
        <w:t xml:space="preserve"> rigorous security </w:t>
      </w:r>
      <w:r>
        <w:rPr>
          <w:rStyle w:val="IntenseEmphasis"/>
        </w:rPr>
        <w:t>testing</w:t>
      </w:r>
      <w:r w:rsidRPr="00845B51">
        <w:rPr>
          <w:rStyle w:val="IntenseEmphasis"/>
        </w:rPr>
        <w:t xml:space="preserve"> to ensure they </w:t>
      </w:r>
      <w:r>
        <w:rPr>
          <w:rStyle w:val="IntenseEmphasis"/>
        </w:rPr>
        <w:t xml:space="preserve">perform as expected and </w:t>
      </w:r>
      <w:r w:rsidRPr="00845B51">
        <w:rPr>
          <w:rStyle w:val="IntenseEmphasis"/>
        </w:rPr>
        <w:t>cannot be bypassed.</w:t>
      </w:r>
    </w:p>
    <w:p w14:paraId="5EF43110" w14:textId="77777777" w:rsidR="00DA3B5E" w:rsidRPr="00535892" w:rsidRDefault="00DA3B5E" w:rsidP="00DA3B5E">
      <w:pPr>
        <w:pStyle w:val="Heading3"/>
      </w:pPr>
      <w:r w:rsidRPr="00535892">
        <w:t xml:space="preserve">Encrypted </w:t>
      </w:r>
      <w:r>
        <w:t>files</w:t>
      </w:r>
    </w:p>
    <w:p w14:paraId="7AEFEF14" w14:textId="01F3822F" w:rsidR="00A17E5B" w:rsidRDefault="00593D1C" w:rsidP="00DA3B5E">
      <w:pPr>
        <w:pStyle w:val="BodyText"/>
      </w:pPr>
      <w:r>
        <w:t>As e</w:t>
      </w:r>
      <w:r w:rsidR="00DA3B5E" w:rsidRPr="00DF7362">
        <w:t>ncryption can be used to bypass content filtering</w:t>
      </w:r>
      <w:r w:rsidR="00CE7D90">
        <w:t xml:space="preserve"> checks</w:t>
      </w:r>
      <w:r>
        <w:t xml:space="preserve">, </w:t>
      </w:r>
      <w:r w:rsidR="00012A9A">
        <w:t>this</w:t>
      </w:r>
      <w:r w:rsidR="00DA3B5E" w:rsidRPr="00DF7362">
        <w:t xml:space="preserve"> poses </w:t>
      </w:r>
      <w:r w:rsidR="00AB4C9B">
        <w:t>a s</w:t>
      </w:r>
      <w:r w:rsidR="00DA3B5E" w:rsidRPr="00DF7362">
        <w:t xml:space="preserve">ecurity risk </w:t>
      </w:r>
      <w:r w:rsidR="00352A4F">
        <w:t xml:space="preserve">in </w:t>
      </w:r>
      <w:r w:rsidR="00AB4C9B">
        <w:t>t</w:t>
      </w:r>
      <w:r w:rsidR="00DA3B5E" w:rsidRPr="00DF7362">
        <w:t>hat malicious code</w:t>
      </w:r>
      <w:r w:rsidR="003C320B">
        <w:t xml:space="preserve"> could enter network</w:t>
      </w:r>
      <w:r w:rsidR="00B13C89">
        <w:t>s</w:t>
      </w:r>
      <w:r w:rsidR="00352A4F">
        <w:t>,</w:t>
      </w:r>
      <w:r w:rsidR="003C320B">
        <w:t xml:space="preserve"> or data could be </w:t>
      </w:r>
      <w:r w:rsidR="00012A9A">
        <w:t>exfiltrated from</w:t>
      </w:r>
      <w:r w:rsidR="003C320B">
        <w:t xml:space="preserve"> network</w:t>
      </w:r>
      <w:r w:rsidR="00B13C89">
        <w:t>s</w:t>
      </w:r>
      <w:r w:rsidR="00352A4F">
        <w:t>,</w:t>
      </w:r>
      <w:r w:rsidR="003C320B">
        <w:t xml:space="preserve"> undetected</w:t>
      </w:r>
      <w:r w:rsidR="00DA3B5E" w:rsidRPr="00DF7362">
        <w:t xml:space="preserve">. In addition, </w:t>
      </w:r>
      <w:r w:rsidR="00012A9A">
        <w:t>encrypted files</w:t>
      </w:r>
      <w:r w:rsidR="00DA3B5E" w:rsidRPr="00DF7362">
        <w:t xml:space="preserve"> could mask </w:t>
      </w:r>
      <w:r w:rsidR="00DA3B5E">
        <w:t>data</w:t>
      </w:r>
      <w:r w:rsidR="00DA3B5E" w:rsidRPr="00DF7362">
        <w:t xml:space="preserve"> at a higher classification </w:t>
      </w:r>
      <w:r w:rsidR="00012A9A">
        <w:t>than that</w:t>
      </w:r>
      <w:r w:rsidR="00DA3B5E" w:rsidRPr="00DF7362">
        <w:t xml:space="preserve"> </w:t>
      </w:r>
      <w:r w:rsidR="00352A4F">
        <w:t>authorised</w:t>
      </w:r>
      <w:r w:rsidR="00DA3B5E" w:rsidRPr="00DF7362">
        <w:t xml:space="preserve"> to pass </w:t>
      </w:r>
      <w:r w:rsidR="00012A9A">
        <w:t>through gateways or CDSs</w:t>
      </w:r>
      <w:r w:rsidR="00352A4F">
        <w:t>,</w:t>
      </w:r>
      <w:r w:rsidR="00012A9A">
        <w:t xml:space="preserve"> </w:t>
      </w:r>
      <w:r w:rsidR="00DA3B5E" w:rsidRPr="00DF7362">
        <w:t>which could result in a data spill.</w:t>
      </w:r>
      <w:r w:rsidR="00012A9A">
        <w:t xml:space="preserve"> As such, encrypted files should be decrypted in order to undergo content filtering checks.</w:t>
      </w:r>
    </w:p>
    <w:p w14:paraId="24F43B51" w14:textId="40EB7761" w:rsidR="00DA3B5E" w:rsidRPr="00DF7362" w:rsidRDefault="00A17E5B" w:rsidP="00DA3B5E">
      <w:pPr>
        <w:pStyle w:val="BodyText"/>
      </w:pPr>
      <w:r>
        <w:lastRenderedPageBreak/>
        <w:t>Note, w</w:t>
      </w:r>
      <w:r w:rsidR="00DA3B5E" w:rsidRPr="00DF7362">
        <w:t xml:space="preserve">here a </w:t>
      </w:r>
      <w:r>
        <w:t>requirement</w:t>
      </w:r>
      <w:r w:rsidR="00DA3B5E" w:rsidRPr="00DF7362">
        <w:t xml:space="preserve"> to preserve the confidentiality of encrypted </w:t>
      </w:r>
      <w:r w:rsidR="003C320B">
        <w:t>files</w:t>
      </w:r>
      <w:r w:rsidR="00DA3B5E" w:rsidRPr="00DF7362">
        <w:t xml:space="preserve"> exists, an organisation may consider a dedicated system to allow encrypted </w:t>
      </w:r>
      <w:r w:rsidR="00CE7D90">
        <w:t xml:space="preserve">files </w:t>
      </w:r>
      <w:r w:rsidR="00DA3B5E" w:rsidRPr="00DF7362">
        <w:t>to be decrypted in an appropriately secure environment</w:t>
      </w:r>
      <w:r w:rsidR="00CE7D90">
        <w:t xml:space="preserve"> before being</w:t>
      </w:r>
      <w:r w:rsidR="00DA3B5E" w:rsidRPr="00DF7362">
        <w:t xml:space="preserve"> subject</w:t>
      </w:r>
      <w:r>
        <w:t>ed</w:t>
      </w:r>
      <w:r w:rsidR="00DA3B5E" w:rsidRPr="00DF7362">
        <w:t xml:space="preserve"> to all applicable content filtering </w:t>
      </w:r>
      <w:r w:rsidR="00CE7D90">
        <w:t>checks</w:t>
      </w:r>
      <w:r w:rsidR="00DA3B5E" w:rsidRPr="00DF7362">
        <w:t>.</w:t>
      </w:r>
    </w:p>
    <w:p w14:paraId="4894575C" w14:textId="42C5C645" w:rsidR="00DA3B5E" w:rsidRPr="00E975A3" w:rsidRDefault="007A00C5" w:rsidP="00DA3B5E">
      <w:pPr>
        <w:pStyle w:val="IntenseHeading"/>
      </w:pPr>
      <w:r>
        <w:t>Control:</w:t>
      </w:r>
      <w:r w:rsidR="00DA3B5E">
        <w:t xml:space="preserve"> ISM-</w:t>
      </w:r>
      <w:r w:rsidR="00DA3B5E" w:rsidRPr="00E975A3">
        <w:t xml:space="preserve">1293; Revision: </w:t>
      </w:r>
      <w:r w:rsidR="008B6824">
        <w:t>2</w:t>
      </w:r>
      <w:r w:rsidR="00DA3B5E" w:rsidRPr="00E975A3">
        <w:t xml:space="preserve">; Updated: </w:t>
      </w:r>
      <w:r w:rsidR="008B6824">
        <w:t>Mar-22</w:t>
      </w:r>
      <w:r w:rsidR="00DA3B5E">
        <w:t xml:space="preserve">; </w:t>
      </w:r>
      <w:r w:rsidR="00C95A59">
        <w:t>Applicability: All; Essential Eight: N/A</w:t>
      </w:r>
    </w:p>
    <w:p w14:paraId="7DE84274" w14:textId="595C8878" w:rsidR="00DA3B5E" w:rsidRPr="00845B51" w:rsidRDefault="008B6824" w:rsidP="00DA3B5E">
      <w:pPr>
        <w:rPr>
          <w:rStyle w:val="IntenseEmphasis"/>
        </w:rPr>
      </w:pPr>
      <w:r>
        <w:rPr>
          <w:rStyle w:val="IntenseEmphasis"/>
        </w:rPr>
        <w:t xml:space="preserve">Encrypted files imported or exported via gateways or CDSs are </w:t>
      </w:r>
      <w:r w:rsidR="00DA3B5E" w:rsidRPr="00845B51">
        <w:rPr>
          <w:rStyle w:val="IntenseEmphasis"/>
        </w:rPr>
        <w:t xml:space="preserve">decrypted </w:t>
      </w:r>
      <w:r>
        <w:rPr>
          <w:rStyle w:val="IntenseEmphasis"/>
        </w:rPr>
        <w:t>in order to undergo</w:t>
      </w:r>
      <w:r w:rsidRPr="00845B51">
        <w:rPr>
          <w:rStyle w:val="IntenseEmphasis"/>
        </w:rPr>
        <w:t xml:space="preserve"> </w:t>
      </w:r>
      <w:r>
        <w:rPr>
          <w:rStyle w:val="IntenseEmphasis"/>
        </w:rPr>
        <w:t>content filtering checks.</w:t>
      </w:r>
    </w:p>
    <w:p w14:paraId="2125392E" w14:textId="479B0763" w:rsidR="00DA3B5E" w:rsidRPr="00535892" w:rsidRDefault="00DA3B5E" w:rsidP="00DA3B5E">
      <w:pPr>
        <w:pStyle w:val="Heading3"/>
      </w:pPr>
      <w:r w:rsidRPr="00535892">
        <w:t>Archive files</w:t>
      </w:r>
    </w:p>
    <w:p w14:paraId="2C0F62D8" w14:textId="4F2ABD57" w:rsidR="00DA3B5E" w:rsidRPr="00DF7362" w:rsidRDefault="00DA3B5E" w:rsidP="00DA3B5E">
      <w:pPr>
        <w:pStyle w:val="BodyText"/>
      </w:pPr>
      <w:r w:rsidRPr="00DF7362">
        <w:t xml:space="preserve">Archive files can be used to bypass content filtering </w:t>
      </w:r>
      <w:r w:rsidR="00CE7D90">
        <w:t>checks</w:t>
      </w:r>
      <w:r w:rsidRPr="00DF7362">
        <w:t xml:space="preserve"> if content filter</w:t>
      </w:r>
      <w:r w:rsidR="00CE7D90">
        <w:t>s</w:t>
      </w:r>
      <w:r w:rsidRPr="00DF7362">
        <w:t xml:space="preserve"> do not handle </w:t>
      </w:r>
      <w:r w:rsidR="00F945B7">
        <w:t xml:space="preserve">such files </w:t>
      </w:r>
      <w:r w:rsidRPr="00DF7362">
        <w:t>correc</w:t>
      </w:r>
      <w:r w:rsidR="00CE7D90">
        <w:t xml:space="preserve">tly. Ensuring content filters </w:t>
      </w:r>
      <w:r w:rsidRPr="00DF7362">
        <w:t>recognise archive file</w:t>
      </w:r>
      <w:r w:rsidR="00F945B7">
        <w:t>s</w:t>
      </w:r>
      <w:r w:rsidRPr="00DF7362">
        <w:t xml:space="preserve"> will ensure the </w:t>
      </w:r>
      <w:r w:rsidR="00CE7D90">
        <w:t xml:space="preserve">embedded </w:t>
      </w:r>
      <w:r w:rsidRPr="00DF7362">
        <w:t xml:space="preserve">files they contain are subject to the same content filtering </w:t>
      </w:r>
      <w:r w:rsidR="00CE7D90">
        <w:t>checks</w:t>
      </w:r>
      <w:r w:rsidRPr="00DF7362">
        <w:t xml:space="preserve"> as un-archived files.</w:t>
      </w:r>
    </w:p>
    <w:p w14:paraId="654FB6BB" w14:textId="12844654" w:rsidR="00DA3B5E" w:rsidRPr="00DF7362" w:rsidRDefault="00DA3B5E" w:rsidP="00DA3B5E">
      <w:pPr>
        <w:pStyle w:val="BodyText"/>
      </w:pPr>
      <w:r w:rsidRPr="00DF7362">
        <w:t xml:space="preserve">Archive files can be constructed in a manner which can </w:t>
      </w:r>
      <w:r w:rsidR="0038770D">
        <w:t>result in</w:t>
      </w:r>
      <w:r w:rsidRPr="00DF7362">
        <w:t xml:space="preserve"> a denial of service </w:t>
      </w:r>
      <w:r w:rsidR="00CE7D90">
        <w:t>to content filters</w:t>
      </w:r>
      <w:r w:rsidRPr="00DF7362">
        <w:t xml:space="preserve"> due to processor, memory or disk space exhaustion. To</w:t>
      </w:r>
      <w:r w:rsidR="00CE7D90">
        <w:t xml:space="preserve"> limit the likelihood of such situation</w:t>
      </w:r>
      <w:r w:rsidR="004B3359">
        <w:t>s</w:t>
      </w:r>
      <w:r w:rsidRPr="00DF7362">
        <w:t xml:space="preserve">, content filters can specify resource constraints while </w:t>
      </w:r>
      <w:r w:rsidR="0084749E">
        <w:t xml:space="preserve">unpacking </w:t>
      </w:r>
      <w:r w:rsidR="00AD3C63">
        <w:t>archive</w:t>
      </w:r>
      <w:r w:rsidRPr="00DF7362">
        <w:t xml:space="preserve"> files. If these constraints are exceeded</w:t>
      </w:r>
      <w:r w:rsidR="00CE7D90">
        <w:t>,</w:t>
      </w:r>
      <w:r w:rsidRPr="00DF7362">
        <w:t xml:space="preserve"> </w:t>
      </w:r>
      <w:r w:rsidR="0036126A">
        <w:t xml:space="preserve">content filtering checks </w:t>
      </w:r>
      <w:r w:rsidR="00CE7D90">
        <w:t>should be</w:t>
      </w:r>
      <w:r w:rsidRPr="00DF7362">
        <w:t xml:space="preserve"> terminated.</w:t>
      </w:r>
    </w:p>
    <w:p w14:paraId="3E2221F7" w14:textId="0DB401A6" w:rsidR="00DA3B5E" w:rsidRPr="00E975A3" w:rsidRDefault="007A00C5" w:rsidP="00DA3B5E">
      <w:pPr>
        <w:pStyle w:val="IntenseHeading"/>
      </w:pPr>
      <w:r>
        <w:t>Control:</w:t>
      </w:r>
      <w:r w:rsidR="00DA3B5E">
        <w:t xml:space="preserve"> ISM-</w:t>
      </w:r>
      <w:r w:rsidR="00DA3B5E" w:rsidRPr="00E975A3">
        <w:t xml:space="preserve">1289; Revision: </w:t>
      </w:r>
      <w:r w:rsidR="0084749E">
        <w:t>2</w:t>
      </w:r>
      <w:r w:rsidR="00DA3B5E" w:rsidRPr="00E975A3">
        <w:t xml:space="preserve">; Updated: </w:t>
      </w:r>
      <w:r w:rsidR="0084749E">
        <w:t>Mar-22</w:t>
      </w:r>
      <w:r w:rsidR="00DA3B5E">
        <w:t xml:space="preserve">; </w:t>
      </w:r>
      <w:r w:rsidR="00C95A59">
        <w:t>Applicability: All; Essential Eight: N/A</w:t>
      </w:r>
    </w:p>
    <w:p w14:paraId="312D6E6C" w14:textId="79C45082" w:rsidR="00CE7D90" w:rsidRPr="00845B51" w:rsidRDefault="00CE7D90" w:rsidP="00CE7D90">
      <w:pPr>
        <w:rPr>
          <w:rStyle w:val="IntenseEmphasis"/>
        </w:rPr>
      </w:pPr>
      <w:r>
        <w:rPr>
          <w:rStyle w:val="IntenseEmphasis"/>
        </w:rPr>
        <w:t>Archive files imported or exported via gateways or CDSs are unpacked</w:t>
      </w:r>
      <w:r w:rsidRPr="00845B51">
        <w:rPr>
          <w:rStyle w:val="IntenseEmphasis"/>
        </w:rPr>
        <w:t xml:space="preserve"> </w:t>
      </w:r>
      <w:r>
        <w:rPr>
          <w:rStyle w:val="IntenseEmphasis"/>
        </w:rPr>
        <w:t>in order to undergo</w:t>
      </w:r>
      <w:r w:rsidRPr="00845B51">
        <w:rPr>
          <w:rStyle w:val="IntenseEmphasis"/>
        </w:rPr>
        <w:t xml:space="preserve"> </w:t>
      </w:r>
      <w:r>
        <w:rPr>
          <w:rStyle w:val="IntenseEmphasis"/>
        </w:rPr>
        <w:t>content filtering checks.</w:t>
      </w:r>
    </w:p>
    <w:p w14:paraId="7A73C486" w14:textId="70114D35" w:rsidR="00DA3B5E" w:rsidRPr="00E975A3" w:rsidRDefault="007A00C5" w:rsidP="00DA3B5E">
      <w:pPr>
        <w:pStyle w:val="IntenseHeading"/>
      </w:pPr>
      <w:r>
        <w:t>Control:</w:t>
      </w:r>
      <w:r w:rsidR="00DA3B5E">
        <w:t xml:space="preserve"> ISM-</w:t>
      </w:r>
      <w:r w:rsidR="00DA3B5E" w:rsidRPr="00E975A3">
        <w:t xml:space="preserve">1290; Revision: </w:t>
      </w:r>
      <w:r w:rsidR="0084749E">
        <w:t>2</w:t>
      </w:r>
      <w:r w:rsidR="00DA3B5E" w:rsidRPr="00E975A3">
        <w:t xml:space="preserve">; Updated: </w:t>
      </w:r>
      <w:r w:rsidR="0084749E">
        <w:t>Mar-22</w:t>
      </w:r>
      <w:r w:rsidR="00DA3B5E">
        <w:t xml:space="preserve">; </w:t>
      </w:r>
      <w:r w:rsidR="00C95A59">
        <w:t>Applicability: All; Essential Eight: N/A</w:t>
      </w:r>
    </w:p>
    <w:p w14:paraId="46473267" w14:textId="35CABDAF" w:rsidR="00DA3B5E" w:rsidRPr="00845B51" w:rsidRDefault="0084749E" w:rsidP="00DA3B5E">
      <w:pPr>
        <w:rPr>
          <w:rStyle w:val="IntenseEmphasis"/>
        </w:rPr>
      </w:pPr>
      <w:r>
        <w:rPr>
          <w:rStyle w:val="IntenseEmphasis"/>
        </w:rPr>
        <w:t>A</w:t>
      </w:r>
      <w:r w:rsidR="00DA3B5E" w:rsidRPr="00845B51">
        <w:rPr>
          <w:rStyle w:val="IntenseEmphasis"/>
        </w:rPr>
        <w:t xml:space="preserve">rchive files </w:t>
      </w:r>
      <w:r>
        <w:rPr>
          <w:rStyle w:val="IntenseEmphasis"/>
        </w:rPr>
        <w:t>are unpacked in a controlled manner</w:t>
      </w:r>
      <w:r w:rsidR="00DA3B5E" w:rsidRPr="00845B51">
        <w:rPr>
          <w:rStyle w:val="IntenseEmphasis"/>
        </w:rPr>
        <w:t xml:space="preserve"> to ensure content filter performance or availability is not adversely affected.</w:t>
      </w:r>
    </w:p>
    <w:p w14:paraId="129E175A" w14:textId="3E95A609" w:rsidR="0078477A" w:rsidRPr="00535892" w:rsidRDefault="0078477A" w:rsidP="0078477A">
      <w:pPr>
        <w:pStyle w:val="Heading3"/>
      </w:pPr>
      <w:r w:rsidRPr="00535892">
        <w:t>Antivirus scanning</w:t>
      </w:r>
    </w:p>
    <w:p w14:paraId="55F28E8B" w14:textId="3AD776DA" w:rsidR="0078477A" w:rsidRPr="00DF7362" w:rsidRDefault="0078477A" w:rsidP="0078477A">
      <w:pPr>
        <w:pStyle w:val="BodyText"/>
      </w:pPr>
      <w:r w:rsidRPr="00DF7362">
        <w:t xml:space="preserve">Antivirus scanning </w:t>
      </w:r>
      <w:r>
        <w:t xml:space="preserve">can be </w:t>
      </w:r>
      <w:r w:rsidRPr="00DF7362">
        <w:t xml:space="preserve">used to detect malicious </w:t>
      </w:r>
      <w:r>
        <w:t xml:space="preserve">files. In doing so, multiple different scanning engines should be used to increase the likelihood of identifying </w:t>
      </w:r>
      <w:r w:rsidR="005E1DA2">
        <w:t xml:space="preserve">any </w:t>
      </w:r>
      <w:r>
        <w:t>malicious files.</w:t>
      </w:r>
    </w:p>
    <w:p w14:paraId="555342D6" w14:textId="420B71FA" w:rsidR="0078477A" w:rsidRPr="00E975A3" w:rsidRDefault="007A00C5" w:rsidP="0078477A">
      <w:pPr>
        <w:pStyle w:val="IntenseHeading"/>
      </w:pPr>
      <w:r>
        <w:t>Control:</w:t>
      </w:r>
      <w:r w:rsidR="0078477A">
        <w:t xml:space="preserve"> ISM-</w:t>
      </w:r>
      <w:r w:rsidR="0078477A" w:rsidRPr="00E975A3">
        <w:t xml:space="preserve">1288; Revision: </w:t>
      </w:r>
      <w:r w:rsidR="0078477A">
        <w:t>2</w:t>
      </w:r>
      <w:r w:rsidR="0078477A" w:rsidRPr="00E975A3">
        <w:t xml:space="preserve">; Updated: </w:t>
      </w:r>
      <w:r w:rsidR="0078477A">
        <w:t xml:space="preserve">Mar-22; </w:t>
      </w:r>
      <w:r w:rsidR="00C95A59">
        <w:t>Applicability: All; Essential Eight: N/A</w:t>
      </w:r>
    </w:p>
    <w:p w14:paraId="7637EB7F" w14:textId="77777777" w:rsidR="0078477A" w:rsidRDefault="0078477A" w:rsidP="0078477A">
      <w:pPr>
        <w:rPr>
          <w:rStyle w:val="IntenseEmphasis"/>
        </w:rPr>
      </w:pPr>
      <w:r>
        <w:rPr>
          <w:rStyle w:val="IntenseEmphasis"/>
        </w:rPr>
        <w:t>Files imported or exported via gateways or CDSs undergo a</w:t>
      </w:r>
      <w:r w:rsidRPr="00845B51">
        <w:rPr>
          <w:rStyle w:val="IntenseEmphasis"/>
        </w:rPr>
        <w:t>ntivirus scanning using mult</w:t>
      </w:r>
      <w:r>
        <w:rPr>
          <w:rStyle w:val="IntenseEmphasis"/>
        </w:rPr>
        <w:t>iple different scanning engines</w:t>
      </w:r>
      <w:r w:rsidRPr="00845B51">
        <w:rPr>
          <w:rStyle w:val="IntenseEmphasis"/>
        </w:rPr>
        <w:t>.</w:t>
      </w:r>
    </w:p>
    <w:p w14:paraId="566EE10B" w14:textId="715B50CC" w:rsidR="000F2A71" w:rsidRPr="00535892" w:rsidRDefault="000F2A71" w:rsidP="000F2A71">
      <w:pPr>
        <w:pStyle w:val="Heading3"/>
      </w:pPr>
      <w:r w:rsidRPr="00535892">
        <w:t>Automated dynamic analysis</w:t>
      </w:r>
    </w:p>
    <w:p w14:paraId="76BC3663" w14:textId="458C6C07" w:rsidR="000F2A71" w:rsidRPr="00DF7362" w:rsidRDefault="000F2A71" w:rsidP="000F2A71">
      <w:pPr>
        <w:pStyle w:val="BodyText"/>
      </w:pPr>
      <w:r w:rsidRPr="00DF7362">
        <w:t xml:space="preserve">Analysing </w:t>
      </w:r>
      <w:r>
        <w:t>executable files</w:t>
      </w:r>
      <w:r w:rsidRPr="00DF7362">
        <w:t xml:space="preserve"> in a sandbox </w:t>
      </w:r>
      <w:r w:rsidR="00B8445A">
        <w:t>can be an</w:t>
      </w:r>
      <w:r w:rsidRPr="00DF7362">
        <w:t xml:space="preserve"> effective </w:t>
      </w:r>
      <w:r w:rsidR="00B8445A">
        <w:t>method</w:t>
      </w:r>
      <w:r w:rsidRPr="00DF7362">
        <w:t xml:space="preserve"> to detect suspicious behaviour</w:t>
      </w:r>
      <w:r w:rsidR="00374194" w:rsidRPr="00374194">
        <w:t xml:space="preserve"> </w:t>
      </w:r>
      <w:r w:rsidR="00374194">
        <w:t>upon file execution</w:t>
      </w:r>
      <w:r>
        <w:t xml:space="preserve">, </w:t>
      </w:r>
      <w:r w:rsidR="00CC08BB">
        <w:t xml:space="preserve">such as </w:t>
      </w:r>
      <w:r w:rsidRPr="00DF7362">
        <w:t xml:space="preserve">network </w:t>
      </w:r>
      <w:r w:rsidR="00F96719">
        <w:t>traffic</w:t>
      </w:r>
      <w:r w:rsidRPr="00DF7362">
        <w:t xml:space="preserve">, </w:t>
      </w:r>
      <w:r w:rsidR="00EC3C0D">
        <w:t xml:space="preserve">creation or </w:t>
      </w:r>
      <w:r>
        <w:t xml:space="preserve">modification </w:t>
      </w:r>
      <w:r w:rsidR="00EC3C0D">
        <w:t xml:space="preserve">of </w:t>
      </w:r>
      <w:r w:rsidRPr="00DF7362">
        <w:t xml:space="preserve">files, or </w:t>
      </w:r>
      <w:r>
        <w:t xml:space="preserve">system </w:t>
      </w:r>
      <w:r w:rsidRPr="00DF7362">
        <w:t>configuration changes.</w:t>
      </w:r>
    </w:p>
    <w:p w14:paraId="2D7F7A8A" w14:textId="11F4FFB7" w:rsidR="000F2A71" w:rsidRPr="00E975A3" w:rsidRDefault="007A00C5" w:rsidP="000F2A71">
      <w:pPr>
        <w:pStyle w:val="IntenseHeading"/>
      </w:pPr>
      <w:r>
        <w:t>Control:</w:t>
      </w:r>
      <w:r w:rsidR="000F2A71">
        <w:t xml:space="preserve"> ISM-</w:t>
      </w:r>
      <w:r w:rsidR="000F2A71" w:rsidRPr="00E975A3">
        <w:t xml:space="preserve">1389; Revision: </w:t>
      </w:r>
      <w:r w:rsidR="000F2A71">
        <w:t>2</w:t>
      </w:r>
      <w:r w:rsidR="000F2A71" w:rsidRPr="00E975A3">
        <w:t xml:space="preserve">; Updated: </w:t>
      </w:r>
      <w:r w:rsidR="000F2A71">
        <w:t xml:space="preserve">Mar-22; </w:t>
      </w:r>
      <w:r w:rsidR="00C95A59">
        <w:t>Applicability: All; Essential Eight: N/A</w:t>
      </w:r>
    </w:p>
    <w:p w14:paraId="0E8CBC4E" w14:textId="1429164F" w:rsidR="000F2A71" w:rsidRDefault="00AF1A6B" w:rsidP="000F2A71">
      <w:pPr>
        <w:rPr>
          <w:rStyle w:val="IntenseEmphasis"/>
        </w:rPr>
      </w:pPr>
      <w:r>
        <w:rPr>
          <w:rStyle w:val="IntenseEmphasis"/>
        </w:rPr>
        <w:t>E</w:t>
      </w:r>
      <w:r w:rsidR="000F2A71">
        <w:rPr>
          <w:rStyle w:val="IntenseEmphasis"/>
        </w:rPr>
        <w:t>xecutable files</w:t>
      </w:r>
      <w:r w:rsidR="000F2A71" w:rsidRPr="00845B51">
        <w:rPr>
          <w:rStyle w:val="IntenseEmphasis"/>
        </w:rPr>
        <w:t xml:space="preserve"> </w:t>
      </w:r>
      <w:r>
        <w:rPr>
          <w:rStyle w:val="IntenseEmphasis"/>
        </w:rPr>
        <w:t xml:space="preserve">imported </w:t>
      </w:r>
      <w:r w:rsidR="000F2A71">
        <w:rPr>
          <w:rStyle w:val="IntenseEmphasis"/>
        </w:rPr>
        <w:t>via gateways or CDSs</w:t>
      </w:r>
      <w:r>
        <w:rPr>
          <w:rStyle w:val="IntenseEmphasis"/>
        </w:rPr>
        <w:t xml:space="preserve"> </w:t>
      </w:r>
      <w:r w:rsidR="000F2A71">
        <w:rPr>
          <w:rStyle w:val="IntenseEmphasis"/>
        </w:rPr>
        <w:t xml:space="preserve">are automatically executed </w:t>
      </w:r>
      <w:r w:rsidR="000F2A71" w:rsidRPr="00845B51">
        <w:rPr>
          <w:rStyle w:val="IntenseEmphasis"/>
        </w:rPr>
        <w:t xml:space="preserve">in a sandbox to detect </w:t>
      </w:r>
      <w:r w:rsidR="000F2A71">
        <w:rPr>
          <w:rStyle w:val="IntenseEmphasis"/>
        </w:rPr>
        <w:t xml:space="preserve">any </w:t>
      </w:r>
      <w:r w:rsidR="000F2A71" w:rsidRPr="00845B51">
        <w:rPr>
          <w:rStyle w:val="IntenseEmphasis"/>
        </w:rPr>
        <w:t>suspicious behaviour.</w:t>
      </w:r>
    </w:p>
    <w:p w14:paraId="5FFEA473" w14:textId="529FAE50" w:rsidR="00A064C0" w:rsidRPr="00535892" w:rsidRDefault="00A064C0" w:rsidP="00A064C0">
      <w:pPr>
        <w:pStyle w:val="Heading3"/>
      </w:pPr>
      <w:r w:rsidRPr="00535892">
        <w:t>Allowing specific content types</w:t>
      </w:r>
    </w:p>
    <w:p w14:paraId="46F7B8C0" w14:textId="479A7208" w:rsidR="00A064C0" w:rsidRPr="00DF7362" w:rsidRDefault="00A064C0" w:rsidP="00A064C0">
      <w:pPr>
        <w:pStyle w:val="BodyText"/>
      </w:pPr>
      <w:r w:rsidRPr="00DF7362">
        <w:t>Creating and enforcing a</w:t>
      </w:r>
      <w:r>
        <w:t>n organisation-approved</w:t>
      </w:r>
      <w:r w:rsidRPr="00DF7362">
        <w:t xml:space="preserve"> list of allowed </w:t>
      </w:r>
      <w:r>
        <w:t>file types,</w:t>
      </w:r>
      <w:r w:rsidRPr="00DF7362">
        <w:t xml:space="preserve"> can reduce the attack surface of </w:t>
      </w:r>
      <w:r>
        <w:t>network</w:t>
      </w:r>
      <w:r w:rsidR="00B13C89">
        <w:t>s</w:t>
      </w:r>
      <w:r w:rsidRPr="00DF7362">
        <w:t xml:space="preserve">. </w:t>
      </w:r>
      <w:r>
        <w:t>For</w:t>
      </w:r>
      <w:r w:rsidRPr="00DF7362">
        <w:t xml:space="preserve"> example, a content filter </w:t>
      </w:r>
      <w:r>
        <w:t xml:space="preserve">in an email gateway </w:t>
      </w:r>
      <w:r w:rsidRPr="00DF7362">
        <w:t xml:space="preserve">might only allow Microsoft Office </w:t>
      </w:r>
      <w:r w:rsidR="00923246">
        <w:t>files</w:t>
      </w:r>
      <w:r w:rsidR="00923246" w:rsidRPr="00DF7362">
        <w:t xml:space="preserve"> </w:t>
      </w:r>
      <w:r w:rsidRPr="00DF7362">
        <w:t xml:space="preserve">and </w:t>
      </w:r>
      <w:r w:rsidRPr="002113DC">
        <w:t xml:space="preserve">Portable Document Format </w:t>
      </w:r>
      <w:r>
        <w:t>(</w:t>
      </w:r>
      <w:r w:rsidRPr="00DF7362">
        <w:t>PDF</w:t>
      </w:r>
      <w:r>
        <w:t>)</w:t>
      </w:r>
      <w:r w:rsidRPr="00DF7362">
        <w:t xml:space="preserve"> files.</w:t>
      </w:r>
    </w:p>
    <w:p w14:paraId="287789F3" w14:textId="285CDE69" w:rsidR="00A064C0" w:rsidRPr="00E975A3" w:rsidRDefault="007A00C5" w:rsidP="00A064C0">
      <w:pPr>
        <w:pStyle w:val="IntenseHeading"/>
      </w:pPr>
      <w:r>
        <w:t>Control:</w:t>
      </w:r>
      <w:r w:rsidR="00A064C0">
        <w:t xml:space="preserve"> ISM-</w:t>
      </w:r>
      <w:r w:rsidR="00A064C0" w:rsidRPr="00E975A3">
        <w:t xml:space="preserve">0649; Revision: </w:t>
      </w:r>
      <w:r w:rsidR="00A064C0">
        <w:t>8</w:t>
      </w:r>
      <w:r w:rsidR="00A064C0" w:rsidRPr="00E975A3">
        <w:t xml:space="preserve">; Updated: </w:t>
      </w:r>
      <w:r w:rsidR="00A064C0">
        <w:t xml:space="preserve">Mar-22; </w:t>
      </w:r>
      <w:r w:rsidR="00C95A59">
        <w:t>Applicability: All; Essential Eight: N/A</w:t>
      </w:r>
    </w:p>
    <w:p w14:paraId="0CF3EDD9" w14:textId="4779FC1B" w:rsidR="00A064C0" w:rsidRPr="00845B51" w:rsidRDefault="00A064C0" w:rsidP="00A064C0">
      <w:pPr>
        <w:rPr>
          <w:rStyle w:val="IntenseEmphasis"/>
        </w:rPr>
      </w:pPr>
      <w:r>
        <w:rPr>
          <w:rStyle w:val="IntenseEmphasis"/>
        </w:rPr>
        <w:t>Files imported or exported via gateways or CDSs are filtered for allowed file types</w:t>
      </w:r>
      <w:r w:rsidRPr="00845B51">
        <w:rPr>
          <w:rStyle w:val="IntenseEmphasis"/>
        </w:rPr>
        <w:t>.</w:t>
      </w:r>
    </w:p>
    <w:p w14:paraId="660E72DB" w14:textId="7D840B3F" w:rsidR="009E09BE" w:rsidRDefault="009E09BE" w:rsidP="000F2A71">
      <w:pPr>
        <w:pStyle w:val="Heading3"/>
      </w:pPr>
      <w:r>
        <w:t>Content validation</w:t>
      </w:r>
    </w:p>
    <w:p w14:paraId="5A4F1C92" w14:textId="46D4EE13" w:rsidR="0084143D" w:rsidRDefault="009E09BE" w:rsidP="009E09BE">
      <w:pPr>
        <w:pStyle w:val="BodyText"/>
      </w:pPr>
      <w:r w:rsidRPr="00DF7362">
        <w:t>Content validation</w:t>
      </w:r>
      <w:r w:rsidR="0084143D">
        <w:t>, such as file format checks,</w:t>
      </w:r>
      <w:r w:rsidRPr="00DF7362">
        <w:t xml:space="preserve"> aims to ensure</w:t>
      </w:r>
      <w:r w:rsidR="0084143D">
        <w:t xml:space="preserve"> that files </w:t>
      </w:r>
      <w:r w:rsidR="0084143D" w:rsidRPr="00DF7362">
        <w:t xml:space="preserve">conform to defined file </w:t>
      </w:r>
      <w:r w:rsidR="0084143D">
        <w:t xml:space="preserve">format </w:t>
      </w:r>
      <w:r w:rsidR="0084143D" w:rsidRPr="00DF7362">
        <w:t>specification</w:t>
      </w:r>
      <w:r w:rsidR="0084143D">
        <w:t>s</w:t>
      </w:r>
      <w:r w:rsidR="0084143D" w:rsidRPr="00DF7362">
        <w:t>.</w:t>
      </w:r>
      <w:r w:rsidR="0084143D">
        <w:t xml:space="preserve"> In performing content validation, any malformed content may indicate the presence of unauthorised content or malicious code, such as that designed to exploit known security vulnerabilities in operating systems or applications.</w:t>
      </w:r>
    </w:p>
    <w:p w14:paraId="4BB6ABB5" w14:textId="1252A8F3" w:rsidR="009E09BE" w:rsidRPr="00E975A3" w:rsidRDefault="007A00C5" w:rsidP="009E09BE">
      <w:pPr>
        <w:pStyle w:val="IntenseHeading"/>
      </w:pPr>
      <w:r>
        <w:lastRenderedPageBreak/>
        <w:t>Control:</w:t>
      </w:r>
      <w:r w:rsidR="009E09BE" w:rsidRPr="00E975A3">
        <w:t xml:space="preserve"> </w:t>
      </w:r>
      <w:r w:rsidR="00A32A43">
        <w:t>ISM-</w:t>
      </w:r>
      <w:r w:rsidR="009E09BE" w:rsidRPr="00E975A3">
        <w:t xml:space="preserve">1284; Revision: </w:t>
      </w:r>
      <w:r w:rsidR="009E09BE">
        <w:t>3</w:t>
      </w:r>
      <w:r w:rsidR="009E09BE" w:rsidRPr="00E975A3">
        <w:t xml:space="preserve">; Updated: </w:t>
      </w:r>
      <w:r w:rsidR="009E09BE">
        <w:t xml:space="preserve">Mar-22; </w:t>
      </w:r>
      <w:r w:rsidR="00C95A59">
        <w:t>Applicability: All; Essential Eight: N/A</w:t>
      </w:r>
    </w:p>
    <w:p w14:paraId="34FF28FE" w14:textId="54CC70D3" w:rsidR="009E09BE" w:rsidRDefault="009E09BE" w:rsidP="009E09BE">
      <w:pPr>
        <w:rPr>
          <w:rStyle w:val="IntenseEmphasis"/>
        </w:rPr>
      </w:pPr>
      <w:r>
        <w:rPr>
          <w:rStyle w:val="IntenseEmphasis"/>
        </w:rPr>
        <w:t>Files imported or exported via gateways or CDSs undergo content validation.</w:t>
      </w:r>
    </w:p>
    <w:p w14:paraId="40E39566" w14:textId="5A00A6DE" w:rsidR="000F2A71" w:rsidRPr="00535892" w:rsidRDefault="00E4337B" w:rsidP="000F2A71">
      <w:pPr>
        <w:pStyle w:val="Heading3"/>
      </w:pPr>
      <w:r>
        <w:t>Content conversion</w:t>
      </w:r>
    </w:p>
    <w:p w14:paraId="468E27A0" w14:textId="7F23BC9A" w:rsidR="00A24133" w:rsidRDefault="00A24133" w:rsidP="00A24133">
      <w:pPr>
        <w:pStyle w:val="BodyText"/>
      </w:pPr>
      <w:r>
        <w:t>Content conversion can be an effective method to render malicious code harmless by converting one file type to another file type. Note, however, some file types will not benefit from content conversion. Examples of content conversion include:</w:t>
      </w:r>
    </w:p>
    <w:p w14:paraId="307F3745" w14:textId="2343DFB7" w:rsidR="000F2A71" w:rsidRPr="002113DC" w:rsidRDefault="000F2A71" w:rsidP="000F2A71">
      <w:pPr>
        <w:pStyle w:val="Bullets1"/>
      </w:pPr>
      <w:r w:rsidRPr="002113DC">
        <w:t>converting Microsoft Word document</w:t>
      </w:r>
      <w:r w:rsidR="000D6751">
        <w:t>s</w:t>
      </w:r>
      <w:r w:rsidRPr="002113DC">
        <w:t xml:space="preserve"> to PDF file</w:t>
      </w:r>
      <w:r w:rsidR="000D6751">
        <w:t>s</w:t>
      </w:r>
    </w:p>
    <w:p w14:paraId="1B780FF6" w14:textId="7E9A9258" w:rsidR="000F2A71" w:rsidRPr="002113DC" w:rsidRDefault="000F2A71" w:rsidP="000F2A71">
      <w:pPr>
        <w:pStyle w:val="Bullets1"/>
      </w:pPr>
      <w:r w:rsidRPr="002113DC">
        <w:t>converting Microsoft PowerPoint presentation</w:t>
      </w:r>
      <w:r w:rsidR="000D6751">
        <w:t>s</w:t>
      </w:r>
      <w:r w:rsidRPr="002113DC">
        <w:t xml:space="preserve"> to image</w:t>
      </w:r>
      <w:r>
        <w:t xml:space="preserve"> file</w:t>
      </w:r>
      <w:r w:rsidRPr="002113DC">
        <w:t>s</w:t>
      </w:r>
    </w:p>
    <w:p w14:paraId="68090531" w14:textId="2491024F" w:rsidR="000F2A71" w:rsidRPr="002113DC" w:rsidRDefault="000F2A71" w:rsidP="000F2A71">
      <w:pPr>
        <w:pStyle w:val="Bullets1"/>
      </w:pPr>
      <w:r w:rsidRPr="002113DC">
        <w:t>converting Microsoft Excel spreadsheet</w:t>
      </w:r>
      <w:r w:rsidR="000D6751">
        <w:t>s</w:t>
      </w:r>
      <w:r w:rsidRPr="002113DC">
        <w:t xml:space="preserve"> to comma-separated values file</w:t>
      </w:r>
      <w:r w:rsidR="000D6751">
        <w:t>s</w:t>
      </w:r>
    </w:p>
    <w:p w14:paraId="3D1904D0" w14:textId="65BB723D" w:rsidR="000F2A71" w:rsidRPr="002113DC" w:rsidRDefault="000F2A71" w:rsidP="000F2A71">
      <w:pPr>
        <w:pStyle w:val="Bullets1"/>
      </w:pPr>
      <w:proofErr w:type="gramStart"/>
      <w:r w:rsidRPr="002113DC">
        <w:t>converting</w:t>
      </w:r>
      <w:proofErr w:type="gramEnd"/>
      <w:r w:rsidRPr="002113DC">
        <w:t xml:space="preserve"> PDF document</w:t>
      </w:r>
      <w:r w:rsidR="000D6751">
        <w:t>s</w:t>
      </w:r>
      <w:r w:rsidRPr="002113DC">
        <w:t xml:space="preserve"> to plain text file</w:t>
      </w:r>
      <w:r w:rsidR="000D6751">
        <w:t>s</w:t>
      </w:r>
      <w:r w:rsidRPr="002113DC">
        <w:t>.</w:t>
      </w:r>
    </w:p>
    <w:p w14:paraId="6FC0B277" w14:textId="0A174DF1" w:rsidR="000F2A71" w:rsidRPr="00E975A3" w:rsidRDefault="007A00C5" w:rsidP="000F2A71">
      <w:pPr>
        <w:pStyle w:val="IntenseHeading"/>
      </w:pPr>
      <w:r>
        <w:t>Control:</w:t>
      </w:r>
      <w:r w:rsidR="000F2A71">
        <w:t xml:space="preserve"> ISM-</w:t>
      </w:r>
      <w:r w:rsidR="00B8445A">
        <w:t>1286; Revision: 2</w:t>
      </w:r>
      <w:r w:rsidR="000F2A71" w:rsidRPr="00E975A3">
        <w:t xml:space="preserve">; Updated: </w:t>
      </w:r>
      <w:r w:rsidR="00B8445A">
        <w:t>Mar-22</w:t>
      </w:r>
      <w:r w:rsidR="000F2A71">
        <w:t xml:space="preserve">; </w:t>
      </w:r>
      <w:r w:rsidR="00C95A59">
        <w:t>Applicability: All; Essential Eight: N/A</w:t>
      </w:r>
    </w:p>
    <w:p w14:paraId="4E8B7EAF" w14:textId="4F1539F8" w:rsidR="000F2A71" w:rsidRPr="00845B51" w:rsidRDefault="00AF1A6B" w:rsidP="000F2A71">
      <w:pPr>
        <w:rPr>
          <w:rStyle w:val="IntenseEmphasis"/>
        </w:rPr>
      </w:pPr>
      <w:r>
        <w:rPr>
          <w:rStyle w:val="IntenseEmphasis"/>
        </w:rPr>
        <w:t xml:space="preserve">Files </w:t>
      </w:r>
      <w:r w:rsidR="00B8445A" w:rsidRPr="00845B51">
        <w:rPr>
          <w:rStyle w:val="IntenseEmphasis"/>
        </w:rPr>
        <w:t>import</w:t>
      </w:r>
      <w:r>
        <w:rPr>
          <w:rStyle w:val="IntenseEmphasis"/>
        </w:rPr>
        <w:t>ed</w:t>
      </w:r>
      <w:r w:rsidR="00B8445A">
        <w:rPr>
          <w:rStyle w:val="IntenseEmphasis"/>
        </w:rPr>
        <w:t xml:space="preserve"> or export</w:t>
      </w:r>
      <w:r>
        <w:rPr>
          <w:rStyle w:val="IntenseEmphasis"/>
        </w:rPr>
        <w:t>ed</w:t>
      </w:r>
      <w:r w:rsidR="00B8445A" w:rsidRPr="00845B51">
        <w:rPr>
          <w:rStyle w:val="IntenseEmphasis"/>
        </w:rPr>
        <w:t xml:space="preserve"> </w:t>
      </w:r>
      <w:r w:rsidR="00B8445A">
        <w:rPr>
          <w:rStyle w:val="IntenseEmphasis"/>
        </w:rPr>
        <w:t>via gateways or CDSs</w:t>
      </w:r>
      <w:r>
        <w:rPr>
          <w:rStyle w:val="IntenseEmphasis"/>
        </w:rPr>
        <w:t xml:space="preserve"> undergo</w:t>
      </w:r>
      <w:r w:rsidR="00B8445A" w:rsidRPr="00845B51">
        <w:rPr>
          <w:rStyle w:val="IntenseEmphasis"/>
        </w:rPr>
        <w:t xml:space="preserve"> </w:t>
      </w:r>
      <w:r w:rsidR="00B8445A">
        <w:rPr>
          <w:rStyle w:val="IntenseEmphasis"/>
        </w:rPr>
        <w:t>c</w:t>
      </w:r>
      <w:r w:rsidR="000F2A71" w:rsidRPr="00845B51">
        <w:rPr>
          <w:rStyle w:val="IntenseEmphasis"/>
        </w:rPr>
        <w:t>ontent conversion.</w:t>
      </w:r>
    </w:p>
    <w:p w14:paraId="163098E6" w14:textId="77777777" w:rsidR="00107C2D" w:rsidRPr="00535892" w:rsidRDefault="00107C2D" w:rsidP="00535892">
      <w:pPr>
        <w:pStyle w:val="Heading3"/>
      </w:pPr>
      <w:r w:rsidRPr="00535892">
        <w:t>Content sanitisation</w:t>
      </w:r>
    </w:p>
    <w:p w14:paraId="61B72D30" w14:textId="0B157853" w:rsidR="00107C2D" w:rsidRPr="002113DC" w:rsidRDefault="00E4337B" w:rsidP="00562931">
      <w:pPr>
        <w:pStyle w:val="BodyText"/>
      </w:pPr>
      <w:r>
        <w:t>Content s</w:t>
      </w:r>
      <w:r w:rsidR="00107C2D" w:rsidRPr="00DF7362">
        <w:t xml:space="preserve">anitisation is the process of </w:t>
      </w:r>
      <w:r w:rsidR="00BF234C">
        <w:t>rendering</w:t>
      </w:r>
      <w:r w:rsidR="00107C2D" w:rsidRPr="00DF7362">
        <w:t xml:space="preserve"> </w:t>
      </w:r>
      <w:r w:rsidR="009A1D96">
        <w:t xml:space="preserve">files </w:t>
      </w:r>
      <w:r w:rsidR="00107C2D" w:rsidRPr="00DF7362">
        <w:t>safe by removing or altering active content while leaving the original content as intact as possible</w:t>
      </w:r>
      <w:r w:rsidR="00E84414">
        <w:t xml:space="preserve">, such as </w:t>
      </w:r>
      <w:r w:rsidR="00EA10EF">
        <w:t xml:space="preserve">by </w:t>
      </w:r>
      <w:r w:rsidR="00E84414">
        <w:t xml:space="preserve">removing macros from Microsoft Office </w:t>
      </w:r>
      <w:r w:rsidR="00923246">
        <w:t xml:space="preserve">files </w:t>
      </w:r>
      <w:r w:rsidR="00E84414">
        <w:t xml:space="preserve">or </w:t>
      </w:r>
      <w:r w:rsidR="00E84414" w:rsidRPr="002113DC">
        <w:t>remov</w:t>
      </w:r>
      <w:r w:rsidR="00E84414">
        <w:t>ing</w:t>
      </w:r>
      <w:r w:rsidR="00E84414" w:rsidRPr="002113DC">
        <w:t xml:space="preserve"> JavaScript sections from PDF files</w:t>
      </w:r>
      <w:r w:rsidR="00EA10EF">
        <w:t>.</w:t>
      </w:r>
    </w:p>
    <w:p w14:paraId="4B4D78A8" w14:textId="4C3F53DF" w:rsidR="00107C2D" w:rsidRPr="00E975A3" w:rsidRDefault="007A00C5" w:rsidP="00107C2D">
      <w:pPr>
        <w:pStyle w:val="IntenseHeading"/>
      </w:pPr>
      <w:r>
        <w:t>Control:</w:t>
      </w:r>
      <w:r w:rsidR="004219CD">
        <w:t xml:space="preserve"> ISM-</w:t>
      </w:r>
      <w:r w:rsidR="00107C2D" w:rsidRPr="00E975A3">
        <w:t xml:space="preserve">1287; Revision: </w:t>
      </w:r>
      <w:r w:rsidR="00562931">
        <w:t>2</w:t>
      </w:r>
      <w:r w:rsidR="00107C2D" w:rsidRPr="00E975A3">
        <w:t xml:space="preserve">; Updated: </w:t>
      </w:r>
      <w:r w:rsidR="00562931">
        <w:t>Mar-22</w:t>
      </w:r>
      <w:r w:rsidR="00281022">
        <w:t xml:space="preserve">; </w:t>
      </w:r>
      <w:r w:rsidR="00C95A59">
        <w:t>Applicability: All; Essential Eight: N/A</w:t>
      </w:r>
    </w:p>
    <w:p w14:paraId="761AA649" w14:textId="65AEF6AB" w:rsidR="00107C2D" w:rsidRPr="00845B51" w:rsidRDefault="000D6751" w:rsidP="00845B51">
      <w:pPr>
        <w:rPr>
          <w:rStyle w:val="IntenseEmphasis"/>
        </w:rPr>
      </w:pPr>
      <w:r>
        <w:rPr>
          <w:rStyle w:val="IntenseEmphasis"/>
        </w:rPr>
        <w:t>F</w:t>
      </w:r>
      <w:r w:rsidR="00AF1A6B">
        <w:rPr>
          <w:rStyle w:val="IntenseEmphasis"/>
        </w:rPr>
        <w:t>iles imported or exported vi</w:t>
      </w:r>
      <w:r w:rsidR="00562931">
        <w:rPr>
          <w:rStyle w:val="IntenseEmphasis"/>
        </w:rPr>
        <w:t>a gateways or CDSs</w:t>
      </w:r>
      <w:r w:rsidR="00AF1A6B">
        <w:rPr>
          <w:rStyle w:val="IntenseEmphasis"/>
        </w:rPr>
        <w:t xml:space="preserve"> undergo</w:t>
      </w:r>
      <w:r w:rsidR="00562931" w:rsidRPr="00845B51">
        <w:rPr>
          <w:rStyle w:val="IntenseEmphasis"/>
        </w:rPr>
        <w:t xml:space="preserve"> </w:t>
      </w:r>
      <w:r w:rsidR="00562931">
        <w:rPr>
          <w:rStyle w:val="IntenseEmphasis"/>
        </w:rPr>
        <w:t>c</w:t>
      </w:r>
      <w:r w:rsidR="00107C2D" w:rsidRPr="00845B51">
        <w:rPr>
          <w:rStyle w:val="IntenseEmphasis"/>
        </w:rPr>
        <w:t>ontent</w:t>
      </w:r>
      <w:r w:rsidR="00AF1A6B">
        <w:rPr>
          <w:rStyle w:val="IntenseEmphasis"/>
        </w:rPr>
        <w:t xml:space="preserve"> sanitisation</w:t>
      </w:r>
      <w:r w:rsidR="00107C2D" w:rsidRPr="00845B51">
        <w:rPr>
          <w:rStyle w:val="IntenseEmphasis"/>
        </w:rPr>
        <w:t>.</w:t>
      </w:r>
    </w:p>
    <w:p w14:paraId="62C9B4B3" w14:textId="7B8C74AE" w:rsidR="00107C2D" w:rsidRPr="00535892" w:rsidRDefault="0084749E" w:rsidP="00535892">
      <w:pPr>
        <w:pStyle w:val="Heading3"/>
      </w:pPr>
      <w:r>
        <w:t>Validating file</w:t>
      </w:r>
      <w:r w:rsidR="00107C2D" w:rsidRPr="00535892">
        <w:t xml:space="preserve"> integrity</w:t>
      </w:r>
    </w:p>
    <w:p w14:paraId="6C09313A" w14:textId="723FAB15" w:rsidR="00107C2D" w:rsidRPr="002113DC" w:rsidRDefault="00107C2D" w:rsidP="0084749E">
      <w:pPr>
        <w:pStyle w:val="BodyText"/>
      </w:pPr>
      <w:r w:rsidRPr="00DF7362">
        <w:t xml:space="preserve">If </w:t>
      </w:r>
      <w:r w:rsidR="0084749E">
        <w:t xml:space="preserve">files passing through gateways or CDSs </w:t>
      </w:r>
      <w:r w:rsidRPr="00DF7362">
        <w:t>contain a form of integrity protection, such as a digital signature</w:t>
      </w:r>
      <w:r w:rsidR="0000251C">
        <w:t xml:space="preserve"> or </w:t>
      </w:r>
      <w:r w:rsidR="0042681D">
        <w:t xml:space="preserve">cryptographic </w:t>
      </w:r>
      <w:r w:rsidR="0000251C">
        <w:t>checksum</w:t>
      </w:r>
      <w:r w:rsidRPr="00DF7362">
        <w:t>, content filter</w:t>
      </w:r>
      <w:r w:rsidR="0084749E">
        <w:t xml:space="preserve">s should </w:t>
      </w:r>
      <w:r w:rsidRPr="00DF7362">
        <w:t>verify the</w:t>
      </w:r>
      <w:r w:rsidR="0084749E">
        <w:t>ir i</w:t>
      </w:r>
      <w:r w:rsidRPr="00DF7362">
        <w:t xml:space="preserve">ntegrity. </w:t>
      </w:r>
      <w:r w:rsidR="0084749E">
        <w:t xml:space="preserve">In doing so, the failure of any integrity checks may indicate that files have </w:t>
      </w:r>
      <w:r w:rsidRPr="00DF7362">
        <w:t>been tampered with.</w:t>
      </w:r>
    </w:p>
    <w:p w14:paraId="7A7B2ACA" w14:textId="32D2D431" w:rsidR="00107C2D" w:rsidRPr="00E975A3" w:rsidRDefault="007A00C5" w:rsidP="00107C2D">
      <w:pPr>
        <w:pStyle w:val="IntenseHeading"/>
      </w:pPr>
      <w:r>
        <w:t>Control:</w:t>
      </w:r>
      <w:r w:rsidR="004219CD">
        <w:t xml:space="preserve"> ISM-</w:t>
      </w:r>
      <w:r w:rsidR="00107C2D" w:rsidRPr="00E975A3">
        <w:t xml:space="preserve">0677; Revision: </w:t>
      </w:r>
      <w:r w:rsidR="0042681D">
        <w:t>7</w:t>
      </w:r>
      <w:r w:rsidR="00107C2D" w:rsidRPr="00E975A3">
        <w:t xml:space="preserve">; Updated: </w:t>
      </w:r>
      <w:r w:rsidR="00847FC1">
        <w:t>Mar-</w:t>
      </w:r>
      <w:r w:rsidR="0042681D">
        <w:t>23</w:t>
      </w:r>
      <w:r w:rsidR="00281022">
        <w:t xml:space="preserve">; </w:t>
      </w:r>
      <w:r w:rsidR="00C95A59">
        <w:t>Applicability: All; Essential Eight: N/A</w:t>
      </w:r>
    </w:p>
    <w:p w14:paraId="00C8EF29" w14:textId="65514B0E" w:rsidR="0084749E" w:rsidRPr="00845B51" w:rsidRDefault="00847FC1" w:rsidP="0084749E">
      <w:pPr>
        <w:rPr>
          <w:rStyle w:val="IntenseEmphasis"/>
        </w:rPr>
      </w:pPr>
      <w:r>
        <w:rPr>
          <w:rStyle w:val="IntenseEmphasis"/>
        </w:rPr>
        <w:t>F</w:t>
      </w:r>
      <w:r w:rsidR="0084749E">
        <w:rPr>
          <w:rStyle w:val="IntenseEmphasis"/>
        </w:rPr>
        <w:t xml:space="preserve">iles imported or exported via gateways or CDSs </w:t>
      </w:r>
      <w:r>
        <w:rPr>
          <w:rStyle w:val="IntenseEmphasis"/>
        </w:rPr>
        <w:t>that have a digital signature</w:t>
      </w:r>
      <w:r w:rsidR="0084749E">
        <w:rPr>
          <w:rStyle w:val="IntenseEmphasis"/>
        </w:rPr>
        <w:t xml:space="preserve"> </w:t>
      </w:r>
      <w:r>
        <w:rPr>
          <w:rStyle w:val="IntenseEmphasis"/>
        </w:rPr>
        <w:t xml:space="preserve">or </w:t>
      </w:r>
      <w:r w:rsidR="0042681D">
        <w:rPr>
          <w:rStyle w:val="IntenseEmphasis"/>
        </w:rPr>
        <w:t xml:space="preserve">cryptographic </w:t>
      </w:r>
      <w:r>
        <w:rPr>
          <w:rStyle w:val="IntenseEmphasis"/>
        </w:rPr>
        <w:t xml:space="preserve">checksum are </w:t>
      </w:r>
      <w:r w:rsidR="0084749E">
        <w:rPr>
          <w:rStyle w:val="IntenseEmphasis"/>
        </w:rPr>
        <w:t>validated.</w:t>
      </w:r>
    </w:p>
    <w:p w14:paraId="4E0B7659" w14:textId="77777777" w:rsidR="000B1BE1" w:rsidRPr="00535892" w:rsidRDefault="000B1BE1" w:rsidP="000B1BE1">
      <w:pPr>
        <w:pStyle w:val="Heading3"/>
      </w:pPr>
      <w:bookmarkStart w:id="197" w:name="_Toc41044842"/>
      <w:r w:rsidRPr="00535892">
        <w:t>Further information</w:t>
      </w:r>
    </w:p>
    <w:p w14:paraId="324FB28A" w14:textId="1955F070" w:rsidR="00E76CD6" w:rsidRDefault="00E76CD6" w:rsidP="00E76CD6">
      <w:pPr>
        <w:pStyle w:val="BodyText"/>
      </w:pPr>
      <w:r>
        <w:t xml:space="preserve">Further information on cyber supply chain risk management can be found in the cyber supply chain risk management section of the </w:t>
      </w:r>
      <w:hyperlink r:id="rId385"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5D283FB4" w14:textId="47804B34" w:rsidR="000B1BE1" w:rsidRDefault="000B1BE1" w:rsidP="000B1BE1">
      <w:pPr>
        <w:pStyle w:val="BodyText"/>
      </w:pPr>
      <w:r>
        <w:t xml:space="preserve">Further information on performing data transfers can be found in the data transfers section of the </w:t>
      </w:r>
      <w:hyperlink r:id="rId386" w:tooltip="Guidelines for Data Transfers" w:history="1">
        <w:r>
          <w:rPr>
            <w:rStyle w:val="Hyperlink"/>
            <w:i/>
            <w:spacing w:val="5"/>
          </w:rPr>
          <w:t>Guidelines for Data Transfers</w:t>
        </w:r>
      </w:hyperlink>
      <w:r>
        <w:t>.</w:t>
      </w:r>
    </w:p>
    <w:p w14:paraId="35E16C03" w14:textId="16809030" w:rsidR="00015E48" w:rsidRPr="004C3415" w:rsidRDefault="00015E48" w:rsidP="004C3415">
      <w:pPr>
        <w:pStyle w:val="Heading2"/>
      </w:pPr>
      <w:bookmarkStart w:id="198" w:name="_Toc126613502"/>
      <w:r w:rsidRPr="004C3415">
        <w:t>Peripheral switches</w:t>
      </w:r>
      <w:bookmarkEnd w:id="197"/>
      <w:bookmarkEnd w:id="198"/>
    </w:p>
    <w:p w14:paraId="23F97DEB" w14:textId="77777777" w:rsidR="00015E48" w:rsidRPr="00535892" w:rsidRDefault="00015E48" w:rsidP="00535892">
      <w:pPr>
        <w:pStyle w:val="Heading3"/>
      </w:pPr>
      <w:r w:rsidRPr="00535892">
        <w:t>Using peripheral switches</w:t>
      </w:r>
    </w:p>
    <w:p w14:paraId="4BFBF7D0" w14:textId="662E0F8C" w:rsidR="00015E48" w:rsidRPr="00DF7362" w:rsidRDefault="00015E48" w:rsidP="00015E48">
      <w:pPr>
        <w:pStyle w:val="BodyText"/>
      </w:pPr>
      <w:r w:rsidRPr="00DF7362">
        <w:t>When accessing different systems through peripheral switch</w:t>
      </w:r>
      <w:r w:rsidR="0077415F">
        <w:t>es</w:t>
      </w:r>
      <w:r w:rsidRPr="00DF7362">
        <w:t xml:space="preserve">, it is important that sufficient assurance is </w:t>
      </w:r>
      <w:r w:rsidR="00672A7D">
        <w:t>obtained</w:t>
      </w:r>
      <w:r w:rsidRPr="00DF7362">
        <w:t xml:space="preserve"> in the</w:t>
      </w:r>
      <w:r w:rsidR="00C8271F">
        <w:t>ir</w:t>
      </w:r>
      <w:r w:rsidRPr="00DF7362">
        <w:t xml:space="preserve"> operation to ensure that </w:t>
      </w:r>
      <w:r w:rsidR="00111992">
        <w:t>data</w:t>
      </w:r>
      <w:r w:rsidR="00111992" w:rsidRPr="00DF7362">
        <w:t xml:space="preserve"> </w:t>
      </w:r>
      <w:r w:rsidRPr="00DF7362">
        <w:t xml:space="preserve">does not pass between </w:t>
      </w:r>
      <w:r w:rsidR="00C8271F">
        <w:t>connected</w:t>
      </w:r>
      <w:r w:rsidRPr="00DF7362">
        <w:t xml:space="preserve"> </w:t>
      </w:r>
      <w:r w:rsidR="00162FCD">
        <w:t>systems</w:t>
      </w:r>
      <w:r w:rsidRPr="00DF7362">
        <w:t>. As such, the level of assurance needed in peripheral switch</w:t>
      </w:r>
      <w:r w:rsidR="00C8271F">
        <w:t>es</w:t>
      </w:r>
      <w:r w:rsidRPr="00DF7362">
        <w:t xml:space="preserve"> is determined by the difference in sensitivity or classification of systems</w:t>
      </w:r>
      <w:r w:rsidR="00C8271F">
        <w:t xml:space="preserve"> they are connected to</w:t>
      </w:r>
      <w:r w:rsidRPr="00DF7362">
        <w:t>.</w:t>
      </w:r>
      <w:r w:rsidR="00F618EF">
        <w:t xml:space="preserve"> Note, t</w:t>
      </w:r>
      <w:r w:rsidRPr="00DF7362">
        <w:t>here is no requirement for evaluated peripheral switch</w:t>
      </w:r>
      <w:r w:rsidR="00C8271F">
        <w:t>es</w:t>
      </w:r>
      <w:r w:rsidR="0034579F">
        <w:t xml:space="preserve"> to be used</w:t>
      </w:r>
      <w:r w:rsidRPr="00DF7362">
        <w:t xml:space="preserve"> when all connected systems belong to the same security domain.</w:t>
      </w:r>
    </w:p>
    <w:p w14:paraId="1C5ECA72" w14:textId="2BEF67B5" w:rsidR="00015E48" w:rsidRPr="00B264B4" w:rsidRDefault="007A00C5" w:rsidP="00015E48">
      <w:pPr>
        <w:pStyle w:val="IntenseHeading"/>
      </w:pPr>
      <w:r>
        <w:t>Control:</w:t>
      </w:r>
      <w:r w:rsidR="004219CD">
        <w:t xml:space="preserve"> ISM-</w:t>
      </w:r>
      <w:r w:rsidR="00015E48" w:rsidRPr="00B264B4">
        <w:t xml:space="preserve">0591; Revision: </w:t>
      </w:r>
      <w:r w:rsidR="00D85B07">
        <w:t>8</w:t>
      </w:r>
      <w:r w:rsidR="00015E48" w:rsidRPr="00B264B4">
        <w:t xml:space="preserve">; Updated: </w:t>
      </w:r>
      <w:r w:rsidR="00D85B07">
        <w:t>Mar-22</w:t>
      </w:r>
      <w:r w:rsidR="00281022">
        <w:t xml:space="preserve">; </w:t>
      </w:r>
      <w:r w:rsidR="00C95A59">
        <w:t>Applicability: All; Essential Eight: N/A</w:t>
      </w:r>
    </w:p>
    <w:p w14:paraId="13358AF9" w14:textId="0B461D89" w:rsidR="0086620D" w:rsidRDefault="00D85B07" w:rsidP="00FA476F">
      <w:pPr>
        <w:rPr>
          <w:rStyle w:val="IntenseEmphasis"/>
        </w:rPr>
      </w:pPr>
      <w:r>
        <w:rPr>
          <w:rStyle w:val="IntenseEmphasis"/>
        </w:rPr>
        <w:lastRenderedPageBreak/>
        <w:t>E</w:t>
      </w:r>
      <w:r w:rsidR="00015E48" w:rsidRPr="00845B51">
        <w:rPr>
          <w:rStyle w:val="IntenseEmphasis"/>
        </w:rPr>
        <w:t>valuated peripheral switch</w:t>
      </w:r>
      <w:r>
        <w:rPr>
          <w:rStyle w:val="IntenseEmphasis"/>
        </w:rPr>
        <w:t>es are</w:t>
      </w:r>
      <w:r w:rsidR="00015E48" w:rsidRPr="00845B51">
        <w:rPr>
          <w:rStyle w:val="IntenseEmphasis"/>
        </w:rPr>
        <w:t xml:space="preserve"> used when sharing peripherals between</w:t>
      </w:r>
      <w:r w:rsidR="00FA476F">
        <w:rPr>
          <w:rStyle w:val="IntenseEmphasis"/>
        </w:rPr>
        <w:t xml:space="preserve"> </w:t>
      </w:r>
      <w:r w:rsidR="00015E48" w:rsidRPr="00845B51">
        <w:rPr>
          <w:rStyle w:val="IntenseEmphasis"/>
        </w:rPr>
        <w:t>systems</w:t>
      </w:r>
      <w:r w:rsidR="00B32295">
        <w:rPr>
          <w:rStyle w:val="IntenseEmphasis"/>
        </w:rPr>
        <w:t>.</w:t>
      </w:r>
    </w:p>
    <w:p w14:paraId="585D546C" w14:textId="7D433CAA" w:rsidR="00F26450" w:rsidRPr="00B264B4" w:rsidRDefault="007A00C5" w:rsidP="00F26450">
      <w:pPr>
        <w:pStyle w:val="IntenseHeading"/>
      </w:pPr>
      <w:r>
        <w:t>Control:</w:t>
      </w:r>
      <w:r w:rsidR="004219CD">
        <w:t xml:space="preserve"> ISM-</w:t>
      </w:r>
      <w:r w:rsidR="00F26450" w:rsidRPr="00B264B4">
        <w:t xml:space="preserve">1457; Revision: </w:t>
      </w:r>
      <w:r w:rsidR="00D85B07">
        <w:t>4</w:t>
      </w:r>
      <w:r w:rsidR="00F26450" w:rsidRPr="00B264B4">
        <w:t xml:space="preserve">; Updated: </w:t>
      </w:r>
      <w:r w:rsidR="00D85B07">
        <w:t>Mar-22</w:t>
      </w:r>
      <w:r w:rsidR="00281022">
        <w:t xml:space="preserve">; </w:t>
      </w:r>
      <w:r w:rsidR="00C95A59">
        <w:t>Applicability: S, TS; Essential Eight: N/A</w:t>
      </w:r>
    </w:p>
    <w:p w14:paraId="0F7C98FE" w14:textId="114DE6D6" w:rsidR="00F26450" w:rsidRPr="00845B51" w:rsidRDefault="00D85B07" w:rsidP="00F26450">
      <w:pPr>
        <w:rPr>
          <w:rStyle w:val="IntenseEmphasis"/>
        </w:rPr>
      </w:pPr>
      <w:r>
        <w:rPr>
          <w:rStyle w:val="IntenseEmphasis"/>
        </w:rPr>
        <w:t>E</w:t>
      </w:r>
      <w:r w:rsidR="00F26450" w:rsidRPr="00845B51">
        <w:rPr>
          <w:rStyle w:val="IntenseEmphasis"/>
        </w:rPr>
        <w:t>valuated peripheral switch</w:t>
      </w:r>
      <w:r>
        <w:rPr>
          <w:rStyle w:val="IntenseEmphasis"/>
        </w:rPr>
        <w:t>es</w:t>
      </w:r>
      <w:r w:rsidR="00F26450" w:rsidRPr="00845B51">
        <w:rPr>
          <w:rStyle w:val="IntenseEmphasis"/>
        </w:rPr>
        <w:t xml:space="preserve"> used </w:t>
      </w:r>
      <w:r w:rsidR="00D2512A">
        <w:rPr>
          <w:rStyle w:val="IntenseEmphasis"/>
        </w:rPr>
        <w:t>for</w:t>
      </w:r>
      <w:r w:rsidR="00D2512A" w:rsidRPr="00845B51">
        <w:rPr>
          <w:rStyle w:val="IntenseEmphasis"/>
        </w:rPr>
        <w:t xml:space="preserve"> </w:t>
      </w:r>
      <w:r w:rsidR="00F26450" w:rsidRPr="00845B51">
        <w:rPr>
          <w:rStyle w:val="IntenseEmphasis"/>
        </w:rPr>
        <w:t xml:space="preserve">sharing peripherals between </w:t>
      </w:r>
      <w:r w:rsidR="00F26450">
        <w:rPr>
          <w:rStyle w:val="IntenseEmphasis"/>
        </w:rPr>
        <w:t>SECRET and TOP SECRET systems, or between SECRET or TOP SECRET systems belonging to different security domains</w:t>
      </w:r>
      <w:r w:rsidR="006D0A00">
        <w:rPr>
          <w:rStyle w:val="IntenseEmphasis"/>
        </w:rPr>
        <w:t>,</w:t>
      </w:r>
      <w:r w:rsidR="00D2512A">
        <w:rPr>
          <w:rStyle w:val="IntenseEmphasis"/>
        </w:rPr>
        <w:t xml:space="preserve"> preferably complete a high assurance evaluation</w:t>
      </w:r>
      <w:r w:rsidR="00F26450" w:rsidRPr="00845B51">
        <w:rPr>
          <w:rStyle w:val="IntenseEmphasis"/>
        </w:rPr>
        <w:t>.</w:t>
      </w:r>
    </w:p>
    <w:p w14:paraId="3A05EF03" w14:textId="6FC1B9E7" w:rsidR="00F26450" w:rsidRPr="00B264B4" w:rsidRDefault="007A00C5" w:rsidP="00F26450">
      <w:pPr>
        <w:pStyle w:val="IntenseHeading"/>
      </w:pPr>
      <w:r>
        <w:t>Control:</w:t>
      </w:r>
      <w:r w:rsidR="004219CD">
        <w:t xml:space="preserve"> ISM-</w:t>
      </w:r>
      <w:r w:rsidR="00F26450" w:rsidRPr="00B264B4">
        <w:t xml:space="preserve">1480; Revision: </w:t>
      </w:r>
      <w:r w:rsidR="00D85B07">
        <w:t>2</w:t>
      </w:r>
      <w:r w:rsidR="00F26450" w:rsidRPr="00B264B4">
        <w:t xml:space="preserve">; Updated: </w:t>
      </w:r>
      <w:r w:rsidR="00D85B07">
        <w:t>Mar-22</w:t>
      </w:r>
      <w:r w:rsidR="00281022">
        <w:t xml:space="preserve">; </w:t>
      </w:r>
      <w:r w:rsidR="00C95A59">
        <w:t>Applicability: S, TS; Essential Eight: N/A</w:t>
      </w:r>
    </w:p>
    <w:p w14:paraId="10AF1C69" w14:textId="77626FB9" w:rsidR="00F26450" w:rsidRPr="00845B51" w:rsidRDefault="00D85B07" w:rsidP="00F26450">
      <w:pPr>
        <w:rPr>
          <w:rStyle w:val="IntenseEmphasis"/>
        </w:rPr>
      </w:pPr>
      <w:r>
        <w:rPr>
          <w:rStyle w:val="IntenseEmphasis"/>
        </w:rPr>
        <w:t>E</w:t>
      </w:r>
      <w:r w:rsidR="00C157CB">
        <w:rPr>
          <w:rStyle w:val="IntenseEmphasis"/>
        </w:rPr>
        <w:t>valuated</w:t>
      </w:r>
      <w:r w:rsidR="00F26450" w:rsidRPr="00845B51">
        <w:rPr>
          <w:rStyle w:val="IntenseEmphasis"/>
        </w:rPr>
        <w:t xml:space="preserve"> peripheral switch</w:t>
      </w:r>
      <w:r>
        <w:rPr>
          <w:rStyle w:val="IntenseEmphasis"/>
        </w:rPr>
        <w:t>es</w:t>
      </w:r>
      <w:r w:rsidR="00F26450" w:rsidRPr="00845B51">
        <w:rPr>
          <w:rStyle w:val="IntenseEmphasis"/>
        </w:rPr>
        <w:t xml:space="preserve"> used </w:t>
      </w:r>
      <w:r w:rsidR="00D2512A">
        <w:rPr>
          <w:rStyle w:val="IntenseEmphasis"/>
        </w:rPr>
        <w:t>for</w:t>
      </w:r>
      <w:r w:rsidR="00D2512A" w:rsidRPr="00845B51">
        <w:rPr>
          <w:rStyle w:val="IntenseEmphasis"/>
        </w:rPr>
        <w:t xml:space="preserve"> </w:t>
      </w:r>
      <w:r w:rsidR="00F26450" w:rsidRPr="00845B51">
        <w:rPr>
          <w:rStyle w:val="IntenseEmphasis"/>
        </w:rPr>
        <w:t xml:space="preserve">sharing peripherals </w:t>
      </w:r>
      <w:r w:rsidR="00F26450">
        <w:rPr>
          <w:rStyle w:val="IntenseEmphasis"/>
        </w:rPr>
        <w:t xml:space="preserve">between SECRET </w:t>
      </w:r>
      <w:proofErr w:type="gramStart"/>
      <w:r w:rsidR="00F26450">
        <w:rPr>
          <w:rStyle w:val="IntenseEmphasis"/>
        </w:rPr>
        <w:t>or</w:t>
      </w:r>
      <w:proofErr w:type="gramEnd"/>
      <w:r w:rsidR="00F26450">
        <w:rPr>
          <w:rStyle w:val="IntenseEmphasis"/>
        </w:rPr>
        <w:t xml:space="preserve"> TOP SECRET systems and any non-SECRET or TOP SECRET systems</w:t>
      </w:r>
      <w:r w:rsidR="00D2512A">
        <w:rPr>
          <w:rStyle w:val="IntenseEmphasis"/>
        </w:rPr>
        <w:t xml:space="preserve"> complete a high assurance evaluation</w:t>
      </w:r>
      <w:r w:rsidR="00F26450" w:rsidRPr="00845B51">
        <w:rPr>
          <w:rStyle w:val="IntenseEmphasis"/>
        </w:rPr>
        <w:t>.</w:t>
      </w:r>
    </w:p>
    <w:p w14:paraId="5F0D04CE" w14:textId="77777777" w:rsidR="00015E48" w:rsidRPr="00535892" w:rsidRDefault="00015E48" w:rsidP="00535892">
      <w:pPr>
        <w:pStyle w:val="Heading3"/>
      </w:pPr>
      <w:r w:rsidRPr="00535892">
        <w:t>Further information</w:t>
      </w:r>
    </w:p>
    <w:p w14:paraId="0C2548D3" w14:textId="409EB5D0" w:rsidR="005C046A" w:rsidRDefault="005C046A" w:rsidP="005C046A">
      <w:pPr>
        <w:pStyle w:val="BodyText"/>
      </w:pPr>
      <w:r>
        <w:t xml:space="preserve">Further information on cyber supply chain risk management can be found in the cyber supply chain risk management section of the </w:t>
      </w:r>
      <w:hyperlink r:id="rId387" w:tooltip="Guidelines for Procurement and Outsourcing" w:history="1">
        <w:r w:rsidRPr="00D339FC">
          <w:rPr>
            <w:rStyle w:val="Hyperlink"/>
            <w:i/>
          </w:rPr>
          <w:t xml:space="preserve">Guidelines for </w:t>
        </w:r>
        <w:r>
          <w:rPr>
            <w:rStyle w:val="Hyperlink"/>
            <w:i/>
          </w:rPr>
          <w:t xml:space="preserve">Procurement and </w:t>
        </w:r>
        <w:r w:rsidRPr="00D339FC">
          <w:rPr>
            <w:rStyle w:val="Hyperlink"/>
            <w:i/>
          </w:rPr>
          <w:t>Outsourcing</w:t>
        </w:r>
      </w:hyperlink>
      <w:r>
        <w:t>.</w:t>
      </w:r>
    </w:p>
    <w:p w14:paraId="389D2964" w14:textId="3C9CA85A" w:rsidR="007A4533" w:rsidRPr="00DF7362" w:rsidRDefault="00015E48" w:rsidP="00015E48">
      <w:pPr>
        <w:pStyle w:val="BodyText"/>
      </w:pPr>
      <w:r w:rsidRPr="00DF7362">
        <w:t>Further information on evaluated products can be found in the</w:t>
      </w:r>
      <w:r>
        <w:t xml:space="preserve"> evaluated product </w:t>
      </w:r>
      <w:r w:rsidR="005C046A">
        <w:t>procurement</w:t>
      </w:r>
      <w:r w:rsidR="005C046A" w:rsidRPr="00DF7362">
        <w:t xml:space="preserve"> </w:t>
      </w:r>
      <w:r w:rsidRPr="00DF7362">
        <w:t xml:space="preserve">section of the </w:t>
      </w:r>
      <w:hyperlink r:id="rId388" w:tooltip="Guidelines for Evaluated Products" w:history="1">
        <w:r w:rsidR="004866DD" w:rsidRPr="004866DD">
          <w:rPr>
            <w:rStyle w:val="Hyperlink"/>
            <w:i/>
            <w:spacing w:val="5"/>
          </w:rPr>
          <w:t>Guidelines for Evaluated Products</w:t>
        </w:r>
      </w:hyperlink>
      <w:r w:rsidRPr="00DF7362">
        <w:t>.</w:t>
      </w:r>
      <w:r w:rsidR="007A4533" w:rsidRPr="001E173D">
        <w:br w:type="page"/>
      </w:r>
    </w:p>
    <w:p w14:paraId="60EB8CCA" w14:textId="6F3CADAD" w:rsidR="00985E29" w:rsidRPr="004C3415" w:rsidRDefault="003A657E" w:rsidP="004C3415">
      <w:pPr>
        <w:pStyle w:val="Heading1"/>
      </w:pPr>
      <w:bookmarkStart w:id="199" w:name="_Toc41044843"/>
      <w:bookmarkStart w:id="200" w:name="_Toc126613503"/>
      <w:r w:rsidRPr="004C3415">
        <w:lastRenderedPageBreak/>
        <w:t xml:space="preserve">Guidelines for </w:t>
      </w:r>
      <w:r w:rsidR="003A35C9" w:rsidRPr="004C3415">
        <w:t>D</w:t>
      </w:r>
      <w:r w:rsidR="00985E29" w:rsidRPr="004C3415">
        <w:t xml:space="preserve">ata </w:t>
      </w:r>
      <w:r w:rsidR="003A35C9" w:rsidRPr="004C3415">
        <w:t>T</w:t>
      </w:r>
      <w:r w:rsidR="00985E29" w:rsidRPr="004C3415">
        <w:t>ransfers</w:t>
      </w:r>
      <w:bookmarkEnd w:id="199"/>
      <w:bookmarkEnd w:id="200"/>
    </w:p>
    <w:p w14:paraId="47850CAE" w14:textId="77777777" w:rsidR="00985E29" w:rsidRPr="004C3415" w:rsidRDefault="00985E29" w:rsidP="004C3415">
      <w:pPr>
        <w:pStyle w:val="Heading2"/>
      </w:pPr>
      <w:bookmarkStart w:id="201" w:name="_Toc41044844"/>
      <w:bookmarkStart w:id="202" w:name="_Toc126613504"/>
      <w:r w:rsidRPr="004C3415">
        <w:t>Data transfers</w:t>
      </w:r>
      <w:bookmarkEnd w:id="201"/>
      <w:bookmarkEnd w:id="202"/>
    </w:p>
    <w:p w14:paraId="2357A973" w14:textId="75C99FFB" w:rsidR="001265FA" w:rsidRPr="0012666B" w:rsidRDefault="001265FA" w:rsidP="001265FA">
      <w:pPr>
        <w:pStyle w:val="Heading3"/>
      </w:pPr>
      <w:r>
        <w:t>Performing data transfers</w:t>
      </w:r>
    </w:p>
    <w:p w14:paraId="750C60FD" w14:textId="4BA5FB6B" w:rsidR="001265FA" w:rsidRPr="0012666B" w:rsidRDefault="001265FA" w:rsidP="001265FA">
      <w:pPr>
        <w:pStyle w:val="BodyText"/>
      </w:pPr>
      <w:r w:rsidRPr="00DF7362">
        <w:t xml:space="preserve">This section describes </w:t>
      </w:r>
      <w:r w:rsidR="008B0E0A">
        <w:t>control</w:t>
      </w:r>
      <w:r w:rsidRPr="00DF7362">
        <w:t xml:space="preserve">s applicable to </w:t>
      </w:r>
      <w:r w:rsidR="001A2169">
        <w:t xml:space="preserve">both </w:t>
      </w:r>
      <w:r w:rsidR="002C3430">
        <w:t xml:space="preserve">manual </w:t>
      </w:r>
      <w:r>
        <w:t xml:space="preserve">data transfers </w:t>
      </w:r>
      <w:r w:rsidR="002C3430">
        <w:t xml:space="preserve">and data transfers </w:t>
      </w:r>
      <w:r w:rsidR="001A2169">
        <w:t>using</w:t>
      </w:r>
      <w:r>
        <w:t xml:space="preserve"> gateway</w:t>
      </w:r>
      <w:r w:rsidR="006A7A30">
        <w:t>s</w:t>
      </w:r>
      <w:r>
        <w:t xml:space="preserve"> or Cross Domain Solution</w:t>
      </w:r>
      <w:r w:rsidR="006A7A30">
        <w:t>s</w:t>
      </w:r>
      <w:r w:rsidR="001A2169">
        <w:t xml:space="preserve"> (CDSs)</w:t>
      </w:r>
      <w:r w:rsidR="002C3430">
        <w:t xml:space="preserve">. </w:t>
      </w:r>
      <w:r w:rsidR="006A7A30">
        <w:t xml:space="preserve">For data transfers using gateways or </w:t>
      </w:r>
      <w:r w:rsidR="001A2169">
        <w:t>CDSs</w:t>
      </w:r>
      <w:r>
        <w:t xml:space="preserve">, the content filtering section of the </w:t>
      </w:r>
      <w:hyperlink r:id="rId389" w:tooltip="Guidelines for Gateways" w:history="1">
        <w:r w:rsidRPr="001265FA">
          <w:rPr>
            <w:rStyle w:val="Hyperlink"/>
            <w:i/>
          </w:rPr>
          <w:t>Guidelines for Gateways</w:t>
        </w:r>
      </w:hyperlink>
      <w:r w:rsidR="00A35254">
        <w:t xml:space="preserve"> is also applicable.</w:t>
      </w:r>
    </w:p>
    <w:p w14:paraId="56444D3F" w14:textId="410D0E36" w:rsidR="00985E29" w:rsidRPr="00535892" w:rsidRDefault="00985E29" w:rsidP="00535892">
      <w:pPr>
        <w:pStyle w:val="Heading3"/>
      </w:pPr>
      <w:r w:rsidRPr="00535892">
        <w:t xml:space="preserve">Data transfer </w:t>
      </w:r>
      <w:r w:rsidR="00D33641" w:rsidRPr="00535892">
        <w:t>process</w:t>
      </w:r>
      <w:r w:rsidR="00102B45">
        <w:t>es</w:t>
      </w:r>
      <w:r w:rsidR="00D33641" w:rsidRPr="00535892">
        <w:t xml:space="preserve"> and </w:t>
      </w:r>
      <w:r w:rsidRPr="00535892">
        <w:t>procedures</w:t>
      </w:r>
    </w:p>
    <w:p w14:paraId="7653ED67" w14:textId="5A07DE30" w:rsidR="00C41CD5" w:rsidRPr="00DF7362" w:rsidRDefault="00C41CD5" w:rsidP="00C41CD5">
      <w:pPr>
        <w:pStyle w:val="BodyText"/>
      </w:pPr>
      <w:r w:rsidRPr="00DF7362">
        <w:t xml:space="preserve">Ensuring that </w:t>
      </w:r>
      <w:r>
        <w:t>data transfer processes and</w:t>
      </w:r>
      <w:r w:rsidRPr="00DF7362">
        <w:t xml:space="preserve"> procedures</w:t>
      </w:r>
      <w:r>
        <w:t xml:space="preserve"> are</w:t>
      </w:r>
      <w:r w:rsidRPr="00DF7362">
        <w:t xml:space="preserve"> </w:t>
      </w:r>
      <w:r>
        <w:t>developed</w:t>
      </w:r>
      <w:r w:rsidR="0006213B">
        <w:t>,</w:t>
      </w:r>
      <w:r>
        <w:t xml:space="preserve"> implemented</w:t>
      </w:r>
      <w:r w:rsidR="0006213B">
        <w:t xml:space="preserve"> and maintained</w:t>
      </w:r>
      <w:r w:rsidRPr="00DF7362">
        <w:t xml:space="preserve"> </w:t>
      </w:r>
      <w:r>
        <w:t xml:space="preserve">can </w:t>
      </w:r>
      <w:r w:rsidRPr="00DF7362">
        <w:t xml:space="preserve">facilitate consistent </w:t>
      </w:r>
      <w:r>
        <w:t>data transfers</w:t>
      </w:r>
      <w:r w:rsidRPr="00DF7362">
        <w:t>.</w:t>
      </w:r>
      <w:r>
        <w:t xml:space="preserve"> In addition, i</w:t>
      </w:r>
      <w:r w:rsidRPr="00DF7362">
        <w:t>n order to reduce the likelihood of Australian Eyes Only (AUSTEO)</w:t>
      </w:r>
      <w:r>
        <w:t>,</w:t>
      </w:r>
      <w:r w:rsidRPr="00DF7362">
        <w:t xml:space="preserve"> Australian Government Access Only (AGAO)</w:t>
      </w:r>
      <w:r>
        <w:t xml:space="preserve"> and Releasable </w:t>
      </w:r>
      <w:proofErr w:type="gramStart"/>
      <w:r>
        <w:t>To</w:t>
      </w:r>
      <w:proofErr w:type="gramEnd"/>
      <w:r>
        <w:t xml:space="preserve"> (REL)</w:t>
      </w:r>
      <w:r w:rsidRPr="00DF7362">
        <w:t xml:space="preserve"> data crossing into </w:t>
      </w:r>
      <w:r>
        <w:t xml:space="preserve">unsuitable </w:t>
      </w:r>
      <w:r w:rsidRPr="00DF7362">
        <w:t>foreign systems</w:t>
      </w:r>
      <w:r>
        <w:t xml:space="preserve">, </w:t>
      </w:r>
      <w:r w:rsidRPr="00DF7362">
        <w:t>it is important that</w:t>
      </w:r>
      <w:r>
        <w:t xml:space="preserve"> additional processes and p</w:t>
      </w:r>
      <w:r w:rsidRPr="00DF7362">
        <w:t>rocedures</w:t>
      </w:r>
      <w:r>
        <w:t xml:space="preserve"> are</w:t>
      </w:r>
      <w:r w:rsidRPr="00DF7362">
        <w:t xml:space="preserve"> developed</w:t>
      </w:r>
      <w:r w:rsidR="0006213B">
        <w:t>,</w:t>
      </w:r>
      <w:r w:rsidRPr="00DF7362">
        <w:t xml:space="preserve"> </w:t>
      </w:r>
      <w:r>
        <w:t>implemented</w:t>
      </w:r>
      <w:r w:rsidR="0006213B">
        <w:t xml:space="preserve"> and maintained</w:t>
      </w:r>
      <w:r>
        <w:t xml:space="preserve"> </w:t>
      </w:r>
      <w:r w:rsidRPr="00DF7362">
        <w:t xml:space="preserve">to </w:t>
      </w:r>
      <w:r>
        <w:t>prevent this from occurring. Note, depending on protective markings applied to REL data, it may be suitable for export to some foreign systems but not to others.</w:t>
      </w:r>
    </w:p>
    <w:p w14:paraId="209593AF" w14:textId="10677C24" w:rsidR="00E975A3" w:rsidRPr="00E975A3" w:rsidRDefault="007A00C5" w:rsidP="00E975A3">
      <w:pPr>
        <w:pStyle w:val="IntenseHeading"/>
      </w:pPr>
      <w:r>
        <w:t>Control:</w:t>
      </w:r>
      <w:r w:rsidR="004219CD">
        <w:t xml:space="preserve"> ISM-</w:t>
      </w:r>
      <w:r w:rsidR="00985E29" w:rsidRPr="00E975A3">
        <w:t xml:space="preserve">0663; Revision: </w:t>
      </w:r>
      <w:r w:rsidR="0006213B">
        <w:t>7</w:t>
      </w:r>
      <w:r w:rsidR="00985E29" w:rsidRPr="00E975A3">
        <w:t>; Updated</w:t>
      </w:r>
      <w:r w:rsidR="0098251F" w:rsidRPr="00E975A3">
        <w:t xml:space="preserve">: </w:t>
      </w:r>
      <w:r w:rsidR="00102B45">
        <w:t>Dec-</w:t>
      </w:r>
      <w:r w:rsidR="0006213B">
        <w:t>22</w:t>
      </w:r>
      <w:r w:rsidR="00281022">
        <w:t xml:space="preserve">; </w:t>
      </w:r>
      <w:r w:rsidR="00C95A59">
        <w:t>Applicability: All; Essential Eight: N/A</w:t>
      </w:r>
    </w:p>
    <w:p w14:paraId="5C7AAAF5" w14:textId="6D1234BC" w:rsidR="00985E29" w:rsidRPr="00845B51" w:rsidRDefault="00102B45" w:rsidP="00845B51">
      <w:pPr>
        <w:rPr>
          <w:rStyle w:val="IntenseEmphasis"/>
        </w:rPr>
      </w:pPr>
      <w:r>
        <w:rPr>
          <w:rStyle w:val="IntenseEmphasis"/>
        </w:rPr>
        <w:t>D</w:t>
      </w:r>
      <w:r w:rsidR="00985E29" w:rsidRPr="00845B51">
        <w:rPr>
          <w:rStyle w:val="IntenseEmphasis"/>
        </w:rPr>
        <w:t>ata transfer</w:t>
      </w:r>
      <w:r w:rsidR="00D33641" w:rsidRPr="00845B51">
        <w:rPr>
          <w:rStyle w:val="IntenseEmphasis"/>
        </w:rPr>
        <w:t xml:space="preserve"> process</w:t>
      </w:r>
      <w:r>
        <w:rPr>
          <w:rStyle w:val="IntenseEmphasis"/>
        </w:rPr>
        <w:t>es</w:t>
      </w:r>
      <w:r w:rsidR="00D33641" w:rsidRPr="00845B51">
        <w:rPr>
          <w:rStyle w:val="IntenseEmphasis"/>
        </w:rPr>
        <w:t xml:space="preserve">, and supporting data transfer procedures, </w:t>
      </w:r>
      <w:r>
        <w:rPr>
          <w:rStyle w:val="IntenseEmphasis"/>
        </w:rPr>
        <w:t>are</w:t>
      </w:r>
      <w:r w:rsidR="00D33641" w:rsidRPr="00845B51">
        <w:rPr>
          <w:rStyle w:val="IntenseEmphasis"/>
        </w:rPr>
        <w:t xml:space="preserve"> developed</w:t>
      </w:r>
      <w:r w:rsidR="0006213B">
        <w:rPr>
          <w:rStyle w:val="IntenseEmphasis"/>
        </w:rPr>
        <w:t>,</w:t>
      </w:r>
      <w:r w:rsidR="00D33641" w:rsidRPr="00845B51">
        <w:rPr>
          <w:rStyle w:val="IntenseEmphasis"/>
        </w:rPr>
        <w:t xml:space="preserve"> implemented</w:t>
      </w:r>
      <w:r w:rsidR="0006213B">
        <w:rPr>
          <w:rStyle w:val="IntenseEmphasis"/>
        </w:rPr>
        <w:t xml:space="preserve"> and maintained</w:t>
      </w:r>
      <w:r w:rsidR="00985E29" w:rsidRPr="00845B51">
        <w:rPr>
          <w:rStyle w:val="IntenseEmphasis"/>
        </w:rPr>
        <w:t>.</w:t>
      </w:r>
    </w:p>
    <w:p w14:paraId="61FC6CEC" w14:textId="756B6EE5" w:rsidR="009A3023" w:rsidRPr="00E975A3" w:rsidRDefault="007A00C5" w:rsidP="009A3023">
      <w:pPr>
        <w:pStyle w:val="IntenseHeading"/>
      </w:pPr>
      <w:r>
        <w:t>Control:</w:t>
      </w:r>
      <w:r w:rsidR="009A3023">
        <w:t xml:space="preserve"> ISM-</w:t>
      </w:r>
      <w:r w:rsidR="009A3023" w:rsidRPr="00E975A3">
        <w:t xml:space="preserve">1535; Revision: </w:t>
      </w:r>
      <w:r w:rsidR="0006213B">
        <w:t>5</w:t>
      </w:r>
      <w:r w:rsidR="009A3023" w:rsidRPr="00E975A3">
        <w:t xml:space="preserve">; Updated: </w:t>
      </w:r>
      <w:r w:rsidR="0006213B">
        <w:t>Dec</w:t>
      </w:r>
      <w:r w:rsidR="009A3023">
        <w:t xml:space="preserve">-22; </w:t>
      </w:r>
      <w:r w:rsidR="00C95A59">
        <w:t>Applicability: S, TS; Essential Eight: N/A</w:t>
      </w:r>
    </w:p>
    <w:p w14:paraId="4152069C" w14:textId="358A4DFD" w:rsidR="009A3023" w:rsidRPr="009A3023" w:rsidRDefault="009A3023" w:rsidP="009A3023">
      <w:pPr>
        <w:rPr>
          <w:i/>
          <w:iCs/>
          <w:color w:val="4F81BD" w:themeColor="accent1"/>
          <w:szCs w:val="20"/>
        </w:rPr>
      </w:pPr>
      <w:r>
        <w:rPr>
          <w:rStyle w:val="IntenseEmphasis"/>
        </w:rPr>
        <w:t>P</w:t>
      </w:r>
      <w:r w:rsidRPr="00845B51">
        <w:rPr>
          <w:rStyle w:val="IntenseEmphasis"/>
        </w:rPr>
        <w:t>rocess</w:t>
      </w:r>
      <w:r>
        <w:rPr>
          <w:rStyle w:val="IntenseEmphasis"/>
        </w:rPr>
        <w:t>es</w:t>
      </w:r>
      <w:r w:rsidRPr="00845B51">
        <w:rPr>
          <w:rStyle w:val="IntenseEmphasis"/>
        </w:rPr>
        <w:t>, and supporting procedures</w:t>
      </w:r>
      <w:r>
        <w:rPr>
          <w:rStyle w:val="IntenseEmphasis"/>
        </w:rPr>
        <w:t>, are</w:t>
      </w:r>
      <w:r w:rsidRPr="00845B51">
        <w:rPr>
          <w:rStyle w:val="IntenseEmphasis"/>
        </w:rPr>
        <w:t xml:space="preserve"> developed</w:t>
      </w:r>
      <w:r w:rsidR="0006213B">
        <w:rPr>
          <w:rStyle w:val="IntenseEmphasis"/>
        </w:rPr>
        <w:t>,</w:t>
      </w:r>
      <w:r w:rsidRPr="00845B51">
        <w:rPr>
          <w:rStyle w:val="IntenseEmphasis"/>
        </w:rPr>
        <w:t xml:space="preserve"> implemented</w:t>
      </w:r>
      <w:r w:rsidR="0006213B">
        <w:rPr>
          <w:rStyle w:val="IntenseEmphasis"/>
        </w:rPr>
        <w:t xml:space="preserve"> and maintained</w:t>
      </w:r>
      <w:r w:rsidRPr="00845B51">
        <w:rPr>
          <w:rStyle w:val="IntenseEmphasis"/>
        </w:rPr>
        <w:t xml:space="preserve"> to prevent AUSTEO</w:t>
      </w:r>
      <w:r>
        <w:rPr>
          <w:rStyle w:val="IntenseEmphasis"/>
        </w:rPr>
        <w:t>,</w:t>
      </w:r>
      <w:r w:rsidRPr="00845B51">
        <w:rPr>
          <w:rStyle w:val="IntenseEmphasis"/>
        </w:rPr>
        <w:t xml:space="preserve"> AGAO</w:t>
      </w:r>
      <w:r>
        <w:rPr>
          <w:rStyle w:val="IntenseEmphasis"/>
        </w:rPr>
        <w:t xml:space="preserve"> and REL</w:t>
      </w:r>
      <w:r w:rsidRPr="00845B51">
        <w:rPr>
          <w:rStyle w:val="IntenseEmphasis"/>
        </w:rPr>
        <w:t xml:space="preserve"> data in both textual and non-textual formats from being exported to </w:t>
      </w:r>
      <w:r>
        <w:rPr>
          <w:rStyle w:val="IntenseEmphasis"/>
        </w:rPr>
        <w:t xml:space="preserve">unsuitable </w:t>
      </w:r>
      <w:r w:rsidRPr="00845B51">
        <w:rPr>
          <w:rStyle w:val="IntenseEmphasis"/>
        </w:rPr>
        <w:t>foreign systems.</w:t>
      </w:r>
    </w:p>
    <w:p w14:paraId="68FD5C35" w14:textId="5652CB67" w:rsidR="00985E29" w:rsidRPr="00535892" w:rsidRDefault="00985E29" w:rsidP="00535892">
      <w:pPr>
        <w:pStyle w:val="Heading3"/>
      </w:pPr>
      <w:r w:rsidRPr="00535892">
        <w:t>User responsibilities</w:t>
      </w:r>
    </w:p>
    <w:p w14:paraId="20EBA5CD" w14:textId="6BC872B4" w:rsidR="00BA0854" w:rsidRPr="00DF7362" w:rsidRDefault="00BA0854" w:rsidP="00BA0854">
      <w:pPr>
        <w:pStyle w:val="BodyText"/>
      </w:pPr>
      <w:r w:rsidRPr="00DF7362">
        <w:t>When users transfer data to or from system</w:t>
      </w:r>
      <w:r>
        <w:t>s</w:t>
      </w:r>
      <w:r w:rsidRPr="00DF7362">
        <w:t xml:space="preserve">, they should understand the potential consequences of their actions. This could include </w:t>
      </w:r>
      <w:r>
        <w:t>transferring</w:t>
      </w:r>
      <w:r w:rsidRPr="00DF7362">
        <w:t xml:space="preserve"> data onto</w:t>
      </w:r>
      <w:r>
        <w:t xml:space="preserve"> </w:t>
      </w:r>
      <w:r w:rsidRPr="00DF7362">
        <w:t>system</w:t>
      </w:r>
      <w:r>
        <w:t>s</w:t>
      </w:r>
      <w:r w:rsidRPr="00DF7362">
        <w:t xml:space="preserve"> not authorised to handle the data, or the unintended introduction of malicious code</w:t>
      </w:r>
      <w:r>
        <w:t xml:space="preserve"> to systems</w:t>
      </w:r>
      <w:r w:rsidRPr="00DF7362">
        <w:t xml:space="preserve">. </w:t>
      </w:r>
      <w:r>
        <w:t>As such</w:t>
      </w:r>
      <w:r w:rsidRPr="00DF7362">
        <w:t xml:space="preserve">, users should be held accountable for all data transfers that they </w:t>
      </w:r>
      <w:r>
        <w:t>perform</w:t>
      </w:r>
      <w:r w:rsidRPr="00DF7362">
        <w:t>.</w:t>
      </w:r>
    </w:p>
    <w:p w14:paraId="23BD204F" w14:textId="513CBFBB" w:rsidR="00E975A3" w:rsidRPr="00E975A3" w:rsidRDefault="007A00C5" w:rsidP="00E975A3">
      <w:pPr>
        <w:pStyle w:val="IntenseHeading"/>
      </w:pPr>
      <w:r>
        <w:t>Control:</w:t>
      </w:r>
      <w:r w:rsidR="004219CD">
        <w:t xml:space="preserve"> ISM-</w:t>
      </w:r>
      <w:r w:rsidR="00985E29" w:rsidRPr="00E975A3">
        <w:t xml:space="preserve">0661; Revision: </w:t>
      </w:r>
      <w:r w:rsidR="00B77D48">
        <w:t>8</w:t>
      </w:r>
      <w:r w:rsidR="00985E29" w:rsidRPr="00E975A3">
        <w:t>; Updated</w:t>
      </w:r>
      <w:r w:rsidR="0098251F" w:rsidRPr="00E975A3">
        <w:t xml:space="preserve">: </w:t>
      </w:r>
      <w:r w:rsidR="00B77D48">
        <w:t>Mar-22</w:t>
      </w:r>
      <w:r w:rsidR="00281022">
        <w:t xml:space="preserve">; </w:t>
      </w:r>
      <w:r w:rsidR="00C95A59">
        <w:t>Applicability: All; Essential Eight: N/A</w:t>
      </w:r>
    </w:p>
    <w:p w14:paraId="2A6DC4CD" w14:textId="1BA10787" w:rsidR="00985E29" w:rsidRPr="00845B51" w:rsidRDefault="00985E29" w:rsidP="00845B51">
      <w:pPr>
        <w:rPr>
          <w:rStyle w:val="IntenseEmphasis"/>
        </w:rPr>
      </w:pPr>
      <w:r w:rsidRPr="00845B51">
        <w:rPr>
          <w:rStyle w:val="IntenseEmphasis"/>
        </w:rPr>
        <w:t>Users transferring data to and from system</w:t>
      </w:r>
      <w:r w:rsidR="00536AE4">
        <w:rPr>
          <w:rStyle w:val="IntenseEmphasis"/>
        </w:rPr>
        <w:t>s</w:t>
      </w:r>
      <w:r w:rsidRPr="00845B51">
        <w:rPr>
          <w:rStyle w:val="IntenseEmphasis"/>
        </w:rPr>
        <w:t xml:space="preserve"> are held accountable for data transfer</w:t>
      </w:r>
      <w:r w:rsidR="00B77D48">
        <w:rPr>
          <w:rStyle w:val="IntenseEmphasis"/>
        </w:rPr>
        <w:t>s they perform</w:t>
      </w:r>
      <w:r w:rsidRPr="00845B51">
        <w:rPr>
          <w:rStyle w:val="IntenseEmphasis"/>
        </w:rPr>
        <w:t>.</w:t>
      </w:r>
    </w:p>
    <w:p w14:paraId="21F23B7F" w14:textId="03B0935E" w:rsidR="00985E29" w:rsidRPr="00535892" w:rsidRDefault="006E2B01" w:rsidP="00535892">
      <w:pPr>
        <w:pStyle w:val="Heading3"/>
      </w:pPr>
      <w:r>
        <w:t>Manual i</w:t>
      </w:r>
      <w:r w:rsidR="00985E29" w:rsidRPr="00535892">
        <w:t>mport of data</w:t>
      </w:r>
    </w:p>
    <w:p w14:paraId="64E145A9" w14:textId="046ADBB0" w:rsidR="00985E29" w:rsidRPr="00DF7362" w:rsidRDefault="00536AE4" w:rsidP="00985E29">
      <w:pPr>
        <w:pStyle w:val="BodyText"/>
      </w:pPr>
      <w:r>
        <w:t xml:space="preserve">When </w:t>
      </w:r>
      <w:r w:rsidR="006E2B01">
        <w:t xml:space="preserve">manually </w:t>
      </w:r>
      <w:r>
        <w:t xml:space="preserve">importing data to systems, </w:t>
      </w:r>
      <w:r w:rsidR="006E2B01">
        <w:t xml:space="preserve">such as via the use of removable media, </w:t>
      </w:r>
      <w:r w:rsidR="00134BA1">
        <w:t xml:space="preserve">the data </w:t>
      </w:r>
      <w:r>
        <w:t>should be scanned f</w:t>
      </w:r>
      <w:r w:rsidR="00985E29" w:rsidRPr="00DF7362">
        <w:t>or malicious and active content</w:t>
      </w:r>
      <w:r w:rsidR="00A21FE8">
        <w:t xml:space="preserve"> </w:t>
      </w:r>
      <w:r>
        <w:t>to</w:t>
      </w:r>
      <w:r w:rsidR="0009329C">
        <w:t xml:space="preserve"> </w:t>
      </w:r>
      <w:r w:rsidR="00985E29" w:rsidRPr="00DF7362">
        <w:t xml:space="preserve">reduce the likelihood </w:t>
      </w:r>
      <w:r w:rsidRPr="00DF7362">
        <w:t xml:space="preserve">of </w:t>
      </w:r>
      <w:r w:rsidR="00975919">
        <w:t>causing a</w:t>
      </w:r>
      <w:r w:rsidR="00BA0854">
        <w:t xml:space="preserve"> malicious code</w:t>
      </w:r>
      <w:r w:rsidR="00975919">
        <w:t xml:space="preserve"> infection</w:t>
      </w:r>
      <w:r w:rsidR="00985E29" w:rsidRPr="00DF7362">
        <w:t>.</w:t>
      </w:r>
      <w:r w:rsidR="00FE2DFD">
        <w:t xml:space="preserve"> </w:t>
      </w:r>
      <w:r w:rsidR="00F84689">
        <w:t>I</w:t>
      </w:r>
      <w:r w:rsidR="00975919">
        <w:t xml:space="preserve">n cases where </w:t>
      </w:r>
      <w:r w:rsidR="00C578B4">
        <w:t xml:space="preserve">security </w:t>
      </w:r>
      <w:r w:rsidR="00975919">
        <w:t>checks fail, data should be quarantined until it can be revi</w:t>
      </w:r>
      <w:r w:rsidR="00C578B4">
        <w:t xml:space="preserve">ewed </w:t>
      </w:r>
      <w:r w:rsidR="00975919">
        <w:t xml:space="preserve">and subsequently approved </w:t>
      </w:r>
      <w:r w:rsidR="00A61099">
        <w:t xml:space="preserve">or not approved </w:t>
      </w:r>
      <w:r w:rsidR="00975919">
        <w:t>for release.</w:t>
      </w:r>
    </w:p>
    <w:p w14:paraId="3C63A851" w14:textId="2DA72E08" w:rsidR="00D27236" w:rsidRDefault="007A00C5" w:rsidP="00D27236">
      <w:pPr>
        <w:pStyle w:val="IntenseHeading"/>
      </w:pPr>
      <w:r>
        <w:t>Control:</w:t>
      </w:r>
      <w:r w:rsidR="004219CD">
        <w:t xml:space="preserve"> ISM-</w:t>
      </w:r>
      <w:r w:rsidR="00D27236">
        <w:t xml:space="preserve">0657; Revision: </w:t>
      </w:r>
      <w:r w:rsidR="00A2339E">
        <w:t>6</w:t>
      </w:r>
      <w:r w:rsidR="00D27236">
        <w:t xml:space="preserve">; Updated: </w:t>
      </w:r>
      <w:r w:rsidR="00A2339E">
        <w:t>Mar-22</w:t>
      </w:r>
      <w:r w:rsidR="00281022">
        <w:t xml:space="preserve">; </w:t>
      </w:r>
      <w:r w:rsidR="00C95A59">
        <w:t>Applicability: All; Essential Eight: N/A</w:t>
      </w:r>
    </w:p>
    <w:p w14:paraId="563CF2D5" w14:textId="762CCD20" w:rsidR="00D27236" w:rsidRDefault="00A2339E" w:rsidP="00D27236">
      <w:pPr>
        <w:rPr>
          <w:rStyle w:val="IntenseEmphasis"/>
        </w:rPr>
      </w:pPr>
      <w:r>
        <w:rPr>
          <w:rStyle w:val="IntenseEmphasis"/>
        </w:rPr>
        <w:t xml:space="preserve">When </w:t>
      </w:r>
      <w:r w:rsidR="006E2B01">
        <w:rPr>
          <w:rStyle w:val="IntenseEmphasis"/>
        </w:rPr>
        <w:t xml:space="preserve">manually </w:t>
      </w:r>
      <w:r>
        <w:rPr>
          <w:rStyle w:val="IntenseEmphasis"/>
        </w:rPr>
        <w:t>importing data to system</w:t>
      </w:r>
      <w:r w:rsidR="00536AE4">
        <w:rPr>
          <w:rStyle w:val="IntenseEmphasis"/>
        </w:rPr>
        <w:t>s</w:t>
      </w:r>
      <w:r>
        <w:rPr>
          <w:rStyle w:val="IntenseEmphasis"/>
        </w:rPr>
        <w:t xml:space="preserve">, </w:t>
      </w:r>
      <w:r w:rsidR="00134BA1">
        <w:rPr>
          <w:rStyle w:val="IntenseEmphasis"/>
        </w:rPr>
        <w:t>the data</w:t>
      </w:r>
      <w:r>
        <w:rPr>
          <w:rStyle w:val="IntenseEmphasis"/>
        </w:rPr>
        <w:t xml:space="preserve"> is </w:t>
      </w:r>
      <w:r w:rsidR="00D27236">
        <w:rPr>
          <w:rStyle w:val="IntenseEmphasis"/>
        </w:rPr>
        <w:t>scanned for malicious and active content.</w:t>
      </w:r>
    </w:p>
    <w:p w14:paraId="0076A878" w14:textId="57CA90E3" w:rsidR="00DB3341" w:rsidRPr="00E975A3" w:rsidRDefault="007A00C5" w:rsidP="00DB3341">
      <w:pPr>
        <w:pStyle w:val="IntenseHeading"/>
      </w:pPr>
      <w:r>
        <w:t>Control:</w:t>
      </w:r>
      <w:r w:rsidR="00034AC7">
        <w:t xml:space="preserve"> ISM-177</w:t>
      </w:r>
      <w:r w:rsidR="003B63B4">
        <w:t>8</w:t>
      </w:r>
      <w:r w:rsidR="00DB3341" w:rsidRPr="00E975A3">
        <w:t xml:space="preserve">; Revision: </w:t>
      </w:r>
      <w:r w:rsidR="00DB3341">
        <w:t>0</w:t>
      </w:r>
      <w:r w:rsidR="00DB3341" w:rsidRPr="00E975A3">
        <w:t xml:space="preserve">; Updated: </w:t>
      </w:r>
      <w:r w:rsidR="00DB3341">
        <w:t xml:space="preserve">Mar-22; </w:t>
      </w:r>
      <w:r w:rsidR="00C95A59">
        <w:t>Applicability: All; Essential Eight: N/A</w:t>
      </w:r>
    </w:p>
    <w:p w14:paraId="6329B019" w14:textId="7D2F06C9" w:rsidR="00DB3341" w:rsidRPr="00845B51" w:rsidRDefault="00DB3341" w:rsidP="00DB3341">
      <w:pPr>
        <w:rPr>
          <w:rStyle w:val="IntenseEmphasis"/>
        </w:rPr>
      </w:pPr>
      <w:r w:rsidRPr="00845B51">
        <w:rPr>
          <w:rStyle w:val="IntenseEmphasis"/>
        </w:rPr>
        <w:t xml:space="preserve">When </w:t>
      </w:r>
      <w:r w:rsidR="006E2B01">
        <w:rPr>
          <w:rStyle w:val="IntenseEmphasis"/>
        </w:rPr>
        <w:t xml:space="preserve">manually </w:t>
      </w:r>
      <w:r>
        <w:rPr>
          <w:rStyle w:val="IntenseEmphasis"/>
        </w:rPr>
        <w:t>importing</w:t>
      </w:r>
      <w:r w:rsidRPr="00845B51">
        <w:rPr>
          <w:rStyle w:val="IntenseEmphasis"/>
        </w:rPr>
        <w:t xml:space="preserve"> </w:t>
      </w:r>
      <w:r>
        <w:rPr>
          <w:rStyle w:val="IntenseEmphasis"/>
        </w:rPr>
        <w:t>data to systems</w:t>
      </w:r>
      <w:r w:rsidRPr="00845B51">
        <w:rPr>
          <w:rStyle w:val="IntenseEmphasis"/>
        </w:rPr>
        <w:t xml:space="preserve">, </w:t>
      </w:r>
      <w:r>
        <w:rPr>
          <w:rStyle w:val="IntenseEmphasis"/>
        </w:rPr>
        <w:t xml:space="preserve">all </w:t>
      </w:r>
      <w:r w:rsidR="00C578B4">
        <w:rPr>
          <w:rStyle w:val="IntenseEmphasis"/>
        </w:rPr>
        <w:t xml:space="preserve">data </w:t>
      </w:r>
      <w:r>
        <w:rPr>
          <w:rStyle w:val="IntenseEmphasis"/>
        </w:rPr>
        <w:t>that fail</w:t>
      </w:r>
      <w:r w:rsidR="00D2601C">
        <w:rPr>
          <w:rStyle w:val="IntenseEmphasis"/>
        </w:rPr>
        <w:t>s</w:t>
      </w:r>
      <w:r>
        <w:rPr>
          <w:rStyle w:val="IntenseEmphasis"/>
        </w:rPr>
        <w:t xml:space="preserve"> </w:t>
      </w:r>
      <w:r w:rsidR="00C578B4">
        <w:rPr>
          <w:rStyle w:val="IntenseEmphasis"/>
        </w:rPr>
        <w:t xml:space="preserve">security </w:t>
      </w:r>
      <w:r>
        <w:rPr>
          <w:rStyle w:val="IntenseEmphasis"/>
        </w:rPr>
        <w:t xml:space="preserve">checks </w:t>
      </w:r>
      <w:r w:rsidR="00D2601C">
        <w:rPr>
          <w:rStyle w:val="IntenseEmphasis"/>
        </w:rPr>
        <w:t>is</w:t>
      </w:r>
      <w:r>
        <w:rPr>
          <w:rStyle w:val="IntenseEmphasis"/>
        </w:rPr>
        <w:t xml:space="preserve"> </w:t>
      </w:r>
      <w:r w:rsidRPr="00845B51">
        <w:rPr>
          <w:rStyle w:val="IntenseEmphasis"/>
        </w:rPr>
        <w:t xml:space="preserve">quarantined until reviewed and </w:t>
      </w:r>
      <w:r>
        <w:rPr>
          <w:rStyle w:val="IntenseEmphasis"/>
        </w:rPr>
        <w:t xml:space="preserve">subsequently </w:t>
      </w:r>
      <w:r w:rsidRPr="00845B51">
        <w:rPr>
          <w:rStyle w:val="IntenseEmphasis"/>
        </w:rPr>
        <w:t xml:space="preserve">approved </w:t>
      </w:r>
      <w:r w:rsidR="00A61099">
        <w:rPr>
          <w:rStyle w:val="IntenseEmphasis"/>
        </w:rPr>
        <w:t xml:space="preserve">or not approved </w:t>
      </w:r>
      <w:r w:rsidRPr="00845B51">
        <w:rPr>
          <w:rStyle w:val="IntenseEmphasis"/>
        </w:rPr>
        <w:t>for release.</w:t>
      </w:r>
    </w:p>
    <w:p w14:paraId="3E83E724" w14:textId="1090FC12" w:rsidR="00545513" w:rsidRDefault="00545513" w:rsidP="00535892">
      <w:pPr>
        <w:pStyle w:val="Heading3"/>
      </w:pPr>
      <w:r>
        <w:lastRenderedPageBreak/>
        <w:t>Authorising export of data</w:t>
      </w:r>
    </w:p>
    <w:p w14:paraId="08CF9AA1" w14:textId="77777777" w:rsidR="00F7415D" w:rsidRDefault="00F7415D" w:rsidP="00F7415D">
      <w:pPr>
        <w:pStyle w:val="BodyText"/>
      </w:pPr>
      <w:r>
        <w:t xml:space="preserve">Data exported from SECRET and TOP SECRET systems should be reviewed and authorised by a trusted source beforehand, such as an organisation’s Chief Information Security Officer or one of their delegates. In doing so, all data authorised for </w:t>
      </w:r>
      <w:r w:rsidRPr="001D72E6">
        <w:t xml:space="preserve">export </w:t>
      </w:r>
      <w:r>
        <w:t>should be</w:t>
      </w:r>
      <w:r w:rsidRPr="001D72E6">
        <w:t xml:space="preserve"> digitally signed by </w:t>
      </w:r>
      <w:r>
        <w:t>the</w:t>
      </w:r>
      <w:r w:rsidRPr="001D72E6">
        <w:t xml:space="preserve"> trusted source.</w:t>
      </w:r>
    </w:p>
    <w:p w14:paraId="3811B8F0" w14:textId="5B73CC3D" w:rsidR="00545513" w:rsidRDefault="007A00C5" w:rsidP="00545513">
      <w:pPr>
        <w:pStyle w:val="IntenseHeading"/>
      </w:pPr>
      <w:r>
        <w:t>Control:</w:t>
      </w:r>
      <w:r w:rsidR="00545513">
        <w:t xml:space="preserve"> ISM-0664; Revision: 7; Updated: Mar-22; </w:t>
      </w:r>
      <w:r w:rsidR="00C95A59">
        <w:t>Applicability: S, TS; Essential Eight: N/A</w:t>
      </w:r>
    </w:p>
    <w:p w14:paraId="1AF09972" w14:textId="32B446B5" w:rsidR="00545513" w:rsidRDefault="00FA5598" w:rsidP="00545513">
      <w:pPr>
        <w:rPr>
          <w:rStyle w:val="IntenseEmphasis"/>
        </w:rPr>
      </w:pPr>
      <w:r>
        <w:rPr>
          <w:rStyle w:val="IntenseEmphasis"/>
        </w:rPr>
        <w:t>D</w:t>
      </w:r>
      <w:r w:rsidR="00545513">
        <w:rPr>
          <w:rStyle w:val="IntenseEmphasis"/>
        </w:rPr>
        <w:t>ata exported from SECRET and TOP SECRET systems is reviewed and authorised by a trusted source</w:t>
      </w:r>
      <w:r w:rsidR="00991998">
        <w:rPr>
          <w:rStyle w:val="IntenseEmphasis"/>
        </w:rPr>
        <w:t xml:space="preserve"> beforehand</w:t>
      </w:r>
      <w:r w:rsidR="00545513">
        <w:rPr>
          <w:rStyle w:val="IntenseEmphasis"/>
        </w:rPr>
        <w:t>.</w:t>
      </w:r>
    </w:p>
    <w:p w14:paraId="1B3B5E1E" w14:textId="367E9594" w:rsidR="00545513" w:rsidRDefault="007A00C5" w:rsidP="00545513">
      <w:pPr>
        <w:pStyle w:val="IntenseHeading"/>
      </w:pPr>
      <w:r>
        <w:t>Control:</w:t>
      </w:r>
      <w:r w:rsidR="00545513">
        <w:t xml:space="preserve"> ISM-0675; Revision: 6; Updated: Mar-22; </w:t>
      </w:r>
      <w:r w:rsidR="00C95A59">
        <w:t>Applicability: S, TS; Essential Eight: N/A</w:t>
      </w:r>
    </w:p>
    <w:p w14:paraId="4F96651D" w14:textId="0A5D4AE2" w:rsidR="00545513" w:rsidRDefault="00FA5598" w:rsidP="00545513">
      <w:pPr>
        <w:rPr>
          <w:rStyle w:val="IntenseEmphasis"/>
        </w:rPr>
      </w:pPr>
      <w:r>
        <w:rPr>
          <w:rStyle w:val="IntenseEmphasis"/>
        </w:rPr>
        <w:t>D</w:t>
      </w:r>
      <w:r w:rsidR="00545513">
        <w:rPr>
          <w:rStyle w:val="IntenseEmphasis"/>
        </w:rPr>
        <w:t>ata authorised for export from SECRET and TOP SECRET systems</w:t>
      </w:r>
      <w:r w:rsidR="001D72E6">
        <w:rPr>
          <w:rStyle w:val="IntenseEmphasis"/>
        </w:rPr>
        <w:t xml:space="preserve"> is digitally signed by a trusted source</w:t>
      </w:r>
      <w:r w:rsidR="00545513">
        <w:rPr>
          <w:rStyle w:val="IntenseEmphasis"/>
        </w:rPr>
        <w:t>.</w:t>
      </w:r>
    </w:p>
    <w:p w14:paraId="57B1D68F" w14:textId="0E26E3B4" w:rsidR="00545513" w:rsidRDefault="007A00C5" w:rsidP="00545513">
      <w:pPr>
        <w:pStyle w:val="IntenseHeading"/>
      </w:pPr>
      <w:r>
        <w:t>Control:</w:t>
      </w:r>
      <w:r w:rsidR="00545513">
        <w:t xml:space="preserve"> ISM-0665; Revision: 6; Updated: Dec-21; </w:t>
      </w:r>
      <w:r w:rsidR="00C95A59">
        <w:t>Applicability: S, TS; Essential Eight: N/A</w:t>
      </w:r>
    </w:p>
    <w:p w14:paraId="5C8121A9" w14:textId="77777777" w:rsidR="00545513" w:rsidRDefault="00545513" w:rsidP="00545513">
      <w:pPr>
        <w:rPr>
          <w:rStyle w:val="IntenseEmphasis"/>
        </w:rPr>
      </w:pPr>
      <w:r>
        <w:rPr>
          <w:rStyle w:val="IntenseEmphasis"/>
        </w:rPr>
        <w:t xml:space="preserve">Trusted sources for SECRET and TOP SECRET systems are limited to people and services that have been authorised as such by an organisation’s </w:t>
      </w:r>
      <w:r w:rsidRPr="00634300">
        <w:rPr>
          <w:rStyle w:val="IntenseEmphasis"/>
        </w:rPr>
        <w:t>Chief Information Security Officer</w:t>
      </w:r>
      <w:r>
        <w:rPr>
          <w:rStyle w:val="IntenseEmphasis"/>
        </w:rPr>
        <w:t>.</w:t>
      </w:r>
    </w:p>
    <w:p w14:paraId="59E1D1DD" w14:textId="5DBB2117" w:rsidR="00985E29" w:rsidRPr="00535892" w:rsidRDefault="006E2B01" w:rsidP="00535892">
      <w:pPr>
        <w:pStyle w:val="Heading3"/>
      </w:pPr>
      <w:r>
        <w:t>Manual e</w:t>
      </w:r>
      <w:r w:rsidR="00985E29" w:rsidRPr="00535892">
        <w:t>xport of data</w:t>
      </w:r>
    </w:p>
    <w:p w14:paraId="7E169DC1" w14:textId="36D152D2" w:rsidR="008D18B0" w:rsidRDefault="00985E29" w:rsidP="008D18B0">
      <w:pPr>
        <w:pStyle w:val="BodyText"/>
      </w:pPr>
      <w:r w:rsidRPr="00DF7362">
        <w:t xml:space="preserve">When </w:t>
      </w:r>
      <w:r w:rsidR="006E2B01">
        <w:t xml:space="preserve">manually </w:t>
      </w:r>
      <w:r w:rsidR="00831E09">
        <w:t xml:space="preserve">exporting data </w:t>
      </w:r>
      <w:r w:rsidR="00A87764">
        <w:t xml:space="preserve">from </w:t>
      </w:r>
      <w:r w:rsidRPr="00DF7362">
        <w:t>system</w:t>
      </w:r>
      <w:r w:rsidR="00536AE4">
        <w:t>s</w:t>
      </w:r>
      <w:r w:rsidRPr="00DF7362">
        <w:t xml:space="preserve">, </w:t>
      </w:r>
      <w:r w:rsidR="006E2B01">
        <w:t xml:space="preserve">such as via the use of removable media, </w:t>
      </w:r>
      <w:r w:rsidR="00134BA1">
        <w:t>the data</w:t>
      </w:r>
      <w:r w:rsidR="00536AE4">
        <w:t xml:space="preserve"> should be checked for </w:t>
      </w:r>
      <w:r w:rsidR="00A21FE8">
        <w:t xml:space="preserve">unsuitable </w:t>
      </w:r>
      <w:r w:rsidR="00A87764">
        <w:t>protective marking</w:t>
      </w:r>
      <w:r w:rsidR="00536AE4">
        <w:t>s</w:t>
      </w:r>
      <w:r w:rsidR="00831E09">
        <w:t xml:space="preserve"> </w:t>
      </w:r>
      <w:r w:rsidR="00536AE4">
        <w:t xml:space="preserve">to </w:t>
      </w:r>
      <w:r w:rsidR="00A21FE8">
        <w:t xml:space="preserve">reduce the likelihood </w:t>
      </w:r>
      <w:r w:rsidR="008E7697">
        <w:t xml:space="preserve">of causing </w:t>
      </w:r>
      <w:r w:rsidR="00A21FE8">
        <w:t>a data spill</w:t>
      </w:r>
      <w:r w:rsidRPr="00DF7362">
        <w:t xml:space="preserve">. </w:t>
      </w:r>
      <w:r w:rsidR="00831E09">
        <w:t xml:space="preserve">In addition, data </w:t>
      </w:r>
      <w:r w:rsidR="006E2B01">
        <w:t xml:space="preserve">manually </w:t>
      </w:r>
      <w:r w:rsidR="00831E09">
        <w:t>exported from SECRET</w:t>
      </w:r>
      <w:r w:rsidR="00536AE4">
        <w:t xml:space="preserve"> and</w:t>
      </w:r>
      <w:r w:rsidR="00831E09">
        <w:t xml:space="preserve"> TOP SECRET system</w:t>
      </w:r>
      <w:r w:rsidR="00536AE4">
        <w:t>s</w:t>
      </w:r>
      <w:r w:rsidR="00831E09">
        <w:t xml:space="preserve"> will require additional assurances, for example, by </w:t>
      </w:r>
      <w:r w:rsidR="00314508">
        <w:t xml:space="preserve">validating digital </w:t>
      </w:r>
      <w:r w:rsidR="009E5124">
        <w:t>signature</w:t>
      </w:r>
      <w:r w:rsidR="00314508">
        <w:t>s and checking for</w:t>
      </w:r>
      <w:r w:rsidR="00D2052E">
        <w:t xml:space="preserve"> </w:t>
      </w:r>
      <w:r w:rsidR="00831E09">
        <w:t>keyword</w:t>
      </w:r>
      <w:r w:rsidR="00314508">
        <w:t>s</w:t>
      </w:r>
      <w:r w:rsidR="00831E09">
        <w:t xml:space="preserve"> </w:t>
      </w:r>
      <w:r w:rsidR="00C474FF">
        <w:t>within</w:t>
      </w:r>
      <w:r w:rsidR="007F7B2D">
        <w:t xml:space="preserve"> all textual data</w:t>
      </w:r>
      <w:r w:rsidR="00831E09">
        <w:t>.</w:t>
      </w:r>
      <w:r w:rsidR="008D18B0">
        <w:t xml:space="preserve"> </w:t>
      </w:r>
      <w:r w:rsidR="00C57300">
        <w:t>Finally, i</w:t>
      </w:r>
      <w:r w:rsidR="00975919">
        <w:t xml:space="preserve">n cases where </w:t>
      </w:r>
      <w:r w:rsidR="00C578B4">
        <w:t xml:space="preserve">security </w:t>
      </w:r>
      <w:r w:rsidR="00975919">
        <w:t xml:space="preserve">checks fail, data should be quarantined until it can be reviewed and subsequently approved </w:t>
      </w:r>
      <w:r w:rsidR="00A61099">
        <w:t xml:space="preserve">or not approved </w:t>
      </w:r>
      <w:r w:rsidR="00975919">
        <w:t>for release.</w:t>
      </w:r>
    </w:p>
    <w:p w14:paraId="333A5BBE" w14:textId="0ED983CF" w:rsidR="00C00BC6" w:rsidRDefault="007A00C5" w:rsidP="00C00BC6">
      <w:pPr>
        <w:pStyle w:val="IntenseHeading"/>
      </w:pPr>
      <w:r>
        <w:t>Control:</w:t>
      </w:r>
      <w:r w:rsidR="004219CD">
        <w:t xml:space="preserve"> ISM-</w:t>
      </w:r>
      <w:r w:rsidR="00C00BC6">
        <w:t>1187; Revision:</w:t>
      </w:r>
      <w:r w:rsidR="007F7B2D">
        <w:t xml:space="preserve"> 3</w:t>
      </w:r>
      <w:r w:rsidR="00C00BC6">
        <w:t xml:space="preserve">; Updated: </w:t>
      </w:r>
      <w:r w:rsidR="007F7B2D">
        <w:t>Mar-22</w:t>
      </w:r>
      <w:r w:rsidR="00281022">
        <w:t xml:space="preserve">; </w:t>
      </w:r>
      <w:r w:rsidR="00C95A59">
        <w:t>Applicability: All; Essential Eight: N/A</w:t>
      </w:r>
    </w:p>
    <w:p w14:paraId="60DE641C" w14:textId="7DAF64A4" w:rsidR="00C00BC6" w:rsidRDefault="00C00BC6" w:rsidP="00C00BC6">
      <w:pPr>
        <w:rPr>
          <w:rStyle w:val="IntenseEmphasis"/>
        </w:rPr>
      </w:pPr>
      <w:r>
        <w:rPr>
          <w:rStyle w:val="IntenseEmphasis"/>
        </w:rPr>
        <w:t xml:space="preserve">When </w:t>
      </w:r>
      <w:r w:rsidR="006E2B01">
        <w:rPr>
          <w:rStyle w:val="IntenseEmphasis"/>
        </w:rPr>
        <w:t xml:space="preserve">manually </w:t>
      </w:r>
      <w:r>
        <w:rPr>
          <w:rStyle w:val="IntenseEmphasis"/>
        </w:rPr>
        <w:t>exporting data from system</w:t>
      </w:r>
      <w:r w:rsidR="007F7B2D">
        <w:rPr>
          <w:rStyle w:val="IntenseEmphasis"/>
        </w:rPr>
        <w:t>s</w:t>
      </w:r>
      <w:r>
        <w:rPr>
          <w:rStyle w:val="IntenseEmphasis"/>
        </w:rPr>
        <w:t xml:space="preserve">, </w:t>
      </w:r>
      <w:r w:rsidR="00134BA1">
        <w:rPr>
          <w:rStyle w:val="IntenseEmphasis"/>
        </w:rPr>
        <w:t>the data</w:t>
      </w:r>
      <w:r w:rsidR="00A21FE8">
        <w:rPr>
          <w:rStyle w:val="IntenseEmphasis"/>
        </w:rPr>
        <w:t xml:space="preserve"> is checked for </w:t>
      </w:r>
      <w:r w:rsidR="005B7096">
        <w:rPr>
          <w:rStyle w:val="IntenseEmphasis"/>
        </w:rPr>
        <w:t xml:space="preserve">unsuitable </w:t>
      </w:r>
      <w:r>
        <w:rPr>
          <w:rStyle w:val="IntenseEmphasis"/>
        </w:rPr>
        <w:t>protective marking</w:t>
      </w:r>
      <w:r w:rsidR="00A21FE8">
        <w:rPr>
          <w:rStyle w:val="IntenseEmphasis"/>
        </w:rPr>
        <w:t>s</w:t>
      </w:r>
      <w:r>
        <w:rPr>
          <w:rStyle w:val="IntenseEmphasis"/>
        </w:rPr>
        <w:t>.</w:t>
      </w:r>
    </w:p>
    <w:p w14:paraId="4EB36914" w14:textId="4CF3956C" w:rsidR="00C00BC6" w:rsidRDefault="007A00C5" w:rsidP="00C00BC6">
      <w:pPr>
        <w:pStyle w:val="IntenseHeading"/>
      </w:pPr>
      <w:r>
        <w:t>Control:</w:t>
      </w:r>
      <w:r w:rsidR="004219CD">
        <w:t xml:space="preserve"> ISM-</w:t>
      </w:r>
      <w:r w:rsidR="00C00BC6">
        <w:t xml:space="preserve">0669; Revision: </w:t>
      </w:r>
      <w:r w:rsidR="00056D51">
        <w:t>6</w:t>
      </w:r>
      <w:r w:rsidR="00C00BC6">
        <w:t xml:space="preserve">; Updated: </w:t>
      </w:r>
      <w:r w:rsidR="00056D51">
        <w:t>Dec</w:t>
      </w:r>
      <w:r w:rsidR="00536AE4">
        <w:t>-22</w:t>
      </w:r>
      <w:r w:rsidR="00281022">
        <w:t xml:space="preserve">; </w:t>
      </w:r>
      <w:r w:rsidR="00C95A59">
        <w:t>Applicability: S, TS; Essential Eight: N/A</w:t>
      </w:r>
    </w:p>
    <w:p w14:paraId="314DAB76" w14:textId="7904BEEC" w:rsidR="00C00BC6" w:rsidRDefault="00C00BC6" w:rsidP="00536AE4">
      <w:pPr>
        <w:rPr>
          <w:rStyle w:val="IntenseEmphasis"/>
        </w:rPr>
      </w:pPr>
      <w:r>
        <w:rPr>
          <w:rStyle w:val="IntenseEmphasis"/>
        </w:rPr>
        <w:t xml:space="preserve">When </w:t>
      </w:r>
      <w:r w:rsidR="006E2B01">
        <w:rPr>
          <w:rStyle w:val="IntenseEmphasis"/>
        </w:rPr>
        <w:t xml:space="preserve">manually </w:t>
      </w:r>
      <w:r>
        <w:rPr>
          <w:rStyle w:val="IntenseEmphasis"/>
        </w:rPr>
        <w:t xml:space="preserve">exporting data from </w:t>
      </w:r>
      <w:r w:rsidR="007F7B2D">
        <w:rPr>
          <w:rStyle w:val="IntenseEmphasis"/>
        </w:rPr>
        <w:t>SECRET and</w:t>
      </w:r>
      <w:r w:rsidR="00B84522">
        <w:rPr>
          <w:rStyle w:val="IntenseEmphasis"/>
        </w:rPr>
        <w:t xml:space="preserve"> TOP SECRET </w:t>
      </w:r>
      <w:r>
        <w:rPr>
          <w:rStyle w:val="IntenseEmphasis"/>
        </w:rPr>
        <w:t>system</w:t>
      </w:r>
      <w:r w:rsidR="007F7B2D">
        <w:rPr>
          <w:rStyle w:val="IntenseEmphasis"/>
        </w:rPr>
        <w:t>s</w:t>
      </w:r>
      <w:r>
        <w:rPr>
          <w:rStyle w:val="IntenseEmphasis"/>
        </w:rPr>
        <w:t xml:space="preserve">, </w:t>
      </w:r>
      <w:r w:rsidR="00314508">
        <w:rPr>
          <w:rStyle w:val="IntenseEmphasis"/>
        </w:rPr>
        <w:t xml:space="preserve">digital </w:t>
      </w:r>
      <w:r w:rsidR="009E5124">
        <w:rPr>
          <w:rStyle w:val="IntenseEmphasis"/>
        </w:rPr>
        <w:t>signature</w:t>
      </w:r>
      <w:r w:rsidR="00314508">
        <w:rPr>
          <w:rStyle w:val="IntenseEmphasis"/>
        </w:rPr>
        <w:t>s are validated</w:t>
      </w:r>
      <w:r w:rsidR="009E5124">
        <w:rPr>
          <w:rStyle w:val="IntenseEmphasis"/>
        </w:rPr>
        <w:t xml:space="preserve"> </w:t>
      </w:r>
      <w:r w:rsidR="00134BA1">
        <w:rPr>
          <w:rStyle w:val="IntenseEmphasis"/>
        </w:rPr>
        <w:t>and</w:t>
      </w:r>
      <w:r w:rsidR="007F7B2D">
        <w:rPr>
          <w:rStyle w:val="IntenseEmphasis"/>
        </w:rPr>
        <w:t xml:space="preserve"> </w:t>
      </w:r>
      <w:r>
        <w:rPr>
          <w:rStyle w:val="IntenseEmphasis"/>
        </w:rPr>
        <w:t xml:space="preserve">keyword </w:t>
      </w:r>
      <w:r w:rsidR="00634555">
        <w:rPr>
          <w:rStyle w:val="IntenseEmphasis"/>
        </w:rPr>
        <w:t>checks</w:t>
      </w:r>
      <w:r>
        <w:rPr>
          <w:rStyle w:val="IntenseEmphasis"/>
        </w:rPr>
        <w:t xml:space="preserve"> </w:t>
      </w:r>
      <w:r w:rsidR="00314508">
        <w:rPr>
          <w:rStyle w:val="IntenseEmphasis"/>
        </w:rPr>
        <w:t xml:space="preserve">are performed </w:t>
      </w:r>
      <w:r w:rsidR="00C474FF">
        <w:rPr>
          <w:rStyle w:val="IntenseEmphasis"/>
        </w:rPr>
        <w:t>within</w:t>
      </w:r>
      <w:r>
        <w:rPr>
          <w:rStyle w:val="IntenseEmphasis"/>
        </w:rPr>
        <w:t xml:space="preserve"> all textual data.</w:t>
      </w:r>
    </w:p>
    <w:p w14:paraId="17602EB6" w14:textId="3264167F" w:rsidR="009E5124" w:rsidRPr="00E975A3" w:rsidRDefault="007A00C5" w:rsidP="009E5124">
      <w:pPr>
        <w:pStyle w:val="IntenseHeading"/>
      </w:pPr>
      <w:r>
        <w:t>Control:</w:t>
      </w:r>
      <w:r w:rsidR="00034AC7">
        <w:t xml:space="preserve"> ISM-177</w:t>
      </w:r>
      <w:r w:rsidR="003B63B4">
        <w:t>9</w:t>
      </w:r>
      <w:r w:rsidR="009E5124" w:rsidRPr="00E975A3">
        <w:t xml:space="preserve">; Revision: </w:t>
      </w:r>
      <w:r w:rsidR="009E5124">
        <w:t>0</w:t>
      </w:r>
      <w:r w:rsidR="009E5124" w:rsidRPr="00E975A3">
        <w:t xml:space="preserve">; Updated: </w:t>
      </w:r>
      <w:r w:rsidR="009E5124">
        <w:t xml:space="preserve">Mar-22; </w:t>
      </w:r>
      <w:r w:rsidR="00C95A59">
        <w:t>Applicability: All; Essential Eight: N/A</w:t>
      </w:r>
    </w:p>
    <w:p w14:paraId="0F0B0E1F" w14:textId="173EA1DB" w:rsidR="009E5124" w:rsidRDefault="009E5124" w:rsidP="008D18B0">
      <w:pPr>
        <w:rPr>
          <w:rStyle w:val="IntenseEmphasis"/>
        </w:rPr>
      </w:pPr>
      <w:r w:rsidRPr="00845B51">
        <w:rPr>
          <w:rStyle w:val="IntenseEmphasis"/>
        </w:rPr>
        <w:t xml:space="preserve">When </w:t>
      </w:r>
      <w:r w:rsidR="006E2B01">
        <w:rPr>
          <w:rStyle w:val="IntenseEmphasis"/>
        </w:rPr>
        <w:t xml:space="preserve">manually </w:t>
      </w:r>
      <w:r w:rsidRPr="00845B51">
        <w:rPr>
          <w:rStyle w:val="IntenseEmphasis"/>
        </w:rPr>
        <w:t xml:space="preserve">exporting </w:t>
      </w:r>
      <w:r>
        <w:rPr>
          <w:rStyle w:val="IntenseEmphasis"/>
        </w:rPr>
        <w:t>data from systems</w:t>
      </w:r>
      <w:r w:rsidRPr="00845B51">
        <w:rPr>
          <w:rStyle w:val="IntenseEmphasis"/>
        </w:rPr>
        <w:t xml:space="preserve">, </w:t>
      </w:r>
      <w:r>
        <w:rPr>
          <w:rStyle w:val="IntenseEmphasis"/>
        </w:rPr>
        <w:t xml:space="preserve">all data that fails security checks is </w:t>
      </w:r>
      <w:r w:rsidRPr="00845B51">
        <w:rPr>
          <w:rStyle w:val="IntenseEmphasis"/>
        </w:rPr>
        <w:t xml:space="preserve">quarantined until reviewed and </w:t>
      </w:r>
      <w:r>
        <w:rPr>
          <w:rStyle w:val="IntenseEmphasis"/>
        </w:rPr>
        <w:t xml:space="preserve">subsequently </w:t>
      </w:r>
      <w:r w:rsidRPr="00845B51">
        <w:rPr>
          <w:rStyle w:val="IntenseEmphasis"/>
        </w:rPr>
        <w:t xml:space="preserve">approved </w:t>
      </w:r>
      <w:r w:rsidR="00A61099">
        <w:rPr>
          <w:rStyle w:val="IntenseEmphasis"/>
        </w:rPr>
        <w:t xml:space="preserve">or not approved </w:t>
      </w:r>
      <w:r w:rsidRPr="00845B51">
        <w:rPr>
          <w:rStyle w:val="IntenseEmphasis"/>
        </w:rPr>
        <w:t>for release.</w:t>
      </w:r>
    </w:p>
    <w:p w14:paraId="2FA037A1" w14:textId="77777777" w:rsidR="00985E29" w:rsidRPr="00535892" w:rsidRDefault="00985E29" w:rsidP="00535892">
      <w:pPr>
        <w:pStyle w:val="Heading3"/>
      </w:pPr>
      <w:r w:rsidRPr="00535892">
        <w:t>Monitoring data import and export</w:t>
      </w:r>
    </w:p>
    <w:p w14:paraId="63EE63D5" w14:textId="6FD95649" w:rsidR="008D18B0" w:rsidRDefault="00417729" w:rsidP="00985E29">
      <w:pPr>
        <w:pStyle w:val="BodyText"/>
      </w:pPr>
      <w:r>
        <w:t>T</w:t>
      </w:r>
      <w:r w:rsidR="00985E29" w:rsidRPr="00DF7362">
        <w:t xml:space="preserve">o ensure the </w:t>
      </w:r>
      <w:r w:rsidR="008D18B0">
        <w:t xml:space="preserve">ongoing </w:t>
      </w:r>
      <w:r w:rsidR="00985E29" w:rsidRPr="00DF7362">
        <w:t>confidentiality and integrity of systems and data</w:t>
      </w:r>
      <w:r>
        <w:t>, i</w:t>
      </w:r>
      <w:r w:rsidRPr="00DF7362">
        <w:t xml:space="preserve">t is important to </w:t>
      </w:r>
      <w:r w:rsidR="00FC6025">
        <w:t>log all</w:t>
      </w:r>
      <w:r w:rsidRPr="00DF7362">
        <w:t xml:space="preserve"> data </w:t>
      </w:r>
      <w:r>
        <w:t>transfers</w:t>
      </w:r>
      <w:r w:rsidR="00985E29" w:rsidRPr="00DF7362">
        <w:t xml:space="preserve">. This applies to all </w:t>
      </w:r>
      <w:r w:rsidR="00FC6025">
        <w:t>forms of data transfers, such as those</w:t>
      </w:r>
      <w:r w:rsidR="00985E29" w:rsidRPr="00DF7362">
        <w:t xml:space="preserve"> performed using </w:t>
      </w:r>
      <w:r w:rsidR="001A2169">
        <w:t xml:space="preserve">removable media, </w:t>
      </w:r>
      <w:r w:rsidR="00A87764">
        <w:t>gateway</w:t>
      </w:r>
      <w:r w:rsidR="001A2169">
        <w:t>s or CDSs</w:t>
      </w:r>
      <w:r w:rsidR="00985E29" w:rsidRPr="00DF7362">
        <w:t>.</w:t>
      </w:r>
      <w:r w:rsidR="005930B8">
        <w:t xml:space="preserve"> </w:t>
      </w:r>
      <w:r w:rsidR="00046503">
        <w:t>Ideally, d</w:t>
      </w:r>
      <w:r w:rsidR="005930B8">
        <w:t>ata transfer logs should</w:t>
      </w:r>
      <w:r w:rsidR="00BA08F5">
        <w:t xml:space="preserve"> contain information </w:t>
      </w:r>
      <w:r w:rsidR="00ED5ABB">
        <w:t xml:space="preserve">on </w:t>
      </w:r>
      <w:r w:rsidR="00BA08F5">
        <w:t xml:space="preserve">who authorised the data transfer, </w:t>
      </w:r>
      <w:r w:rsidR="00B35809">
        <w:t>what</w:t>
      </w:r>
      <w:r w:rsidR="00D32976">
        <w:t xml:space="preserve"> </w:t>
      </w:r>
      <w:r w:rsidR="00BA08F5">
        <w:t xml:space="preserve">data </w:t>
      </w:r>
      <w:r w:rsidR="00B35809">
        <w:t xml:space="preserve">was </w:t>
      </w:r>
      <w:r w:rsidR="00BA08F5">
        <w:t>transferred, where the data was transferred from</w:t>
      </w:r>
      <w:r w:rsidR="008D18B0">
        <w:t xml:space="preserve"> or </w:t>
      </w:r>
      <w:r w:rsidR="00BA08F5">
        <w:t>to, when the data was transferred, why the data was transferred</w:t>
      </w:r>
      <w:r w:rsidR="008D18B0">
        <w:t>,</w:t>
      </w:r>
      <w:r w:rsidR="00BA08F5">
        <w:t xml:space="preserve"> and how the data was transferred.</w:t>
      </w:r>
      <w:r w:rsidR="008D18B0">
        <w:t xml:space="preserve"> </w:t>
      </w:r>
      <w:r w:rsidR="00B35809">
        <w:t>M</w:t>
      </w:r>
      <w:r w:rsidR="008D18B0">
        <w:t xml:space="preserve">onitoring </w:t>
      </w:r>
      <w:r w:rsidR="00B35809">
        <w:t>of such activities, via periodic verification of data transfer logs,</w:t>
      </w:r>
      <w:r w:rsidR="008D18B0">
        <w:t xml:space="preserve"> can</w:t>
      </w:r>
      <w:r w:rsidR="008F1125">
        <w:t xml:space="preserve"> assist in identifying</w:t>
      </w:r>
      <w:r w:rsidR="008D18B0">
        <w:t xml:space="preserve"> abuse of data transfer privileges and any unusual usage patterns that may indicate attempts by an adversary to surreptitiously import malicious code or exfiltrate data from SECRET and TOP SECRET systems.</w:t>
      </w:r>
    </w:p>
    <w:p w14:paraId="0B226730" w14:textId="0F2E74F0" w:rsidR="00345652" w:rsidRPr="00E975A3" w:rsidRDefault="007A00C5" w:rsidP="00345652">
      <w:pPr>
        <w:pStyle w:val="IntenseHeading"/>
      </w:pPr>
      <w:r>
        <w:t>Control:</w:t>
      </w:r>
      <w:r w:rsidR="004219CD">
        <w:t xml:space="preserve"> ISM-</w:t>
      </w:r>
      <w:r w:rsidR="004F6DBD">
        <w:t>15</w:t>
      </w:r>
      <w:r w:rsidR="000A49A5">
        <w:t>86</w:t>
      </w:r>
      <w:r w:rsidR="00345652" w:rsidRPr="00E975A3">
        <w:t xml:space="preserve">; Revision: </w:t>
      </w:r>
      <w:r w:rsidR="00345652">
        <w:t>0</w:t>
      </w:r>
      <w:r w:rsidR="00345652" w:rsidRPr="00E975A3">
        <w:t xml:space="preserve">; Updated: </w:t>
      </w:r>
      <w:r w:rsidR="00776267">
        <w:t>Aug-20</w:t>
      </w:r>
      <w:r w:rsidR="00281022">
        <w:t xml:space="preserve">; </w:t>
      </w:r>
      <w:r w:rsidR="00C95A59">
        <w:t>Applicability: All; Essential Eight: N/A</w:t>
      </w:r>
    </w:p>
    <w:p w14:paraId="41DD4B0B" w14:textId="3778CE76" w:rsidR="00345652" w:rsidRPr="00845B51" w:rsidRDefault="00345652" w:rsidP="00845B51">
      <w:pPr>
        <w:rPr>
          <w:rStyle w:val="IntenseEmphasis"/>
        </w:rPr>
      </w:pPr>
      <w:r w:rsidRPr="00845B51">
        <w:rPr>
          <w:rStyle w:val="IntenseEmphasis"/>
        </w:rPr>
        <w:t xml:space="preserve">Data transfer logs are used to record all data </w:t>
      </w:r>
      <w:r w:rsidR="004F6DBD" w:rsidRPr="00845B51">
        <w:rPr>
          <w:rStyle w:val="IntenseEmphasis"/>
        </w:rPr>
        <w:t xml:space="preserve">imports and exports </w:t>
      </w:r>
      <w:r w:rsidRPr="00845B51">
        <w:rPr>
          <w:rStyle w:val="IntenseEmphasis"/>
        </w:rPr>
        <w:t>from systems.</w:t>
      </w:r>
    </w:p>
    <w:p w14:paraId="77DB72C8" w14:textId="77330CAE" w:rsidR="00C00BC6" w:rsidRDefault="007A00C5" w:rsidP="00C00BC6">
      <w:pPr>
        <w:pStyle w:val="IntenseHeading"/>
      </w:pPr>
      <w:r>
        <w:t>Control:</w:t>
      </w:r>
      <w:r w:rsidR="004219CD">
        <w:t xml:space="preserve"> ISM-</w:t>
      </w:r>
      <w:r w:rsidR="00C00BC6">
        <w:t xml:space="preserve">1294; Revision: </w:t>
      </w:r>
      <w:r w:rsidR="00243EAD">
        <w:t>5</w:t>
      </w:r>
      <w:r w:rsidR="00C00BC6">
        <w:t xml:space="preserve">; Updated: </w:t>
      </w:r>
      <w:r w:rsidR="00243EAD">
        <w:t>Mar-22</w:t>
      </w:r>
      <w:r w:rsidR="00281022">
        <w:t xml:space="preserve">; </w:t>
      </w:r>
      <w:r w:rsidR="00C95A59">
        <w:t>Applicability: All; Essential Eight: N/A</w:t>
      </w:r>
    </w:p>
    <w:p w14:paraId="38CF5E83" w14:textId="0A87F12B" w:rsidR="00C00BC6" w:rsidRDefault="00C00BC6" w:rsidP="00C00BC6">
      <w:pPr>
        <w:rPr>
          <w:rStyle w:val="IntenseEmphasis"/>
        </w:rPr>
      </w:pPr>
      <w:r>
        <w:rPr>
          <w:rStyle w:val="IntenseEmphasis"/>
        </w:rPr>
        <w:t xml:space="preserve">Data transfer logs for systems are partially </w:t>
      </w:r>
      <w:r w:rsidR="00243EAD">
        <w:rPr>
          <w:rStyle w:val="IntenseEmphasis"/>
        </w:rPr>
        <w:t>verified</w:t>
      </w:r>
      <w:r>
        <w:rPr>
          <w:rStyle w:val="IntenseEmphasis"/>
        </w:rPr>
        <w:t xml:space="preserve"> at least monthly.</w:t>
      </w:r>
    </w:p>
    <w:p w14:paraId="0669AB2C" w14:textId="7C3CD36D" w:rsidR="00C00BC6" w:rsidRDefault="007A00C5" w:rsidP="00C00BC6">
      <w:pPr>
        <w:pStyle w:val="IntenseHeading"/>
      </w:pPr>
      <w:r>
        <w:t>Control:</w:t>
      </w:r>
      <w:r w:rsidR="004219CD">
        <w:t xml:space="preserve"> ISM-</w:t>
      </w:r>
      <w:r w:rsidR="00C00BC6">
        <w:t xml:space="preserve">0660; Revision: </w:t>
      </w:r>
      <w:r w:rsidR="00243EAD">
        <w:t>9</w:t>
      </w:r>
      <w:r w:rsidR="00C00BC6">
        <w:t xml:space="preserve">; Updated: </w:t>
      </w:r>
      <w:r w:rsidR="00243EAD">
        <w:t>Mar-22</w:t>
      </w:r>
      <w:r w:rsidR="00281022">
        <w:t xml:space="preserve">; </w:t>
      </w:r>
      <w:r w:rsidR="00C95A59">
        <w:t>Applicability: S, TS; Essential Eight: N/A</w:t>
      </w:r>
    </w:p>
    <w:p w14:paraId="1ED879D3" w14:textId="12C0472D" w:rsidR="00C00BC6" w:rsidRDefault="00C00BC6" w:rsidP="00C00BC6">
      <w:pPr>
        <w:rPr>
          <w:rStyle w:val="IntenseEmphasis"/>
        </w:rPr>
      </w:pPr>
      <w:r>
        <w:rPr>
          <w:rStyle w:val="IntenseEmphasis"/>
        </w:rPr>
        <w:t xml:space="preserve">Data transfer logs for </w:t>
      </w:r>
      <w:r w:rsidR="00B84522">
        <w:rPr>
          <w:rStyle w:val="IntenseEmphasis"/>
        </w:rPr>
        <w:t>SECRET and TOP SECRET</w:t>
      </w:r>
      <w:r>
        <w:rPr>
          <w:rStyle w:val="IntenseEmphasis"/>
        </w:rPr>
        <w:t xml:space="preserve"> systems are fully </w:t>
      </w:r>
      <w:r w:rsidR="00243EAD">
        <w:rPr>
          <w:rStyle w:val="IntenseEmphasis"/>
        </w:rPr>
        <w:t>verified</w:t>
      </w:r>
      <w:r>
        <w:rPr>
          <w:rStyle w:val="IntenseEmphasis"/>
        </w:rPr>
        <w:t xml:space="preserve"> at least monthly.</w:t>
      </w:r>
    </w:p>
    <w:p w14:paraId="47B8BFC1" w14:textId="77777777" w:rsidR="00985E29" w:rsidRPr="00535892" w:rsidRDefault="00985E29" w:rsidP="00535892">
      <w:pPr>
        <w:pStyle w:val="Heading3"/>
      </w:pPr>
      <w:r w:rsidRPr="00535892">
        <w:lastRenderedPageBreak/>
        <w:t>Further information</w:t>
      </w:r>
    </w:p>
    <w:p w14:paraId="7F1F0752" w14:textId="1E215A62" w:rsidR="006851E4" w:rsidRDefault="006851E4" w:rsidP="006851E4">
      <w:pPr>
        <w:pStyle w:val="BodyText"/>
      </w:pPr>
      <w:r>
        <w:t xml:space="preserve">Further information on </w:t>
      </w:r>
      <w:r w:rsidR="006E2B01">
        <w:t xml:space="preserve">manual </w:t>
      </w:r>
      <w:r>
        <w:t xml:space="preserve">data transfers </w:t>
      </w:r>
      <w:r w:rsidR="002C3430">
        <w:t>using</w:t>
      </w:r>
      <w:r w:rsidR="004A34E8">
        <w:t xml:space="preserve"> removable media </w:t>
      </w:r>
      <w:r>
        <w:t xml:space="preserve">can be found in the media usage section of the </w:t>
      </w:r>
      <w:hyperlink r:id="rId390" w:tooltip="Guidelines for Media" w:history="1">
        <w:r>
          <w:rPr>
            <w:rStyle w:val="Hyperlink"/>
            <w:i/>
            <w:spacing w:val="5"/>
          </w:rPr>
          <w:t>Guidelines for Media</w:t>
        </w:r>
      </w:hyperlink>
      <w:r>
        <w:t>.</w:t>
      </w:r>
    </w:p>
    <w:p w14:paraId="73ABBF78" w14:textId="52C1E48A" w:rsidR="0075163B" w:rsidRPr="00C4545B" w:rsidRDefault="006851E4" w:rsidP="006851E4">
      <w:pPr>
        <w:pStyle w:val="BodyText"/>
      </w:pPr>
      <w:r>
        <w:t xml:space="preserve">Further information on data transfers </w:t>
      </w:r>
      <w:r w:rsidR="001A2169">
        <w:t>using</w:t>
      </w:r>
      <w:r>
        <w:t xml:space="preserve"> gateway</w:t>
      </w:r>
      <w:r w:rsidR="001A2169">
        <w:t>s</w:t>
      </w:r>
      <w:r>
        <w:t xml:space="preserve"> or </w:t>
      </w:r>
      <w:r w:rsidR="001A2169">
        <w:t>CDSs</w:t>
      </w:r>
      <w:r>
        <w:t xml:space="preserve"> can be found in the content filtering section of the </w:t>
      </w:r>
      <w:hyperlink r:id="rId391" w:tooltip="Guidelines for Gateways" w:history="1">
        <w:r>
          <w:rPr>
            <w:rStyle w:val="Hyperlink"/>
            <w:i/>
            <w:spacing w:val="5"/>
          </w:rPr>
          <w:t>Guidelines for Gateways</w:t>
        </w:r>
      </w:hyperlink>
      <w:r>
        <w:t>.</w:t>
      </w:r>
      <w:r w:rsidR="0075163B" w:rsidRPr="00C4545B">
        <w:br w:type="page"/>
      </w:r>
    </w:p>
    <w:p w14:paraId="28B9AD54" w14:textId="3F1D5C64" w:rsidR="00843BE9" w:rsidRPr="004C3415" w:rsidRDefault="003A35C9" w:rsidP="004C3415">
      <w:pPr>
        <w:pStyle w:val="Heading1"/>
      </w:pPr>
      <w:bookmarkStart w:id="203" w:name="_Toc41044845"/>
      <w:bookmarkStart w:id="204" w:name="_Toc126613505"/>
      <w:r w:rsidRPr="004C3415">
        <w:lastRenderedPageBreak/>
        <w:t>Cyber Security Terminology</w:t>
      </w:r>
      <w:bookmarkEnd w:id="203"/>
      <w:bookmarkEnd w:id="204"/>
    </w:p>
    <w:p w14:paraId="5EA5BC7B" w14:textId="7E15DC65" w:rsidR="0068610C" w:rsidRPr="004C3415" w:rsidRDefault="002A2363" w:rsidP="004C3415">
      <w:pPr>
        <w:pStyle w:val="Heading2"/>
      </w:pPr>
      <w:bookmarkStart w:id="205" w:name="_Toc41044846"/>
      <w:bookmarkStart w:id="206" w:name="_Toc126613506"/>
      <w:r w:rsidRPr="004C3415">
        <w:t xml:space="preserve">Glossary of </w:t>
      </w:r>
      <w:r w:rsidR="0068610C" w:rsidRPr="004C3415">
        <w:t>abbreviations</w:t>
      </w:r>
      <w:bookmarkEnd w:id="205"/>
      <w:bookmarkEnd w:id="206"/>
    </w:p>
    <w:tbl>
      <w:tblPr>
        <w:tblStyle w:val="TableGrid"/>
        <w:tblW w:w="0" w:type="auto"/>
        <w:tblLook w:val="04A0" w:firstRow="1" w:lastRow="0" w:firstColumn="1" w:lastColumn="0" w:noHBand="0" w:noVBand="1"/>
      </w:tblPr>
      <w:tblGrid>
        <w:gridCol w:w="4873"/>
        <w:gridCol w:w="4873"/>
      </w:tblGrid>
      <w:tr w:rsidR="0068610C" w:rsidRPr="00985867" w14:paraId="0E0FC927" w14:textId="77777777" w:rsidTr="00BB0342">
        <w:trPr>
          <w:cnfStyle w:val="100000000000" w:firstRow="1" w:lastRow="0" w:firstColumn="0" w:lastColumn="0" w:oddVBand="0" w:evenVBand="0" w:oddHBand="0" w:evenHBand="0" w:firstRowFirstColumn="0" w:firstRowLastColumn="0" w:lastRowFirstColumn="0" w:lastRowLastColumn="0"/>
        </w:trPr>
        <w:tc>
          <w:tcPr>
            <w:tcW w:w="4873" w:type="dxa"/>
          </w:tcPr>
          <w:p w14:paraId="0E1DC18E" w14:textId="77777777" w:rsidR="0068610C" w:rsidRPr="00985867" w:rsidRDefault="0068610C" w:rsidP="00985867">
            <w:pPr>
              <w:pStyle w:val="TableHeading"/>
            </w:pPr>
            <w:r w:rsidRPr="00985867">
              <w:t>Abbreviation</w:t>
            </w:r>
          </w:p>
        </w:tc>
        <w:tc>
          <w:tcPr>
            <w:tcW w:w="4873" w:type="dxa"/>
          </w:tcPr>
          <w:p w14:paraId="26971BBC" w14:textId="77777777" w:rsidR="0068610C" w:rsidRPr="00985867" w:rsidRDefault="0068610C" w:rsidP="00985867">
            <w:pPr>
              <w:pStyle w:val="TableHeading"/>
            </w:pPr>
            <w:r w:rsidRPr="00985867">
              <w:t>Meaning</w:t>
            </w:r>
          </w:p>
        </w:tc>
      </w:tr>
      <w:tr w:rsidR="0068610C" w:rsidRPr="00023B93" w14:paraId="56C762B3" w14:textId="77777777" w:rsidTr="00BB0342">
        <w:tc>
          <w:tcPr>
            <w:tcW w:w="4873" w:type="dxa"/>
          </w:tcPr>
          <w:p w14:paraId="26B66295" w14:textId="77777777" w:rsidR="0068610C" w:rsidRDefault="0068610C" w:rsidP="00BB0342">
            <w:pPr>
              <w:pStyle w:val="TableText"/>
            </w:pPr>
            <w:r>
              <w:t>AACA</w:t>
            </w:r>
          </w:p>
        </w:tc>
        <w:tc>
          <w:tcPr>
            <w:tcW w:w="4873" w:type="dxa"/>
          </w:tcPr>
          <w:p w14:paraId="3DF0B7C9" w14:textId="331DD14E" w:rsidR="0068610C" w:rsidRDefault="0068610C" w:rsidP="00505D53">
            <w:pPr>
              <w:pStyle w:val="TableText"/>
            </w:pPr>
            <w:r w:rsidRPr="00AD4161">
              <w:t>ASD</w:t>
            </w:r>
            <w:r w:rsidR="00505D53">
              <w:t>-</w:t>
            </w:r>
            <w:r w:rsidRPr="00AD4161">
              <w:t>Approved Cryptographic Algorithm</w:t>
            </w:r>
          </w:p>
        </w:tc>
      </w:tr>
      <w:tr w:rsidR="0068610C" w:rsidRPr="00023B93" w14:paraId="35A6A077" w14:textId="77777777" w:rsidTr="00BB0342">
        <w:tc>
          <w:tcPr>
            <w:tcW w:w="4873" w:type="dxa"/>
          </w:tcPr>
          <w:p w14:paraId="3A224E36" w14:textId="77777777" w:rsidR="0068610C" w:rsidRDefault="0068610C" w:rsidP="00BB0342">
            <w:pPr>
              <w:pStyle w:val="TableText"/>
            </w:pPr>
            <w:r>
              <w:t>AACP</w:t>
            </w:r>
          </w:p>
        </w:tc>
        <w:tc>
          <w:tcPr>
            <w:tcW w:w="4873" w:type="dxa"/>
          </w:tcPr>
          <w:p w14:paraId="511F37A5" w14:textId="571C47D4" w:rsidR="0068610C" w:rsidRDefault="0068610C" w:rsidP="00505D53">
            <w:pPr>
              <w:pStyle w:val="TableText"/>
            </w:pPr>
            <w:r w:rsidRPr="00AD4161">
              <w:t>ASD</w:t>
            </w:r>
            <w:r w:rsidR="00505D53">
              <w:t>-</w:t>
            </w:r>
            <w:r w:rsidRPr="00AD4161">
              <w:t>Approved Cryptographic Protocol</w:t>
            </w:r>
          </w:p>
        </w:tc>
      </w:tr>
      <w:tr w:rsidR="0068610C" w:rsidRPr="00023B93" w14:paraId="42229E3B" w14:textId="77777777" w:rsidTr="00BB0342">
        <w:tc>
          <w:tcPr>
            <w:tcW w:w="4873" w:type="dxa"/>
          </w:tcPr>
          <w:p w14:paraId="0A07E311" w14:textId="77777777" w:rsidR="0068610C" w:rsidRDefault="0068610C" w:rsidP="00BB0342">
            <w:pPr>
              <w:pStyle w:val="TableText"/>
            </w:pPr>
            <w:r>
              <w:t>ACSC</w:t>
            </w:r>
          </w:p>
        </w:tc>
        <w:tc>
          <w:tcPr>
            <w:tcW w:w="4873" w:type="dxa"/>
          </w:tcPr>
          <w:p w14:paraId="6B9EB214" w14:textId="77777777" w:rsidR="0068610C" w:rsidRDefault="0068610C" w:rsidP="00BB0342">
            <w:pPr>
              <w:pStyle w:val="TableText"/>
            </w:pPr>
            <w:r w:rsidRPr="00AD4161">
              <w:t>Australian Cyber Security Centre</w:t>
            </w:r>
          </w:p>
        </w:tc>
      </w:tr>
      <w:tr w:rsidR="005001A9" w:rsidRPr="00023B93" w14:paraId="03426909" w14:textId="77777777" w:rsidTr="00BB0342">
        <w:tc>
          <w:tcPr>
            <w:tcW w:w="4873" w:type="dxa"/>
          </w:tcPr>
          <w:p w14:paraId="35F12F4C" w14:textId="130E58A2" w:rsidR="005001A9" w:rsidRDefault="005001A9" w:rsidP="00BB0342">
            <w:pPr>
              <w:pStyle w:val="TableText"/>
            </w:pPr>
            <w:r>
              <w:t>AD DS</w:t>
            </w:r>
          </w:p>
        </w:tc>
        <w:tc>
          <w:tcPr>
            <w:tcW w:w="4873" w:type="dxa"/>
          </w:tcPr>
          <w:p w14:paraId="00B03734" w14:textId="63CBF848" w:rsidR="005001A9" w:rsidRPr="00AD4161" w:rsidRDefault="005001A9" w:rsidP="00BB0342">
            <w:pPr>
              <w:pStyle w:val="TableText"/>
            </w:pPr>
            <w:r>
              <w:t>Active Directory Domain Services</w:t>
            </w:r>
          </w:p>
        </w:tc>
      </w:tr>
      <w:tr w:rsidR="0068610C" w:rsidRPr="00023B93" w14:paraId="207CD7B5" w14:textId="77777777" w:rsidTr="00BB0342">
        <w:tc>
          <w:tcPr>
            <w:tcW w:w="4873" w:type="dxa"/>
          </w:tcPr>
          <w:p w14:paraId="5CDE1085" w14:textId="77777777" w:rsidR="0068610C" w:rsidRDefault="0068610C" w:rsidP="00BB0342">
            <w:pPr>
              <w:pStyle w:val="TableText"/>
            </w:pPr>
            <w:r>
              <w:t>AES</w:t>
            </w:r>
          </w:p>
        </w:tc>
        <w:tc>
          <w:tcPr>
            <w:tcW w:w="4873" w:type="dxa"/>
          </w:tcPr>
          <w:p w14:paraId="4E2C9C81" w14:textId="77777777" w:rsidR="0068610C" w:rsidRDefault="0068610C" w:rsidP="00BB0342">
            <w:pPr>
              <w:pStyle w:val="TableText"/>
            </w:pPr>
            <w:r w:rsidRPr="00AD4161">
              <w:t>Advanced Encryption Standard</w:t>
            </w:r>
          </w:p>
        </w:tc>
      </w:tr>
      <w:tr w:rsidR="0068610C" w:rsidRPr="00023B93" w14:paraId="31E99915" w14:textId="77777777" w:rsidTr="00BB0342">
        <w:tc>
          <w:tcPr>
            <w:tcW w:w="4873" w:type="dxa"/>
          </w:tcPr>
          <w:p w14:paraId="706C023C" w14:textId="77777777" w:rsidR="0068610C" w:rsidRDefault="0068610C" w:rsidP="00BB0342">
            <w:pPr>
              <w:pStyle w:val="TableText"/>
            </w:pPr>
            <w:r>
              <w:t>AGAO</w:t>
            </w:r>
          </w:p>
        </w:tc>
        <w:tc>
          <w:tcPr>
            <w:tcW w:w="4873" w:type="dxa"/>
          </w:tcPr>
          <w:p w14:paraId="7A9E9C92" w14:textId="77777777" w:rsidR="0068610C" w:rsidRDefault="0068610C" w:rsidP="00BB0342">
            <w:pPr>
              <w:pStyle w:val="TableText"/>
            </w:pPr>
            <w:r w:rsidRPr="00AD4161">
              <w:t>Australian Government Access Only</w:t>
            </w:r>
          </w:p>
        </w:tc>
      </w:tr>
      <w:tr w:rsidR="0068610C" w:rsidRPr="00023B93" w14:paraId="0F8F57BE" w14:textId="77777777" w:rsidTr="00BB0342">
        <w:tc>
          <w:tcPr>
            <w:tcW w:w="4873" w:type="dxa"/>
          </w:tcPr>
          <w:p w14:paraId="69A280D6" w14:textId="77777777" w:rsidR="0068610C" w:rsidRDefault="0068610C" w:rsidP="00BB0342">
            <w:pPr>
              <w:pStyle w:val="TableText"/>
            </w:pPr>
            <w:r>
              <w:t>AGD</w:t>
            </w:r>
          </w:p>
        </w:tc>
        <w:tc>
          <w:tcPr>
            <w:tcW w:w="4873" w:type="dxa"/>
          </w:tcPr>
          <w:p w14:paraId="1A357327" w14:textId="77777777" w:rsidR="0068610C" w:rsidRDefault="0068610C" w:rsidP="00BB0342">
            <w:pPr>
              <w:pStyle w:val="TableText"/>
            </w:pPr>
            <w:r w:rsidRPr="00AD4161">
              <w:t>Attorney-General's Department</w:t>
            </w:r>
          </w:p>
        </w:tc>
      </w:tr>
      <w:tr w:rsidR="0068610C" w:rsidRPr="00023B93" w14:paraId="56CF0E9C" w14:textId="77777777" w:rsidTr="00BB0342">
        <w:tc>
          <w:tcPr>
            <w:tcW w:w="4873" w:type="dxa"/>
          </w:tcPr>
          <w:p w14:paraId="0925CCD3" w14:textId="77777777" w:rsidR="0068610C" w:rsidRDefault="0068610C" w:rsidP="00BB0342">
            <w:pPr>
              <w:pStyle w:val="TableText"/>
            </w:pPr>
            <w:r>
              <w:t>AH</w:t>
            </w:r>
          </w:p>
        </w:tc>
        <w:tc>
          <w:tcPr>
            <w:tcW w:w="4873" w:type="dxa"/>
          </w:tcPr>
          <w:p w14:paraId="0A2F61FE" w14:textId="77777777" w:rsidR="0068610C" w:rsidRDefault="0068610C" w:rsidP="00BB0342">
            <w:pPr>
              <w:pStyle w:val="TableText"/>
            </w:pPr>
            <w:r w:rsidRPr="00AD4161">
              <w:t>Authentication Header</w:t>
            </w:r>
          </w:p>
        </w:tc>
      </w:tr>
      <w:tr w:rsidR="0068610C" w:rsidRPr="00023B93" w14:paraId="413434DD" w14:textId="77777777" w:rsidTr="00BB0342">
        <w:tc>
          <w:tcPr>
            <w:tcW w:w="4873" w:type="dxa"/>
          </w:tcPr>
          <w:p w14:paraId="60705F7F" w14:textId="77777777" w:rsidR="0068610C" w:rsidRDefault="0068610C" w:rsidP="00BB0342">
            <w:pPr>
              <w:pStyle w:val="TableText"/>
            </w:pPr>
            <w:r>
              <w:t>AISEP</w:t>
            </w:r>
          </w:p>
        </w:tc>
        <w:tc>
          <w:tcPr>
            <w:tcW w:w="4873" w:type="dxa"/>
          </w:tcPr>
          <w:p w14:paraId="520C6965" w14:textId="58721755" w:rsidR="0068610C" w:rsidRDefault="0068610C" w:rsidP="001B6D5B">
            <w:pPr>
              <w:pStyle w:val="TableText"/>
            </w:pPr>
            <w:r w:rsidRPr="00AD4161">
              <w:t>Australian Information Security Evaluation Program</w:t>
            </w:r>
          </w:p>
        </w:tc>
      </w:tr>
      <w:tr w:rsidR="0068610C" w:rsidRPr="00023B93" w14:paraId="3BBA7661" w14:textId="77777777" w:rsidTr="00BB0342">
        <w:tc>
          <w:tcPr>
            <w:tcW w:w="4873" w:type="dxa"/>
          </w:tcPr>
          <w:p w14:paraId="387A73EE" w14:textId="77777777" w:rsidR="0068610C" w:rsidRPr="00B934FD" w:rsidRDefault="0068610C" w:rsidP="00BB0342">
            <w:pPr>
              <w:pStyle w:val="TableText"/>
            </w:pPr>
            <w:r>
              <w:t>ASD</w:t>
            </w:r>
          </w:p>
        </w:tc>
        <w:tc>
          <w:tcPr>
            <w:tcW w:w="4873" w:type="dxa"/>
          </w:tcPr>
          <w:p w14:paraId="4CBE4DC6" w14:textId="77777777" w:rsidR="0068610C" w:rsidRPr="00B934FD" w:rsidRDefault="0068610C" w:rsidP="00BB0342">
            <w:pPr>
              <w:pStyle w:val="TableText"/>
            </w:pPr>
            <w:r w:rsidRPr="00AD4161">
              <w:t>Australian Signals Directorate</w:t>
            </w:r>
          </w:p>
        </w:tc>
      </w:tr>
      <w:tr w:rsidR="00834164" w:rsidRPr="00023B93" w14:paraId="3DDD1B33" w14:textId="77777777" w:rsidTr="00BB0342">
        <w:tc>
          <w:tcPr>
            <w:tcW w:w="4873" w:type="dxa"/>
          </w:tcPr>
          <w:p w14:paraId="45118D70" w14:textId="1FE26C58" w:rsidR="00834164" w:rsidRDefault="00834164" w:rsidP="00BB0342">
            <w:pPr>
              <w:pStyle w:val="TableText"/>
            </w:pPr>
            <w:r>
              <w:t>API</w:t>
            </w:r>
          </w:p>
        </w:tc>
        <w:tc>
          <w:tcPr>
            <w:tcW w:w="4873" w:type="dxa"/>
          </w:tcPr>
          <w:p w14:paraId="4D6BDBD3" w14:textId="325A0146" w:rsidR="00834164" w:rsidRPr="00AD4161" w:rsidRDefault="00834164" w:rsidP="00BB0342">
            <w:pPr>
              <w:pStyle w:val="TableText"/>
            </w:pPr>
            <w:r>
              <w:t>application programming interface</w:t>
            </w:r>
          </w:p>
        </w:tc>
      </w:tr>
      <w:tr w:rsidR="0068610C" w:rsidRPr="00023B93" w14:paraId="7AD786CF" w14:textId="77777777" w:rsidTr="00BB0342">
        <w:tc>
          <w:tcPr>
            <w:tcW w:w="4873" w:type="dxa"/>
          </w:tcPr>
          <w:p w14:paraId="7B5C2BB8" w14:textId="77777777" w:rsidR="0068610C" w:rsidRDefault="0068610C" w:rsidP="00BB0342">
            <w:pPr>
              <w:pStyle w:val="TableText"/>
            </w:pPr>
            <w:r>
              <w:t>ASIO</w:t>
            </w:r>
          </w:p>
        </w:tc>
        <w:tc>
          <w:tcPr>
            <w:tcW w:w="4873" w:type="dxa"/>
          </w:tcPr>
          <w:p w14:paraId="1A0632CC" w14:textId="77777777" w:rsidR="0068610C" w:rsidRDefault="0068610C" w:rsidP="00BB0342">
            <w:pPr>
              <w:pStyle w:val="TableText"/>
            </w:pPr>
            <w:r w:rsidRPr="00AD4161">
              <w:t>Australian Security Intelligence Organisation</w:t>
            </w:r>
          </w:p>
        </w:tc>
      </w:tr>
      <w:tr w:rsidR="0068610C" w:rsidRPr="00023B93" w14:paraId="0A9AB864" w14:textId="77777777" w:rsidTr="00BB0342">
        <w:tc>
          <w:tcPr>
            <w:tcW w:w="4873" w:type="dxa"/>
          </w:tcPr>
          <w:p w14:paraId="395BB713" w14:textId="77777777" w:rsidR="0068610C" w:rsidRDefault="0068610C" w:rsidP="00BB0342">
            <w:pPr>
              <w:pStyle w:val="TableText"/>
            </w:pPr>
            <w:r>
              <w:t>ATA</w:t>
            </w:r>
          </w:p>
        </w:tc>
        <w:tc>
          <w:tcPr>
            <w:tcW w:w="4873" w:type="dxa"/>
          </w:tcPr>
          <w:p w14:paraId="0E8B21C2" w14:textId="77777777" w:rsidR="0068610C" w:rsidRDefault="0068610C" w:rsidP="00BB0342">
            <w:pPr>
              <w:pStyle w:val="TableText"/>
            </w:pPr>
            <w:r w:rsidRPr="00AD4161">
              <w:t>Advanced Technology Attachment</w:t>
            </w:r>
          </w:p>
        </w:tc>
      </w:tr>
      <w:tr w:rsidR="0068610C" w:rsidRPr="00023B93" w14:paraId="41957DC7" w14:textId="77777777" w:rsidTr="00BB0342">
        <w:tc>
          <w:tcPr>
            <w:tcW w:w="4873" w:type="dxa"/>
          </w:tcPr>
          <w:p w14:paraId="6CA08E8C" w14:textId="77777777" w:rsidR="0068610C" w:rsidRDefault="0068610C" w:rsidP="00BB0342">
            <w:pPr>
              <w:pStyle w:val="TableText"/>
            </w:pPr>
            <w:r>
              <w:t>AUSTEO</w:t>
            </w:r>
          </w:p>
        </w:tc>
        <w:tc>
          <w:tcPr>
            <w:tcW w:w="4873" w:type="dxa"/>
          </w:tcPr>
          <w:p w14:paraId="66896FDE" w14:textId="77777777" w:rsidR="0068610C" w:rsidRDefault="0068610C" w:rsidP="00BB0342">
            <w:pPr>
              <w:pStyle w:val="TableText"/>
            </w:pPr>
            <w:r w:rsidRPr="00AD4161">
              <w:t>Australian Eyes Only</w:t>
            </w:r>
          </w:p>
        </w:tc>
      </w:tr>
      <w:tr w:rsidR="0068610C" w:rsidRPr="00023B93" w14:paraId="6ADCC6C8" w14:textId="77777777" w:rsidTr="00BB0342">
        <w:tc>
          <w:tcPr>
            <w:tcW w:w="4873" w:type="dxa"/>
          </w:tcPr>
          <w:p w14:paraId="31293944" w14:textId="77777777" w:rsidR="0068610C" w:rsidRDefault="0068610C" w:rsidP="00BB0342">
            <w:pPr>
              <w:pStyle w:val="TableText"/>
            </w:pPr>
            <w:r>
              <w:t>CCRA</w:t>
            </w:r>
          </w:p>
        </w:tc>
        <w:tc>
          <w:tcPr>
            <w:tcW w:w="4873" w:type="dxa"/>
          </w:tcPr>
          <w:p w14:paraId="1586AE63" w14:textId="77777777" w:rsidR="0068610C" w:rsidRDefault="0068610C" w:rsidP="00BB0342">
            <w:pPr>
              <w:pStyle w:val="TableText"/>
            </w:pPr>
            <w:r w:rsidRPr="00AD4161">
              <w:t>Common Criteria Recognition Arrangement</w:t>
            </w:r>
          </w:p>
        </w:tc>
      </w:tr>
      <w:tr w:rsidR="0068610C" w:rsidRPr="00023B93" w14:paraId="3B66F4AE" w14:textId="77777777" w:rsidTr="00BB0342">
        <w:tc>
          <w:tcPr>
            <w:tcW w:w="4873" w:type="dxa"/>
          </w:tcPr>
          <w:p w14:paraId="32C2D70D" w14:textId="77777777" w:rsidR="0068610C" w:rsidRDefault="0068610C" w:rsidP="00BB0342">
            <w:pPr>
              <w:pStyle w:val="TableText"/>
            </w:pPr>
            <w:r>
              <w:t>CDN</w:t>
            </w:r>
          </w:p>
        </w:tc>
        <w:tc>
          <w:tcPr>
            <w:tcW w:w="4873" w:type="dxa"/>
          </w:tcPr>
          <w:p w14:paraId="77C0D2E1" w14:textId="77777777" w:rsidR="0068610C" w:rsidRDefault="0068610C" w:rsidP="00BB0342">
            <w:pPr>
              <w:pStyle w:val="TableText"/>
            </w:pPr>
            <w:r w:rsidRPr="00AD4161">
              <w:t>content delivery network</w:t>
            </w:r>
          </w:p>
        </w:tc>
      </w:tr>
      <w:tr w:rsidR="0068610C" w:rsidRPr="00023B93" w14:paraId="7320ED59" w14:textId="77777777" w:rsidTr="00BB0342">
        <w:tc>
          <w:tcPr>
            <w:tcW w:w="4873" w:type="dxa"/>
          </w:tcPr>
          <w:p w14:paraId="77C58343" w14:textId="77777777" w:rsidR="0068610C" w:rsidRDefault="0068610C" w:rsidP="00BB0342">
            <w:pPr>
              <w:pStyle w:val="TableText"/>
            </w:pPr>
            <w:r>
              <w:t>CDS</w:t>
            </w:r>
          </w:p>
        </w:tc>
        <w:tc>
          <w:tcPr>
            <w:tcW w:w="4873" w:type="dxa"/>
          </w:tcPr>
          <w:p w14:paraId="6F498930" w14:textId="447E0997" w:rsidR="0068610C" w:rsidRDefault="0068610C" w:rsidP="00BB0342">
            <w:pPr>
              <w:pStyle w:val="TableText"/>
            </w:pPr>
            <w:r w:rsidRPr="00AD4161">
              <w:t>Cross Domain Solution</w:t>
            </w:r>
          </w:p>
        </w:tc>
      </w:tr>
      <w:tr w:rsidR="0068610C" w:rsidRPr="00023B93" w14:paraId="369E6563" w14:textId="77777777" w:rsidTr="00BB0342">
        <w:tc>
          <w:tcPr>
            <w:tcW w:w="4873" w:type="dxa"/>
          </w:tcPr>
          <w:p w14:paraId="23A40EEE" w14:textId="77777777" w:rsidR="0068610C" w:rsidRDefault="0068610C" w:rsidP="00BB0342">
            <w:pPr>
              <w:pStyle w:val="TableText"/>
            </w:pPr>
            <w:r>
              <w:t>CISO</w:t>
            </w:r>
          </w:p>
        </w:tc>
        <w:tc>
          <w:tcPr>
            <w:tcW w:w="4873" w:type="dxa"/>
          </w:tcPr>
          <w:p w14:paraId="67DD7A01" w14:textId="77777777" w:rsidR="0068610C" w:rsidRDefault="0068610C" w:rsidP="00BB0342">
            <w:pPr>
              <w:pStyle w:val="TableText"/>
            </w:pPr>
            <w:r w:rsidRPr="00AD4161">
              <w:t>Chief Information Security Officer</w:t>
            </w:r>
          </w:p>
        </w:tc>
      </w:tr>
      <w:tr w:rsidR="0068610C" w:rsidRPr="00023B93" w14:paraId="0C94968B" w14:textId="77777777" w:rsidTr="00BB0342">
        <w:tc>
          <w:tcPr>
            <w:tcW w:w="4873" w:type="dxa"/>
          </w:tcPr>
          <w:p w14:paraId="04E30CAA" w14:textId="77777777" w:rsidR="0068610C" w:rsidRDefault="0068610C" w:rsidP="00BB0342">
            <w:pPr>
              <w:pStyle w:val="TableText"/>
            </w:pPr>
            <w:r>
              <w:t>DH</w:t>
            </w:r>
          </w:p>
        </w:tc>
        <w:tc>
          <w:tcPr>
            <w:tcW w:w="4873" w:type="dxa"/>
          </w:tcPr>
          <w:p w14:paraId="1569880A" w14:textId="77777777" w:rsidR="0068610C" w:rsidRDefault="0068610C" w:rsidP="00BB0342">
            <w:pPr>
              <w:pStyle w:val="TableText"/>
            </w:pPr>
            <w:r w:rsidRPr="00F438F8">
              <w:t>Diffie-Hellman</w:t>
            </w:r>
          </w:p>
        </w:tc>
      </w:tr>
      <w:tr w:rsidR="0068610C" w:rsidRPr="00023B93" w14:paraId="0D2706C8" w14:textId="77777777" w:rsidTr="00BB0342">
        <w:tc>
          <w:tcPr>
            <w:tcW w:w="4873" w:type="dxa"/>
          </w:tcPr>
          <w:p w14:paraId="3B5FFABC" w14:textId="77777777" w:rsidR="0068610C" w:rsidRDefault="0068610C" w:rsidP="00BB0342">
            <w:pPr>
              <w:pStyle w:val="TableText"/>
            </w:pPr>
            <w:r>
              <w:lastRenderedPageBreak/>
              <w:t>DKIM</w:t>
            </w:r>
          </w:p>
        </w:tc>
        <w:tc>
          <w:tcPr>
            <w:tcW w:w="4873" w:type="dxa"/>
          </w:tcPr>
          <w:p w14:paraId="6C22C686" w14:textId="77777777" w:rsidR="0068610C" w:rsidRDefault="0068610C" w:rsidP="00BB0342">
            <w:pPr>
              <w:pStyle w:val="TableText"/>
            </w:pPr>
            <w:r w:rsidRPr="00F438F8">
              <w:t>DomainKeys Identified Mail</w:t>
            </w:r>
          </w:p>
        </w:tc>
      </w:tr>
      <w:tr w:rsidR="0068610C" w:rsidRPr="00023B93" w14:paraId="243D8E73" w14:textId="77777777" w:rsidTr="00BB0342">
        <w:tc>
          <w:tcPr>
            <w:tcW w:w="4873" w:type="dxa"/>
          </w:tcPr>
          <w:p w14:paraId="2D3BE320" w14:textId="77777777" w:rsidR="0068610C" w:rsidRDefault="0068610C" w:rsidP="00BB0342">
            <w:pPr>
              <w:pStyle w:val="TableText"/>
            </w:pPr>
            <w:r>
              <w:t>DMA</w:t>
            </w:r>
          </w:p>
        </w:tc>
        <w:tc>
          <w:tcPr>
            <w:tcW w:w="4873" w:type="dxa"/>
          </w:tcPr>
          <w:p w14:paraId="6D850C80" w14:textId="77777777" w:rsidR="0068610C" w:rsidRDefault="0068610C" w:rsidP="00BB0342">
            <w:pPr>
              <w:pStyle w:val="TableText"/>
            </w:pPr>
            <w:r w:rsidRPr="00F438F8">
              <w:t>Direct Memory Access</w:t>
            </w:r>
          </w:p>
        </w:tc>
      </w:tr>
      <w:tr w:rsidR="0068610C" w:rsidRPr="00023B93" w14:paraId="7547A524" w14:textId="77777777" w:rsidTr="00BB0342">
        <w:tc>
          <w:tcPr>
            <w:tcW w:w="4873" w:type="dxa"/>
          </w:tcPr>
          <w:p w14:paraId="688EA6AB" w14:textId="77777777" w:rsidR="0068610C" w:rsidRDefault="0068610C" w:rsidP="00BB0342">
            <w:pPr>
              <w:pStyle w:val="TableText"/>
            </w:pPr>
            <w:r>
              <w:t>DMARC</w:t>
            </w:r>
          </w:p>
        </w:tc>
        <w:tc>
          <w:tcPr>
            <w:tcW w:w="4873" w:type="dxa"/>
          </w:tcPr>
          <w:p w14:paraId="439CE69B" w14:textId="77777777" w:rsidR="0068610C" w:rsidRDefault="0068610C" w:rsidP="00BB0342">
            <w:pPr>
              <w:pStyle w:val="TableText"/>
            </w:pPr>
            <w:r w:rsidRPr="00F438F8">
              <w:t>Domain-based Message Authentication, Reporting and Conformance</w:t>
            </w:r>
          </w:p>
        </w:tc>
      </w:tr>
      <w:tr w:rsidR="009E1D08" w:rsidRPr="00023B93" w14:paraId="7893937C" w14:textId="77777777" w:rsidTr="00BB0342">
        <w:tc>
          <w:tcPr>
            <w:tcW w:w="4873" w:type="dxa"/>
          </w:tcPr>
          <w:p w14:paraId="192A0AC4" w14:textId="00A427FB" w:rsidR="009E1D08" w:rsidRDefault="009E1D08" w:rsidP="00BB0342">
            <w:pPr>
              <w:pStyle w:val="TableText"/>
            </w:pPr>
            <w:r>
              <w:t>DNS</w:t>
            </w:r>
          </w:p>
        </w:tc>
        <w:tc>
          <w:tcPr>
            <w:tcW w:w="4873" w:type="dxa"/>
          </w:tcPr>
          <w:p w14:paraId="7CEBAE88" w14:textId="66836BFF" w:rsidR="009E1D08" w:rsidRPr="00F438F8" w:rsidRDefault="009E1D08" w:rsidP="00BB0342">
            <w:pPr>
              <w:pStyle w:val="TableText"/>
            </w:pPr>
            <w:r>
              <w:t>Domain Name System</w:t>
            </w:r>
          </w:p>
        </w:tc>
      </w:tr>
      <w:tr w:rsidR="0068610C" w:rsidRPr="00023B93" w14:paraId="21CE72E0" w14:textId="77777777" w:rsidTr="00BB0342">
        <w:tc>
          <w:tcPr>
            <w:tcW w:w="4873" w:type="dxa"/>
          </w:tcPr>
          <w:p w14:paraId="7F7B7442" w14:textId="77777777" w:rsidR="0068610C" w:rsidRDefault="0068610C" w:rsidP="00BB0342">
            <w:pPr>
              <w:pStyle w:val="TableText"/>
            </w:pPr>
            <w:r>
              <w:t>DSA</w:t>
            </w:r>
          </w:p>
        </w:tc>
        <w:tc>
          <w:tcPr>
            <w:tcW w:w="4873" w:type="dxa"/>
          </w:tcPr>
          <w:p w14:paraId="3E280ED9" w14:textId="77777777" w:rsidR="0068610C" w:rsidRDefault="0068610C" w:rsidP="00BB0342">
            <w:pPr>
              <w:pStyle w:val="TableText"/>
            </w:pPr>
            <w:r w:rsidRPr="00F438F8">
              <w:t>Digital Signature Algorithm</w:t>
            </w:r>
          </w:p>
        </w:tc>
      </w:tr>
      <w:tr w:rsidR="0068610C" w:rsidRPr="00023B93" w14:paraId="34F85E18" w14:textId="77777777" w:rsidTr="00BB0342">
        <w:tc>
          <w:tcPr>
            <w:tcW w:w="4873" w:type="dxa"/>
          </w:tcPr>
          <w:p w14:paraId="0819BF44" w14:textId="77777777" w:rsidR="0068610C" w:rsidRDefault="0068610C" w:rsidP="00BB0342">
            <w:pPr>
              <w:pStyle w:val="TableText"/>
            </w:pPr>
            <w:r>
              <w:t>EAL</w:t>
            </w:r>
          </w:p>
        </w:tc>
        <w:tc>
          <w:tcPr>
            <w:tcW w:w="4873" w:type="dxa"/>
          </w:tcPr>
          <w:p w14:paraId="5ECB368B" w14:textId="77777777" w:rsidR="0068610C" w:rsidRDefault="0068610C" w:rsidP="00BB0342">
            <w:pPr>
              <w:pStyle w:val="TableText"/>
            </w:pPr>
            <w:r w:rsidRPr="00354790">
              <w:t>Evaluation Assurance Level</w:t>
            </w:r>
          </w:p>
        </w:tc>
      </w:tr>
      <w:tr w:rsidR="0068610C" w:rsidRPr="00023B93" w14:paraId="5B322956" w14:textId="77777777" w:rsidTr="00BB0342">
        <w:tc>
          <w:tcPr>
            <w:tcW w:w="4873" w:type="dxa"/>
          </w:tcPr>
          <w:p w14:paraId="373E9244" w14:textId="77777777" w:rsidR="0068610C" w:rsidRDefault="0068610C" w:rsidP="00BB0342">
            <w:pPr>
              <w:pStyle w:val="TableText"/>
            </w:pPr>
            <w:r>
              <w:t>EAP</w:t>
            </w:r>
          </w:p>
        </w:tc>
        <w:tc>
          <w:tcPr>
            <w:tcW w:w="4873" w:type="dxa"/>
          </w:tcPr>
          <w:p w14:paraId="767E027B" w14:textId="77777777" w:rsidR="0068610C" w:rsidRDefault="0068610C" w:rsidP="00BB0342">
            <w:pPr>
              <w:pStyle w:val="TableText"/>
            </w:pPr>
            <w:r w:rsidRPr="00E243D6">
              <w:t>Extensible Authentication Protocol</w:t>
            </w:r>
          </w:p>
        </w:tc>
      </w:tr>
      <w:tr w:rsidR="0068610C" w:rsidRPr="00023B93" w14:paraId="2742AB25" w14:textId="77777777" w:rsidTr="00BB0342">
        <w:tc>
          <w:tcPr>
            <w:tcW w:w="4873" w:type="dxa"/>
          </w:tcPr>
          <w:p w14:paraId="2E689D70" w14:textId="77777777" w:rsidR="0068610C" w:rsidRPr="00B934FD" w:rsidRDefault="0068610C" w:rsidP="00BB0342">
            <w:pPr>
              <w:pStyle w:val="TableText"/>
            </w:pPr>
            <w:r>
              <w:t>EAP-TLS</w:t>
            </w:r>
          </w:p>
        </w:tc>
        <w:tc>
          <w:tcPr>
            <w:tcW w:w="4873" w:type="dxa"/>
          </w:tcPr>
          <w:p w14:paraId="7E6C9951" w14:textId="77777777" w:rsidR="0068610C" w:rsidRPr="00B934FD" w:rsidRDefault="0068610C" w:rsidP="00BB0342">
            <w:pPr>
              <w:pStyle w:val="TableText"/>
            </w:pPr>
            <w:r w:rsidRPr="00E243D6">
              <w:t>Extensible Authentication Protocol-Transport Layer Security</w:t>
            </w:r>
          </w:p>
        </w:tc>
      </w:tr>
      <w:tr w:rsidR="0068610C" w:rsidRPr="00023B93" w14:paraId="1009A424" w14:textId="77777777" w:rsidTr="00BB0342">
        <w:tc>
          <w:tcPr>
            <w:tcW w:w="4873" w:type="dxa"/>
          </w:tcPr>
          <w:p w14:paraId="43AC6184" w14:textId="77777777" w:rsidR="0068610C" w:rsidRDefault="0068610C" w:rsidP="00BB0342">
            <w:pPr>
              <w:pStyle w:val="TableText"/>
            </w:pPr>
            <w:r>
              <w:t>ECDSA</w:t>
            </w:r>
          </w:p>
        </w:tc>
        <w:tc>
          <w:tcPr>
            <w:tcW w:w="4873" w:type="dxa"/>
          </w:tcPr>
          <w:p w14:paraId="4725CBD6" w14:textId="77777777" w:rsidR="0068610C" w:rsidRDefault="0068610C" w:rsidP="00BB0342">
            <w:pPr>
              <w:pStyle w:val="TableText"/>
            </w:pPr>
            <w:r w:rsidRPr="00E243D6">
              <w:t>Elliptic Curve Digital Signature Algorithm</w:t>
            </w:r>
          </w:p>
        </w:tc>
      </w:tr>
      <w:tr w:rsidR="0068610C" w:rsidRPr="00023B93" w14:paraId="2CCE0713" w14:textId="77777777" w:rsidTr="00BB0342">
        <w:tc>
          <w:tcPr>
            <w:tcW w:w="4873" w:type="dxa"/>
          </w:tcPr>
          <w:p w14:paraId="5CEAB2EC" w14:textId="77777777" w:rsidR="0068610C" w:rsidRDefault="0068610C" w:rsidP="00BB0342">
            <w:pPr>
              <w:pStyle w:val="TableText"/>
            </w:pPr>
            <w:r>
              <w:t>ECDH</w:t>
            </w:r>
          </w:p>
        </w:tc>
        <w:tc>
          <w:tcPr>
            <w:tcW w:w="4873" w:type="dxa"/>
          </w:tcPr>
          <w:p w14:paraId="32DEEA44" w14:textId="77777777" w:rsidR="0068610C" w:rsidRDefault="0068610C" w:rsidP="00BB0342">
            <w:pPr>
              <w:pStyle w:val="TableText"/>
            </w:pPr>
            <w:r w:rsidRPr="00E243D6">
              <w:t>Elliptic Curve Diffie-Hellman</w:t>
            </w:r>
          </w:p>
        </w:tc>
      </w:tr>
      <w:tr w:rsidR="0068610C" w:rsidRPr="00023B93" w14:paraId="19CE3384" w14:textId="77777777" w:rsidTr="00BB0342">
        <w:tc>
          <w:tcPr>
            <w:tcW w:w="4873" w:type="dxa"/>
          </w:tcPr>
          <w:p w14:paraId="76F22B9B" w14:textId="77777777" w:rsidR="0068610C" w:rsidRPr="00B934FD" w:rsidRDefault="0068610C" w:rsidP="00BB0342">
            <w:pPr>
              <w:pStyle w:val="TableText"/>
            </w:pPr>
            <w:r>
              <w:t>EEPROM</w:t>
            </w:r>
          </w:p>
        </w:tc>
        <w:tc>
          <w:tcPr>
            <w:tcW w:w="4873" w:type="dxa"/>
          </w:tcPr>
          <w:p w14:paraId="437FD2FE" w14:textId="77777777" w:rsidR="0068610C" w:rsidRPr="00B934FD" w:rsidRDefault="0068610C" w:rsidP="00BB0342">
            <w:pPr>
              <w:pStyle w:val="TableText"/>
            </w:pPr>
            <w:r w:rsidRPr="00E243D6">
              <w:t>electrically erasable programmable read-only memory</w:t>
            </w:r>
          </w:p>
        </w:tc>
      </w:tr>
      <w:tr w:rsidR="0068610C" w:rsidRPr="00023B93" w14:paraId="11B8ADD8" w14:textId="77777777" w:rsidTr="00BB0342">
        <w:tc>
          <w:tcPr>
            <w:tcW w:w="4873" w:type="dxa"/>
          </w:tcPr>
          <w:p w14:paraId="3DBDCA6C" w14:textId="77777777" w:rsidR="0068610C" w:rsidRDefault="0068610C" w:rsidP="00BB0342">
            <w:pPr>
              <w:pStyle w:val="TableText"/>
            </w:pPr>
            <w:r>
              <w:t>EPROM</w:t>
            </w:r>
          </w:p>
        </w:tc>
        <w:tc>
          <w:tcPr>
            <w:tcW w:w="4873" w:type="dxa"/>
          </w:tcPr>
          <w:p w14:paraId="350B689A" w14:textId="77777777" w:rsidR="0068610C" w:rsidRDefault="0068610C" w:rsidP="00BB0342">
            <w:pPr>
              <w:pStyle w:val="TableText"/>
            </w:pPr>
            <w:r w:rsidRPr="00E243D6">
              <w:t>erasable programmable read-only memory</w:t>
            </w:r>
          </w:p>
        </w:tc>
      </w:tr>
      <w:tr w:rsidR="0068610C" w:rsidRPr="00023B93" w14:paraId="5FDF9B1B" w14:textId="77777777" w:rsidTr="00BB0342">
        <w:tc>
          <w:tcPr>
            <w:tcW w:w="4873" w:type="dxa"/>
          </w:tcPr>
          <w:p w14:paraId="74F1FF66" w14:textId="77777777" w:rsidR="0068610C" w:rsidRDefault="0068610C" w:rsidP="00BB0342">
            <w:pPr>
              <w:pStyle w:val="TableText"/>
            </w:pPr>
            <w:r>
              <w:t>ESP</w:t>
            </w:r>
          </w:p>
        </w:tc>
        <w:tc>
          <w:tcPr>
            <w:tcW w:w="4873" w:type="dxa"/>
          </w:tcPr>
          <w:p w14:paraId="02DFD449" w14:textId="77777777" w:rsidR="0068610C" w:rsidRDefault="0068610C" w:rsidP="00BB0342">
            <w:pPr>
              <w:pStyle w:val="TableText"/>
            </w:pPr>
            <w:r w:rsidRPr="00E243D6">
              <w:t>Encapsulating Security Payload</w:t>
            </w:r>
          </w:p>
        </w:tc>
      </w:tr>
      <w:tr w:rsidR="0068610C" w:rsidRPr="00023B93" w14:paraId="28245101" w14:textId="77777777" w:rsidTr="00BB0342">
        <w:tc>
          <w:tcPr>
            <w:tcW w:w="4873" w:type="dxa"/>
          </w:tcPr>
          <w:p w14:paraId="204E498F" w14:textId="77777777" w:rsidR="0068610C" w:rsidRDefault="0068610C" w:rsidP="00BB0342">
            <w:pPr>
              <w:pStyle w:val="TableText"/>
            </w:pPr>
            <w:r>
              <w:t>FIPS</w:t>
            </w:r>
          </w:p>
        </w:tc>
        <w:tc>
          <w:tcPr>
            <w:tcW w:w="4873" w:type="dxa"/>
          </w:tcPr>
          <w:p w14:paraId="7668A8E5" w14:textId="77777777" w:rsidR="0068610C" w:rsidRDefault="0068610C" w:rsidP="00BB0342">
            <w:pPr>
              <w:pStyle w:val="TableText"/>
            </w:pPr>
            <w:r w:rsidRPr="00E243D6">
              <w:t>Federal Information Processing Standard</w:t>
            </w:r>
          </w:p>
        </w:tc>
      </w:tr>
      <w:tr w:rsidR="004976AA" w:rsidRPr="00023B93" w14:paraId="6BE5C665" w14:textId="77777777" w:rsidTr="00BB0342">
        <w:tc>
          <w:tcPr>
            <w:tcW w:w="4873" w:type="dxa"/>
          </w:tcPr>
          <w:p w14:paraId="2D9C8716" w14:textId="3B68B10A" w:rsidR="004976AA" w:rsidRDefault="004976AA" w:rsidP="00BB0342">
            <w:pPr>
              <w:pStyle w:val="TableText"/>
            </w:pPr>
            <w:r>
              <w:t>FT</w:t>
            </w:r>
          </w:p>
        </w:tc>
        <w:tc>
          <w:tcPr>
            <w:tcW w:w="4873" w:type="dxa"/>
          </w:tcPr>
          <w:p w14:paraId="68F72225" w14:textId="43DAF678" w:rsidR="004976AA" w:rsidRPr="00E243D6" w:rsidRDefault="004976AA" w:rsidP="00BB0342">
            <w:pPr>
              <w:pStyle w:val="TableText"/>
            </w:pPr>
            <w:r>
              <w:t>Fast Basic Service Set Transition</w:t>
            </w:r>
          </w:p>
        </w:tc>
      </w:tr>
      <w:tr w:rsidR="0068610C" w:rsidRPr="00023B93" w14:paraId="7CCD04CA" w14:textId="77777777" w:rsidTr="00BB0342">
        <w:tc>
          <w:tcPr>
            <w:tcW w:w="4873" w:type="dxa"/>
          </w:tcPr>
          <w:p w14:paraId="7A070407" w14:textId="77777777" w:rsidR="0068610C" w:rsidRDefault="0068610C" w:rsidP="00BB0342">
            <w:pPr>
              <w:pStyle w:val="TableText"/>
            </w:pPr>
            <w:r>
              <w:t>HACE</w:t>
            </w:r>
          </w:p>
        </w:tc>
        <w:tc>
          <w:tcPr>
            <w:tcW w:w="4873" w:type="dxa"/>
          </w:tcPr>
          <w:p w14:paraId="7A32755A" w14:textId="77777777" w:rsidR="0068610C" w:rsidRDefault="0068610C" w:rsidP="00BB0342">
            <w:pPr>
              <w:pStyle w:val="TableText"/>
            </w:pPr>
            <w:r w:rsidRPr="00E243D6">
              <w:t>High Assurance Cryptographic Equipment</w:t>
            </w:r>
          </w:p>
        </w:tc>
      </w:tr>
      <w:tr w:rsidR="0068610C" w:rsidRPr="00023B93" w14:paraId="16D1FD83" w14:textId="77777777" w:rsidTr="00BB0342">
        <w:tc>
          <w:tcPr>
            <w:tcW w:w="4873" w:type="dxa"/>
          </w:tcPr>
          <w:p w14:paraId="603DA667" w14:textId="77777777" w:rsidR="0068610C" w:rsidRDefault="0068610C" w:rsidP="00BB0342">
            <w:pPr>
              <w:pStyle w:val="TableText"/>
            </w:pPr>
            <w:r>
              <w:t>HIPS</w:t>
            </w:r>
          </w:p>
        </w:tc>
        <w:tc>
          <w:tcPr>
            <w:tcW w:w="4873" w:type="dxa"/>
          </w:tcPr>
          <w:p w14:paraId="3825A259" w14:textId="77777777" w:rsidR="0068610C" w:rsidRDefault="0068610C" w:rsidP="00BB0342">
            <w:pPr>
              <w:pStyle w:val="TableText"/>
            </w:pPr>
            <w:r w:rsidRPr="00E243D6">
              <w:t>Host-based Intrusion Prevention System</w:t>
            </w:r>
          </w:p>
        </w:tc>
      </w:tr>
      <w:tr w:rsidR="0068610C" w:rsidRPr="00023B93" w14:paraId="251CDC32" w14:textId="77777777" w:rsidTr="00BB0342">
        <w:tc>
          <w:tcPr>
            <w:tcW w:w="4873" w:type="dxa"/>
          </w:tcPr>
          <w:p w14:paraId="10F74184" w14:textId="77777777" w:rsidR="0068610C" w:rsidRDefault="0068610C" w:rsidP="00BB0342">
            <w:pPr>
              <w:pStyle w:val="TableText"/>
            </w:pPr>
            <w:r>
              <w:t>HMAC</w:t>
            </w:r>
          </w:p>
        </w:tc>
        <w:tc>
          <w:tcPr>
            <w:tcW w:w="4873" w:type="dxa"/>
          </w:tcPr>
          <w:p w14:paraId="78991DE5" w14:textId="77777777" w:rsidR="0068610C" w:rsidRDefault="0068610C" w:rsidP="00BB0342">
            <w:pPr>
              <w:pStyle w:val="TableText"/>
            </w:pPr>
            <w:r w:rsidRPr="00E243D6">
              <w:t>Hashed Message Authentication Code</w:t>
            </w:r>
          </w:p>
        </w:tc>
      </w:tr>
      <w:tr w:rsidR="00BE524B" w:rsidRPr="00023B93" w14:paraId="6E0C3481" w14:textId="77777777" w:rsidTr="00BB0342">
        <w:tc>
          <w:tcPr>
            <w:tcW w:w="4873" w:type="dxa"/>
          </w:tcPr>
          <w:p w14:paraId="340E186B" w14:textId="6D8A8DE1" w:rsidR="00BE524B" w:rsidRDefault="00BE524B" w:rsidP="00BB0342">
            <w:pPr>
              <w:pStyle w:val="TableText"/>
            </w:pPr>
            <w:r>
              <w:t>HSTS</w:t>
            </w:r>
          </w:p>
        </w:tc>
        <w:tc>
          <w:tcPr>
            <w:tcW w:w="4873" w:type="dxa"/>
          </w:tcPr>
          <w:p w14:paraId="1BCBA1D5" w14:textId="2649C92B" w:rsidR="00BE524B" w:rsidRPr="00E243D6" w:rsidRDefault="002D61B6" w:rsidP="00BB0342">
            <w:pPr>
              <w:pStyle w:val="TableText"/>
            </w:pPr>
            <w:r>
              <w:t>Hypertext Transfer Protocol</w:t>
            </w:r>
            <w:r w:rsidR="00BE524B">
              <w:t xml:space="preserve"> Strict Transport Security</w:t>
            </w:r>
          </w:p>
        </w:tc>
      </w:tr>
      <w:tr w:rsidR="0068610C" w:rsidRPr="00023B93" w14:paraId="15095655" w14:textId="77777777" w:rsidTr="00BB0342">
        <w:tc>
          <w:tcPr>
            <w:tcW w:w="4873" w:type="dxa"/>
          </w:tcPr>
          <w:p w14:paraId="5F382355" w14:textId="77777777" w:rsidR="0068610C" w:rsidRDefault="0068610C" w:rsidP="00BB0342">
            <w:pPr>
              <w:pStyle w:val="TableText"/>
            </w:pPr>
            <w:r>
              <w:t>HTML</w:t>
            </w:r>
          </w:p>
        </w:tc>
        <w:tc>
          <w:tcPr>
            <w:tcW w:w="4873" w:type="dxa"/>
          </w:tcPr>
          <w:p w14:paraId="07B0646D" w14:textId="77777777" w:rsidR="0068610C" w:rsidRDefault="0068610C" w:rsidP="00BB0342">
            <w:pPr>
              <w:pStyle w:val="TableText"/>
            </w:pPr>
            <w:r w:rsidRPr="00E243D6">
              <w:t>Hypertext Markup Language</w:t>
            </w:r>
          </w:p>
        </w:tc>
      </w:tr>
      <w:tr w:rsidR="0068610C" w:rsidRPr="00023B93" w14:paraId="01E7B2BA" w14:textId="77777777" w:rsidTr="00BB0342">
        <w:tc>
          <w:tcPr>
            <w:tcW w:w="4873" w:type="dxa"/>
          </w:tcPr>
          <w:p w14:paraId="2241BF37" w14:textId="77777777" w:rsidR="0068610C" w:rsidRDefault="0068610C" w:rsidP="00BB0342">
            <w:pPr>
              <w:pStyle w:val="TableText"/>
            </w:pPr>
            <w:r>
              <w:t>HTTP</w:t>
            </w:r>
          </w:p>
        </w:tc>
        <w:tc>
          <w:tcPr>
            <w:tcW w:w="4873" w:type="dxa"/>
          </w:tcPr>
          <w:p w14:paraId="4F516DA2" w14:textId="77777777" w:rsidR="0068610C" w:rsidRDefault="0068610C" w:rsidP="00BB0342">
            <w:pPr>
              <w:pStyle w:val="TableText"/>
            </w:pPr>
            <w:r w:rsidRPr="00E243D6">
              <w:t>Hypertext Transfer Protocol</w:t>
            </w:r>
          </w:p>
        </w:tc>
      </w:tr>
      <w:tr w:rsidR="00FB431B" w:rsidRPr="00023B93" w14:paraId="7ABE84DB" w14:textId="77777777" w:rsidTr="00BB0342">
        <w:tc>
          <w:tcPr>
            <w:tcW w:w="4873" w:type="dxa"/>
          </w:tcPr>
          <w:p w14:paraId="32111F03" w14:textId="0A1A4B09" w:rsidR="00FB431B" w:rsidRDefault="00FB431B" w:rsidP="00BB0342">
            <w:pPr>
              <w:pStyle w:val="TableText"/>
            </w:pPr>
            <w:r>
              <w:t>HTTPS</w:t>
            </w:r>
          </w:p>
        </w:tc>
        <w:tc>
          <w:tcPr>
            <w:tcW w:w="4873" w:type="dxa"/>
          </w:tcPr>
          <w:p w14:paraId="55DF8357" w14:textId="59635662" w:rsidR="00FB431B" w:rsidRPr="00E243D6" w:rsidRDefault="00FB431B" w:rsidP="00BB0342">
            <w:pPr>
              <w:pStyle w:val="TableText"/>
            </w:pPr>
            <w:r w:rsidRPr="00E243D6">
              <w:t>Hypertext Transfer Protocol</w:t>
            </w:r>
            <w:r>
              <w:t xml:space="preserve"> Secure</w:t>
            </w:r>
          </w:p>
        </w:tc>
      </w:tr>
      <w:tr w:rsidR="0068610C" w:rsidRPr="00023B93" w14:paraId="0EF01835" w14:textId="77777777" w:rsidTr="00BB0342">
        <w:tc>
          <w:tcPr>
            <w:tcW w:w="4873" w:type="dxa"/>
          </w:tcPr>
          <w:p w14:paraId="30C03900" w14:textId="77777777" w:rsidR="0068610C" w:rsidRDefault="0068610C" w:rsidP="00BB0342">
            <w:pPr>
              <w:pStyle w:val="TableText"/>
            </w:pPr>
            <w:r>
              <w:lastRenderedPageBreak/>
              <w:t>ICT</w:t>
            </w:r>
          </w:p>
        </w:tc>
        <w:tc>
          <w:tcPr>
            <w:tcW w:w="4873" w:type="dxa"/>
          </w:tcPr>
          <w:p w14:paraId="59578E04" w14:textId="77777777" w:rsidR="0068610C" w:rsidRDefault="0068610C" w:rsidP="00BB0342">
            <w:pPr>
              <w:pStyle w:val="TableText"/>
            </w:pPr>
            <w:r w:rsidRPr="00E243D6">
              <w:t>Information and Communications Technology</w:t>
            </w:r>
          </w:p>
        </w:tc>
      </w:tr>
      <w:tr w:rsidR="00225782" w:rsidRPr="00023B93" w14:paraId="02B812FC" w14:textId="77777777" w:rsidTr="00BB0342">
        <w:tc>
          <w:tcPr>
            <w:tcW w:w="4873" w:type="dxa"/>
          </w:tcPr>
          <w:p w14:paraId="55B07D0E" w14:textId="57DE474C" w:rsidR="00225782" w:rsidRDefault="00225782" w:rsidP="00BB0342">
            <w:pPr>
              <w:pStyle w:val="TableText"/>
            </w:pPr>
            <w:r>
              <w:t>IEC</w:t>
            </w:r>
          </w:p>
        </w:tc>
        <w:tc>
          <w:tcPr>
            <w:tcW w:w="4873" w:type="dxa"/>
          </w:tcPr>
          <w:p w14:paraId="6EBA78C5" w14:textId="353CC342" w:rsidR="00225782" w:rsidRPr="00E243D6" w:rsidRDefault="00225782" w:rsidP="00BB0342">
            <w:pPr>
              <w:pStyle w:val="TableText"/>
            </w:pPr>
            <w:r>
              <w:t>International Electrotechnical Commission</w:t>
            </w:r>
          </w:p>
        </w:tc>
      </w:tr>
      <w:tr w:rsidR="0068610C" w:rsidRPr="00023B93" w14:paraId="6DE93F4E" w14:textId="77777777" w:rsidTr="00BB0342">
        <w:tc>
          <w:tcPr>
            <w:tcW w:w="4873" w:type="dxa"/>
          </w:tcPr>
          <w:p w14:paraId="63F07C5B" w14:textId="77777777" w:rsidR="0068610C" w:rsidRDefault="0068610C" w:rsidP="00BB0342">
            <w:pPr>
              <w:pStyle w:val="TableText"/>
            </w:pPr>
            <w:r>
              <w:t>IKE</w:t>
            </w:r>
          </w:p>
        </w:tc>
        <w:tc>
          <w:tcPr>
            <w:tcW w:w="4873" w:type="dxa"/>
          </w:tcPr>
          <w:p w14:paraId="1BDFA5D3" w14:textId="77777777" w:rsidR="0068610C" w:rsidRDefault="0068610C" w:rsidP="00BB0342">
            <w:pPr>
              <w:pStyle w:val="TableText"/>
            </w:pPr>
            <w:r w:rsidRPr="00E243D6">
              <w:t>Internet Key Exchange</w:t>
            </w:r>
          </w:p>
        </w:tc>
      </w:tr>
      <w:tr w:rsidR="0068610C" w:rsidRPr="00023B93" w14:paraId="702F38C6" w14:textId="77777777" w:rsidTr="00BB0342">
        <w:tc>
          <w:tcPr>
            <w:tcW w:w="4873" w:type="dxa"/>
          </w:tcPr>
          <w:p w14:paraId="282E8142" w14:textId="77777777" w:rsidR="0068610C" w:rsidRDefault="0068610C" w:rsidP="00BB0342">
            <w:pPr>
              <w:pStyle w:val="TableText"/>
            </w:pPr>
            <w:r>
              <w:t>IP</w:t>
            </w:r>
          </w:p>
        </w:tc>
        <w:tc>
          <w:tcPr>
            <w:tcW w:w="4873" w:type="dxa"/>
          </w:tcPr>
          <w:p w14:paraId="1B218670" w14:textId="77777777" w:rsidR="0068610C" w:rsidRDefault="0068610C" w:rsidP="00BB0342">
            <w:pPr>
              <w:pStyle w:val="TableText"/>
            </w:pPr>
            <w:r w:rsidRPr="00E243D6">
              <w:t>Internet Protocol</w:t>
            </w:r>
          </w:p>
        </w:tc>
      </w:tr>
      <w:tr w:rsidR="0068610C" w:rsidRPr="00023B93" w14:paraId="1BCBD5D5" w14:textId="77777777" w:rsidTr="00BB0342">
        <w:tc>
          <w:tcPr>
            <w:tcW w:w="4873" w:type="dxa"/>
          </w:tcPr>
          <w:p w14:paraId="5EA1E5B6" w14:textId="77777777" w:rsidR="0068610C" w:rsidRDefault="0068610C" w:rsidP="00BB0342">
            <w:pPr>
              <w:pStyle w:val="TableText"/>
            </w:pPr>
            <w:r>
              <w:t>IPsec</w:t>
            </w:r>
          </w:p>
        </w:tc>
        <w:tc>
          <w:tcPr>
            <w:tcW w:w="4873" w:type="dxa"/>
          </w:tcPr>
          <w:p w14:paraId="03F6529C" w14:textId="77777777" w:rsidR="0068610C" w:rsidRDefault="0068610C" w:rsidP="00BB0342">
            <w:pPr>
              <w:pStyle w:val="TableText"/>
            </w:pPr>
            <w:r w:rsidRPr="00E243D6">
              <w:t>Internet Protocol Security</w:t>
            </w:r>
          </w:p>
        </w:tc>
      </w:tr>
      <w:tr w:rsidR="0068610C" w:rsidRPr="00023B93" w14:paraId="19F17BFD" w14:textId="77777777" w:rsidTr="00BB0342">
        <w:tc>
          <w:tcPr>
            <w:tcW w:w="4873" w:type="dxa"/>
          </w:tcPr>
          <w:p w14:paraId="75D717D4" w14:textId="77777777" w:rsidR="0068610C" w:rsidRPr="00B934FD" w:rsidRDefault="0068610C" w:rsidP="00BB0342">
            <w:pPr>
              <w:pStyle w:val="TableText"/>
            </w:pPr>
            <w:r>
              <w:t>IPv4</w:t>
            </w:r>
          </w:p>
        </w:tc>
        <w:tc>
          <w:tcPr>
            <w:tcW w:w="4873" w:type="dxa"/>
          </w:tcPr>
          <w:p w14:paraId="57BA1CD8" w14:textId="77777777" w:rsidR="0068610C" w:rsidRPr="00B934FD" w:rsidRDefault="0068610C" w:rsidP="00BB0342">
            <w:pPr>
              <w:pStyle w:val="TableText"/>
            </w:pPr>
            <w:r w:rsidRPr="00E243D6">
              <w:t>Internet Protocol version 4</w:t>
            </w:r>
          </w:p>
        </w:tc>
      </w:tr>
      <w:tr w:rsidR="0068610C" w:rsidRPr="00023B93" w14:paraId="6191E937" w14:textId="77777777" w:rsidTr="00BB0342">
        <w:tc>
          <w:tcPr>
            <w:tcW w:w="4873" w:type="dxa"/>
          </w:tcPr>
          <w:p w14:paraId="602E5381" w14:textId="77777777" w:rsidR="0068610C" w:rsidRDefault="0068610C" w:rsidP="00BB0342">
            <w:pPr>
              <w:pStyle w:val="TableText"/>
            </w:pPr>
            <w:r>
              <w:t>IPv6</w:t>
            </w:r>
          </w:p>
        </w:tc>
        <w:tc>
          <w:tcPr>
            <w:tcW w:w="4873" w:type="dxa"/>
          </w:tcPr>
          <w:p w14:paraId="6C465759" w14:textId="77777777" w:rsidR="0068610C" w:rsidRDefault="0068610C" w:rsidP="00BB0342">
            <w:pPr>
              <w:pStyle w:val="TableText"/>
            </w:pPr>
            <w:r w:rsidRPr="00E243D6">
              <w:t>Internet Protocol version 6</w:t>
            </w:r>
          </w:p>
        </w:tc>
      </w:tr>
      <w:tr w:rsidR="00FD42BF" w:rsidRPr="00023B93" w14:paraId="3977353A" w14:textId="77777777" w:rsidTr="00BB0342">
        <w:tc>
          <w:tcPr>
            <w:tcW w:w="4873" w:type="dxa"/>
          </w:tcPr>
          <w:p w14:paraId="5DD4C654" w14:textId="11B353A4" w:rsidR="00FD42BF" w:rsidRDefault="00FD42BF" w:rsidP="00BB0342">
            <w:pPr>
              <w:pStyle w:val="TableText"/>
            </w:pPr>
            <w:r>
              <w:t>IR</w:t>
            </w:r>
          </w:p>
        </w:tc>
        <w:tc>
          <w:tcPr>
            <w:tcW w:w="4873" w:type="dxa"/>
          </w:tcPr>
          <w:p w14:paraId="46C97415" w14:textId="045BF746" w:rsidR="00FD42BF" w:rsidRPr="00E243D6" w:rsidRDefault="00FD42BF" w:rsidP="00BB0342">
            <w:pPr>
              <w:pStyle w:val="TableText"/>
            </w:pPr>
            <w:r>
              <w:t>infrared</w:t>
            </w:r>
          </w:p>
        </w:tc>
      </w:tr>
      <w:tr w:rsidR="0068610C" w:rsidRPr="00023B93" w14:paraId="548E34C5" w14:textId="77777777" w:rsidTr="00BB0342">
        <w:tc>
          <w:tcPr>
            <w:tcW w:w="4873" w:type="dxa"/>
          </w:tcPr>
          <w:p w14:paraId="35ACD4CC" w14:textId="77777777" w:rsidR="0068610C" w:rsidRDefault="0068610C" w:rsidP="00BB0342">
            <w:pPr>
              <w:pStyle w:val="TableText"/>
            </w:pPr>
            <w:r>
              <w:t>IRAP</w:t>
            </w:r>
          </w:p>
        </w:tc>
        <w:tc>
          <w:tcPr>
            <w:tcW w:w="4873" w:type="dxa"/>
          </w:tcPr>
          <w:p w14:paraId="426C6C94" w14:textId="1E68CF2B" w:rsidR="0068610C" w:rsidRDefault="0068610C" w:rsidP="00842483">
            <w:pPr>
              <w:pStyle w:val="TableText"/>
            </w:pPr>
            <w:r w:rsidRPr="00E243D6">
              <w:t>Info</w:t>
            </w:r>
            <w:r w:rsidR="00842483">
              <w:t>sec</w:t>
            </w:r>
            <w:r w:rsidRPr="00E243D6">
              <w:t xml:space="preserve"> Registered Assessors Program</w:t>
            </w:r>
          </w:p>
        </w:tc>
      </w:tr>
      <w:tr w:rsidR="004A0D54" w:rsidRPr="00023B93" w14:paraId="2D270025" w14:textId="77777777" w:rsidTr="00BB0342">
        <w:tc>
          <w:tcPr>
            <w:tcW w:w="4873" w:type="dxa"/>
          </w:tcPr>
          <w:p w14:paraId="1B84B084" w14:textId="5F2C30EF" w:rsidR="004A0D54" w:rsidRDefault="004A0D54" w:rsidP="00BB0342">
            <w:pPr>
              <w:pStyle w:val="TableText"/>
            </w:pPr>
            <w:r>
              <w:t>ISM</w:t>
            </w:r>
          </w:p>
        </w:tc>
        <w:tc>
          <w:tcPr>
            <w:tcW w:w="4873" w:type="dxa"/>
          </w:tcPr>
          <w:p w14:paraId="4C748534" w14:textId="13DD0930" w:rsidR="004A0D54" w:rsidRPr="00E243D6" w:rsidRDefault="004A0D54" w:rsidP="00BB0342">
            <w:pPr>
              <w:pStyle w:val="TableText"/>
            </w:pPr>
            <w:r>
              <w:t>Information Security Manual</w:t>
            </w:r>
          </w:p>
        </w:tc>
      </w:tr>
      <w:tr w:rsidR="0068610C" w:rsidRPr="00023B93" w14:paraId="161D3C4B" w14:textId="77777777" w:rsidTr="00BB0342">
        <w:tc>
          <w:tcPr>
            <w:tcW w:w="4873" w:type="dxa"/>
          </w:tcPr>
          <w:p w14:paraId="4CC5F6EB" w14:textId="77777777" w:rsidR="0068610C" w:rsidRDefault="0068610C" w:rsidP="00BB0342">
            <w:pPr>
              <w:pStyle w:val="TableText"/>
            </w:pPr>
            <w:r>
              <w:t>ISO</w:t>
            </w:r>
          </w:p>
        </w:tc>
        <w:tc>
          <w:tcPr>
            <w:tcW w:w="4873" w:type="dxa"/>
          </w:tcPr>
          <w:p w14:paraId="619E6F35" w14:textId="77777777" w:rsidR="0068610C" w:rsidRDefault="0068610C" w:rsidP="00BB0342">
            <w:pPr>
              <w:pStyle w:val="TableText"/>
            </w:pPr>
            <w:r w:rsidRPr="00E243D6">
              <w:t>International Organization for Standardization</w:t>
            </w:r>
          </w:p>
        </w:tc>
      </w:tr>
      <w:tr w:rsidR="0068610C" w:rsidRPr="00023B93" w14:paraId="0140F6D7" w14:textId="77777777" w:rsidTr="00BB0342">
        <w:tc>
          <w:tcPr>
            <w:tcW w:w="4873" w:type="dxa"/>
          </w:tcPr>
          <w:p w14:paraId="636891FF" w14:textId="77777777" w:rsidR="0068610C" w:rsidRPr="00B934FD" w:rsidRDefault="0068610C" w:rsidP="00BB0342">
            <w:pPr>
              <w:pStyle w:val="TableText"/>
            </w:pPr>
            <w:r>
              <w:t>LAN</w:t>
            </w:r>
          </w:p>
        </w:tc>
        <w:tc>
          <w:tcPr>
            <w:tcW w:w="4873" w:type="dxa"/>
          </w:tcPr>
          <w:p w14:paraId="3DB5C485" w14:textId="77777777" w:rsidR="0068610C" w:rsidRPr="00B934FD" w:rsidRDefault="0068610C" w:rsidP="00BB0342">
            <w:pPr>
              <w:pStyle w:val="TableText"/>
            </w:pPr>
            <w:r w:rsidRPr="00E243D6">
              <w:t>Local Area Network</w:t>
            </w:r>
          </w:p>
        </w:tc>
      </w:tr>
      <w:tr w:rsidR="0068610C" w:rsidRPr="00023B93" w14:paraId="6C3F357C" w14:textId="77777777" w:rsidTr="00BB0342">
        <w:tc>
          <w:tcPr>
            <w:tcW w:w="4873" w:type="dxa"/>
          </w:tcPr>
          <w:p w14:paraId="344A4563" w14:textId="77777777" w:rsidR="0068610C" w:rsidRDefault="0068610C" w:rsidP="00BB0342">
            <w:pPr>
              <w:pStyle w:val="TableText"/>
            </w:pPr>
            <w:r>
              <w:t>MAC</w:t>
            </w:r>
          </w:p>
        </w:tc>
        <w:tc>
          <w:tcPr>
            <w:tcW w:w="4873" w:type="dxa"/>
          </w:tcPr>
          <w:p w14:paraId="2054B20C" w14:textId="77777777" w:rsidR="0068610C" w:rsidRDefault="0068610C" w:rsidP="00BB0342">
            <w:pPr>
              <w:pStyle w:val="TableText"/>
            </w:pPr>
            <w:r w:rsidRPr="00E243D6">
              <w:t>Media Access Control</w:t>
            </w:r>
          </w:p>
        </w:tc>
      </w:tr>
      <w:tr w:rsidR="0068610C" w:rsidRPr="00023B93" w14:paraId="10566440" w14:textId="77777777" w:rsidTr="00BB0342">
        <w:tc>
          <w:tcPr>
            <w:tcW w:w="4873" w:type="dxa"/>
          </w:tcPr>
          <w:p w14:paraId="4FF3C44E" w14:textId="77777777" w:rsidR="0068610C" w:rsidRDefault="0068610C" w:rsidP="00BB0342">
            <w:pPr>
              <w:pStyle w:val="TableText"/>
            </w:pPr>
            <w:r>
              <w:t>MFD</w:t>
            </w:r>
          </w:p>
        </w:tc>
        <w:tc>
          <w:tcPr>
            <w:tcW w:w="4873" w:type="dxa"/>
          </w:tcPr>
          <w:p w14:paraId="55BEB5EF" w14:textId="77777777" w:rsidR="0068610C" w:rsidRDefault="0068610C" w:rsidP="00BB0342">
            <w:pPr>
              <w:pStyle w:val="TableText"/>
            </w:pPr>
            <w:r w:rsidRPr="00E243D6">
              <w:t>multifunction device</w:t>
            </w:r>
          </w:p>
        </w:tc>
      </w:tr>
      <w:tr w:rsidR="00FA3347" w:rsidRPr="00023B93" w14:paraId="01FC8C8D" w14:textId="77777777" w:rsidTr="00BB0342">
        <w:tc>
          <w:tcPr>
            <w:tcW w:w="4873" w:type="dxa"/>
          </w:tcPr>
          <w:p w14:paraId="729FB578" w14:textId="2915FB2E" w:rsidR="00FA3347" w:rsidRDefault="00FA3347" w:rsidP="00BB0342">
            <w:pPr>
              <w:pStyle w:val="TableText"/>
            </w:pPr>
            <w:r>
              <w:t>MTA-STS</w:t>
            </w:r>
          </w:p>
        </w:tc>
        <w:tc>
          <w:tcPr>
            <w:tcW w:w="4873" w:type="dxa"/>
          </w:tcPr>
          <w:p w14:paraId="7401BEAB" w14:textId="7B685983" w:rsidR="00FA3347" w:rsidRPr="00E243D6" w:rsidRDefault="00FA3347" w:rsidP="00BB0342">
            <w:pPr>
              <w:pStyle w:val="TableText"/>
            </w:pPr>
            <w:r>
              <w:t>Mail Transfer Agent Strict Transport Security</w:t>
            </w:r>
          </w:p>
        </w:tc>
      </w:tr>
      <w:tr w:rsidR="00DB7172" w:rsidRPr="00023B93" w14:paraId="71E8AEB1" w14:textId="77777777" w:rsidTr="00BB0342">
        <w:tc>
          <w:tcPr>
            <w:tcW w:w="4873" w:type="dxa"/>
          </w:tcPr>
          <w:p w14:paraId="3AF019C5" w14:textId="62E50BB7" w:rsidR="00DB7172" w:rsidRDefault="00DB7172" w:rsidP="00BB0342">
            <w:pPr>
              <w:pStyle w:val="TableText"/>
            </w:pPr>
            <w:proofErr w:type="spellStart"/>
            <w:r>
              <w:t>NAA</w:t>
            </w:r>
            <w:proofErr w:type="spellEnd"/>
          </w:p>
        </w:tc>
        <w:tc>
          <w:tcPr>
            <w:tcW w:w="4873" w:type="dxa"/>
          </w:tcPr>
          <w:p w14:paraId="28196948" w14:textId="6D11D932" w:rsidR="00DB7172" w:rsidRPr="00E243D6" w:rsidRDefault="00DB7172" w:rsidP="00BB0342">
            <w:pPr>
              <w:pStyle w:val="TableText"/>
            </w:pPr>
            <w:r>
              <w:t>National Archives of Australia</w:t>
            </w:r>
          </w:p>
        </w:tc>
      </w:tr>
      <w:tr w:rsidR="0068610C" w:rsidRPr="00023B93" w14:paraId="384FC673" w14:textId="77777777" w:rsidTr="00BB0342">
        <w:tc>
          <w:tcPr>
            <w:tcW w:w="4873" w:type="dxa"/>
          </w:tcPr>
          <w:p w14:paraId="66405107" w14:textId="77777777" w:rsidR="0068610C" w:rsidRDefault="0068610C" w:rsidP="00BB0342">
            <w:pPr>
              <w:pStyle w:val="TableText"/>
            </w:pPr>
            <w:r>
              <w:t>NIDS</w:t>
            </w:r>
          </w:p>
        </w:tc>
        <w:tc>
          <w:tcPr>
            <w:tcW w:w="4873" w:type="dxa"/>
          </w:tcPr>
          <w:p w14:paraId="4C717985" w14:textId="77777777" w:rsidR="0068610C" w:rsidRDefault="0068610C" w:rsidP="00BB0342">
            <w:pPr>
              <w:pStyle w:val="TableText"/>
            </w:pPr>
            <w:r w:rsidRPr="00E243D6">
              <w:t>Network-based Intrusion Detection System</w:t>
            </w:r>
          </w:p>
        </w:tc>
      </w:tr>
      <w:tr w:rsidR="0068610C" w:rsidRPr="00023B93" w14:paraId="1C720687" w14:textId="77777777" w:rsidTr="00BB0342">
        <w:tc>
          <w:tcPr>
            <w:tcW w:w="4873" w:type="dxa"/>
          </w:tcPr>
          <w:p w14:paraId="677CE92A" w14:textId="77777777" w:rsidR="0068610C" w:rsidRDefault="0068610C" w:rsidP="00BB0342">
            <w:pPr>
              <w:pStyle w:val="TableText"/>
            </w:pPr>
            <w:r>
              <w:t>NIPS</w:t>
            </w:r>
          </w:p>
        </w:tc>
        <w:tc>
          <w:tcPr>
            <w:tcW w:w="4873" w:type="dxa"/>
          </w:tcPr>
          <w:p w14:paraId="3E09E3B9" w14:textId="77777777" w:rsidR="0068610C" w:rsidRDefault="0068610C" w:rsidP="00BB0342">
            <w:pPr>
              <w:pStyle w:val="TableText"/>
            </w:pPr>
            <w:r w:rsidRPr="00E243D6">
              <w:t>Network-based Intrusion Prevention System</w:t>
            </w:r>
          </w:p>
        </w:tc>
      </w:tr>
      <w:tr w:rsidR="0068610C" w:rsidRPr="00023B93" w14:paraId="3922144E" w14:textId="77777777" w:rsidTr="00BB0342">
        <w:tc>
          <w:tcPr>
            <w:tcW w:w="4873" w:type="dxa"/>
          </w:tcPr>
          <w:p w14:paraId="5D71261C" w14:textId="77777777" w:rsidR="0068610C" w:rsidRDefault="0068610C" w:rsidP="00BB0342">
            <w:pPr>
              <w:pStyle w:val="TableText"/>
            </w:pPr>
            <w:r>
              <w:t>NIST</w:t>
            </w:r>
          </w:p>
        </w:tc>
        <w:tc>
          <w:tcPr>
            <w:tcW w:w="4873" w:type="dxa"/>
          </w:tcPr>
          <w:p w14:paraId="58CFDB6F" w14:textId="77777777" w:rsidR="0068610C" w:rsidRDefault="0068610C" w:rsidP="00BB0342">
            <w:pPr>
              <w:pStyle w:val="TableText"/>
            </w:pPr>
            <w:r w:rsidRPr="00E243D6">
              <w:t>National Institute of Standards and Technology</w:t>
            </w:r>
          </w:p>
        </w:tc>
      </w:tr>
      <w:tr w:rsidR="0068610C" w:rsidRPr="00023B93" w14:paraId="593A2264" w14:textId="77777777" w:rsidTr="00BB0342">
        <w:tc>
          <w:tcPr>
            <w:tcW w:w="4873" w:type="dxa"/>
          </w:tcPr>
          <w:p w14:paraId="0A86D4E1" w14:textId="77777777" w:rsidR="0068610C" w:rsidRDefault="0068610C" w:rsidP="00BB0342">
            <w:pPr>
              <w:pStyle w:val="TableText"/>
            </w:pPr>
            <w:r>
              <w:t>OWASP</w:t>
            </w:r>
          </w:p>
        </w:tc>
        <w:tc>
          <w:tcPr>
            <w:tcW w:w="4873" w:type="dxa"/>
          </w:tcPr>
          <w:p w14:paraId="71A16F5C" w14:textId="77777777" w:rsidR="0068610C" w:rsidRDefault="0068610C" w:rsidP="00BB0342">
            <w:pPr>
              <w:pStyle w:val="TableText"/>
            </w:pPr>
            <w:r w:rsidRPr="00E243D6">
              <w:t>Open Web Application Security Project</w:t>
            </w:r>
          </w:p>
        </w:tc>
      </w:tr>
      <w:tr w:rsidR="0068610C" w:rsidRPr="00023B93" w14:paraId="1080EA57" w14:textId="77777777" w:rsidTr="00BB0342">
        <w:tc>
          <w:tcPr>
            <w:tcW w:w="4873" w:type="dxa"/>
          </w:tcPr>
          <w:p w14:paraId="26464DD7" w14:textId="77777777" w:rsidR="0068610C" w:rsidRDefault="0068610C" w:rsidP="00BB0342">
            <w:pPr>
              <w:pStyle w:val="TableText"/>
            </w:pPr>
            <w:r>
              <w:t>PDF</w:t>
            </w:r>
          </w:p>
        </w:tc>
        <w:tc>
          <w:tcPr>
            <w:tcW w:w="4873" w:type="dxa"/>
          </w:tcPr>
          <w:p w14:paraId="72250014" w14:textId="77777777" w:rsidR="0068610C" w:rsidRDefault="0068610C" w:rsidP="00BB0342">
            <w:pPr>
              <w:pStyle w:val="TableText"/>
            </w:pPr>
            <w:r w:rsidRPr="00BF2385">
              <w:t>Portable Document Format</w:t>
            </w:r>
          </w:p>
        </w:tc>
      </w:tr>
      <w:tr w:rsidR="0068610C" w:rsidRPr="00023B93" w14:paraId="6C6609A7" w14:textId="77777777" w:rsidTr="00BB0342">
        <w:tc>
          <w:tcPr>
            <w:tcW w:w="4873" w:type="dxa"/>
          </w:tcPr>
          <w:p w14:paraId="3CAAD4D0" w14:textId="77777777" w:rsidR="0068610C" w:rsidRDefault="0068610C" w:rsidP="00BB0342">
            <w:pPr>
              <w:pStyle w:val="TableText"/>
            </w:pPr>
            <w:r>
              <w:t>PFS</w:t>
            </w:r>
          </w:p>
        </w:tc>
        <w:tc>
          <w:tcPr>
            <w:tcW w:w="4873" w:type="dxa"/>
          </w:tcPr>
          <w:p w14:paraId="00B2F4CD" w14:textId="77777777" w:rsidR="0068610C" w:rsidRDefault="0068610C" w:rsidP="00BB0342">
            <w:pPr>
              <w:pStyle w:val="TableText"/>
            </w:pPr>
            <w:r w:rsidRPr="00BF2385">
              <w:t>Perfect Forward Secrecy</w:t>
            </w:r>
          </w:p>
        </w:tc>
      </w:tr>
      <w:tr w:rsidR="0068610C" w:rsidRPr="00023B93" w14:paraId="47B2BE71" w14:textId="77777777" w:rsidTr="00BB0342">
        <w:tc>
          <w:tcPr>
            <w:tcW w:w="4873" w:type="dxa"/>
          </w:tcPr>
          <w:p w14:paraId="0E1AFB78" w14:textId="77777777" w:rsidR="0068610C" w:rsidRDefault="0068610C" w:rsidP="00BB0342">
            <w:pPr>
              <w:pStyle w:val="TableText"/>
            </w:pPr>
            <w:r>
              <w:t>PMK</w:t>
            </w:r>
          </w:p>
        </w:tc>
        <w:tc>
          <w:tcPr>
            <w:tcW w:w="4873" w:type="dxa"/>
          </w:tcPr>
          <w:p w14:paraId="3C2DE4E3" w14:textId="77777777" w:rsidR="0068610C" w:rsidRDefault="0068610C" w:rsidP="00BB0342">
            <w:pPr>
              <w:pStyle w:val="TableText"/>
            </w:pPr>
            <w:r w:rsidRPr="00BF2385">
              <w:t>Pairwise Master Key</w:t>
            </w:r>
          </w:p>
        </w:tc>
      </w:tr>
      <w:tr w:rsidR="00F07BA5" w:rsidRPr="00023B93" w14:paraId="2DCA6729" w14:textId="77777777" w:rsidTr="00BB0342">
        <w:tc>
          <w:tcPr>
            <w:tcW w:w="4873" w:type="dxa"/>
          </w:tcPr>
          <w:p w14:paraId="4604A9C1" w14:textId="3E3C439C" w:rsidR="00F07BA5" w:rsidRDefault="00F07BA5" w:rsidP="00BB0342">
            <w:pPr>
              <w:pStyle w:val="TableText"/>
            </w:pPr>
            <w:r>
              <w:lastRenderedPageBreak/>
              <w:t>PP</w:t>
            </w:r>
          </w:p>
        </w:tc>
        <w:tc>
          <w:tcPr>
            <w:tcW w:w="4873" w:type="dxa"/>
          </w:tcPr>
          <w:p w14:paraId="3BF1294E" w14:textId="20BB776E" w:rsidR="00F07BA5" w:rsidRPr="00BF2385" w:rsidRDefault="00F07BA5" w:rsidP="00BB0342">
            <w:pPr>
              <w:pStyle w:val="TableText"/>
            </w:pPr>
            <w:r>
              <w:t>Protection Profile</w:t>
            </w:r>
          </w:p>
        </w:tc>
      </w:tr>
      <w:tr w:rsidR="00E60A40" w:rsidRPr="00023B93" w14:paraId="1232856B" w14:textId="77777777" w:rsidTr="00BB0342">
        <w:tc>
          <w:tcPr>
            <w:tcW w:w="4873" w:type="dxa"/>
          </w:tcPr>
          <w:p w14:paraId="75558920" w14:textId="7AEC1D0F" w:rsidR="00E60A40" w:rsidRDefault="00E60A40" w:rsidP="00BB0342">
            <w:pPr>
              <w:pStyle w:val="TableText"/>
            </w:pPr>
            <w:proofErr w:type="spellStart"/>
            <w:r>
              <w:t>PRF</w:t>
            </w:r>
            <w:proofErr w:type="spellEnd"/>
          </w:p>
        </w:tc>
        <w:tc>
          <w:tcPr>
            <w:tcW w:w="4873" w:type="dxa"/>
          </w:tcPr>
          <w:p w14:paraId="6D7A91A6" w14:textId="621E64B9" w:rsidR="00E60A40" w:rsidRDefault="00E60A40" w:rsidP="00BB0342">
            <w:pPr>
              <w:pStyle w:val="TableText"/>
            </w:pPr>
            <w:r w:rsidRPr="00F41F82">
              <w:t>pseudorandom function</w:t>
            </w:r>
          </w:p>
        </w:tc>
      </w:tr>
      <w:tr w:rsidR="0068610C" w:rsidRPr="00023B93" w14:paraId="0ACD6AE4" w14:textId="77777777" w:rsidTr="00BB0342">
        <w:tc>
          <w:tcPr>
            <w:tcW w:w="4873" w:type="dxa"/>
          </w:tcPr>
          <w:p w14:paraId="017D8C29" w14:textId="77777777" w:rsidR="0068610C" w:rsidRDefault="0068610C" w:rsidP="00BB0342">
            <w:pPr>
              <w:pStyle w:val="TableText"/>
            </w:pPr>
            <w:r>
              <w:t>PSPF</w:t>
            </w:r>
          </w:p>
        </w:tc>
        <w:tc>
          <w:tcPr>
            <w:tcW w:w="4873" w:type="dxa"/>
          </w:tcPr>
          <w:p w14:paraId="4876A60F" w14:textId="77777777" w:rsidR="0068610C" w:rsidRDefault="0068610C" w:rsidP="00BB0342">
            <w:pPr>
              <w:pStyle w:val="TableText"/>
            </w:pPr>
            <w:r w:rsidRPr="00BF2385">
              <w:t>Protective Security Policy Framework</w:t>
            </w:r>
          </w:p>
        </w:tc>
      </w:tr>
      <w:tr w:rsidR="0068610C" w:rsidRPr="00023B93" w14:paraId="2544630D" w14:textId="77777777" w:rsidTr="00BB0342">
        <w:tc>
          <w:tcPr>
            <w:tcW w:w="4873" w:type="dxa"/>
          </w:tcPr>
          <w:p w14:paraId="058A58D1" w14:textId="77777777" w:rsidR="0068610C" w:rsidRDefault="0068610C" w:rsidP="00BB0342">
            <w:pPr>
              <w:pStyle w:val="TableText"/>
            </w:pPr>
            <w:r>
              <w:t>PSTN</w:t>
            </w:r>
          </w:p>
        </w:tc>
        <w:tc>
          <w:tcPr>
            <w:tcW w:w="4873" w:type="dxa"/>
          </w:tcPr>
          <w:p w14:paraId="277DEEF1" w14:textId="77777777" w:rsidR="0068610C" w:rsidRDefault="0068610C" w:rsidP="00BB0342">
            <w:pPr>
              <w:pStyle w:val="TableText"/>
            </w:pPr>
            <w:r w:rsidRPr="00BF2385">
              <w:t>Public Switched Telephone Network</w:t>
            </w:r>
          </w:p>
        </w:tc>
      </w:tr>
      <w:tr w:rsidR="0068610C" w:rsidRPr="00023B93" w14:paraId="18424293" w14:textId="77777777" w:rsidTr="00BB0342">
        <w:tc>
          <w:tcPr>
            <w:tcW w:w="4873" w:type="dxa"/>
          </w:tcPr>
          <w:p w14:paraId="4B98B8D9" w14:textId="77777777" w:rsidR="0068610C" w:rsidRDefault="0068610C" w:rsidP="00BB0342">
            <w:pPr>
              <w:pStyle w:val="TableText"/>
            </w:pPr>
            <w:r>
              <w:t>RADIUS</w:t>
            </w:r>
          </w:p>
        </w:tc>
        <w:tc>
          <w:tcPr>
            <w:tcW w:w="4873" w:type="dxa"/>
          </w:tcPr>
          <w:p w14:paraId="3CF82F7A" w14:textId="77777777" w:rsidR="0068610C" w:rsidRDefault="0068610C" w:rsidP="00BB0342">
            <w:pPr>
              <w:pStyle w:val="TableText"/>
            </w:pPr>
            <w:r w:rsidRPr="00EE1B66">
              <w:t>Remote Access Dial-In User Service</w:t>
            </w:r>
          </w:p>
        </w:tc>
      </w:tr>
      <w:tr w:rsidR="004C410A" w:rsidRPr="00023B93" w14:paraId="1AE8DFF6" w14:textId="77777777" w:rsidTr="00BB0342">
        <w:tc>
          <w:tcPr>
            <w:tcW w:w="4873" w:type="dxa"/>
          </w:tcPr>
          <w:p w14:paraId="5A9A6C87" w14:textId="59156033" w:rsidR="004C410A" w:rsidRDefault="004C410A" w:rsidP="00BB0342">
            <w:pPr>
              <w:pStyle w:val="TableText"/>
            </w:pPr>
            <w:r>
              <w:t>REL</w:t>
            </w:r>
          </w:p>
        </w:tc>
        <w:tc>
          <w:tcPr>
            <w:tcW w:w="4873" w:type="dxa"/>
          </w:tcPr>
          <w:p w14:paraId="71426350" w14:textId="3FFE0BF2" w:rsidR="004C410A" w:rsidRPr="00EE1B66" w:rsidRDefault="004C410A" w:rsidP="00BB0342">
            <w:pPr>
              <w:pStyle w:val="TableText"/>
            </w:pPr>
            <w:r>
              <w:t>Releasable</w:t>
            </w:r>
            <w:r w:rsidR="003E3C5B">
              <w:t xml:space="preserve"> To</w:t>
            </w:r>
          </w:p>
        </w:tc>
      </w:tr>
      <w:tr w:rsidR="0068610C" w:rsidRPr="00023B93" w14:paraId="31359ACC" w14:textId="77777777" w:rsidTr="00BB0342">
        <w:tc>
          <w:tcPr>
            <w:tcW w:w="4873" w:type="dxa"/>
          </w:tcPr>
          <w:p w14:paraId="673C1A01" w14:textId="77777777" w:rsidR="0068610C" w:rsidRDefault="0068610C" w:rsidP="00BB0342">
            <w:pPr>
              <w:pStyle w:val="TableText"/>
            </w:pPr>
            <w:r>
              <w:t>RF</w:t>
            </w:r>
          </w:p>
        </w:tc>
        <w:tc>
          <w:tcPr>
            <w:tcW w:w="4873" w:type="dxa"/>
          </w:tcPr>
          <w:p w14:paraId="07BE7906" w14:textId="77777777" w:rsidR="0068610C" w:rsidRDefault="0068610C" w:rsidP="00BB0342">
            <w:pPr>
              <w:pStyle w:val="TableText"/>
            </w:pPr>
            <w:r w:rsidRPr="00EE1B66">
              <w:t>Radio Frequency</w:t>
            </w:r>
          </w:p>
        </w:tc>
      </w:tr>
      <w:tr w:rsidR="00F3799B" w:rsidRPr="00023B93" w14:paraId="06E56839" w14:textId="77777777" w:rsidTr="00BB0342">
        <w:tc>
          <w:tcPr>
            <w:tcW w:w="4873" w:type="dxa"/>
          </w:tcPr>
          <w:p w14:paraId="41E2FED9" w14:textId="10463FC0" w:rsidR="00F3799B" w:rsidRDefault="00F3799B" w:rsidP="00BB0342">
            <w:pPr>
              <w:pStyle w:val="TableText"/>
            </w:pPr>
            <w:proofErr w:type="spellStart"/>
            <w:r>
              <w:t>ROA</w:t>
            </w:r>
            <w:proofErr w:type="spellEnd"/>
          </w:p>
        </w:tc>
        <w:tc>
          <w:tcPr>
            <w:tcW w:w="4873" w:type="dxa"/>
          </w:tcPr>
          <w:p w14:paraId="3C57946A" w14:textId="12329A5C" w:rsidR="00F3799B" w:rsidRPr="00EE1B66" w:rsidRDefault="00F3799B" w:rsidP="00BB0342">
            <w:pPr>
              <w:pStyle w:val="TableText"/>
            </w:pPr>
            <w:r w:rsidRPr="00F3799B">
              <w:t>Route Origin Authorization</w:t>
            </w:r>
          </w:p>
        </w:tc>
      </w:tr>
      <w:tr w:rsidR="00F3799B" w:rsidRPr="00023B93" w14:paraId="7165D294" w14:textId="77777777" w:rsidTr="00BB0342">
        <w:tc>
          <w:tcPr>
            <w:tcW w:w="4873" w:type="dxa"/>
          </w:tcPr>
          <w:p w14:paraId="5307F137" w14:textId="62B2F935" w:rsidR="00F3799B" w:rsidRDefault="00F3799B" w:rsidP="00BB0342">
            <w:pPr>
              <w:pStyle w:val="TableText"/>
            </w:pPr>
            <w:proofErr w:type="spellStart"/>
            <w:r>
              <w:t>RPKI</w:t>
            </w:r>
            <w:proofErr w:type="spellEnd"/>
          </w:p>
        </w:tc>
        <w:tc>
          <w:tcPr>
            <w:tcW w:w="4873" w:type="dxa"/>
          </w:tcPr>
          <w:p w14:paraId="72BDAB69" w14:textId="72162B34" w:rsidR="00F3799B" w:rsidRPr="00EE1B66" w:rsidRDefault="00F3799B" w:rsidP="00BB0342">
            <w:pPr>
              <w:pStyle w:val="TableText"/>
            </w:pPr>
            <w:r w:rsidRPr="00F3799B">
              <w:t>Resource Public Key Infrastructure</w:t>
            </w:r>
          </w:p>
        </w:tc>
      </w:tr>
      <w:tr w:rsidR="0068610C" w:rsidRPr="00023B93" w14:paraId="651ED82C" w14:textId="77777777" w:rsidTr="00BB0342">
        <w:tc>
          <w:tcPr>
            <w:tcW w:w="4873" w:type="dxa"/>
          </w:tcPr>
          <w:p w14:paraId="743E8780" w14:textId="77777777" w:rsidR="0068610C" w:rsidRDefault="0068610C" w:rsidP="00BB0342">
            <w:pPr>
              <w:pStyle w:val="TableText"/>
            </w:pPr>
            <w:r>
              <w:t>RSA</w:t>
            </w:r>
          </w:p>
        </w:tc>
        <w:tc>
          <w:tcPr>
            <w:tcW w:w="4873" w:type="dxa"/>
          </w:tcPr>
          <w:p w14:paraId="1DE13E46" w14:textId="77777777" w:rsidR="0068610C" w:rsidRDefault="0068610C" w:rsidP="00BB0342">
            <w:pPr>
              <w:pStyle w:val="TableText"/>
            </w:pPr>
            <w:r w:rsidRPr="00EE1B66">
              <w:t>Rivest-</w:t>
            </w:r>
            <w:proofErr w:type="spellStart"/>
            <w:r w:rsidRPr="00EE1B66">
              <w:t>Sharmir</w:t>
            </w:r>
            <w:proofErr w:type="spellEnd"/>
            <w:r w:rsidRPr="00EE1B66">
              <w:t>-Adleman</w:t>
            </w:r>
          </w:p>
        </w:tc>
      </w:tr>
      <w:tr w:rsidR="0068610C" w:rsidRPr="00023B93" w14:paraId="6240F9AF" w14:textId="77777777" w:rsidTr="00BB0342">
        <w:tc>
          <w:tcPr>
            <w:tcW w:w="4873" w:type="dxa"/>
          </w:tcPr>
          <w:p w14:paraId="19F761D0" w14:textId="77777777" w:rsidR="0068610C" w:rsidRDefault="0068610C" w:rsidP="00BB0342">
            <w:pPr>
              <w:pStyle w:val="TableText"/>
            </w:pPr>
            <w:r>
              <w:t>SCEC</w:t>
            </w:r>
          </w:p>
        </w:tc>
        <w:tc>
          <w:tcPr>
            <w:tcW w:w="4873" w:type="dxa"/>
          </w:tcPr>
          <w:p w14:paraId="42701E23" w14:textId="77777777" w:rsidR="0068610C" w:rsidRDefault="0068610C" w:rsidP="00BB0342">
            <w:pPr>
              <w:pStyle w:val="TableText"/>
            </w:pPr>
            <w:r w:rsidRPr="00EE1B66">
              <w:t>Security Construction and Equipment Committee</w:t>
            </w:r>
          </w:p>
        </w:tc>
      </w:tr>
      <w:tr w:rsidR="0068610C" w:rsidRPr="00023B93" w14:paraId="1CCA0543" w14:textId="77777777" w:rsidTr="00BB0342">
        <w:tc>
          <w:tcPr>
            <w:tcW w:w="4873" w:type="dxa"/>
          </w:tcPr>
          <w:p w14:paraId="6DD7F90D" w14:textId="77777777" w:rsidR="0068610C" w:rsidRDefault="0068610C" w:rsidP="00BB0342">
            <w:pPr>
              <w:pStyle w:val="TableText"/>
            </w:pPr>
            <w:r>
              <w:t>SHA-2</w:t>
            </w:r>
          </w:p>
        </w:tc>
        <w:tc>
          <w:tcPr>
            <w:tcW w:w="4873" w:type="dxa"/>
          </w:tcPr>
          <w:p w14:paraId="117A52E0" w14:textId="77777777" w:rsidR="0068610C" w:rsidRDefault="0068610C" w:rsidP="00BB0342">
            <w:pPr>
              <w:pStyle w:val="TableText"/>
            </w:pPr>
            <w:r w:rsidRPr="00EE1B66">
              <w:t>Secure Hashing Algorithm 2</w:t>
            </w:r>
          </w:p>
        </w:tc>
      </w:tr>
      <w:tr w:rsidR="0068610C" w:rsidRPr="00023B93" w14:paraId="1890C845" w14:textId="77777777" w:rsidTr="00BB0342">
        <w:tc>
          <w:tcPr>
            <w:tcW w:w="4873" w:type="dxa"/>
          </w:tcPr>
          <w:p w14:paraId="60423521" w14:textId="77777777" w:rsidR="0068610C" w:rsidRDefault="0068610C" w:rsidP="00BB0342">
            <w:pPr>
              <w:pStyle w:val="TableText"/>
            </w:pPr>
            <w:r>
              <w:t>S/MIME</w:t>
            </w:r>
          </w:p>
        </w:tc>
        <w:tc>
          <w:tcPr>
            <w:tcW w:w="4873" w:type="dxa"/>
          </w:tcPr>
          <w:p w14:paraId="66FD2567" w14:textId="77777777" w:rsidR="0068610C" w:rsidRDefault="0068610C" w:rsidP="00BB0342">
            <w:pPr>
              <w:pStyle w:val="TableText"/>
            </w:pPr>
            <w:r w:rsidRPr="00EE1B66">
              <w:t>Secure/Multipurpose Internet Mail Extension</w:t>
            </w:r>
          </w:p>
        </w:tc>
      </w:tr>
      <w:tr w:rsidR="0068610C" w:rsidRPr="00023B93" w14:paraId="67A904CE" w14:textId="77777777" w:rsidTr="00BB0342">
        <w:tc>
          <w:tcPr>
            <w:tcW w:w="4873" w:type="dxa"/>
          </w:tcPr>
          <w:p w14:paraId="055FCF78" w14:textId="77777777" w:rsidR="0068610C" w:rsidRDefault="0068610C" w:rsidP="00BB0342">
            <w:pPr>
              <w:pStyle w:val="TableText"/>
            </w:pPr>
            <w:r>
              <w:t>SNMP</w:t>
            </w:r>
          </w:p>
        </w:tc>
        <w:tc>
          <w:tcPr>
            <w:tcW w:w="4873" w:type="dxa"/>
          </w:tcPr>
          <w:p w14:paraId="47A6DE3F" w14:textId="77777777" w:rsidR="0068610C" w:rsidRDefault="0068610C" w:rsidP="00BB0342">
            <w:pPr>
              <w:pStyle w:val="TableText"/>
            </w:pPr>
            <w:r w:rsidRPr="00EE1B66">
              <w:t>Simple Network Management Protocol</w:t>
            </w:r>
          </w:p>
        </w:tc>
      </w:tr>
      <w:tr w:rsidR="0068610C" w:rsidRPr="00023B93" w14:paraId="3147B3AD" w14:textId="77777777" w:rsidTr="00BB0342">
        <w:tc>
          <w:tcPr>
            <w:tcW w:w="4873" w:type="dxa"/>
          </w:tcPr>
          <w:p w14:paraId="0EBD2372" w14:textId="77777777" w:rsidR="0068610C" w:rsidRDefault="0068610C" w:rsidP="00BB0342">
            <w:pPr>
              <w:pStyle w:val="TableText"/>
            </w:pPr>
            <w:r>
              <w:t>SOE</w:t>
            </w:r>
          </w:p>
        </w:tc>
        <w:tc>
          <w:tcPr>
            <w:tcW w:w="4873" w:type="dxa"/>
          </w:tcPr>
          <w:p w14:paraId="09057434" w14:textId="77777777" w:rsidR="0068610C" w:rsidRDefault="0068610C" w:rsidP="00BB0342">
            <w:pPr>
              <w:pStyle w:val="TableText"/>
            </w:pPr>
            <w:r w:rsidRPr="00EE1B66">
              <w:t>Standard Operating Environment</w:t>
            </w:r>
          </w:p>
        </w:tc>
      </w:tr>
      <w:tr w:rsidR="00634300" w:rsidRPr="00023B93" w14:paraId="53E232A8" w14:textId="77777777" w:rsidTr="00BB0342">
        <w:tc>
          <w:tcPr>
            <w:tcW w:w="4873" w:type="dxa"/>
          </w:tcPr>
          <w:p w14:paraId="6108D3C2" w14:textId="0F893701" w:rsidR="00634300" w:rsidRDefault="00634300" w:rsidP="00BB0342">
            <w:pPr>
              <w:pStyle w:val="TableText"/>
            </w:pPr>
            <w:r>
              <w:t>SQL</w:t>
            </w:r>
          </w:p>
        </w:tc>
        <w:tc>
          <w:tcPr>
            <w:tcW w:w="4873" w:type="dxa"/>
          </w:tcPr>
          <w:p w14:paraId="2AB098C9" w14:textId="6219C448" w:rsidR="00634300" w:rsidRPr="00EE1B66" w:rsidRDefault="00634300" w:rsidP="00BB0342">
            <w:pPr>
              <w:pStyle w:val="TableText"/>
            </w:pPr>
            <w:r>
              <w:t>Structured Query Language</w:t>
            </w:r>
          </w:p>
        </w:tc>
      </w:tr>
      <w:tr w:rsidR="0068610C" w:rsidRPr="00023B93" w14:paraId="025366ED" w14:textId="77777777" w:rsidTr="00BB0342">
        <w:tc>
          <w:tcPr>
            <w:tcW w:w="4873" w:type="dxa"/>
          </w:tcPr>
          <w:p w14:paraId="740605AD" w14:textId="77777777" w:rsidR="0068610C" w:rsidRDefault="0068610C" w:rsidP="00BB0342">
            <w:pPr>
              <w:pStyle w:val="TableText"/>
            </w:pPr>
            <w:r>
              <w:t>SP</w:t>
            </w:r>
          </w:p>
        </w:tc>
        <w:tc>
          <w:tcPr>
            <w:tcW w:w="4873" w:type="dxa"/>
          </w:tcPr>
          <w:p w14:paraId="2614AD91" w14:textId="77777777" w:rsidR="0068610C" w:rsidRDefault="0068610C" w:rsidP="00BB0342">
            <w:pPr>
              <w:pStyle w:val="TableText"/>
            </w:pPr>
            <w:r w:rsidRPr="00EE1B66">
              <w:t>Special Publication</w:t>
            </w:r>
          </w:p>
        </w:tc>
      </w:tr>
      <w:tr w:rsidR="0068610C" w:rsidRPr="00023B93" w14:paraId="60EE0456" w14:textId="77777777" w:rsidTr="00BB0342">
        <w:tc>
          <w:tcPr>
            <w:tcW w:w="4873" w:type="dxa"/>
          </w:tcPr>
          <w:p w14:paraId="54A03E01" w14:textId="77777777" w:rsidR="0068610C" w:rsidRDefault="0068610C" w:rsidP="00BB0342">
            <w:pPr>
              <w:pStyle w:val="TableText"/>
            </w:pPr>
            <w:r>
              <w:t>SPF</w:t>
            </w:r>
          </w:p>
        </w:tc>
        <w:tc>
          <w:tcPr>
            <w:tcW w:w="4873" w:type="dxa"/>
          </w:tcPr>
          <w:p w14:paraId="22779724" w14:textId="77777777" w:rsidR="0068610C" w:rsidRDefault="0068610C" w:rsidP="00BB0342">
            <w:pPr>
              <w:pStyle w:val="TableText"/>
            </w:pPr>
            <w:r w:rsidRPr="00EE1B66">
              <w:t>Sender Policy Framework</w:t>
            </w:r>
          </w:p>
        </w:tc>
      </w:tr>
      <w:tr w:rsidR="007D11A5" w:rsidRPr="00023B93" w14:paraId="3DD678F8" w14:textId="77777777" w:rsidTr="00BB0342">
        <w:tc>
          <w:tcPr>
            <w:tcW w:w="4873" w:type="dxa"/>
          </w:tcPr>
          <w:p w14:paraId="6D2A5B9C" w14:textId="7E3E0BEA" w:rsidR="007D11A5" w:rsidRDefault="007D11A5" w:rsidP="00BB0342">
            <w:pPr>
              <w:pStyle w:val="TableText"/>
            </w:pPr>
            <w:proofErr w:type="spellStart"/>
            <w:r>
              <w:t>SPN</w:t>
            </w:r>
            <w:proofErr w:type="spellEnd"/>
          </w:p>
        </w:tc>
        <w:tc>
          <w:tcPr>
            <w:tcW w:w="4873" w:type="dxa"/>
          </w:tcPr>
          <w:p w14:paraId="0D096E3B" w14:textId="2577C0F5" w:rsidR="007D11A5" w:rsidRPr="00EE1B66" w:rsidRDefault="007D11A5" w:rsidP="00BB0342">
            <w:pPr>
              <w:pStyle w:val="TableText"/>
            </w:pPr>
            <w:r>
              <w:t>Service Principal Name</w:t>
            </w:r>
          </w:p>
        </w:tc>
      </w:tr>
      <w:tr w:rsidR="0068610C" w:rsidRPr="00023B93" w14:paraId="5BE153B6" w14:textId="77777777" w:rsidTr="00BB0342">
        <w:tc>
          <w:tcPr>
            <w:tcW w:w="4873" w:type="dxa"/>
          </w:tcPr>
          <w:p w14:paraId="5512BA48" w14:textId="77777777" w:rsidR="0068610C" w:rsidRDefault="0068610C" w:rsidP="00BB0342">
            <w:pPr>
              <w:pStyle w:val="TableText"/>
            </w:pPr>
            <w:r>
              <w:t>SSH</w:t>
            </w:r>
          </w:p>
        </w:tc>
        <w:tc>
          <w:tcPr>
            <w:tcW w:w="4873" w:type="dxa"/>
          </w:tcPr>
          <w:p w14:paraId="4A814282" w14:textId="77777777" w:rsidR="0068610C" w:rsidRDefault="0068610C" w:rsidP="00BB0342">
            <w:pPr>
              <w:pStyle w:val="TableText"/>
            </w:pPr>
            <w:r w:rsidRPr="00EE1B66">
              <w:t>Secure Shell</w:t>
            </w:r>
          </w:p>
        </w:tc>
      </w:tr>
      <w:tr w:rsidR="0068610C" w:rsidRPr="00023B93" w14:paraId="6AD77B94" w14:textId="77777777" w:rsidTr="00BB0342">
        <w:tc>
          <w:tcPr>
            <w:tcW w:w="4873" w:type="dxa"/>
          </w:tcPr>
          <w:p w14:paraId="6E5548D4" w14:textId="77777777" w:rsidR="0068610C" w:rsidRDefault="0068610C" w:rsidP="00BB0342">
            <w:pPr>
              <w:pStyle w:val="TableText"/>
            </w:pPr>
            <w:r>
              <w:t>SSID</w:t>
            </w:r>
          </w:p>
        </w:tc>
        <w:tc>
          <w:tcPr>
            <w:tcW w:w="4873" w:type="dxa"/>
          </w:tcPr>
          <w:p w14:paraId="58D7D371" w14:textId="77777777" w:rsidR="0068610C" w:rsidRDefault="0068610C" w:rsidP="00BB0342">
            <w:pPr>
              <w:pStyle w:val="TableText"/>
            </w:pPr>
            <w:r w:rsidRPr="00EE1B66">
              <w:t>Service Set Identifier</w:t>
            </w:r>
          </w:p>
        </w:tc>
      </w:tr>
      <w:tr w:rsidR="0068610C" w:rsidRPr="00023B93" w14:paraId="319B4B04" w14:textId="77777777" w:rsidTr="00BB0342">
        <w:tc>
          <w:tcPr>
            <w:tcW w:w="4873" w:type="dxa"/>
          </w:tcPr>
          <w:p w14:paraId="5D7D9CED" w14:textId="77777777" w:rsidR="0068610C" w:rsidRDefault="0068610C" w:rsidP="00BB0342">
            <w:pPr>
              <w:pStyle w:val="TableText"/>
            </w:pPr>
            <w:r>
              <w:t>TLS</w:t>
            </w:r>
          </w:p>
        </w:tc>
        <w:tc>
          <w:tcPr>
            <w:tcW w:w="4873" w:type="dxa"/>
          </w:tcPr>
          <w:p w14:paraId="36FA0B96" w14:textId="77777777" w:rsidR="0068610C" w:rsidRDefault="0068610C" w:rsidP="00BB0342">
            <w:pPr>
              <w:pStyle w:val="TableText"/>
            </w:pPr>
            <w:r w:rsidRPr="00EE1B66">
              <w:t>Transport Layer Security</w:t>
            </w:r>
          </w:p>
        </w:tc>
      </w:tr>
      <w:tr w:rsidR="0068610C" w:rsidRPr="00023B93" w14:paraId="64487DC0" w14:textId="77777777" w:rsidTr="00BB0342">
        <w:tc>
          <w:tcPr>
            <w:tcW w:w="4873" w:type="dxa"/>
          </w:tcPr>
          <w:p w14:paraId="2D99A3E8" w14:textId="77777777" w:rsidR="0068610C" w:rsidRDefault="0068610C" w:rsidP="00BB0342">
            <w:pPr>
              <w:pStyle w:val="TableText"/>
            </w:pPr>
            <w:r>
              <w:t>USB</w:t>
            </w:r>
          </w:p>
        </w:tc>
        <w:tc>
          <w:tcPr>
            <w:tcW w:w="4873" w:type="dxa"/>
          </w:tcPr>
          <w:p w14:paraId="7A31D1BF" w14:textId="77777777" w:rsidR="0068610C" w:rsidRDefault="0068610C" w:rsidP="00BB0342">
            <w:pPr>
              <w:pStyle w:val="TableText"/>
            </w:pPr>
            <w:r w:rsidRPr="00EE1B66">
              <w:t>Universal Serial Bus</w:t>
            </w:r>
          </w:p>
        </w:tc>
      </w:tr>
      <w:tr w:rsidR="0068610C" w:rsidRPr="00023B93" w14:paraId="4F23544B" w14:textId="77777777" w:rsidTr="00BB0342">
        <w:tc>
          <w:tcPr>
            <w:tcW w:w="4873" w:type="dxa"/>
          </w:tcPr>
          <w:p w14:paraId="4C0D2835" w14:textId="77777777" w:rsidR="0068610C" w:rsidRDefault="0068610C" w:rsidP="00BB0342">
            <w:pPr>
              <w:pStyle w:val="TableText"/>
            </w:pPr>
            <w:r>
              <w:lastRenderedPageBreak/>
              <w:t>VLAN</w:t>
            </w:r>
          </w:p>
        </w:tc>
        <w:tc>
          <w:tcPr>
            <w:tcW w:w="4873" w:type="dxa"/>
          </w:tcPr>
          <w:p w14:paraId="2FCC63F4" w14:textId="77777777" w:rsidR="0068610C" w:rsidRDefault="0068610C" w:rsidP="00BB0342">
            <w:pPr>
              <w:pStyle w:val="TableText"/>
            </w:pPr>
            <w:r w:rsidRPr="00EE1B66">
              <w:t>Virtual Local Area Network</w:t>
            </w:r>
          </w:p>
        </w:tc>
      </w:tr>
      <w:tr w:rsidR="0068610C" w:rsidRPr="00023B93" w14:paraId="5DF01750" w14:textId="77777777" w:rsidTr="00BB0342">
        <w:tc>
          <w:tcPr>
            <w:tcW w:w="4873" w:type="dxa"/>
          </w:tcPr>
          <w:p w14:paraId="1965941F" w14:textId="77777777" w:rsidR="0068610C" w:rsidRDefault="0068610C" w:rsidP="00BB0342">
            <w:pPr>
              <w:pStyle w:val="TableText"/>
            </w:pPr>
            <w:r>
              <w:t>VPN</w:t>
            </w:r>
          </w:p>
        </w:tc>
        <w:tc>
          <w:tcPr>
            <w:tcW w:w="4873" w:type="dxa"/>
          </w:tcPr>
          <w:p w14:paraId="68F018B0" w14:textId="77777777" w:rsidR="0068610C" w:rsidRDefault="0068610C" w:rsidP="00BB0342">
            <w:pPr>
              <w:pStyle w:val="TableText"/>
            </w:pPr>
            <w:r w:rsidRPr="00EE1B66">
              <w:t>Virtual Private Network</w:t>
            </w:r>
          </w:p>
        </w:tc>
      </w:tr>
      <w:tr w:rsidR="0068610C" w:rsidRPr="00023B93" w14:paraId="301E6213" w14:textId="77777777" w:rsidTr="00BB0342">
        <w:tc>
          <w:tcPr>
            <w:tcW w:w="4873" w:type="dxa"/>
          </w:tcPr>
          <w:p w14:paraId="5EBB502C" w14:textId="77777777" w:rsidR="0068610C" w:rsidRDefault="0068610C" w:rsidP="00BB0342">
            <w:pPr>
              <w:pStyle w:val="TableText"/>
            </w:pPr>
            <w:r>
              <w:t>WPA2</w:t>
            </w:r>
          </w:p>
        </w:tc>
        <w:tc>
          <w:tcPr>
            <w:tcW w:w="4873" w:type="dxa"/>
          </w:tcPr>
          <w:p w14:paraId="52FF8857" w14:textId="067372EA" w:rsidR="0068610C" w:rsidRDefault="0068610C" w:rsidP="0088582E">
            <w:pPr>
              <w:pStyle w:val="TableText"/>
            </w:pPr>
            <w:r w:rsidRPr="00EE1B66">
              <w:t xml:space="preserve">Wi-Fi </w:t>
            </w:r>
            <w:r w:rsidR="0088582E">
              <w:t>Protected</w:t>
            </w:r>
            <w:r w:rsidRPr="00EE1B66">
              <w:t xml:space="preserve"> Access 2</w:t>
            </w:r>
          </w:p>
        </w:tc>
      </w:tr>
      <w:tr w:rsidR="0088582E" w:rsidRPr="00023B93" w14:paraId="6FB23DAA" w14:textId="77777777" w:rsidTr="00BB0342">
        <w:tc>
          <w:tcPr>
            <w:tcW w:w="4873" w:type="dxa"/>
          </w:tcPr>
          <w:p w14:paraId="7B7FA9EB" w14:textId="16009184" w:rsidR="0088582E" w:rsidRDefault="0088582E" w:rsidP="00BB0342">
            <w:pPr>
              <w:pStyle w:val="TableText"/>
            </w:pPr>
            <w:r>
              <w:t>WPA3</w:t>
            </w:r>
          </w:p>
        </w:tc>
        <w:tc>
          <w:tcPr>
            <w:tcW w:w="4873" w:type="dxa"/>
          </w:tcPr>
          <w:p w14:paraId="6BA68E69" w14:textId="5FF7533B" w:rsidR="0088582E" w:rsidRPr="00EE1B66" w:rsidRDefault="0088582E" w:rsidP="0088582E">
            <w:pPr>
              <w:pStyle w:val="TableText"/>
            </w:pPr>
            <w:r>
              <w:t>Wi-Fi Protected Access 3</w:t>
            </w:r>
          </w:p>
        </w:tc>
      </w:tr>
    </w:tbl>
    <w:p w14:paraId="763B2563" w14:textId="3AD70BF5" w:rsidR="00843BE9" w:rsidRPr="004C3415" w:rsidRDefault="0068610C" w:rsidP="004C3415">
      <w:pPr>
        <w:pStyle w:val="Heading2"/>
      </w:pPr>
      <w:bookmarkStart w:id="207" w:name="_Toc41044847"/>
      <w:bookmarkStart w:id="208" w:name="_Toc126613507"/>
      <w:r w:rsidRPr="004C3415">
        <w:t xml:space="preserve">Glossary of </w:t>
      </w:r>
      <w:r w:rsidR="0080076F" w:rsidRPr="004C3415">
        <w:t xml:space="preserve">cyber security </w:t>
      </w:r>
      <w:r w:rsidR="002A2363" w:rsidRPr="004C3415">
        <w:t>term</w:t>
      </w:r>
      <w:r w:rsidRPr="004C3415">
        <w:t>s</w:t>
      </w:r>
      <w:bookmarkEnd w:id="207"/>
      <w:bookmarkEnd w:id="208"/>
    </w:p>
    <w:tbl>
      <w:tblPr>
        <w:tblStyle w:val="TableGrid"/>
        <w:tblW w:w="0" w:type="auto"/>
        <w:tblLook w:val="04A0" w:firstRow="1" w:lastRow="0" w:firstColumn="1" w:lastColumn="0" w:noHBand="0" w:noVBand="1"/>
      </w:tblPr>
      <w:tblGrid>
        <w:gridCol w:w="4873"/>
        <w:gridCol w:w="4873"/>
      </w:tblGrid>
      <w:tr w:rsidR="00843BE9" w:rsidRPr="00985867" w14:paraId="019520CC" w14:textId="77777777" w:rsidTr="002A2363">
        <w:trPr>
          <w:cnfStyle w:val="100000000000" w:firstRow="1" w:lastRow="0" w:firstColumn="0" w:lastColumn="0" w:oddVBand="0" w:evenVBand="0" w:oddHBand="0" w:evenHBand="0" w:firstRowFirstColumn="0" w:firstRowLastColumn="0" w:lastRowFirstColumn="0" w:lastRowLastColumn="0"/>
        </w:trPr>
        <w:tc>
          <w:tcPr>
            <w:tcW w:w="4873" w:type="dxa"/>
          </w:tcPr>
          <w:p w14:paraId="561637CE" w14:textId="77777777" w:rsidR="00843BE9" w:rsidRPr="00985867" w:rsidRDefault="002A2363" w:rsidP="00985867">
            <w:pPr>
              <w:pStyle w:val="TableHeading"/>
            </w:pPr>
            <w:r w:rsidRPr="00985867">
              <w:t>Term</w:t>
            </w:r>
          </w:p>
        </w:tc>
        <w:tc>
          <w:tcPr>
            <w:tcW w:w="4873" w:type="dxa"/>
          </w:tcPr>
          <w:p w14:paraId="2D67C8F5" w14:textId="77777777" w:rsidR="00843BE9" w:rsidRPr="00985867" w:rsidRDefault="002A2363" w:rsidP="00985867">
            <w:pPr>
              <w:pStyle w:val="TableHeading"/>
            </w:pPr>
            <w:r w:rsidRPr="00985867">
              <w:t>Meaning</w:t>
            </w:r>
          </w:p>
        </w:tc>
      </w:tr>
      <w:tr w:rsidR="002A2363" w:rsidRPr="00DF7362" w14:paraId="49D79232" w14:textId="77777777" w:rsidTr="002A2363">
        <w:tc>
          <w:tcPr>
            <w:tcW w:w="4873" w:type="dxa"/>
          </w:tcPr>
          <w:p w14:paraId="5117D1A7" w14:textId="77777777" w:rsidR="002A2363" w:rsidRPr="00DF7362" w:rsidRDefault="002A2363" w:rsidP="002A2363">
            <w:pPr>
              <w:pStyle w:val="TableText"/>
            </w:pPr>
            <w:r w:rsidRPr="00DF7362">
              <w:t>access control</w:t>
            </w:r>
          </w:p>
        </w:tc>
        <w:tc>
          <w:tcPr>
            <w:tcW w:w="4873" w:type="dxa"/>
          </w:tcPr>
          <w:p w14:paraId="19D2DF92" w14:textId="076ED348" w:rsidR="002A2363" w:rsidRPr="00DF7362" w:rsidRDefault="002A2363" w:rsidP="00111992">
            <w:pPr>
              <w:pStyle w:val="TableText"/>
            </w:pPr>
            <w:r w:rsidRPr="00DF7362">
              <w:t xml:space="preserve">The process of granting or denying requests for access to </w:t>
            </w:r>
            <w:r w:rsidR="00C51E23">
              <w:t xml:space="preserve">systems, applications and </w:t>
            </w:r>
            <w:r w:rsidR="00111992">
              <w:t>data</w:t>
            </w:r>
            <w:r w:rsidRPr="00DF7362">
              <w:t xml:space="preserve">. Can also refer to the process of granting or denying requests </w:t>
            </w:r>
            <w:r w:rsidR="00AE1A02">
              <w:t>for access to</w:t>
            </w:r>
            <w:r w:rsidR="00AE1A02" w:rsidRPr="00DF7362">
              <w:t xml:space="preserve"> </w:t>
            </w:r>
            <w:r w:rsidRPr="00DF7362">
              <w:t>facilities.</w:t>
            </w:r>
          </w:p>
        </w:tc>
      </w:tr>
      <w:tr w:rsidR="002A2363" w:rsidRPr="00DF7362" w14:paraId="5D6412EE" w14:textId="77777777" w:rsidTr="002A2363">
        <w:tc>
          <w:tcPr>
            <w:tcW w:w="4873" w:type="dxa"/>
          </w:tcPr>
          <w:p w14:paraId="6E105DCE" w14:textId="77777777" w:rsidR="002A2363" w:rsidRPr="00DF7362" w:rsidRDefault="002A2363" w:rsidP="002A2363">
            <w:pPr>
              <w:pStyle w:val="TableText"/>
            </w:pPr>
            <w:r w:rsidRPr="00DF7362">
              <w:t>Access Cross Domain Solution</w:t>
            </w:r>
          </w:p>
        </w:tc>
        <w:tc>
          <w:tcPr>
            <w:tcW w:w="4873" w:type="dxa"/>
          </w:tcPr>
          <w:p w14:paraId="04EB9948" w14:textId="77777777" w:rsidR="002A2363" w:rsidRPr="00DF7362" w:rsidRDefault="002A2363" w:rsidP="002A2363">
            <w:pPr>
              <w:pStyle w:val="TableText"/>
            </w:pPr>
            <w:r w:rsidRPr="00DF7362">
              <w:t>A system permitting access to multiple security domains from a single client device.</w:t>
            </w:r>
          </w:p>
        </w:tc>
      </w:tr>
      <w:tr w:rsidR="005446B6" w:rsidRPr="00DF7362" w14:paraId="35500A57" w14:textId="77777777" w:rsidTr="002A2363">
        <w:tc>
          <w:tcPr>
            <w:tcW w:w="4873" w:type="dxa"/>
          </w:tcPr>
          <w:p w14:paraId="5AF3FD19" w14:textId="4EA45FC5" w:rsidR="005446B6" w:rsidRPr="00DF7362" w:rsidRDefault="005446B6" w:rsidP="002A2363">
            <w:pPr>
              <w:pStyle w:val="TableText"/>
            </w:pPr>
            <w:r>
              <w:t>accountable material</w:t>
            </w:r>
          </w:p>
        </w:tc>
        <w:tc>
          <w:tcPr>
            <w:tcW w:w="4873" w:type="dxa"/>
          </w:tcPr>
          <w:p w14:paraId="5D41831E" w14:textId="6758E826" w:rsidR="005446B6" w:rsidRPr="00DF7362" w:rsidRDefault="005446B6" w:rsidP="00A67582">
            <w:pPr>
              <w:pStyle w:val="TableText"/>
            </w:pPr>
            <w:r w:rsidRPr="005446B6">
              <w:t xml:space="preserve">Accountable material requires the strictest control over its access and movement. Accountable material includes TOP SECRET data, some types of caveated data and any data designated as accountable material by </w:t>
            </w:r>
            <w:r w:rsidR="00A67582">
              <w:t>its</w:t>
            </w:r>
            <w:r w:rsidRPr="005446B6">
              <w:t xml:space="preserve"> originator.</w:t>
            </w:r>
          </w:p>
        </w:tc>
      </w:tr>
      <w:tr w:rsidR="002A2363" w:rsidRPr="00DF7362" w14:paraId="58676993" w14:textId="77777777" w:rsidTr="002A2363">
        <w:tc>
          <w:tcPr>
            <w:tcW w:w="4873" w:type="dxa"/>
          </w:tcPr>
          <w:p w14:paraId="63372201" w14:textId="77777777" w:rsidR="002A2363" w:rsidRPr="00DF7362" w:rsidRDefault="002A2363" w:rsidP="002A2363">
            <w:pPr>
              <w:pStyle w:val="TableText"/>
            </w:pPr>
            <w:r w:rsidRPr="00DF7362">
              <w:t>aggregation (of data)</w:t>
            </w:r>
          </w:p>
        </w:tc>
        <w:tc>
          <w:tcPr>
            <w:tcW w:w="4873" w:type="dxa"/>
          </w:tcPr>
          <w:p w14:paraId="55206FA1" w14:textId="41AC2395" w:rsidR="002A2363" w:rsidRPr="00DF7362" w:rsidRDefault="002A2363" w:rsidP="00111992">
            <w:pPr>
              <w:pStyle w:val="TableText"/>
            </w:pPr>
            <w:r w:rsidRPr="00DF7362">
              <w:t xml:space="preserve">A term used to describe compilations of </w:t>
            </w:r>
            <w:r w:rsidR="00111992">
              <w:t>data</w:t>
            </w:r>
            <w:r w:rsidR="00111992" w:rsidRPr="00DF7362">
              <w:t xml:space="preserve"> </w:t>
            </w:r>
            <w:r w:rsidRPr="00DF7362">
              <w:t>that may require a higher level of protection than their component parts.</w:t>
            </w:r>
          </w:p>
        </w:tc>
      </w:tr>
      <w:tr w:rsidR="002A2363" w:rsidRPr="00DF7362" w14:paraId="4C397AAF" w14:textId="77777777" w:rsidTr="002A2363">
        <w:tc>
          <w:tcPr>
            <w:tcW w:w="4873" w:type="dxa"/>
          </w:tcPr>
          <w:p w14:paraId="124A106F" w14:textId="3CA21713" w:rsidR="002A2363" w:rsidRPr="00DF7362" w:rsidRDefault="002A2363" w:rsidP="00705D20">
            <w:pPr>
              <w:pStyle w:val="TableText"/>
            </w:pPr>
            <w:r w:rsidRPr="00DF7362">
              <w:t xml:space="preserve">application </w:t>
            </w:r>
            <w:r w:rsidR="00D646B0">
              <w:t>control</w:t>
            </w:r>
          </w:p>
        </w:tc>
        <w:tc>
          <w:tcPr>
            <w:tcW w:w="4873" w:type="dxa"/>
          </w:tcPr>
          <w:p w14:paraId="3E65389B" w14:textId="35D31F0E" w:rsidR="002A2363" w:rsidRPr="00DF7362" w:rsidRDefault="002A2363" w:rsidP="007D7C9F">
            <w:pPr>
              <w:pStyle w:val="TableText"/>
            </w:pPr>
            <w:r w:rsidRPr="00DF7362">
              <w:t xml:space="preserve">An approach in which only an explicitly defined set of </w:t>
            </w:r>
            <w:r w:rsidR="007D7C9F">
              <w:t>trusted</w:t>
            </w:r>
            <w:r w:rsidR="00467155">
              <w:t xml:space="preserve"> </w:t>
            </w:r>
            <w:r w:rsidRPr="00DF7362">
              <w:t xml:space="preserve">applications are </w:t>
            </w:r>
            <w:r w:rsidR="00467155">
              <w:t>allowed</w:t>
            </w:r>
            <w:r w:rsidRPr="00DF7362">
              <w:t xml:space="preserve"> to execute on system</w:t>
            </w:r>
            <w:r w:rsidR="0015709C">
              <w:t>s</w:t>
            </w:r>
            <w:r w:rsidRPr="00DF7362">
              <w:t>.</w:t>
            </w:r>
          </w:p>
        </w:tc>
      </w:tr>
      <w:tr w:rsidR="002A2363" w:rsidRPr="00DF7362" w14:paraId="1AF0CFAE" w14:textId="77777777" w:rsidTr="002A2363">
        <w:tc>
          <w:tcPr>
            <w:tcW w:w="4873" w:type="dxa"/>
          </w:tcPr>
          <w:p w14:paraId="54246663" w14:textId="77777777" w:rsidR="002A2363" w:rsidRPr="00DF7362" w:rsidRDefault="002A2363" w:rsidP="002A2363">
            <w:pPr>
              <w:pStyle w:val="TableText"/>
            </w:pPr>
            <w:r w:rsidRPr="00DF7362">
              <w:t>asset</w:t>
            </w:r>
          </w:p>
        </w:tc>
        <w:tc>
          <w:tcPr>
            <w:tcW w:w="4873" w:type="dxa"/>
          </w:tcPr>
          <w:p w14:paraId="1378C380" w14:textId="03DDEE57" w:rsidR="002A2363" w:rsidRPr="00DF7362" w:rsidRDefault="002A2363" w:rsidP="00111992">
            <w:pPr>
              <w:pStyle w:val="TableText"/>
            </w:pPr>
            <w:r w:rsidRPr="00DF7362">
              <w:t xml:space="preserve">Anything of value, such as ICT equipment, software or </w:t>
            </w:r>
            <w:r w:rsidR="00111992">
              <w:t>data</w:t>
            </w:r>
            <w:r w:rsidRPr="00DF7362">
              <w:t>.</w:t>
            </w:r>
          </w:p>
        </w:tc>
      </w:tr>
      <w:tr w:rsidR="002A2363" w:rsidRPr="00DF7362" w14:paraId="02C515ED" w14:textId="77777777" w:rsidTr="002A2363">
        <w:tc>
          <w:tcPr>
            <w:tcW w:w="4873" w:type="dxa"/>
          </w:tcPr>
          <w:p w14:paraId="235C194F" w14:textId="77777777" w:rsidR="002A2363" w:rsidRPr="00DF7362" w:rsidRDefault="002A2363" w:rsidP="002A2363">
            <w:pPr>
              <w:pStyle w:val="TableText"/>
            </w:pPr>
            <w:r w:rsidRPr="00DF7362">
              <w:t>attack surface</w:t>
            </w:r>
          </w:p>
        </w:tc>
        <w:tc>
          <w:tcPr>
            <w:tcW w:w="4873" w:type="dxa"/>
          </w:tcPr>
          <w:p w14:paraId="1F43B009" w14:textId="77777777" w:rsidR="002A2363" w:rsidRPr="00DF7362" w:rsidRDefault="002A2363" w:rsidP="002A2363">
            <w:pPr>
              <w:pStyle w:val="TableText"/>
            </w:pPr>
            <w:r w:rsidRPr="00DF7362">
              <w:t>The amount of ICT equipment and software used in a system. The greater the attack surface the greater the chances of an adversary finding an exploitable security vulnerability.</w:t>
            </w:r>
          </w:p>
        </w:tc>
      </w:tr>
      <w:tr w:rsidR="00B7100A" w:rsidRPr="00DF7362" w14:paraId="4040583A" w14:textId="77777777" w:rsidTr="00084FEC">
        <w:tc>
          <w:tcPr>
            <w:tcW w:w="4873" w:type="dxa"/>
          </w:tcPr>
          <w:p w14:paraId="1D97BC28" w14:textId="77777777" w:rsidR="00B7100A" w:rsidRPr="00DF7362" w:rsidRDefault="00B7100A" w:rsidP="00084FEC">
            <w:pPr>
              <w:pStyle w:val="TableText"/>
            </w:pPr>
            <w:r>
              <w:t>ASD Enterprise Mobility Evaluation Program</w:t>
            </w:r>
          </w:p>
        </w:tc>
        <w:tc>
          <w:tcPr>
            <w:tcW w:w="4873" w:type="dxa"/>
          </w:tcPr>
          <w:p w14:paraId="611A1263" w14:textId="28FC562C" w:rsidR="00B7100A" w:rsidRPr="00DF7362" w:rsidRDefault="00B7100A" w:rsidP="00B7100A">
            <w:pPr>
              <w:pStyle w:val="TableText"/>
            </w:pPr>
            <w:r w:rsidRPr="00DF7362">
              <w:t xml:space="preserve">The investigation, analysis, verification and validation of </w:t>
            </w:r>
            <w:r>
              <w:t>enterprise mobility solutions</w:t>
            </w:r>
            <w:r w:rsidRPr="00DF7362">
              <w:t xml:space="preserve"> </w:t>
            </w:r>
            <w:r>
              <w:t xml:space="preserve">by </w:t>
            </w:r>
            <w:r w:rsidR="00563905">
              <w:t>the Australian Signals Directorate (</w:t>
            </w:r>
            <w:r>
              <w:t>ASD</w:t>
            </w:r>
            <w:r w:rsidR="00563905">
              <w:t>)</w:t>
            </w:r>
            <w:r>
              <w:t xml:space="preserve"> to protect up to PROTECTED data</w:t>
            </w:r>
            <w:r w:rsidRPr="00DF7362">
              <w:t>.</w:t>
            </w:r>
          </w:p>
        </w:tc>
      </w:tr>
      <w:tr w:rsidR="002A2363" w:rsidRPr="00DF7362" w14:paraId="63993800" w14:textId="77777777" w:rsidTr="002A2363">
        <w:tc>
          <w:tcPr>
            <w:tcW w:w="4873" w:type="dxa"/>
          </w:tcPr>
          <w:p w14:paraId="4F5966B8" w14:textId="4FE962FD" w:rsidR="002A2363" w:rsidRPr="00DF7362" w:rsidRDefault="002A2363" w:rsidP="001B6D5B">
            <w:pPr>
              <w:pStyle w:val="TableText"/>
            </w:pPr>
            <w:r w:rsidRPr="00DF7362">
              <w:t>Australian Information Security Evaluation Program</w:t>
            </w:r>
          </w:p>
        </w:tc>
        <w:tc>
          <w:tcPr>
            <w:tcW w:w="4873" w:type="dxa"/>
          </w:tcPr>
          <w:p w14:paraId="33C69043" w14:textId="155ABEBC" w:rsidR="002A2363" w:rsidRPr="00DF7362" w:rsidRDefault="002A2363" w:rsidP="00A279D2">
            <w:pPr>
              <w:pStyle w:val="TableText"/>
            </w:pPr>
            <w:r w:rsidRPr="00DF7362">
              <w:t xml:space="preserve">A program under which evaluations are performed by impartial bodies against the Common Criteria. The </w:t>
            </w:r>
            <w:r w:rsidRPr="00DF7362">
              <w:lastRenderedPageBreak/>
              <w:t>results of these evaluations are then certified by the</w:t>
            </w:r>
            <w:r w:rsidR="000A1736">
              <w:t xml:space="preserve"> Australian Certification Authority within the </w:t>
            </w:r>
            <w:r w:rsidR="00D366BC" w:rsidRPr="00DF7362">
              <w:t>Australian Cyber Security Centre</w:t>
            </w:r>
            <w:r w:rsidRPr="00DF7362">
              <w:t>.</w:t>
            </w:r>
          </w:p>
        </w:tc>
      </w:tr>
      <w:tr w:rsidR="002A2363" w:rsidRPr="00DF7362" w14:paraId="4B0D2AD7" w14:textId="77777777" w:rsidTr="002A2363">
        <w:tc>
          <w:tcPr>
            <w:tcW w:w="4873" w:type="dxa"/>
          </w:tcPr>
          <w:p w14:paraId="080633CA" w14:textId="36821FED" w:rsidR="002A2363" w:rsidRPr="00DF7362" w:rsidRDefault="002A2363" w:rsidP="00111992">
            <w:pPr>
              <w:pStyle w:val="TableText"/>
            </w:pPr>
            <w:r w:rsidRPr="00DF7362">
              <w:lastRenderedPageBreak/>
              <w:t>Australian Eyes Only</w:t>
            </w:r>
            <w:r w:rsidR="00CD3025">
              <w:t xml:space="preserve"> </w:t>
            </w:r>
            <w:r w:rsidR="00111992">
              <w:t>data</w:t>
            </w:r>
          </w:p>
        </w:tc>
        <w:tc>
          <w:tcPr>
            <w:tcW w:w="4873" w:type="dxa"/>
          </w:tcPr>
          <w:p w14:paraId="70FD936A" w14:textId="272AEE09" w:rsidR="002A2363" w:rsidRPr="00DF7362" w:rsidRDefault="00111992" w:rsidP="000845E4">
            <w:pPr>
              <w:pStyle w:val="TableText"/>
            </w:pPr>
            <w:r>
              <w:t>Data</w:t>
            </w:r>
            <w:r w:rsidRPr="00DF7362">
              <w:t xml:space="preserve"> </w:t>
            </w:r>
            <w:r w:rsidR="002A2363" w:rsidRPr="00DF7362">
              <w:t>not to be passed to, or accessed by, foreign nationals.</w:t>
            </w:r>
          </w:p>
        </w:tc>
      </w:tr>
      <w:tr w:rsidR="002A2363" w:rsidRPr="00DF7362" w14:paraId="177D3282" w14:textId="77777777" w:rsidTr="002A2363">
        <w:tc>
          <w:tcPr>
            <w:tcW w:w="4873" w:type="dxa"/>
          </w:tcPr>
          <w:p w14:paraId="53315225" w14:textId="34FA8DB0" w:rsidR="002A2363" w:rsidRPr="00DF7362" w:rsidRDefault="002A2363" w:rsidP="00111992">
            <w:pPr>
              <w:pStyle w:val="TableText"/>
            </w:pPr>
            <w:r w:rsidRPr="00DF7362">
              <w:t>Australian Government Access Only</w:t>
            </w:r>
            <w:r w:rsidR="00CD3025">
              <w:t xml:space="preserve"> </w:t>
            </w:r>
            <w:r w:rsidR="00111992">
              <w:t>data</w:t>
            </w:r>
          </w:p>
        </w:tc>
        <w:tc>
          <w:tcPr>
            <w:tcW w:w="4873" w:type="dxa"/>
          </w:tcPr>
          <w:p w14:paraId="26293FB1" w14:textId="0CB59BE1" w:rsidR="002A2363" w:rsidRPr="00DF7362" w:rsidRDefault="00111992" w:rsidP="000845E4">
            <w:pPr>
              <w:pStyle w:val="TableText"/>
            </w:pPr>
            <w:r>
              <w:t>Data</w:t>
            </w:r>
            <w:r w:rsidRPr="00DF7362">
              <w:t xml:space="preserve"> </w:t>
            </w:r>
            <w:r w:rsidR="00B22C90" w:rsidRPr="00DF7362">
              <w:t>not to be passed to, or accessed by, foreign nationals, with the exception of seconded foreign nationals.</w:t>
            </w:r>
          </w:p>
        </w:tc>
      </w:tr>
      <w:tr w:rsidR="002A2363" w:rsidRPr="00DF7362" w14:paraId="52921E4A" w14:textId="77777777" w:rsidTr="002A2363">
        <w:tc>
          <w:tcPr>
            <w:tcW w:w="4873" w:type="dxa"/>
          </w:tcPr>
          <w:p w14:paraId="39076A76" w14:textId="77777777" w:rsidR="002A2363" w:rsidRPr="00DF7362" w:rsidRDefault="002A2363" w:rsidP="002A2363">
            <w:pPr>
              <w:pStyle w:val="TableText"/>
            </w:pPr>
            <w:r w:rsidRPr="00DF7362">
              <w:t>authentication</w:t>
            </w:r>
          </w:p>
        </w:tc>
        <w:tc>
          <w:tcPr>
            <w:tcW w:w="4873" w:type="dxa"/>
          </w:tcPr>
          <w:p w14:paraId="6C8C0469" w14:textId="77777777" w:rsidR="002A2363" w:rsidRPr="00DF7362" w:rsidRDefault="002A2363" w:rsidP="002A2363">
            <w:pPr>
              <w:pStyle w:val="TableText"/>
            </w:pPr>
            <w:r w:rsidRPr="00DF7362">
              <w:t>Verifying the identity of a user, process or device as a prerequisite to allowing access to resources in a system.</w:t>
            </w:r>
          </w:p>
        </w:tc>
      </w:tr>
      <w:tr w:rsidR="002A2363" w:rsidRPr="00DF7362" w14:paraId="6FDE0840" w14:textId="77777777" w:rsidTr="002A2363">
        <w:tc>
          <w:tcPr>
            <w:tcW w:w="4873" w:type="dxa"/>
          </w:tcPr>
          <w:p w14:paraId="4AA0D752" w14:textId="77777777" w:rsidR="002A2363" w:rsidRPr="00DF7362" w:rsidRDefault="002A2363" w:rsidP="002A2363">
            <w:pPr>
              <w:pStyle w:val="TableText"/>
            </w:pPr>
            <w:r w:rsidRPr="00DF7362">
              <w:t>Authentication Header</w:t>
            </w:r>
          </w:p>
        </w:tc>
        <w:tc>
          <w:tcPr>
            <w:tcW w:w="4873" w:type="dxa"/>
          </w:tcPr>
          <w:p w14:paraId="177147D9" w14:textId="77777777" w:rsidR="002A2363" w:rsidRPr="00DF7362" w:rsidRDefault="002A2363" w:rsidP="002A2363">
            <w:pPr>
              <w:pStyle w:val="TableText"/>
            </w:pPr>
            <w:r w:rsidRPr="00DF7362">
              <w:t xml:space="preserve">A protocol used in </w:t>
            </w:r>
            <w:r w:rsidR="00101A54" w:rsidRPr="00DF7362">
              <w:t>Internet Protocol Security (</w:t>
            </w:r>
            <w:r w:rsidRPr="00DF7362">
              <w:t>IPsec</w:t>
            </w:r>
            <w:r w:rsidR="00101A54" w:rsidRPr="00DF7362">
              <w:t>)</w:t>
            </w:r>
            <w:r w:rsidRPr="00DF7362">
              <w:t xml:space="preserve"> that provides data integrity and data origin authenticity but not confidentiality.</w:t>
            </w:r>
          </w:p>
        </w:tc>
      </w:tr>
      <w:tr w:rsidR="00D71380" w:rsidRPr="00DF7362" w14:paraId="3FE2B187" w14:textId="77777777" w:rsidTr="002A2363">
        <w:tc>
          <w:tcPr>
            <w:tcW w:w="4873" w:type="dxa"/>
          </w:tcPr>
          <w:p w14:paraId="33EF76D6" w14:textId="77777777" w:rsidR="00D71380" w:rsidRPr="00DF7362" w:rsidRDefault="00D71380" w:rsidP="002A2363">
            <w:pPr>
              <w:pStyle w:val="TableText"/>
            </w:pPr>
            <w:r w:rsidRPr="00DF7362">
              <w:t>authorising officer</w:t>
            </w:r>
          </w:p>
        </w:tc>
        <w:tc>
          <w:tcPr>
            <w:tcW w:w="4873" w:type="dxa"/>
          </w:tcPr>
          <w:p w14:paraId="04AEC5B0" w14:textId="77777777" w:rsidR="00AF18E4" w:rsidRPr="00DF7362" w:rsidRDefault="00EC6239" w:rsidP="00AF18E4">
            <w:pPr>
              <w:pStyle w:val="TableText"/>
            </w:pPr>
            <w:r>
              <w:t>An executive with the authority to formally accept the security risks associated with the operation of a system and to authorise it to operate.</w:t>
            </w:r>
          </w:p>
        </w:tc>
      </w:tr>
      <w:tr w:rsidR="002A2363" w:rsidRPr="00DF7362" w14:paraId="62961527" w14:textId="77777777" w:rsidTr="002A2363">
        <w:tc>
          <w:tcPr>
            <w:tcW w:w="4873" w:type="dxa"/>
          </w:tcPr>
          <w:p w14:paraId="76C1518B" w14:textId="77777777" w:rsidR="002A2363" w:rsidRPr="00DF7362" w:rsidRDefault="002A2363" w:rsidP="002A2363">
            <w:pPr>
              <w:pStyle w:val="TableText"/>
            </w:pPr>
            <w:r w:rsidRPr="00DF7362">
              <w:t>availability</w:t>
            </w:r>
          </w:p>
        </w:tc>
        <w:tc>
          <w:tcPr>
            <w:tcW w:w="4873" w:type="dxa"/>
          </w:tcPr>
          <w:p w14:paraId="716248F7" w14:textId="128EB982" w:rsidR="002A2363" w:rsidRPr="00DF7362" w:rsidRDefault="002A2363" w:rsidP="0019716B">
            <w:pPr>
              <w:pStyle w:val="TableText"/>
            </w:pPr>
            <w:r w:rsidRPr="00DF7362">
              <w:t xml:space="preserve">The assurance that systems and </w:t>
            </w:r>
            <w:r w:rsidR="0019716B">
              <w:t>data</w:t>
            </w:r>
            <w:r w:rsidR="0019716B" w:rsidRPr="00DF7362">
              <w:t xml:space="preserve"> </w:t>
            </w:r>
            <w:r w:rsidRPr="00DF7362">
              <w:t>are accessible and useable by authorised entities when required.</w:t>
            </w:r>
          </w:p>
        </w:tc>
      </w:tr>
      <w:tr w:rsidR="002A2363" w:rsidRPr="00DF7362" w14:paraId="0312FB86" w14:textId="77777777" w:rsidTr="002A2363">
        <w:tc>
          <w:tcPr>
            <w:tcW w:w="4873" w:type="dxa"/>
          </w:tcPr>
          <w:p w14:paraId="32B668E3" w14:textId="77777777" w:rsidR="002A2363" w:rsidRPr="00DF7362" w:rsidRDefault="002A2363" w:rsidP="002A2363">
            <w:pPr>
              <w:pStyle w:val="TableText"/>
            </w:pPr>
            <w:r w:rsidRPr="00DF7362">
              <w:t>biometrics</w:t>
            </w:r>
          </w:p>
        </w:tc>
        <w:tc>
          <w:tcPr>
            <w:tcW w:w="4873" w:type="dxa"/>
          </w:tcPr>
          <w:p w14:paraId="1AE29FA3" w14:textId="77777777" w:rsidR="002A2363" w:rsidRPr="00DF7362" w:rsidRDefault="002A2363" w:rsidP="002A2363">
            <w:pPr>
              <w:pStyle w:val="TableText"/>
            </w:pPr>
            <w:r w:rsidRPr="00DF7362">
              <w:t>Measurable physical characteristics used to identify or verify an individual.</w:t>
            </w:r>
          </w:p>
        </w:tc>
      </w:tr>
      <w:tr w:rsidR="00006F1A" w:rsidRPr="00DF7362" w14:paraId="33F43E27" w14:textId="77777777" w:rsidTr="002A2363">
        <w:tc>
          <w:tcPr>
            <w:tcW w:w="4873" w:type="dxa"/>
          </w:tcPr>
          <w:p w14:paraId="623A0CDB" w14:textId="77777777" w:rsidR="00006F1A" w:rsidRPr="00DF7362" w:rsidRDefault="00006F1A" w:rsidP="00006F1A">
            <w:pPr>
              <w:pStyle w:val="TableText"/>
            </w:pPr>
            <w:r w:rsidRPr="00DF7362">
              <w:t>cascaded connections</w:t>
            </w:r>
          </w:p>
        </w:tc>
        <w:tc>
          <w:tcPr>
            <w:tcW w:w="4873" w:type="dxa"/>
          </w:tcPr>
          <w:p w14:paraId="680C1E53" w14:textId="77777777" w:rsidR="00006F1A" w:rsidRPr="00DF7362" w:rsidRDefault="00006F1A" w:rsidP="00006F1A">
            <w:pPr>
              <w:pStyle w:val="TableText"/>
            </w:pPr>
            <w:r w:rsidRPr="00DF7362">
              <w:t>Cascaded connections occur when one network is connected to another, which is then connected to another, and so on.</w:t>
            </w:r>
          </w:p>
        </w:tc>
      </w:tr>
      <w:tr w:rsidR="00006F1A" w:rsidRPr="00DF7362" w14:paraId="0521D1E3" w14:textId="77777777" w:rsidTr="002A2363">
        <w:tc>
          <w:tcPr>
            <w:tcW w:w="4873" w:type="dxa"/>
          </w:tcPr>
          <w:p w14:paraId="3C013C81" w14:textId="77777777" w:rsidR="00006F1A" w:rsidRPr="00DF7362" w:rsidRDefault="00006F1A" w:rsidP="00006F1A">
            <w:pPr>
              <w:pStyle w:val="TableText"/>
            </w:pPr>
            <w:r w:rsidRPr="00DF7362">
              <w:t>caveat</w:t>
            </w:r>
          </w:p>
        </w:tc>
        <w:tc>
          <w:tcPr>
            <w:tcW w:w="4873" w:type="dxa"/>
          </w:tcPr>
          <w:p w14:paraId="167AEEA4" w14:textId="086F6C2C" w:rsidR="00006F1A" w:rsidRPr="00DF7362" w:rsidRDefault="00006F1A" w:rsidP="00111992">
            <w:pPr>
              <w:pStyle w:val="TableText"/>
            </w:pPr>
            <w:r w:rsidRPr="00DF7362">
              <w:t xml:space="preserve">A marking that indicates that the </w:t>
            </w:r>
            <w:r w:rsidR="00111992">
              <w:t>data</w:t>
            </w:r>
            <w:r w:rsidR="00111992" w:rsidRPr="00DF7362">
              <w:t xml:space="preserve"> </w:t>
            </w:r>
            <w:r w:rsidRPr="00DF7362">
              <w:t>has special requirements in addition to those indicated by its classification. This term covers codewords, source codewords, releasability indicators and special-handling caveats.</w:t>
            </w:r>
          </w:p>
        </w:tc>
      </w:tr>
      <w:tr w:rsidR="00006F1A" w:rsidRPr="00DF7362" w14:paraId="2312C8F6" w14:textId="77777777" w:rsidTr="002A2363">
        <w:tc>
          <w:tcPr>
            <w:tcW w:w="4873" w:type="dxa"/>
          </w:tcPr>
          <w:p w14:paraId="57527467" w14:textId="469FA7D4" w:rsidR="00006F1A" w:rsidRPr="00DF7362" w:rsidRDefault="008E2657" w:rsidP="008E2657">
            <w:pPr>
              <w:pStyle w:val="TableText"/>
            </w:pPr>
            <w:r>
              <w:t>c</w:t>
            </w:r>
            <w:r w:rsidR="00006F1A">
              <w:t xml:space="preserve">ertification </w:t>
            </w:r>
            <w:r>
              <w:t>r</w:t>
            </w:r>
            <w:r w:rsidR="00006F1A">
              <w:t>eport</w:t>
            </w:r>
          </w:p>
        </w:tc>
        <w:tc>
          <w:tcPr>
            <w:tcW w:w="4873" w:type="dxa"/>
          </w:tcPr>
          <w:p w14:paraId="1148708F" w14:textId="47FC55C0" w:rsidR="00006F1A" w:rsidRPr="00DF7362" w:rsidRDefault="00006F1A" w:rsidP="00006F1A">
            <w:pPr>
              <w:pStyle w:val="TableText"/>
            </w:pPr>
            <w:r w:rsidRPr="00DF7362">
              <w:t xml:space="preserve">An artefact of Common Criteria evaluations that </w:t>
            </w:r>
            <w:r>
              <w:t>outlines the outcomes of a product’s evaluation</w:t>
            </w:r>
            <w:r w:rsidRPr="00DF7362">
              <w:t>.</w:t>
            </w:r>
          </w:p>
        </w:tc>
      </w:tr>
      <w:tr w:rsidR="00006F1A" w:rsidRPr="00DF7362" w14:paraId="5AF1F551" w14:textId="77777777" w:rsidTr="002A2363">
        <w:tc>
          <w:tcPr>
            <w:tcW w:w="4873" w:type="dxa"/>
          </w:tcPr>
          <w:p w14:paraId="7D7DAFCD" w14:textId="77777777" w:rsidR="00006F1A" w:rsidRPr="00DF7362" w:rsidRDefault="00006F1A" w:rsidP="00006F1A">
            <w:pPr>
              <w:pStyle w:val="TableText"/>
            </w:pPr>
            <w:r w:rsidRPr="00DF7362">
              <w:t>Chief Information Security Officer</w:t>
            </w:r>
          </w:p>
        </w:tc>
        <w:tc>
          <w:tcPr>
            <w:tcW w:w="4873" w:type="dxa"/>
          </w:tcPr>
          <w:p w14:paraId="59CE5078" w14:textId="3D7E961D" w:rsidR="00006F1A" w:rsidRPr="00DF7362" w:rsidRDefault="00006F1A" w:rsidP="00006F1A">
            <w:pPr>
              <w:pStyle w:val="TableText"/>
            </w:pPr>
            <w:r w:rsidRPr="00DF7362">
              <w:t xml:space="preserve">A senior executive who is responsible for coordinating communication between security and business functions as well as overseeing the application of </w:t>
            </w:r>
            <w:r w:rsidR="008B0E0A">
              <w:t>control</w:t>
            </w:r>
            <w:r w:rsidRPr="00DF7362">
              <w:t>s and associated security risk management processes.</w:t>
            </w:r>
          </w:p>
        </w:tc>
      </w:tr>
      <w:tr w:rsidR="00006F1A" w:rsidRPr="00DF7362" w14:paraId="21D4D9C2" w14:textId="77777777" w:rsidTr="002A2363">
        <w:tc>
          <w:tcPr>
            <w:tcW w:w="4873" w:type="dxa"/>
          </w:tcPr>
          <w:p w14:paraId="0F5D0995" w14:textId="77777777" w:rsidR="00006F1A" w:rsidRPr="00DF7362" w:rsidRDefault="00006F1A" w:rsidP="00006F1A">
            <w:pPr>
              <w:pStyle w:val="TableText"/>
            </w:pPr>
            <w:r w:rsidRPr="00DF7362">
              <w:lastRenderedPageBreak/>
              <w:t>classification</w:t>
            </w:r>
          </w:p>
        </w:tc>
        <w:tc>
          <w:tcPr>
            <w:tcW w:w="4873" w:type="dxa"/>
          </w:tcPr>
          <w:p w14:paraId="7F4554D8" w14:textId="35959373" w:rsidR="00006F1A" w:rsidRPr="00DF7362" w:rsidRDefault="00006F1A" w:rsidP="0019716B">
            <w:pPr>
              <w:pStyle w:val="TableText"/>
            </w:pPr>
            <w:r w:rsidRPr="00DF7362">
              <w:t xml:space="preserve">The categorisation of </w:t>
            </w:r>
            <w:r>
              <w:t xml:space="preserve">systems and </w:t>
            </w:r>
            <w:r w:rsidR="0019716B">
              <w:t>data</w:t>
            </w:r>
            <w:r w:rsidR="0019716B" w:rsidRPr="00DF7362">
              <w:t xml:space="preserve"> </w:t>
            </w:r>
            <w:r w:rsidRPr="00DF7362">
              <w:t xml:space="preserve">according to </w:t>
            </w:r>
            <w:r>
              <w:t xml:space="preserve">the expected </w:t>
            </w:r>
            <w:r w:rsidRPr="00DF7362">
              <w:t xml:space="preserve">impact </w:t>
            </w:r>
            <w:r>
              <w:t>if it was to be compromised</w:t>
            </w:r>
            <w:r w:rsidRPr="00DF7362">
              <w:t>.</w:t>
            </w:r>
          </w:p>
        </w:tc>
      </w:tr>
      <w:tr w:rsidR="00006F1A" w:rsidRPr="00DF7362" w14:paraId="2BB6C0FB" w14:textId="77777777" w:rsidTr="002A2363">
        <w:tc>
          <w:tcPr>
            <w:tcW w:w="4873" w:type="dxa"/>
          </w:tcPr>
          <w:p w14:paraId="7DB2A18B" w14:textId="464676D9" w:rsidR="00006F1A" w:rsidRPr="00DF7362" w:rsidRDefault="00006F1A" w:rsidP="00111992">
            <w:pPr>
              <w:pStyle w:val="TableText"/>
            </w:pPr>
            <w:r w:rsidRPr="00DF7362">
              <w:t xml:space="preserve">classified </w:t>
            </w:r>
            <w:r w:rsidR="00111992">
              <w:t>data</w:t>
            </w:r>
          </w:p>
        </w:tc>
        <w:tc>
          <w:tcPr>
            <w:tcW w:w="4873" w:type="dxa"/>
          </w:tcPr>
          <w:p w14:paraId="48EC48EE" w14:textId="19B33CC4" w:rsidR="00095D7C" w:rsidRPr="00DF7362" w:rsidRDefault="00111992" w:rsidP="00781C17">
            <w:pPr>
              <w:pStyle w:val="TableText"/>
            </w:pPr>
            <w:r>
              <w:t>Data</w:t>
            </w:r>
            <w:r w:rsidRPr="00095D7C">
              <w:t xml:space="preserve"> </w:t>
            </w:r>
            <w:r w:rsidR="00095D7C" w:rsidRPr="00095D7C">
              <w:t xml:space="preserve">that would cause damage, serious damage or exceptionally grave damage to the national interest, </w:t>
            </w:r>
            <w:r w:rsidR="00781C17">
              <w:t xml:space="preserve">an </w:t>
            </w:r>
            <w:r w:rsidR="00095D7C" w:rsidRPr="00095D7C">
              <w:t xml:space="preserve">organisation or </w:t>
            </w:r>
            <w:r w:rsidR="00781C17">
              <w:t xml:space="preserve">an </w:t>
            </w:r>
            <w:r w:rsidR="00095D7C" w:rsidRPr="00095D7C">
              <w:t xml:space="preserve">individual if compromised </w:t>
            </w:r>
            <w:r w:rsidR="00095D7C" w:rsidRPr="003B57A0">
              <w:t xml:space="preserve">(i.e. </w:t>
            </w:r>
            <w:r>
              <w:t>data</w:t>
            </w:r>
            <w:r w:rsidRPr="003B57A0">
              <w:t xml:space="preserve"> </w:t>
            </w:r>
            <w:r w:rsidR="00FC0A7A">
              <w:t>assessed as</w:t>
            </w:r>
            <w:r w:rsidR="00095D7C" w:rsidRPr="003B57A0">
              <w:t xml:space="preserve"> PROTECTED, SECRET or TOP SECRET)</w:t>
            </w:r>
            <w:r w:rsidR="00095D7C" w:rsidRPr="00095D7C">
              <w:t>.</w:t>
            </w:r>
          </w:p>
        </w:tc>
      </w:tr>
      <w:tr w:rsidR="00006F1A" w:rsidRPr="00DF7362" w14:paraId="15183912" w14:textId="77777777" w:rsidTr="002A2363">
        <w:tc>
          <w:tcPr>
            <w:tcW w:w="4873" w:type="dxa"/>
          </w:tcPr>
          <w:p w14:paraId="1D1633F4" w14:textId="77777777" w:rsidR="00006F1A" w:rsidRPr="00DF7362" w:rsidRDefault="00006F1A" w:rsidP="00006F1A">
            <w:pPr>
              <w:pStyle w:val="TableText"/>
            </w:pPr>
            <w:r w:rsidRPr="00DF7362">
              <w:t>coercivity</w:t>
            </w:r>
          </w:p>
        </w:tc>
        <w:tc>
          <w:tcPr>
            <w:tcW w:w="4873" w:type="dxa"/>
          </w:tcPr>
          <w:p w14:paraId="77D3D827" w14:textId="77777777" w:rsidR="00006F1A" w:rsidRPr="00DF7362" w:rsidRDefault="00006F1A" w:rsidP="00006F1A">
            <w:pPr>
              <w:pStyle w:val="TableText"/>
            </w:pPr>
            <w:r w:rsidRPr="00DF7362">
              <w:t>A property of magnetic material, used as a measure of the amount of coercive force required to reduce the magnetic induction to zero from its remnant state.</w:t>
            </w:r>
          </w:p>
        </w:tc>
      </w:tr>
      <w:tr w:rsidR="00006F1A" w:rsidRPr="00DF7362" w14:paraId="6F089665" w14:textId="77777777" w:rsidTr="002A2363">
        <w:tc>
          <w:tcPr>
            <w:tcW w:w="4873" w:type="dxa"/>
          </w:tcPr>
          <w:p w14:paraId="5D522667" w14:textId="77777777" w:rsidR="00006F1A" w:rsidRPr="00DF7362" w:rsidRDefault="00006F1A" w:rsidP="00006F1A">
            <w:pPr>
              <w:pStyle w:val="TableText"/>
            </w:pPr>
            <w:r w:rsidRPr="00DF7362">
              <w:t>Commercial Grade Cryptographic Equipment</w:t>
            </w:r>
          </w:p>
        </w:tc>
        <w:tc>
          <w:tcPr>
            <w:tcW w:w="4873" w:type="dxa"/>
          </w:tcPr>
          <w:p w14:paraId="33982678" w14:textId="77777777" w:rsidR="00006F1A" w:rsidRPr="00DF7362" w:rsidRDefault="00006F1A" w:rsidP="00006F1A">
            <w:pPr>
              <w:pStyle w:val="TableText"/>
            </w:pPr>
            <w:r w:rsidRPr="00DF7362">
              <w:t>A subset of ICT equipment which contains cryptographic components.</w:t>
            </w:r>
          </w:p>
        </w:tc>
      </w:tr>
      <w:tr w:rsidR="00006F1A" w:rsidRPr="00DF7362" w14:paraId="6BA5A17C" w14:textId="77777777" w:rsidTr="002A2363">
        <w:tc>
          <w:tcPr>
            <w:tcW w:w="4873" w:type="dxa"/>
          </w:tcPr>
          <w:p w14:paraId="377E8180" w14:textId="77777777" w:rsidR="00006F1A" w:rsidRPr="00DF7362" w:rsidRDefault="00006F1A" w:rsidP="00006F1A">
            <w:pPr>
              <w:pStyle w:val="TableText"/>
            </w:pPr>
            <w:r w:rsidRPr="00DF7362">
              <w:t>Common Criteria</w:t>
            </w:r>
          </w:p>
        </w:tc>
        <w:tc>
          <w:tcPr>
            <w:tcW w:w="4873" w:type="dxa"/>
          </w:tcPr>
          <w:p w14:paraId="0B3AD90E" w14:textId="75F65025" w:rsidR="00006F1A" w:rsidRPr="00DF7362" w:rsidRDefault="00006F1A" w:rsidP="00DE3215">
            <w:pPr>
              <w:pStyle w:val="TableText"/>
            </w:pPr>
            <w:r w:rsidRPr="00DF7362">
              <w:t xml:space="preserve">An international standard for </w:t>
            </w:r>
            <w:r w:rsidR="00DE3215">
              <w:t>product</w:t>
            </w:r>
            <w:r w:rsidRPr="00DF7362">
              <w:t xml:space="preserve"> evaluations.</w:t>
            </w:r>
          </w:p>
        </w:tc>
      </w:tr>
      <w:tr w:rsidR="00006F1A" w:rsidRPr="00DF7362" w14:paraId="3D087315" w14:textId="77777777" w:rsidTr="002A2363">
        <w:tc>
          <w:tcPr>
            <w:tcW w:w="4873" w:type="dxa"/>
          </w:tcPr>
          <w:p w14:paraId="4C31031D" w14:textId="77777777" w:rsidR="00006F1A" w:rsidRPr="00DF7362" w:rsidRDefault="00006F1A" w:rsidP="00006F1A">
            <w:pPr>
              <w:pStyle w:val="TableText"/>
            </w:pPr>
            <w:r w:rsidRPr="00DF7362">
              <w:t>Common Criteria Recognition Arrangement</w:t>
            </w:r>
          </w:p>
        </w:tc>
        <w:tc>
          <w:tcPr>
            <w:tcW w:w="4873" w:type="dxa"/>
          </w:tcPr>
          <w:p w14:paraId="0F514D20" w14:textId="77777777" w:rsidR="00006F1A" w:rsidRPr="00DF7362" w:rsidRDefault="00006F1A" w:rsidP="00006F1A">
            <w:pPr>
              <w:pStyle w:val="TableText"/>
            </w:pPr>
            <w:r w:rsidRPr="00DF7362">
              <w:t>An international agreement which facilitates the mutual recognition of Common Criteria evaluations by certificate producing schemes.</w:t>
            </w:r>
          </w:p>
        </w:tc>
      </w:tr>
      <w:tr w:rsidR="00006F1A" w:rsidRPr="00DF7362" w14:paraId="7DA0E685" w14:textId="77777777" w:rsidTr="002A2363">
        <w:tc>
          <w:tcPr>
            <w:tcW w:w="4873" w:type="dxa"/>
          </w:tcPr>
          <w:p w14:paraId="0833B7C9" w14:textId="77777777" w:rsidR="00006F1A" w:rsidRPr="00DF7362" w:rsidRDefault="00006F1A" w:rsidP="00006F1A">
            <w:pPr>
              <w:pStyle w:val="TableText"/>
            </w:pPr>
            <w:r w:rsidRPr="00DF7362">
              <w:t>communications security</w:t>
            </w:r>
          </w:p>
        </w:tc>
        <w:tc>
          <w:tcPr>
            <w:tcW w:w="4873" w:type="dxa"/>
          </w:tcPr>
          <w:p w14:paraId="431E549D" w14:textId="009C261E" w:rsidR="0083719A" w:rsidRPr="00DF7362" w:rsidRDefault="00B163F3" w:rsidP="0083719A">
            <w:pPr>
              <w:pStyle w:val="TableText"/>
            </w:pPr>
            <w:r>
              <w:t xml:space="preserve">The </w:t>
            </w:r>
            <w:r w:rsidR="008B0E0A">
              <w:t>control</w:t>
            </w:r>
            <w:r>
              <w:t>s</w:t>
            </w:r>
            <w:r w:rsidR="00006F1A" w:rsidRPr="00DF7362">
              <w:t xml:space="preserve"> </w:t>
            </w:r>
            <w:r w:rsidR="0083719A">
              <w:t xml:space="preserve">applied to protect </w:t>
            </w:r>
            <w:r w:rsidR="00006F1A" w:rsidRPr="00DF7362">
              <w:t xml:space="preserve">telecommunications </w:t>
            </w:r>
            <w:r w:rsidR="0083719A">
              <w:t xml:space="preserve">from unauthorised interception and exploitation, as well as </w:t>
            </w:r>
            <w:r w:rsidR="00006F1A" w:rsidRPr="00DF7362">
              <w:t>ensure the authenticity of such telecommunications.</w:t>
            </w:r>
          </w:p>
        </w:tc>
      </w:tr>
      <w:tr w:rsidR="00006F1A" w:rsidRPr="00DF7362" w14:paraId="6A4F986F" w14:textId="77777777" w:rsidTr="002A2363">
        <w:tc>
          <w:tcPr>
            <w:tcW w:w="4873" w:type="dxa"/>
          </w:tcPr>
          <w:p w14:paraId="20B87434" w14:textId="77777777" w:rsidR="00006F1A" w:rsidRPr="00DF7362" w:rsidRDefault="00006F1A" w:rsidP="00006F1A">
            <w:pPr>
              <w:pStyle w:val="TableText"/>
            </w:pPr>
            <w:r w:rsidRPr="00DF7362">
              <w:t>conduit</w:t>
            </w:r>
          </w:p>
        </w:tc>
        <w:tc>
          <w:tcPr>
            <w:tcW w:w="4873" w:type="dxa"/>
          </w:tcPr>
          <w:p w14:paraId="5F4EBA58" w14:textId="77777777" w:rsidR="00006F1A" w:rsidRPr="00DF7362" w:rsidRDefault="00006F1A" w:rsidP="00006F1A">
            <w:pPr>
              <w:pStyle w:val="TableText"/>
            </w:pPr>
            <w:r w:rsidRPr="00DF7362">
              <w:t>A tube, duct or pipe used to protect cables.</w:t>
            </w:r>
          </w:p>
        </w:tc>
      </w:tr>
      <w:tr w:rsidR="00006F1A" w:rsidRPr="00DF7362" w14:paraId="26A7E585" w14:textId="77777777" w:rsidTr="002A2363">
        <w:tc>
          <w:tcPr>
            <w:tcW w:w="4873" w:type="dxa"/>
          </w:tcPr>
          <w:p w14:paraId="0A97CBB2" w14:textId="77777777" w:rsidR="00006F1A" w:rsidRPr="00DF7362" w:rsidRDefault="00006F1A" w:rsidP="00006F1A">
            <w:pPr>
              <w:pStyle w:val="TableText"/>
            </w:pPr>
            <w:r w:rsidRPr="00DF7362">
              <w:t>confidentiality</w:t>
            </w:r>
          </w:p>
        </w:tc>
        <w:tc>
          <w:tcPr>
            <w:tcW w:w="4873" w:type="dxa"/>
          </w:tcPr>
          <w:p w14:paraId="7C6E1851" w14:textId="6AC2757D" w:rsidR="00006F1A" w:rsidRPr="00DF7362" w:rsidRDefault="00006F1A" w:rsidP="00111992">
            <w:pPr>
              <w:pStyle w:val="TableText"/>
            </w:pPr>
            <w:r w:rsidRPr="00DF7362">
              <w:t xml:space="preserve">The assurance that </w:t>
            </w:r>
            <w:r w:rsidR="00111992">
              <w:t>data</w:t>
            </w:r>
            <w:r w:rsidR="00111992" w:rsidRPr="00DF7362">
              <w:t xml:space="preserve"> </w:t>
            </w:r>
            <w:r w:rsidRPr="00DF7362">
              <w:t>is disclosed only to authorised entities.</w:t>
            </w:r>
          </w:p>
        </w:tc>
      </w:tr>
      <w:tr w:rsidR="00006F1A" w:rsidRPr="00DF7362" w14:paraId="6E5D1266" w14:textId="77777777" w:rsidTr="002A2363">
        <w:tc>
          <w:tcPr>
            <w:tcW w:w="4873" w:type="dxa"/>
          </w:tcPr>
          <w:p w14:paraId="121CF02B" w14:textId="77777777" w:rsidR="00006F1A" w:rsidRPr="00DF7362" w:rsidRDefault="00006F1A" w:rsidP="00006F1A">
            <w:pPr>
              <w:pStyle w:val="TableText"/>
            </w:pPr>
            <w:r w:rsidRPr="00DF7362">
              <w:t>connection forwarding</w:t>
            </w:r>
          </w:p>
        </w:tc>
        <w:tc>
          <w:tcPr>
            <w:tcW w:w="4873" w:type="dxa"/>
          </w:tcPr>
          <w:p w14:paraId="7B3654B8" w14:textId="3B868F29" w:rsidR="00006F1A" w:rsidRPr="00DF7362" w:rsidRDefault="00006F1A" w:rsidP="00006F1A">
            <w:pPr>
              <w:pStyle w:val="TableText"/>
            </w:pPr>
            <w:r w:rsidRPr="00DF7362">
              <w:t>The use of network address translation to allow a port on a node inside a network to be accessed from outside the network. Alternatively, using a Secure Shell server to forward a Transmission Control Protocol connection to an arbitrary port on the local host.</w:t>
            </w:r>
          </w:p>
        </w:tc>
      </w:tr>
      <w:tr w:rsidR="00006F1A" w:rsidRPr="00DF7362" w14:paraId="1EE0991E" w14:textId="77777777" w:rsidTr="002A2363">
        <w:tc>
          <w:tcPr>
            <w:tcW w:w="4873" w:type="dxa"/>
          </w:tcPr>
          <w:p w14:paraId="0CB884B7" w14:textId="77777777" w:rsidR="00006F1A" w:rsidRPr="00DF7362" w:rsidRDefault="00006F1A" w:rsidP="00006F1A">
            <w:pPr>
              <w:pStyle w:val="TableText"/>
            </w:pPr>
            <w:r w:rsidRPr="00DF7362">
              <w:t>content filter</w:t>
            </w:r>
          </w:p>
        </w:tc>
        <w:tc>
          <w:tcPr>
            <w:tcW w:w="4873" w:type="dxa"/>
          </w:tcPr>
          <w:p w14:paraId="1DC80E7D" w14:textId="497590C4" w:rsidR="00006F1A" w:rsidRPr="00DF7362" w:rsidRDefault="00006F1A" w:rsidP="00006F1A">
            <w:pPr>
              <w:pStyle w:val="TableText"/>
            </w:pPr>
            <w:r w:rsidRPr="00DF7362">
              <w:t xml:space="preserve">A filter that examines content to assess conformance against a </w:t>
            </w:r>
            <w:r>
              <w:t xml:space="preserve">security </w:t>
            </w:r>
            <w:r w:rsidRPr="00DF7362">
              <w:t>policy.</w:t>
            </w:r>
          </w:p>
        </w:tc>
      </w:tr>
      <w:tr w:rsidR="006E6A0E" w:rsidRPr="00DF7362" w14:paraId="5E36860E" w14:textId="77777777" w:rsidTr="002A2363">
        <w:tc>
          <w:tcPr>
            <w:tcW w:w="4873" w:type="dxa"/>
          </w:tcPr>
          <w:p w14:paraId="76141D7D" w14:textId="2FFBCCF3" w:rsidR="006E6A0E" w:rsidRPr="00DF7362" w:rsidRDefault="006E6A0E" w:rsidP="00006F1A">
            <w:pPr>
              <w:pStyle w:val="TableText"/>
            </w:pPr>
            <w:r>
              <w:t>continuous monitoring plan</w:t>
            </w:r>
          </w:p>
        </w:tc>
        <w:tc>
          <w:tcPr>
            <w:tcW w:w="4873" w:type="dxa"/>
          </w:tcPr>
          <w:p w14:paraId="7CBC4881" w14:textId="1F8F08E5" w:rsidR="006E6A0E" w:rsidRPr="00DF7362" w:rsidRDefault="006E6A0E" w:rsidP="00006F1A">
            <w:pPr>
              <w:pStyle w:val="TableText"/>
            </w:pPr>
            <w:r>
              <w:t xml:space="preserve">A document that describes the plan for the continuous monitoring and assurance in the effectiveness of </w:t>
            </w:r>
            <w:r w:rsidR="008B0E0A">
              <w:t>control</w:t>
            </w:r>
            <w:r>
              <w:t>s for a system.</w:t>
            </w:r>
          </w:p>
        </w:tc>
      </w:tr>
      <w:tr w:rsidR="00621DFE" w:rsidRPr="00DF7362" w14:paraId="26AA6BE8" w14:textId="77777777" w:rsidTr="002A2363">
        <w:tc>
          <w:tcPr>
            <w:tcW w:w="4873" w:type="dxa"/>
          </w:tcPr>
          <w:p w14:paraId="2F661103" w14:textId="120777F7" w:rsidR="00621DFE" w:rsidRDefault="00621DFE" w:rsidP="00006F1A">
            <w:pPr>
              <w:pStyle w:val="TableText"/>
            </w:pPr>
            <w:r>
              <w:t>control plane</w:t>
            </w:r>
          </w:p>
        </w:tc>
        <w:tc>
          <w:tcPr>
            <w:tcW w:w="4873" w:type="dxa"/>
          </w:tcPr>
          <w:p w14:paraId="79A76A6A" w14:textId="13503621" w:rsidR="00621DFE" w:rsidRDefault="00621DFE" w:rsidP="00006F1A">
            <w:pPr>
              <w:pStyle w:val="TableText"/>
            </w:pPr>
            <w:r w:rsidRPr="00621DFE">
              <w:t>The administrative interface that allows for the management and orchestration of a system's infrastructure and applications.</w:t>
            </w:r>
          </w:p>
        </w:tc>
      </w:tr>
      <w:tr w:rsidR="005128DA" w:rsidRPr="00DF7362" w14:paraId="7BF6BC16" w14:textId="77777777" w:rsidTr="002A2363">
        <w:tc>
          <w:tcPr>
            <w:tcW w:w="4873" w:type="dxa"/>
          </w:tcPr>
          <w:p w14:paraId="16450500" w14:textId="0A84E277" w:rsidR="005128DA" w:rsidRDefault="005128DA" w:rsidP="00006F1A">
            <w:pPr>
              <w:pStyle w:val="TableText"/>
            </w:pPr>
            <w:r>
              <w:lastRenderedPageBreak/>
              <w:t xml:space="preserve">critical </w:t>
            </w:r>
            <w:r w:rsidR="002A05EE">
              <w:t>server</w:t>
            </w:r>
          </w:p>
        </w:tc>
        <w:tc>
          <w:tcPr>
            <w:tcW w:w="4873" w:type="dxa"/>
          </w:tcPr>
          <w:p w14:paraId="70DD7C4E" w14:textId="730AA3A0" w:rsidR="005128DA" w:rsidRPr="00621DFE" w:rsidRDefault="002A05EE" w:rsidP="002A05EE">
            <w:pPr>
              <w:pStyle w:val="TableText"/>
            </w:pPr>
            <w:r>
              <w:t>A s</w:t>
            </w:r>
            <w:r w:rsidR="00F02C69">
              <w:t>erver that provide</w:t>
            </w:r>
            <w:r>
              <w:t>s</w:t>
            </w:r>
            <w:r w:rsidR="00F02C69">
              <w:t xml:space="preserve"> critical network or security services</w:t>
            </w:r>
            <w:r>
              <w:t>. For example, a</w:t>
            </w:r>
            <w:r w:rsidR="005128DA">
              <w:t xml:space="preserve"> </w:t>
            </w:r>
            <w:r w:rsidR="001460F0">
              <w:t xml:space="preserve">Microsoft Active Directory Domain Services </w:t>
            </w:r>
            <w:r w:rsidR="00F02C69">
              <w:t>domain controller</w:t>
            </w:r>
            <w:r>
              <w:t xml:space="preserve"> or</w:t>
            </w:r>
            <w:r w:rsidR="00F02C69">
              <w:t xml:space="preserve"> </w:t>
            </w:r>
            <w:r w:rsidR="00E52159">
              <w:t xml:space="preserve">an </w:t>
            </w:r>
            <w:r w:rsidR="005128DA" w:rsidRPr="00E5782E">
              <w:t>authentication</w:t>
            </w:r>
            <w:r w:rsidR="005128DA" w:rsidRPr="00CC7D9D">
              <w:t xml:space="preserve"> server</w:t>
            </w:r>
            <w:r w:rsidR="005128DA">
              <w:t>.</w:t>
            </w:r>
          </w:p>
        </w:tc>
      </w:tr>
      <w:tr w:rsidR="00006F1A" w:rsidRPr="00DF7362" w14:paraId="7DF6C2C7" w14:textId="77777777" w:rsidTr="002A2363">
        <w:tc>
          <w:tcPr>
            <w:tcW w:w="4873" w:type="dxa"/>
          </w:tcPr>
          <w:p w14:paraId="295EE738" w14:textId="77777777" w:rsidR="00006F1A" w:rsidRPr="00DF7362" w:rsidRDefault="00006F1A" w:rsidP="00006F1A">
            <w:pPr>
              <w:pStyle w:val="TableText"/>
            </w:pPr>
            <w:r w:rsidRPr="00DF7362">
              <w:t>Cross Domain Solution</w:t>
            </w:r>
          </w:p>
        </w:tc>
        <w:tc>
          <w:tcPr>
            <w:tcW w:w="4873" w:type="dxa"/>
          </w:tcPr>
          <w:p w14:paraId="38D92896" w14:textId="77777777" w:rsidR="00006F1A" w:rsidRPr="00DF7362" w:rsidRDefault="00006F1A" w:rsidP="00006F1A">
            <w:pPr>
              <w:pStyle w:val="TableText"/>
            </w:pPr>
            <w:r w:rsidRPr="00DF7362">
              <w:t>A system capable of implementing comprehensive data flow security policies with a high level of trust between two or more differing security domains.</w:t>
            </w:r>
          </w:p>
        </w:tc>
      </w:tr>
      <w:tr w:rsidR="00006F1A" w:rsidRPr="00DF7362" w14:paraId="598CFC10" w14:textId="77777777" w:rsidTr="002A2363">
        <w:tc>
          <w:tcPr>
            <w:tcW w:w="4873" w:type="dxa"/>
          </w:tcPr>
          <w:p w14:paraId="7E9B46A6" w14:textId="77777777" w:rsidR="00006F1A" w:rsidRPr="00DF7362" w:rsidRDefault="00006F1A" w:rsidP="00006F1A">
            <w:pPr>
              <w:pStyle w:val="TableText"/>
            </w:pPr>
            <w:r w:rsidRPr="00DF7362">
              <w:t>cryptographic algorithm</w:t>
            </w:r>
          </w:p>
        </w:tc>
        <w:tc>
          <w:tcPr>
            <w:tcW w:w="4873" w:type="dxa"/>
          </w:tcPr>
          <w:p w14:paraId="25F23FF9" w14:textId="4DCA845E" w:rsidR="00006F1A" w:rsidRPr="00DF7362" w:rsidRDefault="00006F1A" w:rsidP="00006F1A">
            <w:pPr>
              <w:pStyle w:val="TableText"/>
            </w:pPr>
            <w:r w:rsidRPr="00DF7362">
              <w:t>An algorithm used to perform cryptographic functions</w:t>
            </w:r>
            <w:r w:rsidR="00ED5ABB">
              <w:t>,</w:t>
            </w:r>
            <w:r w:rsidRPr="00DF7362">
              <w:t xml:space="preserve"> such as encryption, integrity, authentication, digital signatures or key establishment.</w:t>
            </w:r>
          </w:p>
        </w:tc>
      </w:tr>
      <w:tr w:rsidR="00006F1A" w:rsidRPr="00DF7362" w14:paraId="5765CF72" w14:textId="77777777" w:rsidTr="002A2363">
        <w:tc>
          <w:tcPr>
            <w:tcW w:w="4873" w:type="dxa"/>
          </w:tcPr>
          <w:p w14:paraId="10AECC08" w14:textId="77777777" w:rsidR="00006F1A" w:rsidRPr="00DF7362" w:rsidRDefault="00006F1A" w:rsidP="00006F1A">
            <w:pPr>
              <w:pStyle w:val="TableText"/>
            </w:pPr>
            <w:r w:rsidRPr="00DF7362">
              <w:t>cryptographic equipment</w:t>
            </w:r>
          </w:p>
        </w:tc>
        <w:tc>
          <w:tcPr>
            <w:tcW w:w="4873" w:type="dxa"/>
          </w:tcPr>
          <w:p w14:paraId="1CD5F6B2" w14:textId="4F94CA34" w:rsidR="00006F1A" w:rsidRPr="00DF7362" w:rsidRDefault="00006F1A" w:rsidP="005013CB">
            <w:pPr>
              <w:pStyle w:val="TableText"/>
            </w:pPr>
            <w:r w:rsidRPr="00DF7362">
              <w:t xml:space="preserve">A generic term for </w:t>
            </w:r>
            <w:r w:rsidR="005013CB">
              <w:t>c</w:t>
            </w:r>
            <w:r w:rsidRPr="00DF7362">
              <w:t xml:space="preserve">ommercial </w:t>
            </w:r>
            <w:r w:rsidR="005013CB">
              <w:t>c</w:t>
            </w:r>
            <w:r w:rsidRPr="00DF7362">
              <w:t xml:space="preserve">ryptographic </w:t>
            </w:r>
            <w:r w:rsidR="005013CB">
              <w:t>e</w:t>
            </w:r>
            <w:r w:rsidRPr="00DF7362">
              <w:t xml:space="preserve">quipment and </w:t>
            </w:r>
            <w:r>
              <w:t>H</w:t>
            </w:r>
            <w:r w:rsidRPr="00DF7362">
              <w:t xml:space="preserve">igh </w:t>
            </w:r>
            <w:r>
              <w:t>A</w:t>
            </w:r>
            <w:r w:rsidRPr="00DF7362">
              <w:t xml:space="preserve">ssurance </w:t>
            </w:r>
            <w:r>
              <w:t>C</w:t>
            </w:r>
            <w:r w:rsidRPr="00DF7362">
              <w:t xml:space="preserve">ryptographic </w:t>
            </w:r>
            <w:r>
              <w:t>E</w:t>
            </w:r>
            <w:r w:rsidRPr="00DF7362">
              <w:t>quipment.</w:t>
            </w:r>
          </w:p>
        </w:tc>
      </w:tr>
      <w:tr w:rsidR="00006F1A" w:rsidRPr="00DF7362" w14:paraId="693E7124" w14:textId="77777777" w:rsidTr="002A2363">
        <w:tc>
          <w:tcPr>
            <w:tcW w:w="4873" w:type="dxa"/>
          </w:tcPr>
          <w:p w14:paraId="77D43EDF" w14:textId="77777777" w:rsidR="00006F1A" w:rsidRPr="00DF7362" w:rsidRDefault="00006F1A" w:rsidP="00006F1A">
            <w:pPr>
              <w:pStyle w:val="TableText"/>
            </w:pPr>
            <w:r w:rsidRPr="00DF7362">
              <w:t>cryptographic hash</w:t>
            </w:r>
          </w:p>
        </w:tc>
        <w:tc>
          <w:tcPr>
            <w:tcW w:w="4873" w:type="dxa"/>
          </w:tcPr>
          <w:p w14:paraId="247CF7E2" w14:textId="77777777" w:rsidR="00006F1A" w:rsidRPr="00DF7362" w:rsidRDefault="00006F1A" w:rsidP="00006F1A">
            <w:pPr>
              <w:pStyle w:val="TableText"/>
            </w:pPr>
            <w:r w:rsidRPr="00DF7362">
              <w:t>An algorithm (the hash function) which takes as input a string of any length (the message) and generates a fixed length string (the message digest or fingerprint) as output. The algorithm is designed to make it computationally infeasible to find any input which maps to a given digest, or to find two different messages that map to the same digest.</w:t>
            </w:r>
          </w:p>
        </w:tc>
      </w:tr>
      <w:tr w:rsidR="00006F1A" w:rsidRPr="00DF7362" w14:paraId="67AD3D70" w14:textId="77777777" w:rsidTr="002A2363">
        <w:tc>
          <w:tcPr>
            <w:tcW w:w="4873" w:type="dxa"/>
          </w:tcPr>
          <w:p w14:paraId="1B875C54" w14:textId="77777777" w:rsidR="00006F1A" w:rsidRPr="00DF7362" w:rsidRDefault="00006F1A" w:rsidP="00006F1A">
            <w:pPr>
              <w:pStyle w:val="TableText"/>
            </w:pPr>
            <w:r w:rsidRPr="00DF7362">
              <w:t>cryptographic protocol</w:t>
            </w:r>
          </w:p>
        </w:tc>
        <w:tc>
          <w:tcPr>
            <w:tcW w:w="4873" w:type="dxa"/>
          </w:tcPr>
          <w:p w14:paraId="32EDCBB9" w14:textId="41222CBA" w:rsidR="00006F1A" w:rsidRPr="00DF7362" w:rsidRDefault="00006F1A" w:rsidP="00111992">
            <w:pPr>
              <w:pStyle w:val="TableText"/>
            </w:pPr>
            <w:r w:rsidRPr="00DF7362">
              <w:t xml:space="preserve">An agreed standard for secure communication between two or more entities to provide confidentiality, integrity, authentication and non-repudiation of </w:t>
            </w:r>
            <w:r w:rsidR="00111992">
              <w:t>data</w:t>
            </w:r>
            <w:r w:rsidRPr="00DF7362">
              <w:t>.</w:t>
            </w:r>
          </w:p>
        </w:tc>
      </w:tr>
      <w:tr w:rsidR="00006F1A" w:rsidRPr="00DF7362" w14:paraId="69930E39" w14:textId="77777777" w:rsidTr="002A2363">
        <w:tc>
          <w:tcPr>
            <w:tcW w:w="4873" w:type="dxa"/>
          </w:tcPr>
          <w:p w14:paraId="7C1AEB98" w14:textId="77777777" w:rsidR="00006F1A" w:rsidRPr="00DF7362" w:rsidRDefault="00006F1A" w:rsidP="00006F1A">
            <w:pPr>
              <w:pStyle w:val="TableText"/>
            </w:pPr>
            <w:r w:rsidRPr="00DF7362">
              <w:t>cryptographic software</w:t>
            </w:r>
          </w:p>
        </w:tc>
        <w:tc>
          <w:tcPr>
            <w:tcW w:w="4873" w:type="dxa"/>
          </w:tcPr>
          <w:p w14:paraId="2FCD145D" w14:textId="77777777" w:rsidR="00006F1A" w:rsidRPr="00DF7362" w:rsidRDefault="00006F1A" w:rsidP="00006F1A">
            <w:pPr>
              <w:pStyle w:val="TableText"/>
            </w:pPr>
            <w:r w:rsidRPr="00DF7362">
              <w:t>Software designed to perform cryptographic functions.</w:t>
            </w:r>
          </w:p>
        </w:tc>
      </w:tr>
      <w:tr w:rsidR="00006F1A" w:rsidRPr="00DF7362" w14:paraId="1DF4015A" w14:textId="77777777" w:rsidTr="002A2363">
        <w:tc>
          <w:tcPr>
            <w:tcW w:w="4873" w:type="dxa"/>
          </w:tcPr>
          <w:p w14:paraId="499583C3" w14:textId="77777777" w:rsidR="00006F1A" w:rsidRPr="00DF7362" w:rsidRDefault="00006F1A" w:rsidP="00006F1A">
            <w:pPr>
              <w:pStyle w:val="TableText"/>
            </w:pPr>
            <w:r w:rsidRPr="00DF7362">
              <w:t>cryptographic system</w:t>
            </w:r>
          </w:p>
        </w:tc>
        <w:tc>
          <w:tcPr>
            <w:tcW w:w="4873" w:type="dxa"/>
          </w:tcPr>
          <w:p w14:paraId="07ECAEA1" w14:textId="4CF784F3" w:rsidR="00006F1A" w:rsidRPr="00DF7362" w:rsidRDefault="00006F1A" w:rsidP="009163CE">
            <w:pPr>
              <w:pStyle w:val="TableText"/>
            </w:pPr>
            <w:r w:rsidRPr="00DF7362">
              <w:t>A related set of hardware or software used for cryptographic communication, processing or storage and the administrative framework in which it operates.</w:t>
            </w:r>
          </w:p>
        </w:tc>
      </w:tr>
      <w:tr w:rsidR="00006F1A" w:rsidRPr="00DF7362" w14:paraId="06EE2DA1" w14:textId="77777777" w:rsidTr="002A2363">
        <w:tc>
          <w:tcPr>
            <w:tcW w:w="4873" w:type="dxa"/>
          </w:tcPr>
          <w:p w14:paraId="53BE8345" w14:textId="5BE59624" w:rsidR="00006F1A" w:rsidRPr="00DF7362" w:rsidRDefault="00006F1A" w:rsidP="00AF2318">
            <w:pPr>
              <w:pStyle w:val="TableText"/>
            </w:pPr>
            <w:r>
              <w:t>cyber resilience</w:t>
            </w:r>
          </w:p>
        </w:tc>
        <w:tc>
          <w:tcPr>
            <w:tcW w:w="4873" w:type="dxa"/>
          </w:tcPr>
          <w:p w14:paraId="4EBEC090" w14:textId="415D5270" w:rsidR="00006F1A" w:rsidRPr="00DF7362" w:rsidRDefault="00006F1A" w:rsidP="00AF2318">
            <w:pPr>
              <w:pStyle w:val="TableText"/>
            </w:pPr>
            <w:r>
              <w:t>The ability to adapt to disruptions caused by cyber security incidents while maintaining continuous business operations. This includes the ability to detect, manage and recover from cyber security incidents.</w:t>
            </w:r>
          </w:p>
        </w:tc>
      </w:tr>
      <w:tr w:rsidR="00006F1A" w:rsidRPr="00DF7362" w14:paraId="63075E1B" w14:textId="77777777" w:rsidTr="002A2363">
        <w:tc>
          <w:tcPr>
            <w:tcW w:w="4873" w:type="dxa"/>
          </w:tcPr>
          <w:p w14:paraId="34E48947" w14:textId="77777777" w:rsidR="00006F1A" w:rsidRPr="00DF7362" w:rsidRDefault="00006F1A" w:rsidP="00006F1A">
            <w:pPr>
              <w:pStyle w:val="TableText"/>
            </w:pPr>
            <w:r w:rsidRPr="00DF7362">
              <w:t>cyber security</w:t>
            </w:r>
          </w:p>
        </w:tc>
        <w:tc>
          <w:tcPr>
            <w:tcW w:w="4873" w:type="dxa"/>
          </w:tcPr>
          <w:p w14:paraId="3E732962" w14:textId="571AC01F" w:rsidR="00006F1A" w:rsidRPr="00DF7362" w:rsidRDefault="00006F1A" w:rsidP="0019716B">
            <w:pPr>
              <w:pStyle w:val="TableText"/>
            </w:pPr>
            <w:r w:rsidRPr="00DF7362">
              <w:t xml:space="preserve">Measures used to protect </w:t>
            </w:r>
            <w:r>
              <w:t>the</w:t>
            </w:r>
            <w:r w:rsidRPr="00DF7362">
              <w:t xml:space="preserve"> confidentiality, integrity and availability</w:t>
            </w:r>
            <w:r>
              <w:t xml:space="preserve"> of systems and </w:t>
            </w:r>
            <w:r w:rsidR="0019716B">
              <w:t>data</w:t>
            </w:r>
            <w:r w:rsidRPr="00DF7362">
              <w:t>.</w:t>
            </w:r>
          </w:p>
        </w:tc>
      </w:tr>
      <w:tr w:rsidR="00006F1A" w:rsidRPr="00DF7362" w14:paraId="17C15F9B" w14:textId="77777777" w:rsidTr="002A2363">
        <w:tc>
          <w:tcPr>
            <w:tcW w:w="4873" w:type="dxa"/>
          </w:tcPr>
          <w:p w14:paraId="2CB212EB" w14:textId="77777777" w:rsidR="00006F1A" w:rsidRPr="00DF7362" w:rsidRDefault="00006F1A" w:rsidP="00006F1A">
            <w:pPr>
              <w:pStyle w:val="TableText"/>
            </w:pPr>
            <w:r w:rsidRPr="00DF7362">
              <w:t>cyber security event</w:t>
            </w:r>
          </w:p>
        </w:tc>
        <w:tc>
          <w:tcPr>
            <w:tcW w:w="4873" w:type="dxa"/>
          </w:tcPr>
          <w:p w14:paraId="468C846F" w14:textId="34ADE5E8" w:rsidR="00006F1A" w:rsidRPr="00DF7362" w:rsidRDefault="00006F1A" w:rsidP="00006F1A">
            <w:pPr>
              <w:pStyle w:val="TableText"/>
            </w:pPr>
            <w:r>
              <w:t>A</w:t>
            </w:r>
            <w:r w:rsidRPr="00DF7362">
              <w:t>n occurrence of a system, service or network state indicating a possible breach of security policy, failure of safeguards or a previously unknown situation that may be relevant to security.</w:t>
            </w:r>
          </w:p>
        </w:tc>
      </w:tr>
      <w:tr w:rsidR="00006F1A" w:rsidRPr="00DF7362" w14:paraId="7E51FF9B" w14:textId="77777777" w:rsidTr="002A2363">
        <w:tc>
          <w:tcPr>
            <w:tcW w:w="4873" w:type="dxa"/>
          </w:tcPr>
          <w:p w14:paraId="707D8982" w14:textId="77777777" w:rsidR="00006F1A" w:rsidRPr="00DF7362" w:rsidRDefault="00006F1A" w:rsidP="00006F1A">
            <w:pPr>
              <w:pStyle w:val="TableText"/>
            </w:pPr>
            <w:r w:rsidRPr="00DF7362">
              <w:lastRenderedPageBreak/>
              <w:t>cyber security incident</w:t>
            </w:r>
          </w:p>
        </w:tc>
        <w:tc>
          <w:tcPr>
            <w:tcW w:w="4873" w:type="dxa"/>
          </w:tcPr>
          <w:p w14:paraId="1B113604" w14:textId="5D232454" w:rsidR="009415CF" w:rsidRPr="00DF7362" w:rsidRDefault="00006F1A" w:rsidP="00006F1A">
            <w:pPr>
              <w:pStyle w:val="TableText"/>
            </w:pPr>
            <w:r>
              <w:t>A</w:t>
            </w:r>
            <w:r w:rsidRPr="00DF7362">
              <w:t xml:space="preserve">n unwanted or unexpected cyber security event, or a series of such events, that </w:t>
            </w:r>
            <w:r w:rsidR="009415CF">
              <w:t>has either compromised business operations or has</w:t>
            </w:r>
            <w:r w:rsidRPr="00DF7362">
              <w:t xml:space="preserve"> a significant probability of compromising business operations.</w:t>
            </w:r>
          </w:p>
        </w:tc>
      </w:tr>
      <w:tr w:rsidR="00006F1A" w:rsidRPr="00DF7362" w14:paraId="05FB32DC" w14:textId="77777777" w:rsidTr="002A2363">
        <w:tc>
          <w:tcPr>
            <w:tcW w:w="4873" w:type="dxa"/>
          </w:tcPr>
          <w:p w14:paraId="5D6FE2A0" w14:textId="77777777" w:rsidR="00006F1A" w:rsidRPr="00DF7362" w:rsidRDefault="00006F1A" w:rsidP="00006F1A">
            <w:pPr>
              <w:pStyle w:val="TableText"/>
            </w:pPr>
            <w:r w:rsidRPr="00DF7362">
              <w:t>cyber threat</w:t>
            </w:r>
          </w:p>
        </w:tc>
        <w:tc>
          <w:tcPr>
            <w:tcW w:w="4873" w:type="dxa"/>
          </w:tcPr>
          <w:p w14:paraId="2855FDED" w14:textId="38495C53" w:rsidR="00006F1A" w:rsidRPr="00DF7362" w:rsidRDefault="00006F1A" w:rsidP="00111992">
            <w:pPr>
              <w:pStyle w:val="TableText"/>
            </w:pPr>
            <w:r w:rsidRPr="00DF7362">
              <w:t>Any circumstance or event with the potential to harm system</w:t>
            </w:r>
            <w:r>
              <w:t>s</w:t>
            </w:r>
            <w:r w:rsidRPr="00DF7362">
              <w:t xml:space="preserve"> or </w:t>
            </w:r>
            <w:r w:rsidR="00111992">
              <w:t>data</w:t>
            </w:r>
            <w:r w:rsidRPr="00DF7362">
              <w:t>.</w:t>
            </w:r>
          </w:p>
        </w:tc>
      </w:tr>
      <w:tr w:rsidR="00006F1A" w:rsidRPr="00DF7362" w14:paraId="076D27F3" w14:textId="77777777" w:rsidTr="002A2363">
        <w:tc>
          <w:tcPr>
            <w:tcW w:w="4873" w:type="dxa"/>
          </w:tcPr>
          <w:p w14:paraId="10DAD986" w14:textId="77777777" w:rsidR="00006F1A" w:rsidRPr="00DF7362" w:rsidRDefault="00006F1A" w:rsidP="00006F1A">
            <w:pPr>
              <w:pStyle w:val="TableText"/>
            </w:pPr>
            <w:r w:rsidRPr="00DF7362">
              <w:t>data at rest</w:t>
            </w:r>
          </w:p>
        </w:tc>
        <w:tc>
          <w:tcPr>
            <w:tcW w:w="4873" w:type="dxa"/>
          </w:tcPr>
          <w:p w14:paraId="36D7949D" w14:textId="7167A7AD" w:rsidR="00006F1A" w:rsidRPr="00DF7362" w:rsidRDefault="00111992" w:rsidP="00006F1A">
            <w:pPr>
              <w:pStyle w:val="TableText"/>
            </w:pPr>
            <w:r>
              <w:t>Data</w:t>
            </w:r>
            <w:r w:rsidRPr="00DF7362">
              <w:t xml:space="preserve"> </w:t>
            </w:r>
            <w:r w:rsidR="00006F1A" w:rsidRPr="00DF7362">
              <w:t>that resides on media or a system.</w:t>
            </w:r>
          </w:p>
        </w:tc>
      </w:tr>
      <w:tr w:rsidR="00006F1A" w:rsidRPr="00DF7362" w14:paraId="2BF6CC4B" w14:textId="77777777" w:rsidTr="002A2363">
        <w:tc>
          <w:tcPr>
            <w:tcW w:w="4873" w:type="dxa"/>
          </w:tcPr>
          <w:p w14:paraId="01A251C0" w14:textId="77777777" w:rsidR="00006F1A" w:rsidRPr="00DF7362" w:rsidRDefault="00006F1A" w:rsidP="00006F1A">
            <w:pPr>
              <w:pStyle w:val="TableText"/>
            </w:pPr>
            <w:r w:rsidRPr="00DF7362">
              <w:t>data in transit</w:t>
            </w:r>
          </w:p>
        </w:tc>
        <w:tc>
          <w:tcPr>
            <w:tcW w:w="4873" w:type="dxa"/>
          </w:tcPr>
          <w:p w14:paraId="4B26D644" w14:textId="30989BA6" w:rsidR="00006F1A" w:rsidRPr="00DF7362" w:rsidRDefault="00111992" w:rsidP="00006F1A">
            <w:pPr>
              <w:pStyle w:val="TableText"/>
            </w:pPr>
            <w:r>
              <w:t>Data</w:t>
            </w:r>
            <w:r w:rsidRPr="00DF7362">
              <w:t xml:space="preserve"> </w:t>
            </w:r>
            <w:r w:rsidR="00006F1A" w:rsidRPr="00DF7362">
              <w:t>that is being communicated across a communication medium.</w:t>
            </w:r>
          </w:p>
        </w:tc>
      </w:tr>
      <w:tr w:rsidR="00680433" w:rsidRPr="00DF7362" w14:paraId="74861075" w14:textId="77777777" w:rsidTr="002A2363">
        <w:tc>
          <w:tcPr>
            <w:tcW w:w="4873" w:type="dxa"/>
          </w:tcPr>
          <w:p w14:paraId="2C8D33AB" w14:textId="56A511D0" w:rsidR="00680433" w:rsidRPr="00DF7362" w:rsidRDefault="00680433" w:rsidP="00680433">
            <w:pPr>
              <w:pStyle w:val="TableText"/>
            </w:pPr>
            <w:r>
              <w:t>data security</w:t>
            </w:r>
          </w:p>
        </w:tc>
        <w:tc>
          <w:tcPr>
            <w:tcW w:w="4873" w:type="dxa"/>
          </w:tcPr>
          <w:p w14:paraId="40040023" w14:textId="15A92F8F" w:rsidR="00680433" w:rsidRDefault="00680433" w:rsidP="00680433">
            <w:pPr>
              <w:pStyle w:val="TableText"/>
            </w:pPr>
            <w:r>
              <w:t>Measures used to protect the confidentiality, integrity and availability of data.</w:t>
            </w:r>
          </w:p>
        </w:tc>
      </w:tr>
      <w:tr w:rsidR="00006F1A" w:rsidRPr="00DF7362" w14:paraId="5A39B1B9" w14:textId="77777777" w:rsidTr="002A2363">
        <w:tc>
          <w:tcPr>
            <w:tcW w:w="4873" w:type="dxa"/>
          </w:tcPr>
          <w:p w14:paraId="3608132B" w14:textId="77777777" w:rsidR="00006F1A" w:rsidRPr="00DF7362" w:rsidRDefault="00006F1A" w:rsidP="00006F1A">
            <w:pPr>
              <w:pStyle w:val="TableText"/>
            </w:pPr>
            <w:r w:rsidRPr="00DF7362">
              <w:t>data spill</w:t>
            </w:r>
          </w:p>
        </w:tc>
        <w:tc>
          <w:tcPr>
            <w:tcW w:w="4873" w:type="dxa"/>
          </w:tcPr>
          <w:p w14:paraId="6ED41BC1" w14:textId="6997F642" w:rsidR="00006F1A" w:rsidRPr="00DF7362" w:rsidRDefault="00006F1A" w:rsidP="00111992">
            <w:pPr>
              <w:pStyle w:val="TableText"/>
            </w:pPr>
            <w:r w:rsidRPr="00DF7362">
              <w:t xml:space="preserve">The accidental or deliberate exposure of </w:t>
            </w:r>
            <w:r w:rsidR="00111992">
              <w:t>data</w:t>
            </w:r>
            <w:r w:rsidR="00111992" w:rsidRPr="00DF7362">
              <w:t xml:space="preserve"> </w:t>
            </w:r>
            <w:r w:rsidRPr="00DF7362">
              <w:t>into an uncontrolled or unauthorised environment, or to people without a need-to-know.</w:t>
            </w:r>
          </w:p>
        </w:tc>
      </w:tr>
      <w:tr w:rsidR="00006F1A" w:rsidRPr="00DF7362" w14:paraId="2B867C45" w14:textId="77777777" w:rsidTr="002A2363">
        <w:tc>
          <w:tcPr>
            <w:tcW w:w="4873" w:type="dxa"/>
          </w:tcPr>
          <w:p w14:paraId="7263F4B9" w14:textId="77777777" w:rsidR="00006F1A" w:rsidRPr="00DF7362" w:rsidRDefault="00006F1A" w:rsidP="00006F1A">
            <w:pPr>
              <w:pStyle w:val="TableText"/>
            </w:pPr>
            <w:r w:rsidRPr="00DF7362">
              <w:t>declassification</w:t>
            </w:r>
          </w:p>
        </w:tc>
        <w:tc>
          <w:tcPr>
            <w:tcW w:w="4873" w:type="dxa"/>
          </w:tcPr>
          <w:p w14:paraId="7FB05A55" w14:textId="28FC5674" w:rsidR="00006F1A" w:rsidRPr="00DF7362" w:rsidRDefault="00006F1A" w:rsidP="00F0604A">
            <w:pPr>
              <w:pStyle w:val="TableText"/>
            </w:pPr>
            <w:r w:rsidRPr="00DF7362">
              <w:t xml:space="preserve">A process whereby </w:t>
            </w:r>
            <w:r w:rsidR="00F0604A">
              <w:t xml:space="preserve">requirements for the protection of </w:t>
            </w:r>
            <w:r w:rsidR="00111992">
              <w:t>data</w:t>
            </w:r>
            <w:r w:rsidR="00111992" w:rsidRPr="00DF7362">
              <w:t xml:space="preserve"> </w:t>
            </w:r>
            <w:r w:rsidR="00F0604A">
              <w:t>are</w:t>
            </w:r>
            <w:r w:rsidRPr="00DF7362">
              <w:t xml:space="preserve"> </w:t>
            </w:r>
            <w:r w:rsidR="00F0604A">
              <w:t>removed</w:t>
            </w:r>
            <w:r w:rsidRPr="00DF7362">
              <w:t xml:space="preserve"> and an administrative decision is made to formally authorise its release into the public domain.</w:t>
            </w:r>
          </w:p>
        </w:tc>
      </w:tr>
      <w:tr w:rsidR="00006F1A" w:rsidRPr="00DF7362" w14:paraId="73A25C96" w14:textId="77777777" w:rsidTr="002A2363">
        <w:tc>
          <w:tcPr>
            <w:tcW w:w="4873" w:type="dxa"/>
          </w:tcPr>
          <w:p w14:paraId="615A339D" w14:textId="77777777" w:rsidR="00006F1A" w:rsidRPr="00DF7362" w:rsidRDefault="00006F1A" w:rsidP="00006F1A">
            <w:pPr>
              <w:pStyle w:val="TableText"/>
            </w:pPr>
            <w:r w:rsidRPr="00DF7362">
              <w:t>degausser</w:t>
            </w:r>
          </w:p>
        </w:tc>
        <w:tc>
          <w:tcPr>
            <w:tcW w:w="4873" w:type="dxa"/>
          </w:tcPr>
          <w:p w14:paraId="5C7AF1FD" w14:textId="77777777" w:rsidR="00006F1A" w:rsidRPr="00DF7362" w:rsidRDefault="00006F1A" w:rsidP="00006F1A">
            <w:pPr>
              <w:pStyle w:val="TableText"/>
            </w:pPr>
            <w:r w:rsidRPr="00DF7362">
              <w:t>An electrical device or permanent magnet assembly which generates a coercive magnetic force for the purpose of degaussing magnetic storage devices.</w:t>
            </w:r>
          </w:p>
        </w:tc>
      </w:tr>
      <w:tr w:rsidR="00006F1A" w:rsidRPr="00DF7362" w14:paraId="7EC84F62" w14:textId="77777777" w:rsidTr="002A2363">
        <w:tc>
          <w:tcPr>
            <w:tcW w:w="4873" w:type="dxa"/>
          </w:tcPr>
          <w:p w14:paraId="36C6D2FD" w14:textId="77777777" w:rsidR="00006F1A" w:rsidRPr="00DF7362" w:rsidRDefault="00006F1A" w:rsidP="00006F1A">
            <w:pPr>
              <w:pStyle w:val="TableText"/>
            </w:pPr>
            <w:r w:rsidRPr="00DF7362">
              <w:t>degaussing</w:t>
            </w:r>
          </w:p>
        </w:tc>
        <w:tc>
          <w:tcPr>
            <w:tcW w:w="4873" w:type="dxa"/>
          </w:tcPr>
          <w:p w14:paraId="04990E5A" w14:textId="7B3ECF79" w:rsidR="00006F1A" w:rsidRPr="00DF7362" w:rsidRDefault="00006F1A" w:rsidP="00111992">
            <w:pPr>
              <w:pStyle w:val="TableText"/>
            </w:pPr>
            <w:r w:rsidRPr="00DF7362">
              <w:t xml:space="preserve">A process for reducing the magnetisation of a magnetic storage device to zero by applying a reverse (coercive) magnetic force, rendering any previously stored </w:t>
            </w:r>
            <w:r w:rsidR="00111992">
              <w:t>data</w:t>
            </w:r>
            <w:r w:rsidR="00111992" w:rsidRPr="00DF7362">
              <w:t xml:space="preserve"> </w:t>
            </w:r>
            <w:r w:rsidRPr="00DF7362">
              <w:t>unreadable.</w:t>
            </w:r>
          </w:p>
        </w:tc>
      </w:tr>
      <w:tr w:rsidR="00006F1A" w:rsidRPr="00DF7362" w14:paraId="42DA6345" w14:textId="77777777" w:rsidTr="002A2363">
        <w:tc>
          <w:tcPr>
            <w:tcW w:w="4873" w:type="dxa"/>
          </w:tcPr>
          <w:p w14:paraId="659A67BF" w14:textId="77777777" w:rsidR="00006F1A" w:rsidRPr="00DF7362" w:rsidRDefault="00006F1A" w:rsidP="00006F1A">
            <w:pPr>
              <w:pStyle w:val="TableText"/>
            </w:pPr>
            <w:r w:rsidRPr="00DF7362">
              <w:t>demilitarised zone</w:t>
            </w:r>
          </w:p>
        </w:tc>
        <w:tc>
          <w:tcPr>
            <w:tcW w:w="4873" w:type="dxa"/>
          </w:tcPr>
          <w:p w14:paraId="6F8B020B" w14:textId="33AA5E3A" w:rsidR="00006F1A" w:rsidRPr="00DF7362" w:rsidRDefault="00006F1A" w:rsidP="00111992">
            <w:pPr>
              <w:pStyle w:val="TableText"/>
            </w:pPr>
            <w:r w:rsidRPr="00DF7362">
              <w:t xml:space="preserve">A small network with one or more servers that is kept separate from the core network, typically on the outside of the firewall or as a separate network protected by the firewall. Demilitarised zones usually provide </w:t>
            </w:r>
            <w:r w:rsidR="00111992">
              <w:t>data</w:t>
            </w:r>
            <w:r w:rsidR="00111992" w:rsidRPr="00DF7362">
              <w:t xml:space="preserve"> </w:t>
            </w:r>
            <w:r w:rsidRPr="00DF7362">
              <w:t xml:space="preserve">to less trusted networks, such as the </w:t>
            </w:r>
            <w:r>
              <w:t>i</w:t>
            </w:r>
            <w:r w:rsidRPr="00DF7362">
              <w:t>nternet.</w:t>
            </w:r>
          </w:p>
        </w:tc>
      </w:tr>
      <w:tr w:rsidR="00006F1A" w:rsidRPr="00DF7362" w14:paraId="74DACCE8" w14:textId="77777777" w:rsidTr="002A2363">
        <w:tc>
          <w:tcPr>
            <w:tcW w:w="4873" w:type="dxa"/>
          </w:tcPr>
          <w:p w14:paraId="4F1F30E5" w14:textId="77777777" w:rsidR="00006F1A" w:rsidRPr="00DF7362" w:rsidRDefault="00006F1A" w:rsidP="00006F1A">
            <w:pPr>
              <w:pStyle w:val="TableText"/>
            </w:pPr>
            <w:r w:rsidRPr="00DF7362">
              <w:t>denial-of-service attack</w:t>
            </w:r>
          </w:p>
        </w:tc>
        <w:tc>
          <w:tcPr>
            <w:tcW w:w="4873" w:type="dxa"/>
          </w:tcPr>
          <w:p w14:paraId="7AA3B16E" w14:textId="77777777" w:rsidR="00006F1A" w:rsidRPr="00DF7362" w:rsidRDefault="00006F1A" w:rsidP="00006F1A">
            <w:pPr>
              <w:pStyle w:val="TableText"/>
            </w:pPr>
            <w:r w:rsidRPr="00DF7362">
              <w:t>An attempt by an adversary to prevent legitimate access to online services (typically a website), for example, by consuming the amount of available bandwidth or the processing capacity of the server hosting the online service.</w:t>
            </w:r>
          </w:p>
        </w:tc>
      </w:tr>
      <w:tr w:rsidR="00006F1A" w:rsidRPr="00DF7362" w14:paraId="646AED51" w14:textId="77777777" w:rsidTr="002A2363">
        <w:tc>
          <w:tcPr>
            <w:tcW w:w="4873" w:type="dxa"/>
          </w:tcPr>
          <w:p w14:paraId="08F3DB8B" w14:textId="77777777" w:rsidR="00006F1A" w:rsidRPr="00DF7362" w:rsidRDefault="00006F1A" w:rsidP="00006F1A">
            <w:pPr>
              <w:pStyle w:val="TableText"/>
            </w:pPr>
            <w:r w:rsidRPr="00DF7362">
              <w:t>device access control software</w:t>
            </w:r>
          </w:p>
        </w:tc>
        <w:tc>
          <w:tcPr>
            <w:tcW w:w="4873" w:type="dxa"/>
          </w:tcPr>
          <w:p w14:paraId="0E3A0F55" w14:textId="40B75EF3" w:rsidR="00006F1A" w:rsidRPr="00DF7362" w:rsidRDefault="00006F1A" w:rsidP="00006F1A">
            <w:pPr>
              <w:pStyle w:val="TableText"/>
            </w:pPr>
            <w:r w:rsidRPr="00DF7362">
              <w:t xml:space="preserve">Software that can be used on a system to restrict access to communications ports. Device access control software </w:t>
            </w:r>
            <w:r w:rsidRPr="00DF7362">
              <w:lastRenderedPageBreak/>
              <w:t>can block all access to a communications port or allow access based on device types, manufacturer’s identification or even unique device identifiers.</w:t>
            </w:r>
          </w:p>
        </w:tc>
      </w:tr>
      <w:tr w:rsidR="00006F1A" w:rsidRPr="00DF7362" w14:paraId="2C896F7F" w14:textId="77777777" w:rsidTr="002A2363">
        <w:tc>
          <w:tcPr>
            <w:tcW w:w="4873" w:type="dxa"/>
          </w:tcPr>
          <w:p w14:paraId="751F3A87" w14:textId="77777777" w:rsidR="00006F1A" w:rsidRPr="00DF7362" w:rsidRDefault="00006F1A" w:rsidP="00006F1A">
            <w:pPr>
              <w:pStyle w:val="TableText"/>
            </w:pPr>
            <w:r>
              <w:lastRenderedPageBreak/>
              <w:t>digital preservation</w:t>
            </w:r>
          </w:p>
        </w:tc>
        <w:tc>
          <w:tcPr>
            <w:tcW w:w="4873" w:type="dxa"/>
          </w:tcPr>
          <w:p w14:paraId="4A1541C8" w14:textId="77777777" w:rsidR="00006F1A" w:rsidRPr="00DF7362" w:rsidRDefault="00006F1A" w:rsidP="00006F1A">
            <w:pPr>
              <w:pStyle w:val="TableText"/>
            </w:pPr>
            <w:r w:rsidRPr="00A4769E">
              <w:t>The coordinated and ongoing set of processes and activities that ensure long-term, error-free storage of digital information, with means for retrieval and interpretation, for the entire time span the information is required.</w:t>
            </w:r>
          </w:p>
        </w:tc>
      </w:tr>
      <w:tr w:rsidR="00006F1A" w:rsidRPr="00DF7362" w14:paraId="6DA4A114" w14:textId="77777777" w:rsidTr="002A2363">
        <w:tc>
          <w:tcPr>
            <w:tcW w:w="4873" w:type="dxa"/>
          </w:tcPr>
          <w:p w14:paraId="2F872CCF" w14:textId="77777777" w:rsidR="00006F1A" w:rsidRPr="00DF7362" w:rsidRDefault="00006F1A" w:rsidP="00006F1A">
            <w:pPr>
              <w:pStyle w:val="TableText"/>
            </w:pPr>
            <w:r w:rsidRPr="00DF7362">
              <w:t>digital signature</w:t>
            </w:r>
          </w:p>
        </w:tc>
        <w:tc>
          <w:tcPr>
            <w:tcW w:w="4873" w:type="dxa"/>
          </w:tcPr>
          <w:p w14:paraId="6FCEDA96" w14:textId="77777777" w:rsidR="00006F1A" w:rsidRPr="00DF7362" w:rsidRDefault="00006F1A" w:rsidP="00006F1A">
            <w:pPr>
              <w:pStyle w:val="TableText"/>
            </w:pPr>
            <w:r w:rsidRPr="00DF7362">
              <w:t>A cryptographic process that allows the proof of the source (with non-repudiation) and the verification of the integrity of that data.</w:t>
            </w:r>
          </w:p>
        </w:tc>
      </w:tr>
      <w:tr w:rsidR="00006F1A" w:rsidRPr="00DF7362" w14:paraId="50D3FB85" w14:textId="77777777" w:rsidTr="002A2363">
        <w:tc>
          <w:tcPr>
            <w:tcW w:w="4873" w:type="dxa"/>
          </w:tcPr>
          <w:p w14:paraId="5FC46E61" w14:textId="77777777" w:rsidR="00006F1A" w:rsidRPr="00DF7362" w:rsidRDefault="00006F1A" w:rsidP="00006F1A">
            <w:pPr>
              <w:pStyle w:val="TableText"/>
            </w:pPr>
            <w:r w:rsidRPr="00DF7362">
              <w:t>diode</w:t>
            </w:r>
          </w:p>
        </w:tc>
        <w:tc>
          <w:tcPr>
            <w:tcW w:w="4873" w:type="dxa"/>
          </w:tcPr>
          <w:p w14:paraId="0DCB71A8" w14:textId="77777777" w:rsidR="00006F1A" w:rsidRPr="00DF7362" w:rsidRDefault="00006F1A" w:rsidP="00006F1A">
            <w:pPr>
              <w:pStyle w:val="TableText"/>
            </w:pPr>
            <w:r w:rsidRPr="00DF7362">
              <w:t>A device that allows data to flow in only one direction.</w:t>
            </w:r>
          </w:p>
        </w:tc>
      </w:tr>
      <w:tr w:rsidR="00006F1A" w:rsidRPr="00DF7362" w14:paraId="3EC3050F" w14:textId="77777777" w:rsidTr="002A2363">
        <w:tc>
          <w:tcPr>
            <w:tcW w:w="4873" w:type="dxa"/>
          </w:tcPr>
          <w:p w14:paraId="6F64EDB6" w14:textId="77777777" w:rsidR="00006F1A" w:rsidRPr="00DF7362" w:rsidRDefault="00006F1A" w:rsidP="00006F1A">
            <w:pPr>
              <w:pStyle w:val="TableText"/>
            </w:pPr>
            <w:r w:rsidRPr="00DF7362">
              <w:t>distributed-denial-of-service attack</w:t>
            </w:r>
          </w:p>
        </w:tc>
        <w:tc>
          <w:tcPr>
            <w:tcW w:w="4873" w:type="dxa"/>
          </w:tcPr>
          <w:p w14:paraId="0E005B80" w14:textId="77777777" w:rsidR="00006F1A" w:rsidRPr="00DF7362" w:rsidRDefault="00006F1A" w:rsidP="00006F1A">
            <w:pPr>
              <w:pStyle w:val="TableText"/>
            </w:pPr>
            <w:r w:rsidRPr="00DF7362">
              <w:t>A distributed form of denial-of-service attack.</w:t>
            </w:r>
          </w:p>
        </w:tc>
      </w:tr>
      <w:tr w:rsidR="00006F1A" w:rsidRPr="00DF7362" w14:paraId="263136D4" w14:textId="77777777" w:rsidTr="002A2363">
        <w:tc>
          <w:tcPr>
            <w:tcW w:w="4873" w:type="dxa"/>
          </w:tcPr>
          <w:p w14:paraId="5AA5D5D5" w14:textId="77777777" w:rsidR="00006F1A" w:rsidRPr="00DF7362" w:rsidRDefault="00006F1A" w:rsidP="00006F1A">
            <w:pPr>
              <w:pStyle w:val="TableText"/>
            </w:pPr>
            <w:r w:rsidRPr="00DF7362">
              <w:t>dual-stack network device</w:t>
            </w:r>
          </w:p>
        </w:tc>
        <w:tc>
          <w:tcPr>
            <w:tcW w:w="4873" w:type="dxa"/>
          </w:tcPr>
          <w:p w14:paraId="27092DDD" w14:textId="6C36B8E0" w:rsidR="00006F1A" w:rsidRPr="00DF7362" w:rsidRDefault="00006F1A" w:rsidP="00006F1A">
            <w:pPr>
              <w:pStyle w:val="TableText"/>
            </w:pPr>
            <w:r w:rsidRPr="00DF7362">
              <w:t>ICT equipment that implements both Internet Protocol version 4 and Internet Protocol version 6 protocol stacks.</w:t>
            </w:r>
          </w:p>
        </w:tc>
      </w:tr>
      <w:tr w:rsidR="00006F1A" w:rsidRPr="00DF7362" w14:paraId="7442DA0D" w14:textId="77777777" w:rsidTr="002A2363">
        <w:tc>
          <w:tcPr>
            <w:tcW w:w="4873" w:type="dxa"/>
          </w:tcPr>
          <w:p w14:paraId="491117B1" w14:textId="77777777" w:rsidR="00006F1A" w:rsidRPr="00DF7362" w:rsidRDefault="00006F1A" w:rsidP="00006F1A">
            <w:pPr>
              <w:pStyle w:val="TableText"/>
            </w:pPr>
            <w:r w:rsidRPr="00DF7362">
              <w:t>emanation security</w:t>
            </w:r>
          </w:p>
        </w:tc>
        <w:tc>
          <w:tcPr>
            <w:tcW w:w="4873" w:type="dxa"/>
          </w:tcPr>
          <w:p w14:paraId="2FC6AF61" w14:textId="29666809" w:rsidR="00006F1A" w:rsidRPr="00DF7362" w:rsidRDefault="00006F1A" w:rsidP="00006F1A">
            <w:pPr>
              <w:pStyle w:val="TableText"/>
            </w:pPr>
            <w:r w:rsidRPr="00DF7362">
              <w:t xml:space="preserve">The counter-measures employed to reduce </w:t>
            </w:r>
            <w:r w:rsidR="00F17CC8">
              <w:t xml:space="preserve">sensitive or </w:t>
            </w:r>
            <w:r w:rsidRPr="00DF7362">
              <w:t>classified emanations from a facility and its systems to an acceptable level. Emanations can be in the form of Radio Frequency energy, sound waves or optical signals.</w:t>
            </w:r>
          </w:p>
        </w:tc>
      </w:tr>
      <w:tr w:rsidR="00006F1A" w:rsidRPr="00DF7362" w14:paraId="5CBA7E28" w14:textId="77777777" w:rsidTr="002A2363">
        <w:tc>
          <w:tcPr>
            <w:tcW w:w="4873" w:type="dxa"/>
          </w:tcPr>
          <w:p w14:paraId="43B41F4E" w14:textId="77777777" w:rsidR="00006F1A" w:rsidRPr="00DF7362" w:rsidRDefault="00006F1A" w:rsidP="00006F1A">
            <w:pPr>
              <w:pStyle w:val="TableText"/>
            </w:pPr>
            <w:r w:rsidRPr="00DF7362">
              <w:t>Encapsulating Security Payload</w:t>
            </w:r>
          </w:p>
        </w:tc>
        <w:tc>
          <w:tcPr>
            <w:tcW w:w="4873" w:type="dxa"/>
          </w:tcPr>
          <w:p w14:paraId="7021D377" w14:textId="77777777" w:rsidR="00006F1A" w:rsidRPr="00DF7362" w:rsidRDefault="00006F1A" w:rsidP="00006F1A">
            <w:pPr>
              <w:pStyle w:val="TableText"/>
            </w:pPr>
            <w:r w:rsidRPr="00DF7362">
              <w:t>A protocol used for encryption and authentication in IPsec.</w:t>
            </w:r>
          </w:p>
        </w:tc>
      </w:tr>
      <w:tr w:rsidR="00C621B2" w:rsidRPr="00DF7362" w14:paraId="7F10C8DA" w14:textId="77777777" w:rsidTr="002A2363">
        <w:tc>
          <w:tcPr>
            <w:tcW w:w="4873" w:type="dxa"/>
          </w:tcPr>
          <w:p w14:paraId="291647F4" w14:textId="77777777" w:rsidR="00C621B2" w:rsidRPr="00DF7362" w:rsidRDefault="00C621B2" w:rsidP="00C621B2">
            <w:pPr>
              <w:pStyle w:val="TableText"/>
            </w:pPr>
            <w:r w:rsidRPr="00DF7362">
              <w:t>escort</w:t>
            </w:r>
          </w:p>
        </w:tc>
        <w:tc>
          <w:tcPr>
            <w:tcW w:w="4873" w:type="dxa"/>
          </w:tcPr>
          <w:p w14:paraId="56D33122" w14:textId="29EDA7EB" w:rsidR="00C621B2" w:rsidRPr="00DF7362" w:rsidRDefault="00C621B2" w:rsidP="00C621B2">
            <w:pPr>
              <w:pStyle w:val="TableText"/>
            </w:pPr>
            <w:r w:rsidRPr="00DF7362">
              <w:t xml:space="preserve">A person who ensures that when maintenance or repairs are undertaken to ICT equipment that uncleared personnel are not exposed to </w:t>
            </w:r>
            <w:r>
              <w:t>data</w:t>
            </w:r>
            <w:r w:rsidRPr="00DF7362">
              <w:t xml:space="preserve"> they are not authorised to access.</w:t>
            </w:r>
          </w:p>
        </w:tc>
      </w:tr>
      <w:tr w:rsidR="00C621B2" w:rsidRPr="00DF7362" w14:paraId="71B98995" w14:textId="77777777" w:rsidTr="002A2363">
        <w:tc>
          <w:tcPr>
            <w:tcW w:w="4873" w:type="dxa"/>
          </w:tcPr>
          <w:p w14:paraId="41F65BCA" w14:textId="77777777" w:rsidR="00C621B2" w:rsidRPr="00DF7362" w:rsidRDefault="00C621B2" w:rsidP="00C621B2">
            <w:pPr>
              <w:pStyle w:val="TableText"/>
            </w:pPr>
            <w:r w:rsidRPr="00DF7362">
              <w:t>event</w:t>
            </w:r>
          </w:p>
        </w:tc>
        <w:tc>
          <w:tcPr>
            <w:tcW w:w="4873" w:type="dxa"/>
          </w:tcPr>
          <w:p w14:paraId="232C3352" w14:textId="77777777" w:rsidR="00C621B2" w:rsidRPr="00DF7362" w:rsidRDefault="00C621B2" w:rsidP="00C621B2">
            <w:pPr>
              <w:pStyle w:val="TableText"/>
            </w:pPr>
            <w:r w:rsidRPr="00DF7362">
              <w:t>In the context of system logs, an event constitutes an evident change to the normal behaviour of a network, system or user.</w:t>
            </w:r>
          </w:p>
        </w:tc>
      </w:tr>
      <w:tr w:rsidR="00C621B2" w:rsidRPr="00DF7362" w14:paraId="1C5B0F46" w14:textId="77777777" w:rsidTr="002A2363">
        <w:tc>
          <w:tcPr>
            <w:tcW w:w="4873" w:type="dxa"/>
          </w:tcPr>
          <w:p w14:paraId="75E00D31" w14:textId="77777777" w:rsidR="00C621B2" w:rsidRPr="00DF7362" w:rsidRDefault="00C621B2" w:rsidP="00C621B2">
            <w:pPr>
              <w:pStyle w:val="TableText"/>
            </w:pPr>
            <w:r w:rsidRPr="00DF7362">
              <w:t>facility</w:t>
            </w:r>
          </w:p>
        </w:tc>
        <w:tc>
          <w:tcPr>
            <w:tcW w:w="4873" w:type="dxa"/>
          </w:tcPr>
          <w:p w14:paraId="2F66F894" w14:textId="77777777" w:rsidR="00C621B2" w:rsidRPr="00DF7362" w:rsidRDefault="00C621B2" w:rsidP="00C621B2">
            <w:pPr>
              <w:pStyle w:val="TableText"/>
            </w:pPr>
            <w:r w:rsidRPr="00DF7362">
              <w:t>A physical space where business is performed. For example, a facility can be a building, a floor of a building or a designated space on the floor of a building.</w:t>
            </w:r>
          </w:p>
        </w:tc>
      </w:tr>
      <w:tr w:rsidR="00C621B2" w:rsidRPr="00DF7362" w14:paraId="166AA581" w14:textId="77777777" w:rsidTr="002A2363">
        <w:tc>
          <w:tcPr>
            <w:tcW w:w="4873" w:type="dxa"/>
          </w:tcPr>
          <w:p w14:paraId="6C65AB2C" w14:textId="77777777" w:rsidR="00C621B2" w:rsidRPr="00DF7362" w:rsidRDefault="00C621B2" w:rsidP="00C621B2">
            <w:pPr>
              <w:pStyle w:val="TableText"/>
            </w:pPr>
            <w:r w:rsidRPr="00DF7362">
              <w:t>fax machine</w:t>
            </w:r>
          </w:p>
        </w:tc>
        <w:tc>
          <w:tcPr>
            <w:tcW w:w="4873" w:type="dxa"/>
          </w:tcPr>
          <w:p w14:paraId="1364A069" w14:textId="77777777" w:rsidR="00C621B2" w:rsidRPr="00DF7362" w:rsidRDefault="00C621B2" w:rsidP="00C621B2">
            <w:pPr>
              <w:pStyle w:val="TableText"/>
            </w:pPr>
            <w:r w:rsidRPr="00DF7362">
              <w:t>A device that allows copies of documents to be sent over a telephone network.</w:t>
            </w:r>
          </w:p>
        </w:tc>
      </w:tr>
      <w:tr w:rsidR="00C621B2" w:rsidRPr="00DF7362" w14:paraId="1D8EBCEA" w14:textId="77777777" w:rsidTr="002A2363">
        <w:tc>
          <w:tcPr>
            <w:tcW w:w="4873" w:type="dxa"/>
          </w:tcPr>
          <w:p w14:paraId="145BF2AC" w14:textId="77777777" w:rsidR="00C621B2" w:rsidRPr="00DF7362" w:rsidRDefault="00C621B2" w:rsidP="00C621B2">
            <w:pPr>
              <w:pStyle w:val="TableText"/>
            </w:pPr>
            <w:r w:rsidRPr="00DF7362">
              <w:t>firewall</w:t>
            </w:r>
          </w:p>
        </w:tc>
        <w:tc>
          <w:tcPr>
            <w:tcW w:w="4873" w:type="dxa"/>
          </w:tcPr>
          <w:p w14:paraId="26797BCA" w14:textId="77777777" w:rsidR="00C621B2" w:rsidRPr="00DF7362" w:rsidRDefault="00C621B2" w:rsidP="00C621B2">
            <w:pPr>
              <w:pStyle w:val="TableText"/>
            </w:pPr>
            <w:r w:rsidRPr="00DF7362">
              <w:t>A network device that filters incoming and outgoing network data based on a series of rules.</w:t>
            </w:r>
          </w:p>
        </w:tc>
      </w:tr>
      <w:tr w:rsidR="00C621B2" w:rsidRPr="00DF7362" w14:paraId="26326BE0" w14:textId="77777777" w:rsidTr="002A2363">
        <w:tc>
          <w:tcPr>
            <w:tcW w:w="4873" w:type="dxa"/>
          </w:tcPr>
          <w:p w14:paraId="07F23042" w14:textId="77777777" w:rsidR="00C621B2" w:rsidRPr="00DF7362" w:rsidRDefault="00C621B2" w:rsidP="00C621B2">
            <w:pPr>
              <w:pStyle w:val="TableText"/>
            </w:pPr>
            <w:r w:rsidRPr="00DF7362">
              <w:lastRenderedPageBreak/>
              <w:t>firmware</w:t>
            </w:r>
          </w:p>
        </w:tc>
        <w:tc>
          <w:tcPr>
            <w:tcW w:w="4873" w:type="dxa"/>
          </w:tcPr>
          <w:p w14:paraId="7131FFE2" w14:textId="77777777" w:rsidR="00C621B2" w:rsidRPr="00DF7362" w:rsidRDefault="00C621B2" w:rsidP="00C621B2">
            <w:pPr>
              <w:pStyle w:val="TableText"/>
            </w:pPr>
            <w:r w:rsidRPr="00DF7362">
              <w:t>Software embedded in ICT equipment.</w:t>
            </w:r>
          </w:p>
        </w:tc>
      </w:tr>
      <w:tr w:rsidR="00C621B2" w:rsidRPr="00DF7362" w14:paraId="0C8E9F99" w14:textId="77777777" w:rsidTr="002A2363">
        <w:tc>
          <w:tcPr>
            <w:tcW w:w="4873" w:type="dxa"/>
          </w:tcPr>
          <w:p w14:paraId="5DF1F60C" w14:textId="77777777" w:rsidR="00C621B2" w:rsidRPr="00DF7362" w:rsidRDefault="00C621B2" w:rsidP="00C621B2">
            <w:pPr>
              <w:pStyle w:val="TableText"/>
            </w:pPr>
            <w:r w:rsidRPr="00DF7362">
              <w:t>fly lead</w:t>
            </w:r>
          </w:p>
        </w:tc>
        <w:tc>
          <w:tcPr>
            <w:tcW w:w="4873" w:type="dxa"/>
          </w:tcPr>
          <w:p w14:paraId="26790A58" w14:textId="77777777" w:rsidR="00C621B2" w:rsidRPr="00DF7362" w:rsidRDefault="00C621B2" w:rsidP="00C621B2">
            <w:pPr>
              <w:pStyle w:val="TableText"/>
            </w:pPr>
            <w:r w:rsidRPr="00DF7362">
              <w:t>A lead that connects ICT equipment to the fixed infrastructure of a facility. For example, the lead that connects a workstation to a network wall socket.</w:t>
            </w:r>
          </w:p>
        </w:tc>
      </w:tr>
      <w:tr w:rsidR="00C621B2" w:rsidRPr="00DF7362" w14:paraId="41363D98" w14:textId="77777777" w:rsidTr="002A2363">
        <w:tc>
          <w:tcPr>
            <w:tcW w:w="4873" w:type="dxa"/>
          </w:tcPr>
          <w:p w14:paraId="568D6AF3" w14:textId="77777777" w:rsidR="00C621B2" w:rsidRPr="00DF7362" w:rsidRDefault="00C621B2" w:rsidP="00C621B2">
            <w:pPr>
              <w:pStyle w:val="TableText"/>
            </w:pPr>
            <w:r w:rsidRPr="00DF7362">
              <w:t>foreign national</w:t>
            </w:r>
          </w:p>
        </w:tc>
        <w:tc>
          <w:tcPr>
            <w:tcW w:w="4873" w:type="dxa"/>
          </w:tcPr>
          <w:p w14:paraId="0A4CD93A" w14:textId="77777777" w:rsidR="00C621B2" w:rsidRPr="00DF7362" w:rsidRDefault="00C621B2" w:rsidP="00C621B2">
            <w:pPr>
              <w:pStyle w:val="TableText"/>
            </w:pPr>
            <w:r w:rsidRPr="00DF7362">
              <w:t>A person who is not an Australian citizen.</w:t>
            </w:r>
          </w:p>
        </w:tc>
      </w:tr>
      <w:tr w:rsidR="00C621B2" w:rsidRPr="00DF7362" w14:paraId="29AEA649" w14:textId="77777777" w:rsidTr="002A2363">
        <w:tc>
          <w:tcPr>
            <w:tcW w:w="4873" w:type="dxa"/>
          </w:tcPr>
          <w:p w14:paraId="58E5BA8C" w14:textId="77777777" w:rsidR="00C621B2" w:rsidRPr="00DF7362" w:rsidRDefault="00C621B2" w:rsidP="00C621B2">
            <w:pPr>
              <w:pStyle w:val="TableText"/>
            </w:pPr>
            <w:r w:rsidRPr="00DF7362">
              <w:t>foreign system</w:t>
            </w:r>
          </w:p>
        </w:tc>
        <w:tc>
          <w:tcPr>
            <w:tcW w:w="4873" w:type="dxa"/>
          </w:tcPr>
          <w:p w14:paraId="00326DE5" w14:textId="102EEC40" w:rsidR="00C621B2" w:rsidRPr="00DF7362" w:rsidRDefault="00C621B2" w:rsidP="00C621B2">
            <w:pPr>
              <w:pStyle w:val="TableText"/>
            </w:pPr>
            <w:r w:rsidRPr="00DF7362">
              <w:t>A system that is not managed by</w:t>
            </w:r>
            <w:r>
              <w:t>, or on behalf of,</w:t>
            </w:r>
            <w:r w:rsidRPr="00DF7362">
              <w:t xml:space="preserve"> the Australian Government.</w:t>
            </w:r>
          </w:p>
        </w:tc>
      </w:tr>
      <w:tr w:rsidR="00C621B2" w:rsidRPr="00DF7362" w14:paraId="0724D66E" w14:textId="77777777" w:rsidTr="002A2363">
        <w:tc>
          <w:tcPr>
            <w:tcW w:w="4873" w:type="dxa"/>
          </w:tcPr>
          <w:p w14:paraId="2C2E0BEC" w14:textId="77777777" w:rsidR="00C621B2" w:rsidRPr="00DF7362" w:rsidRDefault="00C621B2" w:rsidP="00C621B2">
            <w:pPr>
              <w:pStyle w:val="TableText"/>
            </w:pPr>
            <w:r w:rsidRPr="00DF7362">
              <w:t>fuzzing</w:t>
            </w:r>
          </w:p>
        </w:tc>
        <w:tc>
          <w:tcPr>
            <w:tcW w:w="4873" w:type="dxa"/>
          </w:tcPr>
          <w:p w14:paraId="7D8C36F2" w14:textId="77777777" w:rsidR="00C621B2" w:rsidRPr="00DF7362" w:rsidRDefault="00C621B2" w:rsidP="00C621B2">
            <w:pPr>
              <w:pStyle w:val="TableText"/>
            </w:pPr>
            <w:r w:rsidRPr="00DF7362">
              <w:t>Fuzzing (or fuzz testing) is a method used to discover errors or potential security vulnerabilities in software.</w:t>
            </w:r>
          </w:p>
        </w:tc>
      </w:tr>
      <w:tr w:rsidR="00C621B2" w:rsidRPr="00DF7362" w14:paraId="7D0CA071" w14:textId="77777777" w:rsidTr="002A2363">
        <w:tc>
          <w:tcPr>
            <w:tcW w:w="4873" w:type="dxa"/>
          </w:tcPr>
          <w:p w14:paraId="2B42FED2" w14:textId="77777777" w:rsidR="00C621B2" w:rsidRPr="00DF7362" w:rsidRDefault="00C621B2" w:rsidP="00C621B2">
            <w:pPr>
              <w:pStyle w:val="TableText"/>
            </w:pPr>
            <w:r w:rsidRPr="00DF7362">
              <w:t>gateway</w:t>
            </w:r>
          </w:p>
        </w:tc>
        <w:tc>
          <w:tcPr>
            <w:tcW w:w="4873" w:type="dxa"/>
          </w:tcPr>
          <w:p w14:paraId="4436955B" w14:textId="1F48B947" w:rsidR="00C621B2" w:rsidRPr="00DF7362" w:rsidRDefault="00C621B2" w:rsidP="00C621B2">
            <w:pPr>
              <w:pStyle w:val="TableText"/>
            </w:pPr>
            <w:r w:rsidRPr="00DF7362">
              <w:t>Gateways securely manage data flows between connected networks from different security domains.</w:t>
            </w:r>
          </w:p>
        </w:tc>
      </w:tr>
      <w:tr w:rsidR="00C621B2" w:rsidRPr="00DF7362" w14:paraId="4B9BB8E7" w14:textId="77777777" w:rsidTr="002A2363">
        <w:tc>
          <w:tcPr>
            <w:tcW w:w="4873" w:type="dxa"/>
          </w:tcPr>
          <w:p w14:paraId="6C455C04" w14:textId="77777777" w:rsidR="00C621B2" w:rsidRPr="00DF7362" w:rsidRDefault="00C621B2" w:rsidP="00C621B2">
            <w:pPr>
              <w:pStyle w:val="TableText"/>
            </w:pPr>
            <w:r w:rsidRPr="00DF7362">
              <w:t>hardware</w:t>
            </w:r>
          </w:p>
        </w:tc>
        <w:tc>
          <w:tcPr>
            <w:tcW w:w="4873" w:type="dxa"/>
          </w:tcPr>
          <w:p w14:paraId="3BE7EDD4" w14:textId="77777777" w:rsidR="00C621B2" w:rsidRPr="00DF7362" w:rsidRDefault="00C621B2" w:rsidP="00C621B2">
            <w:pPr>
              <w:pStyle w:val="TableText"/>
            </w:pPr>
            <w:r w:rsidRPr="00DF7362">
              <w:t>A generic term for ICT equipment.</w:t>
            </w:r>
          </w:p>
        </w:tc>
      </w:tr>
      <w:tr w:rsidR="00C621B2" w:rsidRPr="00DF7362" w14:paraId="73884DB7" w14:textId="77777777" w:rsidTr="002A2363">
        <w:tc>
          <w:tcPr>
            <w:tcW w:w="4873" w:type="dxa"/>
          </w:tcPr>
          <w:p w14:paraId="30115C6C" w14:textId="77777777" w:rsidR="00C621B2" w:rsidRPr="00DF7362" w:rsidRDefault="00C621B2" w:rsidP="00C621B2">
            <w:pPr>
              <w:pStyle w:val="TableText"/>
            </w:pPr>
            <w:r w:rsidRPr="00DF7362">
              <w:t>Hash-based Message Authentication Code Algorithms</w:t>
            </w:r>
          </w:p>
        </w:tc>
        <w:tc>
          <w:tcPr>
            <w:tcW w:w="4873" w:type="dxa"/>
          </w:tcPr>
          <w:p w14:paraId="2513614B" w14:textId="77777777" w:rsidR="00C621B2" w:rsidRPr="00DF7362" w:rsidRDefault="00C621B2" w:rsidP="00C621B2">
            <w:pPr>
              <w:pStyle w:val="TableText"/>
            </w:pPr>
            <w:r w:rsidRPr="00DF7362">
              <w:t>A cryptographic construction that can be used to compute Message Authentication Codes using a hash function and a secret key.</w:t>
            </w:r>
          </w:p>
        </w:tc>
      </w:tr>
      <w:tr w:rsidR="00C621B2" w:rsidRPr="00DF7362" w14:paraId="57564EAA" w14:textId="77777777" w:rsidTr="002A2363">
        <w:tc>
          <w:tcPr>
            <w:tcW w:w="4873" w:type="dxa"/>
          </w:tcPr>
          <w:p w14:paraId="4F1A4CA8" w14:textId="68EC139E" w:rsidR="00C621B2" w:rsidRPr="00DF7362" w:rsidRDefault="00C621B2" w:rsidP="00C621B2">
            <w:pPr>
              <w:pStyle w:val="TableText"/>
            </w:pPr>
            <w:r>
              <w:t>H</w:t>
            </w:r>
            <w:r w:rsidRPr="00DF7362">
              <w:t xml:space="preserve">igh </w:t>
            </w:r>
            <w:r>
              <w:t>A</w:t>
            </w:r>
            <w:r w:rsidRPr="00DF7362">
              <w:t xml:space="preserve">ssurance </w:t>
            </w:r>
            <w:r>
              <w:t>C</w:t>
            </w:r>
            <w:r w:rsidRPr="00DF7362">
              <w:t xml:space="preserve">ryptographic </w:t>
            </w:r>
            <w:r>
              <w:t>E</w:t>
            </w:r>
            <w:r w:rsidRPr="00DF7362">
              <w:t>quipment</w:t>
            </w:r>
          </w:p>
        </w:tc>
        <w:tc>
          <w:tcPr>
            <w:tcW w:w="4873" w:type="dxa"/>
          </w:tcPr>
          <w:p w14:paraId="3EFBA784" w14:textId="4ACD2640" w:rsidR="00C621B2" w:rsidRPr="00DF7362" w:rsidRDefault="00C621B2" w:rsidP="00350D7F">
            <w:pPr>
              <w:pStyle w:val="TableText"/>
            </w:pPr>
            <w:r>
              <w:t xml:space="preserve">Cryptographic equipment that has been authorised </w:t>
            </w:r>
            <w:r w:rsidR="00350D7F">
              <w:t xml:space="preserve">by ASD </w:t>
            </w:r>
            <w:r>
              <w:t>for the protection of SECRET and TOP SECRET data.</w:t>
            </w:r>
          </w:p>
        </w:tc>
      </w:tr>
      <w:tr w:rsidR="00350D7F" w:rsidRPr="00DF7362" w14:paraId="5338D25E" w14:textId="77777777" w:rsidTr="00656D89">
        <w:tc>
          <w:tcPr>
            <w:tcW w:w="4873" w:type="dxa"/>
          </w:tcPr>
          <w:p w14:paraId="44B18FEB" w14:textId="77777777" w:rsidR="00350D7F" w:rsidRPr="00DF7362" w:rsidRDefault="00350D7F" w:rsidP="00656D89">
            <w:pPr>
              <w:pStyle w:val="TableText"/>
            </w:pPr>
            <w:r>
              <w:t>H</w:t>
            </w:r>
            <w:r w:rsidRPr="00DF7362">
              <w:t xml:space="preserve">igh </w:t>
            </w:r>
            <w:r>
              <w:t>A</w:t>
            </w:r>
            <w:r w:rsidRPr="00DF7362">
              <w:t xml:space="preserve">ssurance </w:t>
            </w:r>
            <w:r>
              <w:t>E</w:t>
            </w:r>
            <w:r w:rsidRPr="00DF7362">
              <w:t>valuation</w:t>
            </w:r>
            <w:r>
              <w:t xml:space="preserve"> Program</w:t>
            </w:r>
          </w:p>
        </w:tc>
        <w:tc>
          <w:tcPr>
            <w:tcW w:w="4873" w:type="dxa"/>
          </w:tcPr>
          <w:p w14:paraId="6AEAF7FF" w14:textId="77777777" w:rsidR="00350D7F" w:rsidRPr="00DF7362" w:rsidRDefault="00350D7F" w:rsidP="00656D89">
            <w:pPr>
              <w:pStyle w:val="TableText"/>
            </w:pPr>
            <w:r w:rsidRPr="00DF7362">
              <w:t xml:space="preserve">The rigorous investigation, analysis, verification and validation of </w:t>
            </w:r>
            <w:r>
              <w:t>products</w:t>
            </w:r>
            <w:r w:rsidRPr="00DF7362">
              <w:t xml:space="preserve"> </w:t>
            </w:r>
            <w:r>
              <w:t>by ASD to protect SECRET and TOP SECRET data</w:t>
            </w:r>
            <w:r w:rsidRPr="00DF7362">
              <w:t>.</w:t>
            </w:r>
          </w:p>
        </w:tc>
      </w:tr>
      <w:tr w:rsidR="00C621B2" w:rsidRPr="00DF7362" w14:paraId="00233BEF" w14:textId="77777777" w:rsidTr="002A2363">
        <w:tc>
          <w:tcPr>
            <w:tcW w:w="4873" w:type="dxa"/>
          </w:tcPr>
          <w:p w14:paraId="5343B5A7" w14:textId="77777777" w:rsidR="00C621B2" w:rsidRPr="00DF7362" w:rsidRDefault="00C621B2" w:rsidP="00C621B2">
            <w:pPr>
              <w:pStyle w:val="TableText"/>
            </w:pPr>
            <w:r w:rsidRPr="00DF7362">
              <w:t>high assurance ICT equipment</w:t>
            </w:r>
          </w:p>
        </w:tc>
        <w:tc>
          <w:tcPr>
            <w:tcW w:w="4873" w:type="dxa"/>
          </w:tcPr>
          <w:p w14:paraId="679CA999" w14:textId="54967410" w:rsidR="00C621B2" w:rsidRPr="00DF7362" w:rsidRDefault="00C621B2" w:rsidP="00C621B2">
            <w:pPr>
              <w:pStyle w:val="TableText"/>
              <w:rPr>
                <w:caps/>
              </w:rPr>
            </w:pPr>
            <w:r w:rsidRPr="00DF7362">
              <w:t xml:space="preserve">ICT equipment that has been </w:t>
            </w:r>
            <w:r>
              <w:t>designed and authorised</w:t>
            </w:r>
            <w:r w:rsidRPr="00DF7362">
              <w:t xml:space="preserve"> for the protection of </w:t>
            </w:r>
            <w:r>
              <w:t>SECRET and TOP SECRET data</w:t>
            </w:r>
            <w:r w:rsidRPr="00DF7362">
              <w:t>.</w:t>
            </w:r>
          </w:p>
        </w:tc>
      </w:tr>
      <w:tr w:rsidR="005128DA" w:rsidRPr="00DF7362" w14:paraId="00E7C02E" w14:textId="77777777" w:rsidTr="002A2363">
        <w:tc>
          <w:tcPr>
            <w:tcW w:w="4873" w:type="dxa"/>
          </w:tcPr>
          <w:p w14:paraId="465A4D3A" w14:textId="5D70FD9F" w:rsidR="005128DA" w:rsidRPr="00DF7362" w:rsidRDefault="005128DA" w:rsidP="00C621B2">
            <w:pPr>
              <w:pStyle w:val="TableText"/>
            </w:pPr>
            <w:r>
              <w:t>high-value server</w:t>
            </w:r>
          </w:p>
        </w:tc>
        <w:tc>
          <w:tcPr>
            <w:tcW w:w="4873" w:type="dxa"/>
          </w:tcPr>
          <w:p w14:paraId="11518F00" w14:textId="6DE08814" w:rsidR="005128DA" w:rsidRPr="00DF7362" w:rsidRDefault="002A05EE" w:rsidP="002A05EE">
            <w:pPr>
              <w:pStyle w:val="TableText"/>
            </w:pPr>
            <w:r>
              <w:t>A s</w:t>
            </w:r>
            <w:r w:rsidR="005128DA">
              <w:t xml:space="preserve">erver </w:t>
            </w:r>
            <w:r w:rsidR="00F02C69">
              <w:t>that provide important network services or contain</w:t>
            </w:r>
            <w:r>
              <w:t>s</w:t>
            </w:r>
            <w:r w:rsidR="00F02C69">
              <w:t xml:space="preserve"> important data repositories</w:t>
            </w:r>
            <w:r>
              <w:t>. For example</w:t>
            </w:r>
            <w:r w:rsidR="00F02C69">
              <w:t xml:space="preserve">, </w:t>
            </w:r>
            <w:r>
              <w:t xml:space="preserve">a </w:t>
            </w:r>
            <w:r w:rsidR="005128DA" w:rsidRPr="00CC7D9D">
              <w:t>Domain Name System server</w:t>
            </w:r>
            <w:r w:rsidR="005128DA">
              <w:t xml:space="preserve">, </w:t>
            </w:r>
            <w:r w:rsidR="00F02C69">
              <w:t xml:space="preserve">database server, </w:t>
            </w:r>
            <w:r w:rsidR="005128DA">
              <w:t xml:space="preserve">email </w:t>
            </w:r>
            <w:r w:rsidR="005128DA" w:rsidRPr="00CC7D9D">
              <w:t>server, file server</w:t>
            </w:r>
            <w:r>
              <w:t xml:space="preserve"> or </w:t>
            </w:r>
            <w:r w:rsidR="005128DA">
              <w:t>web</w:t>
            </w:r>
            <w:r w:rsidR="005128DA" w:rsidRPr="00CC7D9D">
              <w:t xml:space="preserve"> server</w:t>
            </w:r>
            <w:r w:rsidR="005128DA">
              <w:t>.</w:t>
            </w:r>
          </w:p>
        </w:tc>
      </w:tr>
      <w:tr w:rsidR="00C621B2" w:rsidRPr="00DF7362" w14:paraId="6679A5B2" w14:textId="77777777" w:rsidTr="002A2363">
        <w:tc>
          <w:tcPr>
            <w:tcW w:w="4873" w:type="dxa"/>
          </w:tcPr>
          <w:p w14:paraId="25A1136C" w14:textId="77777777" w:rsidR="00C621B2" w:rsidRPr="00DF7362" w:rsidRDefault="00C621B2" w:rsidP="00C621B2">
            <w:pPr>
              <w:pStyle w:val="TableText"/>
            </w:pPr>
            <w:r w:rsidRPr="00DF7362">
              <w:t>Host-based Intrusion Detection System</w:t>
            </w:r>
          </w:p>
        </w:tc>
        <w:tc>
          <w:tcPr>
            <w:tcW w:w="4873" w:type="dxa"/>
          </w:tcPr>
          <w:p w14:paraId="2F72E9A2" w14:textId="77777777" w:rsidR="00C621B2" w:rsidRPr="00DF7362" w:rsidRDefault="00C621B2" w:rsidP="00C621B2">
            <w:pPr>
              <w:pStyle w:val="TableText"/>
            </w:pPr>
            <w:r w:rsidRPr="00DF7362">
              <w:t>Software, resident on a system, which monitors system activities for malicious or unwanted behaviour.</w:t>
            </w:r>
          </w:p>
        </w:tc>
      </w:tr>
      <w:tr w:rsidR="00C621B2" w:rsidRPr="00DF7362" w14:paraId="3599997A" w14:textId="77777777" w:rsidTr="002A2363">
        <w:tc>
          <w:tcPr>
            <w:tcW w:w="4873" w:type="dxa"/>
          </w:tcPr>
          <w:p w14:paraId="63D68031" w14:textId="77777777" w:rsidR="00C621B2" w:rsidRPr="00DF7362" w:rsidRDefault="00C621B2" w:rsidP="00C621B2">
            <w:pPr>
              <w:pStyle w:val="TableText"/>
            </w:pPr>
            <w:r w:rsidRPr="00DF7362">
              <w:t>Host-based Intrusion Prevention System</w:t>
            </w:r>
          </w:p>
        </w:tc>
        <w:tc>
          <w:tcPr>
            <w:tcW w:w="4873" w:type="dxa"/>
          </w:tcPr>
          <w:p w14:paraId="3700D289" w14:textId="77777777" w:rsidR="00C621B2" w:rsidRPr="00DF7362" w:rsidRDefault="00C621B2" w:rsidP="00C621B2">
            <w:pPr>
              <w:pStyle w:val="TableText"/>
            </w:pPr>
            <w:r w:rsidRPr="00DF7362">
              <w:t>Software, resident on a system, which monitors system activities for malicious or unwanted behaviour and can react in real-time to block or prevent those activities.</w:t>
            </w:r>
          </w:p>
        </w:tc>
      </w:tr>
      <w:tr w:rsidR="00C621B2" w:rsidRPr="00DF7362" w14:paraId="13AFA495" w14:textId="77777777" w:rsidTr="002A2363">
        <w:tc>
          <w:tcPr>
            <w:tcW w:w="4873" w:type="dxa"/>
          </w:tcPr>
          <w:p w14:paraId="60A1B0A4" w14:textId="77777777" w:rsidR="00C621B2" w:rsidRPr="00DF7362" w:rsidRDefault="00C621B2" w:rsidP="00C621B2">
            <w:pPr>
              <w:pStyle w:val="TableText"/>
            </w:pPr>
            <w:r w:rsidRPr="00DF7362">
              <w:lastRenderedPageBreak/>
              <w:t>hybrid hard drive</w:t>
            </w:r>
          </w:p>
        </w:tc>
        <w:tc>
          <w:tcPr>
            <w:tcW w:w="4873" w:type="dxa"/>
          </w:tcPr>
          <w:p w14:paraId="36025CD2" w14:textId="0D19A03B" w:rsidR="00C621B2" w:rsidRPr="00DF7362" w:rsidRDefault="00C621B2" w:rsidP="00C621B2">
            <w:pPr>
              <w:pStyle w:val="TableText"/>
            </w:pPr>
            <w:r w:rsidRPr="00DF7362">
              <w:t xml:space="preserve">Non-volatile magnetic media that uses a cache to increase read/write speeds and reduce boot times. The cache is normally </w:t>
            </w:r>
            <w:r>
              <w:t xml:space="preserve">non-volatile </w:t>
            </w:r>
            <w:r w:rsidRPr="00DF7362">
              <w:t>flash memory media.</w:t>
            </w:r>
          </w:p>
        </w:tc>
      </w:tr>
      <w:tr w:rsidR="00C621B2" w:rsidRPr="00DF7362" w14:paraId="61B1E519" w14:textId="77777777" w:rsidTr="002A2363">
        <w:tc>
          <w:tcPr>
            <w:tcW w:w="4873" w:type="dxa"/>
          </w:tcPr>
          <w:p w14:paraId="544995C2" w14:textId="77777777" w:rsidR="00C621B2" w:rsidRPr="00DF7362" w:rsidRDefault="00C621B2" w:rsidP="00C621B2">
            <w:pPr>
              <w:pStyle w:val="TableText"/>
            </w:pPr>
            <w:r w:rsidRPr="00DF7362">
              <w:t>ICT equipment</w:t>
            </w:r>
          </w:p>
        </w:tc>
        <w:tc>
          <w:tcPr>
            <w:tcW w:w="4873" w:type="dxa"/>
          </w:tcPr>
          <w:p w14:paraId="26032512" w14:textId="70234B2A" w:rsidR="00C621B2" w:rsidRPr="00DF7362" w:rsidRDefault="00C621B2" w:rsidP="000A7597">
            <w:pPr>
              <w:pStyle w:val="TableText"/>
            </w:pPr>
            <w:r w:rsidRPr="00DF7362">
              <w:t>Any device that can process, store or com</w:t>
            </w:r>
            <w:r>
              <w:t>municate data</w:t>
            </w:r>
            <w:r w:rsidR="00A67582">
              <w:t>, such as</w:t>
            </w:r>
            <w:r w:rsidRPr="00DF7362">
              <w:t xml:space="preserve"> computers, multifunction devices, </w:t>
            </w:r>
            <w:r w:rsidR="00152650">
              <w:t xml:space="preserve">network devices, </w:t>
            </w:r>
            <w:r w:rsidR="00512BBA">
              <w:t>smartphones</w:t>
            </w:r>
            <w:r w:rsidRPr="00DF7362">
              <w:t>, digital cameras, electronic storage media</w:t>
            </w:r>
            <w:r w:rsidR="00A365A0">
              <w:t>,</w:t>
            </w:r>
            <w:r w:rsidRPr="00DF7362">
              <w:t xml:space="preserve"> </w:t>
            </w:r>
            <w:r w:rsidR="00A365A0">
              <w:t xml:space="preserve">smart devices </w:t>
            </w:r>
            <w:r w:rsidRPr="00DF7362">
              <w:t>and other radio devices.</w:t>
            </w:r>
          </w:p>
        </w:tc>
      </w:tr>
      <w:tr w:rsidR="00C621B2" w:rsidRPr="00DF7362" w14:paraId="02F874CE" w14:textId="77777777" w:rsidTr="002A2363">
        <w:tc>
          <w:tcPr>
            <w:tcW w:w="4873" w:type="dxa"/>
          </w:tcPr>
          <w:p w14:paraId="00AEEDD1" w14:textId="36027195" w:rsidR="00C621B2" w:rsidRPr="00DF7362" w:rsidRDefault="00C621B2" w:rsidP="00C621B2">
            <w:pPr>
              <w:pStyle w:val="TableText"/>
            </w:pPr>
            <w:r>
              <w:t>i</w:t>
            </w:r>
            <w:r w:rsidRPr="00DF7362">
              <w:t xml:space="preserve">ncident </w:t>
            </w:r>
            <w:r>
              <w:t>r</w:t>
            </w:r>
            <w:r w:rsidRPr="00DF7362">
              <w:t xml:space="preserve">esponse </w:t>
            </w:r>
            <w:r>
              <w:t>p</w:t>
            </w:r>
            <w:r w:rsidRPr="00DF7362">
              <w:t>lan</w:t>
            </w:r>
          </w:p>
        </w:tc>
        <w:tc>
          <w:tcPr>
            <w:tcW w:w="4873" w:type="dxa"/>
          </w:tcPr>
          <w:p w14:paraId="51E61675" w14:textId="5DB7940E" w:rsidR="00C621B2" w:rsidRPr="00DF7362" w:rsidRDefault="00C621B2" w:rsidP="00C621B2">
            <w:pPr>
              <w:pStyle w:val="TableText"/>
            </w:pPr>
            <w:r w:rsidRPr="00DF7362">
              <w:t xml:space="preserve">A </w:t>
            </w:r>
            <w:r>
              <w:t xml:space="preserve">document that describes the </w:t>
            </w:r>
            <w:r w:rsidRPr="00DF7362">
              <w:t>plan for responding to cyber security incidents.</w:t>
            </w:r>
          </w:p>
        </w:tc>
      </w:tr>
      <w:tr w:rsidR="00C621B2" w:rsidRPr="00DF7362" w14:paraId="654AC4F2" w14:textId="77777777" w:rsidTr="002A2363">
        <w:tc>
          <w:tcPr>
            <w:tcW w:w="4873" w:type="dxa"/>
          </w:tcPr>
          <w:p w14:paraId="10A5A9CD" w14:textId="7AB6D2BF" w:rsidR="00C621B2" w:rsidRPr="00DF7362" w:rsidRDefault="00C621B2" w:rsidP="00C621B2">
            <w:pPr>
              <w:pStyle w:val="TableText"/>
            </w:pPr>
            <w:r w:rsidRPr="00DF7362">
              <w:t>Info</w:t>
            </w:r>
            <w:r>
              <w:t>sec</w:t>
            </w:r>
            <w:r w:rsidRPr="00DF7362">
              <w:t xml:space="preserve"> Registered Assessors Program</w:t>
            </w:r>
          </w:p>
        </w:tc>
        <w:tc>
          <w:tcPr>
            <w:tcW w:w="4873" w:type="dxa"/>
          </w:tcPr>
          <w:p w14:paraId="3E6FE256" w14:textId="23E6F011" w:rsidR="00C621B2" w:rsidRPr="00DF7362" w:rsidRDefault="00C621B2" w:rsidP="00A279D2">
            <w:pPr>
              <w:pStyle w:val="TableText"/>
            </w:pPr>
            <w:r w:rsidRPr="00DF7362">
              <w:t xml:space="preserve">An initiative of the </w:t>
            </w:r>
            <w:r w:rsidR="00A279D2" w:rsidRPr="00DF7362">
              <w:t>Australian Cyber Security Centre</w:t>
            </w:r>
            <w:r w:rsidRPr="00DF7362">
              <w:t xml:space="preserve"> designed to register suitably qualified individuals to carry out security assessments for systems.</w:t>
            </w:r>
          </w:p>
        </w:tc>
      </w:tr>
      <w:tr w:rsidR="00C621B2" w:rsidRPr="00DF7362" w14:paraId="6CD705F1" w14:textId="77777777" w:rsidTr="002A2363">
        <w:tc>
          <w:tcPr>
            <w:tcW w:w="4873" w:type="dxa"/>
          </w:tcPr>
          <w:p w14:paraId="0072719A" w14:textId="77777777" w:rsidR="00C621B2" w:rsidRPr="00DF7362" w:rsidRDefault="00C621B2" w:rsidP="00C621B2">
            <w:pPr>
              <w:pStyle w:val="TableText"/>
            </w:pPr>
            <w:r w:rsidRPr="00DF7362">
              <w:t>infrared device</w:t>
            </w:r>
          </w:p>
        </w:tc>
        <w:tc>
          <w:tcPr>
            <w:tcW w:w="4873" w:type="dxa"/>
          </w:tcPr>
          <w:p w14:paraId="417CD3D2" w14:textId="366898D4" w:rsidR="00C621B2" w:rsidRPr="00DF7362" w:rsidRDefault="00C621B2" w:rsidP="003A3430">
            <w:pPr>
              <w:pStyle w:val="TableText"/>
            </w:pPr>
            <w:r w:rsidRPr="00DF7362">
              <w:t>Devices such as mice, keyboards and pointing devices that have an infrared communications capability.</w:t>
            </w:r>
          </w:p>
        </w:tc>
      </w:tr>
      <w:tr w:rsidR="00C621B2" w:rsidRPr="00DF7362" w14:paraId="67497CEE" w14:textId="77777777" w:rsidTr="002A2363">
        <w:tc>
          <w:tcPr>
            <w:tcW w:w="4873" w:type="dxa"/>
          </w:tcPr>
          <w:p w14:paraId="100BCE03" w14:textId="77777777" w:rsidR="00C621B2" w:rsidRPr="00DF7362" w:rsidRDefault="00C621B2" w:rsidP="00C621B2">
            <w:pPr>
              <w:pStyle w:val="TableText"/>
            </w:pPr>
            <w:r w:rsidRPr="00DF7362">
              <w:t>integrity</w:t>
            </w:r>
          </w:p>
        </w:tc>
        <w:tc>
          <w:tcPr>
            <w:tcW w:w="4873" w:type="dxa"/>
          </w:tcPr>
          <w:p w14:paraId="2FEB0C74" w14:textId="280E01F5" w:rsidR="00C621B2" w:rsidRPr="00DF7362" w:rsidRDefault="00C621B2" w:rsidP="00C621B2">
            <w:pPr>
              <w:pStyle w:val="TableText"/>
            </w:pPr>
            <w:r w:rsidRPr="00DF7362">
              <w:t xml:space="preserve">The assurance that </w:t>
            </w:r>
            <w:r>
              <w:t>data</w:t>
            </w:r>
            <w:r w:rsidRPr="00DF7362">
              <w:t xml:space="preserve"> has been created, amended or deleted only by authorised individuals.</w:t>
            </w:r>
          </w:p>
        </w:tc>
      </w:tr>
      <w:tr w:rsidR="00C621B2" w:rsidRPr="00DF7362" w14:paraId="094CA494" w14:textId="77777777" w:rsidTr="00053A7A">
        <w:tc>
          <w:tcPr>
            <w:tcW w:w="4873" w:type="dxa"/>
          </w:tcPr>
          <w:p w14:paraId="41ADB089" w14:textId="77777777" w:rsidR="00C621B2" w:rsidRPr="00DF7362" w:rsidRDefault="00C621B2" w:rsidP="00C621B2">
            <w:pPr>
              <w:pStyle w:val="TableText"/>
            </w:pPr>
            <w:r>
              <w:t>interactive authentication</w:t>
            </w:r>
          </w:p>
        </w:tc>
        <w:tc>
          <w:tcPr>
            <w:tcW w:w="4873" w:type="dxa"/>
          </w:tcPr>
          <w:p w14:paraId="3F5A611E" w14:textId="77777777" w:rsidR="00C621B2" w:rsidRPr="00DF7362" w:rsidRDefault="00C621B2" w:rsidP="00C621B2">
            <w:pPr>
              <w:pStyle w:val="TableText"/>
            </w:pPr>
            <w:r>
              <w:t>Authentication that involves the interaction of a person with a system.</w:t>
            </w:r>
          </w:p>
        </w:tc>
      </w:tr>
      <w:tr w:rsidR="00C621B2" w:rsidRPr="00DF7362" w14:paraId="3A9D324E" w14:textId="77777777" w:rsidTr="002A2363">
        <w:tc>
          <w:tcPr>
            <w:tcW w:w="4873" w:type="dxa"/>
          </w:tcPr>
          <w:p w14:paraId="094A988C" w14:textId="77777777" w:rsidR="00C621B2" w:rsidRPr="00DF7362" w:rsidRDefault="00C621B2" w:rsidP="00C621B2">
            <w:pPr>
              <w:pStyle w:val="TableText"/>
            </w:pPr>
            <w:r w:rsidRPr="00DF7362">
              <w:t>Internet Protocol Security</w:t>
            </w:r>
          </w:p>
        </w:tc>
        <w:tc>
          <w:tcPr>
            <w:tcW w:w="4873" w:type="dxa"/>
          </w:tcPr>
          <w:p w14:paraId="0DCADD6C" w14:textId="77777777" w:rsidR="00C621B2" w:rsidRPr="00DF7362" w:rsidRDefault="00C621B2" w:rsidP="00C621B2">
            <w:pPr>
              <w:pStyle w:val="TableText"/>
            </w:pPr>
            <w:r w:rsidRPr="00DF7362">
              <w:t>A suite of protocols for secure communications through authentication or encryption of Internet Protocol (IP) packets as well as including protocols for cryptographic key establishment.</w:t>
            </w:r>
          </w:p>
        </w:tc>
      </w:tr>
      <w:tr w:rsidR="00C621B2" w:rsidRPr="00DF7362" w14:paraId="76A2D7FF" w14:textId="77777777" w:rsidTr="002A2363">
        <w:tc>
          <w:tcPr>
            <w:tcW w:w="4873" w:type="dxa"/>
          </w:tcPr>
          <w:p w14:paraId="3B9FAB69" w14:textId="77777777" w:rsidR="00C621B2" w:rsidRPr="00DF7362" w:rsidRDefault="00C621B2" w:rsidP="00C621B2">
            <w:pPr>
              <w:pStyle w:val="TableText"/>
            </w:pPr>
            <w:r w:rsidRPr="00DF7362">
              <w:t>Internet Protocol telephony</w:t>
            </w:r>
          </w:p>
        </w:tc>
        <w:tc>
          <w:tcPr>
            <w:tcW w:w="4873" w:type="dxa"/>
          </w:tcPr>
          <w:p w14:paraId="777FA326" w14:textId="77777777" w:rsidR="00C621B2" w:rsidRPr="00DF7362" w:rsidRDefault="00C621B2" w:rsidP="00C621B2">
            <w:pPr>
              <w:pStyle w:val="TableText"/>
            </w:pPr>
            <w:r w:rsidRPr="00DF7362">
              <w:t>The transport of telephone calls over IP networks.</w:t>
            </w:r>
          </w:p>
        </w:tc>
      </w:tr>
      <w:tr w:rsidR="00C621B2" w:rsidRPr="00DF7362" w14:paraId="25631A7C" w14:textId="77777777" w:rsidTr="002A2363">
        <w:tc>
          <w:tcPr>
            <w:tcW w:w="4873" w:type="dxa"/>
          </w:tcPr>
          <w:p w14:paraId="604540C1" w14:textId="77777777" w:rsidR="00C621B2" w:rsidRPr="00DF7362" w:rsidRDefault="00C621B2" w:rsidP="00C621B2">
            <w:pPr>
              <w:pStyle w:val="TableText"/>
            </w:pPr>
            <w:r w:rsidRPr="00DF7362">
              <w:t>Internet Protocol version 6</w:t>
            </w:r>
          </w:p>
        </w:tc>
        <w:tc>
          <w:tcPr>
            <w:tcW w:w="4873" w:type="dxa"/>
          </w:tcPr>
          <w:p w14:paraId="5BD21456" w14:textId="498B78C7" w:rsidR="00C621B2" w:rsidRPr="00DF7362" w:rsidRDefault="00C621B2" w:rsidP="00C621B2">
            <w:pPr>
              <w:pStyle w:val="TableText"/>
            </w:pPr>
            <w:r w:rsidRPr="00DF7362">
              <w:t>A protocol used for communicating over packet switched networks. Version 6 is the successor to version</w:t>
            </w:r>
            <w:r>
              <w:t xml:space="preserve"> 4 which is widely used on the i</w:t>
            </w:r>
            <w:r w:rsidRPr="00DF7362">
              <w:t>nternet.</w:t>
            </w:r>
          </w:p>
        </w:tc>
      </w:tr>
      <w:tr w:rsidR="00C621B2" w:rsidRPr="00DF7362" w14:paraId="2851DDC0" w14:textId="77777777" w:rsidTr="002A2363">
        <w:tc>
          <w:tcPr>
            <w:tcW w:w="4873" w:type="dxa"/>
          </w:tcPr>
          <w:p w14:paraId="65FBC875" w14:textId="77777777" w:rsidR="00C621B2" w:rsidRPr="00DF7362" w:rsidRDefault="00C621B2" w:rsidP="00C621B2">
            <w:pPr>
              <w:pStyle w:val="TableText"/>
            </w:pPr>
            <w:r w:rsidRPr="00DF7362">
              <w:t>Intrusion Detection System</w:t>
            </w:r>
          </w:p>
        </w:tc>
        <w:tc>
          <w:tcPr>
            <w:tcW w:w="4873" w:type="dxa"/>
          </w:tcPr>
          <w:p w14:paraId="0746204D" w14:textId="77777777" w:rsidR="00C621B2" w:rsidRPr="00DF7362" w:rsidRDefault="00C621B2" w:rsidP="00C621B2">
            <w:pPr>
              <w:pStyle w:val="TableText"/>
            </w:pPr>
            <w:r w:rsidRPr="00DF7362">
              <w:t>An automated system used to identify an infringement of security policy. IDS can be host-based or network-based.</w:t>
            </w:r>
          </w:p>
        </w:tc>
      </w:tr>
      <w:tr w:rsidR="00C621B2" w:rsidRPr="00DF7362" w14:paraId="3E33EFBB" w14:textId="77777777" w:rsidTr="002A2363">
        <w:tc>
          <w:tcPr>
            <w:tcW w:w="4873" w:type="dxa"/>
          </w:tcPr>
          <w:p w14:paraId="3CBC8888" w14:textId="77777777" w:rsidR="00C621B2" w:rsidRPr="00DF7362" w:rsidRDefault="00C621B2" w:rsidP="00C621B2">
            <w:pPr>
              <w:pStyle w:val="TableText"/>
            </w:pPr>
            <w:r w:rsidRPr="00DF7362">
              <w:t>jump server</w:t>
            </w:r>
          </w:p>
        </w:tc>
        <w:tc>
          <w:tcPr>
            <w:tcW w:w="4873" w:type="dxa"/>
          </w:tcPr>
          <w:p w14:paraId="27CEA8F1" w14:textId="77777777" w:rsidR="00C621B2" w:rsidRPr="00DF7362" w:rsidRDefault="00C621B2" w:rsidP="00C621B2">
            <w:pPr>
              <w:pStyle w:val="TableText"/>
            </w:pPr>
            <w:r w:rsidRPr="00DF7362">
              <w:t>A computer which is used to manage important or critical resources in a separate security domain. Also known as a jump host or jump box.</w:t>
            </w:r>
          </w:p>
        </w:tc>
      </w:tr>
      <w:tr w:rsidR="00C621B2" w:rsidRPr="00DF7362" w14:paraId="2AD5DE2D" w14:textId="77777777" w:rsidTr="002A2363">
        <w:tc>
          <w:tcPr>
            <w:tcW w:w="4873" w:type="dxa"/>
          </w:tcPr>
          <w:p w14:paraId="6980AC07" w14:textId="77777777" w:rsidR="00C621B2" w:rsidRPr="00DF7362" w:rsidRDefault="00C621B2" w:rsidP="00C621B2">
            <w:pPr>
              <w:pStyle w:val="TableText"/>
            </w:pPr>
            <w:r w:rsidRPr="00DF7362">
              <w:t>keying material</w:t>
            </w:r>
          </w:p>
        </w:tc>
        <w:tc>
          <w:tcPr>
            <w:tcW w:w="4873" w:type="dxa"/>
          </w:tcPr>
          <w:p w14:paraId="0854733F" w14:textId="77777777" w:rsidR="00C621B2" w:rsidRPr="00DF7362" w:rsidRDefault="00C621B2" w:rsidP="00C621B2">
            <w:pPr>
              <w:pStyle w:val="TableText"/>
            </w:pPr>
            <w:r w:rsidRPr="00DF7362">
              <w:t>Cryptographic keys generated or used by cryptographic equipment or software.</w:t>
            </w:r>
          </w:p>
        </w:tc>
      </w:tr>
      <w:tr w:rsidR="00C621B2" w:rsidRPr="00DF7362" w14:paraId="616B58BA" w14:textId="77777777" w:rsidTr="002A2363">
        <w:tc>
          <w:tcPr>
            <w:tcW w:w="4873" w:type="dxa"/>
          </w:tcPr>
          <w:p w14:paraId="69B93737" w14:textId="77777777" w:rsidR="00C621B2" w:rsidRPr="00DF7362" w:rsidRDefault="00C621B2" w:rsidP="00C621B2">
            <w:pPr>
              <w:pStyle w:val="TableText"/>
            </w:pPr>
            <w:r w:rsidRPr="00DF7362">
              <w:lastRenderedPageBreak/>
              <w:t>key management</w:t>
            </w:r>
          </w:p>
        </w:tc>
        <w:tc>
          <w:tcPr>
            <w:tcW w:w="4873" w:type="dxa"/>
          </w:tcPr>
          <w:p w14:paraId="01883524" w14:textId="77777777" w:rsidR="00C621B2" w:rsidRPr="00DF7362" w:rsidRDefault="00C621B2" w:rsidP="00C621B2">
            <w:pPr>
              <w:pStyle w:val="TableText"/>
            </w:pPr>
            <w:r w:rsidRPr="00DF7362">
              <w:t>The use and management of cryptographic keys and associated hardware and software. It includes their generation, registration, distribution, installation, usage, protection, storage, access, recovery and destruction.</w:t>
            </w:r>
          </w:p>
        </w:tc>
      </w:tr>
      <w:tr w:rsidR="00C621B2" w:rsidRPr="00DF7362" w14:paraId="70B7456E" w14:textId="77777777" w:rsidTr="002A2363">
        <w:tc>
          <w:tcPr>
            <w:tcW w:w="4873" w:type="dxa"/>
          </w:tcPr>
          <w:p w14:paraId="6E37CFAE" w14:textId="77777777" w:rsidR="00C621B2" w:rsidRPr="00DF7362" w:rsidRDefault="00C621B2" w:rsidP="00C621B2">
            <w:pPr>
              <w:pStyle w:val="TableText"/>
            </w:pPr>
            <w:r w:rsidRPr="00DF7362">
              <w:t>lockable commercial cabinet</w:t>
            </w:r>
          </w:p>
        </w:tc>
        <w:tc>
          <w:tcPr>
            <w:tcW w:w="4873" w:type="dxa"/>
          </w:tcPr>
          <w:p w14:paraId="6E273208" w14:textId="77777777" w:rsidR="00C621B2" w:rsidRPr="00DF7362" w:rsidRDefault="00C621B2" w:rsidP="00C621B2">
            <w:pPr>
              <w:pStyle w:val="TableText"/>
            </w:pPr>
            <w:r w:rsidRPr="00DF7362">
              <w:t>A cabinet that is commercially available, of robust construction and is fitted with a commercial lock.</w:t>
            </w:r>
          </w:p>
        </w:tc>
      </w:tr>
      <w:tr w:rsidR="00C621B2" w:rsidRPr="00DF7362" w14:paraId="3A57C973" w14:textId="77777777" w:rsidTr="002A2363">
        <w:tc>
          <w:tcPr>
            <w:tcW w:w="4873" w:type="dxa"/>
          </w:tcPr>
          <w:p w14:paraId="0106780D" w14:textId="77777777" w:rsidR="00C621B2" w:rsidRPr="00DF7362" w:rsidRDefault="00C621B2" w:rsidP="00C621B2">
            <w:pPr>
              <w:pStyle w:val="TableText"/>
            </w:pPr>
            <w:r w:rsidRPr="00DF7362">
              <w:t>logging facility</w:t>
            </w:r>
          </w:p>
        </w:tc>
        <w:tc>
          <w:tcPr>
            <w:tcW w:w="4873" w:type="dxa"/>
          </w:tcPr>
          <w:p w14:paraId="7038490F" w14:textId="77777777" w:rsidR="00C621B2" w:rsidRPr="00DF7362" w:rsidRDefault="00C621B2" w:rsidP="00C621B2">
            <w:pPr>
              <w:pStyle w:val="TableText"/>
            </w:pPr>
            <w:r w:rsidRPr="00DF7362">
              <w:t>A facility that includes software which generates events and their associated details, the transmission (if necessary) of event logs, and how they are stored.</w:t>
            </w:r>
          </w:p>
        </w:tc>
      </w:tr>
      <w:tr w:rsidR="00C621B2" w:rsidRPr="00DF7362" w14:paraId="0CE1B4E5" w14:textId="77777777" w:rsidTr="002A2363">
        <w:tc>
          <w:tcPr>
            <w:tcW w:w="4873" w:type="dxa"/>
          </w:tcPr>
          <w:p w14:paraId="54D80FAD" w14:textId="77777777" w:rsidR="00C621B2" w:rsidRPr="00DF7362" w:rsidRDefault="00C621B2" w:rsidP="00C621B2">
            <w:pPr>
              <w:pStyle w:val="TableText"/>
            </w:pPr>
            <w:r w:rsidRPr="00DF7362">
              <w:t>malicious code</w:t>
            </w:r>
          </w:p>
        </w:tc>
        <w:tc>
          <w:tcPr>
            <w:tcW w:w="4873" w:type="dxa"/>
          </w:tcPr>
          <w:p w14:paraId="7FDE43F3" w14:textId="77777777" w:rsidR="00C621B2" w:rsidRPr="00DF7362" w:rsidRDefault="00C621B2" w:rsidP="00C621B2">
            <w:pPr>
              <w:pStyle w:val="TableText"/>
            </w:pPr>
            <w:r w:rsidRPr="00DF7362">
              <w:t>Any software that attempts to subvert the confidentiality, integrity or availability of a system.</w:t>
            </w:r>
          </w:p>
        </w:tc>
      </w:tr>
      <w:tr w:rsidR="00C621B2" w:rsidRPr="00DF7362" w14:paraId="7650E2D3" w14:textId="77777777" w:rsidTr="002A2363">
        <w:tc>
          <w:tcPr>
            <w:tcW w:w="4873" w:type="dxa"/>
          </w:tcPr>
          <w:p w14:paraId="49E57328" w14:textId="77777777" w:rsidR="00C621B2" w:rsidRPr="00DF7362" w:rsidRDefault="00C621B2" w:rsidP="00C621B2">
            <w:pPr>
              <w:pStyle w:val="TableText"/>
            </w:pPr>
            <w:r w:rsidRPr="00DF7362">
              <w:t>malicious code infection</w:t>
            </w:r>
          </w:p>
        </w:tc>
        <w:tc>
          <w:tcPr>
            <w:tcW w:w="4873" w:type="dxa"/>
          </w:tcPr>
          <w:p w14:paraId="027FA7B1" w14:textId="77777777" w:rsidR="00C621B2" w:rsidRPr="00DF7362" w:rsidRDefault="00C621B2" w:rsidP="00C621B2">
            <w:pPr>
              <w:pStyle w:val="TableText"/>
            </w:pPr>
            <w:r w:rsidRPr="00DF7362">
              <w:t>The occurrence of malicious code infecting a system.</w:t>
            </w:r>
          </w:p>
        </w:tc>
      </w:tr>
      <w:tr w:rsidR="00C621B2" w:rsidRPr="00DF7362" w14:paraId="5C65A950" w14:textId="77777777" w:rsidTr="002A2363">
        <w:tc>
          <w:tcPr>
            <w:tcW w:w="4873" w:type="dxa"/>
          </w:tcPr>
          <w:p w14:paraId="692CACE4" w14:textId="77777777" w:rsidR="00C621B2" w:rsidRPr="00DF7362" w:rsidRDefault="00C621B2" w:rsidP="00C621B2">
            <w:pPr>
              <w:pStyle w:val="TableText"/>
            </w:pPr>
            <w:r w:rsidRPr="00DF7362">
              <w:t>media</w:t>
            </w:r>
          </w:p>
        </w:tc>
        <w:tc>
          <w:tcPr>
            <w:tcW w:w="4873" w:type="dxa"/>
          </w:tcPr>
          <w:p w14:paraId="71F1981E" w14:textId="5C33F837" w:rsidR="00C621B2" w:rsidRPr="00DF7362" w:rsidRDefault="00C621B2" w:rsidP="00C621B2">
            <w:pPr>
              <w:pStyle w:val="TableText"/>
            </w:pPr>
            <w:r w:rsidRPr="00DF7362">
              <w:t xml:space="preserve">A generic term for hardware, often portable in nature, which is used to store </w:t>
            </w:r>
            <w:r>
              <w:t>data</w:t>
            </w:r>
            <w:r w:rsidRPr="00DF7362">
              <w:t>.</w:t>
            </w:r>
          </w:p>
        </w:tc>
      </w:tr>
      <w:tr w:rsidR="00C621B2" w:rsidRPr="00DF7362" w14:paraId="4D10E3B0" w14:textId="77777777" w:rsidTr="002A2363">
        <w:tc>
          <w:tcPr>
            <w:tcW w:w="4873" w:type="dxa"/>
          </w:tcPr>
          <w:p w14:paraId="431D49FD" w14:textId="77777777" w:rsidR="00C621B2" w:rsidRPr="00DF7362" w:rsidRDefault="00C621B2" w:rsidP="00C621B2">
            <w:pPr>
              <w:pStyle w:val="TableText"/>
            </w:pPr>
            <w:r w:rsidRPr="00DF7362">
              <w:t>media destruction</w:t>
            </w:r>
          </w:p>
        </w:tc>
        <w:tc>
          <w:tcPr>
            <w:tcW w:w="4873" w:type="dxa"/>
          </w:tcPr>
          <w:p w14:paraId="55AC4647" w14:textId="5EA99703" w:rsidR="00C621B2" w:rsidRPr="00DF7362" w:rsidRDefault="00C621B2" w:rsidP="00C621B2">
            <w:pPr>
              <w:pStyle w:val="TableText"/>
            </w:pPr>
            <w:r w:rsidRPr="00DF7362">
              <w:t xml:space="preserve">The process of physically damaging media with the intent of making </w:t>
            </w:r>
            <w:r>
              <w:t>data</w:t>
            </w:r>
            <w:r w:rsidRPr="00DF7362">
              <w:t xml:space="preserve"> stored on it inaccessible. To destroy media effectively, only the actual material in which </w:t>
            </w:r>
            <w:r>
              <w:t>data</w:t>
            </w:r>
            <w:r w:rsidRPr="00DF7362">
              <w:t xml:space="preserve"> is stored needs to be destroyed.</w:t>
            </w:r>
          </w:p>
        </w:tc>
      </w:tr>
      <w:tr w:rsidR="00C621B2" w:rsidRPr="00DF7362" w14:paraId="00853046" w14:textId="77777777" w:rsidTr="002A2363">
        <w:tc>
          <w:tcPr>
            <w:tcW w:w="4873" w:type="dxa"/>
          </w:tcPr>
          <w:p w14:paraId="1BFBC53C" w14:textId="77777777" w:rsidR="00C621B2" w:rsidRPr="00DF7362" w:rsidRDefault="00C621B2" w:rsidP="00C621B2">
            <w:pPr>
              <w:pStyle w:val="TableText"/>
            </w:pPr>
            <w:r w:rsidRPr="00DF7362">
              <w:t>media disposal</w:t>
            </w:r>
          </w:p>
        </w:tc>
        <w:tc>
          <w:tcPr>
            <w:tcW w:w="4873" w:type="dxa"/>
          </w:tcPr>
          <w:p w14:paraId="24CA50A9" w14:textId="77777777" w:rsidR="00C621B2" w:rsidRPr="00DF7362" w:rsidRDefault="00C621B2" w:rsidP="00C621B2">
            <w:pPr>
              <w:pStyle w:val="TableText"/>
            </w:pPr>
            <w:r w:rsidRPr="00DF7362">
              <w:t>The process of relinquishing control of media when it is no longer required.</w:t>
            </w:r>
          </w:p>
        </w:tc>
      </w:tr>
      <w:tr w:rsidR="00C621B2" w:rsidRPr="00DF7362" w14:paraId="7E802631" w14:textId="77777777" w:rsidTr="002A2363">
        <w:tc>
          <w:tcPr>
            <w:tcW w:w="4873" w:type="dxa"/>
          </w:tcPr>
          <w:p w14:paraId="1099AED8" w14:textId="77777777" w:rsidR="00C621B2" w:rsidRPr="00DF7362" w:rsidRDefault="00C621B2" w:rsidP="00C621B2">
            <w:pPr>
              <w:pStyle w:val="TableText"/>
            </w:pPr>
            <w:r w:rsidRPr="00DF7362">
              <w:t>media sanitisation</w:t>
            </w:r>
          </w:p>
        </w:tc>
        <w:tc>
          <w:tcPr>
            <w:tcW w:w="4873" w:type="dxa"/>
          </w:tcPr>
          <w:p w14:paraId="72D55DE6" w14:textId="2B1329BB" w:rsidR="00C621B2" w:rsidRPr="00DF7362" w:rsidRDefault="00C621B2" w:rsidP="00C621B2">
            <w:pPr>
              <w:pStyle w:val="TableText"/>
            </w:pPr>
            <w:r w:rsidRPr="00DF7362">
              <w:t xml:space="preserve">The process of erasing or overwriting </w:t>
            </w:r>
            <w:r>
              <w:t>data</w:t>
            </w:r>
            <w:r w:rsidRPr="00DF7362">
              <w:t xml:space="preserve"> stored on media so that it cannot be retrieved or reconstructed.</w:t>
            </w:r>
          </w:p>
        </w:tc>
      </w:tr>
      <w:tr w:rsidR="00B30C6D" w:rsidRPr="00DF7362" w14:paraId="4E03A902" w14:textId="77777777" w:rsidTr="002A2363">
        <w:tc>
          <w:tcPr>
            <w:tcW w:w="4873" w:type="dxa"/>
          </w:tcPr>
          <w:p w14:paraId="13438DBF" w14:textId="7F18065C" w:rsidR="00B30C6D" w:rsidRPr="00DF7362" w:rsidRDefault="00B30C6D" w:rsidP="00C621B2">
            <w:pPr>
              <w:pStyle w:val="TableText"/>
            </w:pPr>
            <w:r>
              <w:t>memory-safe programming languages</w:t>
            </w:r>
          </w:p>
        </w:tc>
        <w:tc>
          <w:tcPr>
            <w:tcW w:w="4873" w:type="dxa"/>
          </w:tcPr>
          <w:p w14:paraId="21A18F50" w14:textId="070D33D6" w:rsidR="00B30C6D" w:rsidRPr="00DF7362" w:rsidRDefault="00B30C6D" w:rsidP="00B30C6D">
            <w:pPr>
              <w:pStyle w:val="TableText"/>
            </w:pPr>
            <w:r>
              <w:t>Programming languages that prevent the introduction of security vulnerabilities related to memory use. Examples of memory-safe programming languages include C#, Go, Java, Ruby, Rust and Swift. Examples of non-memory-safe programming languages include Assembly and C/C++.</w:t>
            </w:r>
          </w:p>
        </w:tc>
      </w:tr>
      <w:tr w:rsidR="00C621B2" w:rsidRPr="00DF7362" w14:paraId="4D6B7E37" w14:textId="77777777" w:rsidTr="002A2363">
        <w:tc>
          <w:tcPr>
            <w:tcW w:w="4873" w:type="dxa"/>
          </w:tcPr>
          <w:p w14:paraId="1546221C" w14:textId="77777777" w:rsidR="00C621B2" w:rsidRPr="00DF7362" w:rsidRDefault="00C621B2" w:rsidP="00C621B2">
            <w:pPr>
              <w:pStyle w:val="TableText"/>
            </w:pPr>
            <w:r w:rsidRPr="00DF7362">
              <w:t>metadata</w:t>
            </w:r>
          </w:p>
        </w:tc>
        <w:tc>
          <w:tcPr>
            <w:tcW w:w="4873" w:type="dxa"/>
          </w:tcPr>
          <w:p w14:paraId="3E974CD6" w14:textId="13858A1F" w:rsidR="00C621B2" w:rsidRPr="00DF7362" w:rsidRDefault="00C621B2" w:rsidP="00C621B2">
            <w:pPr>
              <w:pStyle w:val="TableText"/>
            </w:pPr>
            <w:r w:rsidRPr="00DF7362">
              <w:t xml:space="preserve">Descriptive </w:t>
            </w:r>
            <w:r>
              <w:t>data</w:t>
            </w:r>
            <w:r w:rsidRPr="00DF7362">
              <w:t xml:space="preserve"> about the content and context used to identify </w:t>
            </w:r>
            <w:r>
              <w:t>data</w:t>
            </w:r>
            <w:r w:rsidRPr="00DF7362">
              <w:t>.</w:t>
            </w:r>
          </w:p>
        </w:tc>
      </w:tr>
      <w:tr w:rsidR="00C621B2" w:rsidRPr="00DF7362" w14:paraId="7ABF2029" w14:textId="77777777" w:rsidTr="002A2363">
        <w:tc>
          <w:tcPr>
            <w:tcW w:w="4873" w:type="dxa"/>
          </w:tcPr>
          <w:p w14:paraId="2FD5E0F8" w14:textId="77777777" w:rsidR="00C621B2" w:rsidRPr="00DF7362" w:rsidRDefault="00C621B2" w:rsidP="00C621B2">
            <w:pPr>
              <w:pStyle w:val="TableText"/>
            </w:pPr>
            <w:r w:rsidRPr="00DF7362">
              <w:t>mobile device</w:t>
            </w:r>
          </w:p>
        </w:tc>
        <w:tc>
          <w:tcPr>
            <w:tcW w:w="4873" w:type="dxa"/>
          </w:tcPr>
          <w:p w14:paraId="3B244D88" w14:textId="12883F7D" w:rsidR="00512BBA" w:rsidRPr="00DF7362" w:rsidRDefault="00C621B2" w:rsidP="00512BBA">
            <w:pPr>
              <w:pStyle w:val="TableText"/>
            </w:pPr>
            <w:r w:rsidRPr="00DF7362">
              <w:t>A portable computing or communications device</w:t>
            </w:r>
            <w:r>
              <w:t xml:space="preserve">. For example, </w:t>
            </w:r>
            <w:r w:rsidR="00512BBA">
              <w:t xml:space="preserve">smartphones, </w:t>
            </w:r>
            <w:r w:rsidR="00512BBA" w:rsidRPr="00DF7362">
              <w:t>tablets</w:t>
            </w:r>
            <w:r w:rsidR="00512BBA">
              <w:t xml:space="preserve"> and laptops.</w:t>
            </w:r>
          </w:p>
        </w:tc>
      </w:tr>
      <w:tr w:rsidR="00C621B2" w:rsidRPr="00DF7362" w14:paraId="2CC9423B" w14:textId="77777777" w:rsidTr="002A2363">
        <w:tc>
          <w:tcPr>
            <w:tcW w:w="4873" w:type="dxa"/>
          </w:tcPr>
          <w:p w14:paraId="1141C939" w14:textId="12DCE741" w:rsidR="00C621B2" w:rsidRPr="00DF7362" w:rsidRDefault="00C621B2" w:rsidP="00C621B2">
            <w:pPr>
              <w:pStyle w:val="TableText"/>
            </w:pPr>
            <w:r>
              <w:t>m</w:t>
            </w:r>
            <w:r w:rsidRPr="00DF7362">
              <w:t xml:space="preserve">ultifunction </w:t>
            </w:r>
            <w:r>
              <w:t>d</w:t>
            </w:r>
            <w:r w:rsidRPr="00DF7362">
              <w:t>evice</w:t>
            </w:r>
          </w:p>
        </w:tc>
        <w:tc>
          <w:tcPr>
            <w:tcW w:w="4873" w:type="dxa"/>
          </w:tcPr>
          <w:p w14:paraId="23D13ACB" w14:textId="77777777" w:rsidR="00C621B2" w:rsidRPr="00DF7362" w:rsidRDefault="00C621B2" w:rsidP="00C621B2">
            <w:pPr>
              <w:pStyle w:val="TableText"/>
            </w:pPr>
            <w:r w:rsidRPr="00DF7362">
              <w:t xml:space="preserve">ICT equipment that combines printing, scanning, copying, faxing or voice messaging functionality in the </w:t>
            </w:r>
            <w:r w:rsidRPr="00DF7362">
              <w:lastRenderedPageBreak/>
              <w:t>one device. These devices are often designed to connect to computer and telephone networks simultaneously.</w:t>
            </w:r>
          </w:p>
        </w:tc>
      </w:tr>
      <w:tr w:rsidR="00C621B2" w:rsidRPr="00DF7362" w14:paraId="257A89E0" w14:textId="77777777" w:rsidTr="002A2363">
        <w:tc>
          <w:tcPr>
            <w:tcW w:w="4873" w:type="dxa"/>
          </w:tcPr>
          <w:p w14:paraId="1FA265FF" w14:textId="77777777" w:rsidR="00C621B2" w:rsidRPr="00DF7362" w:rsidRDefault="00C621B2" w:rsidP="00C621B2">
            <w:pPr>
              <w:pStyle w:val="TableText"/>
            </w:pPr>
            <w:r w:rsidRPr="00DF7362">
              <w:lastRenderedPageBreak/>
              <w:t>need-to-know</w:t>
            </w:r>
          </w:p>
        </w:tc>
        <w:tc>
          <w:tcPr>
            <w:tcW w:w="4873" w:type="dxa"/>
          </w:tcPr>
          <w:p w14:paraId="342FB68A" w14:textId="0510781E" w:rsidR="00C621B2" w:rsidRPr="00DF7362" w:rsidRDefault="00C621B2" w:rsidP="00C621B2">
            <w:pPr>
              <w:pStyle w:val="TableText"/>
            </w:pPr>
            <w:r w:rsidRPr="00DF7362">
              <w:t xml:space="preserve">The principle of restricting an individual’s access to only the </w:t>
            </w:r>
            <w:r>
              <w:t>data</w:t>
            </w:r>
            <w:r w:rsidRPr="00DF7362">
              <w:t xml:space="preserve"> they require to fulfil the duties of their role.</w:t>
            </w:r>
          </w:p>
        </w:tc>
      </w:tr>
      <w:tr w:rsidR="00C621B2" w:rsidRPr="00DF7362" w14:paraId="06AE856E" w14:textId="77777777" w:rsidTr="002A2363">
        <w:tc>
          <w:tcPr>
            <w:tcW w:w="4873" w:type="dxa"/>
          </w:tcPr>
          <w:p w14:paraId="690823A0" w14:textId="77777777" w:rsidR="00C621B2" w:rsidRPr="00DF7362" w:rsidRDefault="00C621B2" w:rsidP="00C621B2">
            <w:pPr>
              <w:pStyle w:val="TableText"/>
            </w:pPr>
            <w:r w:rsidRPr="00DF7362">
              <w:t>network access control</w:t>
            </w:r>
          </w:p>
        </w:tc>
        <w:tc>
          <w:tcPr>
            <w:tcW w:w="4873" w:type="dxa"/>
          </w:tcPr>
          <w:p w14:paraId="784B9560" w14:textId="452CEC3D" w:rsidR="00C621B2" w:rsidRPr="00DF7362" w:rsidRDefault="00C621B2" w:rsidP="00C621B2">
            <w:pPr>
              <w:pStyle w:val="TableText"/>
            </w:pPr>
            <w:r>
              <w:t>Security p</w:t>
            </w:r>
            <w:r w:rsidRPr="00DF7362">
              <w:t>olicies used to control access to a network and actions on a network. This can include authentication checks and authorisation controls.</w:t>
            </w:r>
          </w:p>
        </w:tc>
      </w:tr>
      <w:tr w:rsidR="00C621B2" w:rsidRPr="00DF7362" w14:paraId="44E57D88" w14:textId="77777777" w:rsidTr="002A2363">
        <w:tc>
          <w:tcPr>
            <w:tcW w:w="4873" w:type="dxa"/>
          </w:tcPr>
          <w:p w14:paraId="704182AF" w14:textId="77777777" w:rsidR="00C621B2" w:rsidRPr="00DF7362" w:rsidRDefault="00C621B2" w:rsidP="00C621B2">
            <w:pPr>
              <w:pStyle w:val="TableText"/>
            </w:pPr>
            <w:r w:rsidRPr="00DF7362">
              <w:t>network device</w:t>
            </w:r>
          </w:p>
        </w:tc>
        <w:tc>
          <w:tcPr>
            <w:tcW w:w="4873" w:type="dxa"/>
          </w:tcPr>
          <w:p w14:paraId="1C3F567B" w14:textId="7DF9CE46" w:rsidR="00C621B2" w:rsidRPr="00DF7362" w:rsidRDefault="00C621B2" w:rsidP="00C621B2">
            <w:pPr>
              <w:pStyle w:val="TableText"/>
            </w:pPr>
            <w:r w:rsidRPr="00DF7362">
              <w:t xml:space="preserve">ICT equipment designed to facilitate the communication of </w:t>
            </w:r>
            <w:r>
              <w:t>data</w:t>
            </w:r>
            <w:r w:rsidRPr="00DF7362">
              <w:t>.</w:t>
            </w:r>
            <w:r w:rsidR="005128DA">
              <w:t xml:space="preserve"> For example, </w:t>
            </w:r>
            <w:r w:rsidR="005128DA" w:rsidRPr="005128DA">
              <w:t>routers, switches and wireless access points</w:t>
            </w:r>
            <w:r w:rsidR="005128DA">
              <w:t>.</w:t>
            </w:r>
          </w:p>
        </w:tc>
      </w:tr>
      <w:tr w:rsidR="00C621B2" w:rsidRPr="00DF7362" w14:paraId="1C6DF3E3" w14:textId="77777777" w:rsidTr="002A2363">
        <w:tc>
          <w:tcPr>
            <w:tcW w:w="4873" w:type="dxa"/>
          </w:tcPr>
          <w:p w14:paraId="330DA3DF" w14:textId="77777777" w:rsidR="00C621B2" w:rsidRPr="00DF7362" w:rsidRDefault="00C621B2" w:rsidP="00C621B2">
            <w:pPr>
              <w:pStyle w:val="TableText"/>
            </w:pPr>
            <w:r w:rsidRPr="00DF7362">
              <w:t>network infrastructure</w:t>
            </w:r>
          </w:p>
        </w:tc>
        <w:tc>
          <w:tcPr>
            <w:tcW w:w="4873" w:type="dxa"/>
          </w:tcPr>
          <w:p w14:paraId="2D547735" w14:textId="2AC4FA19" w:rsidR="00C621B2" w:rsidRPr="00DF7362" w:rsidRDefault="00C621B2" w:rsidP="00C621B2">
            <w:pPr>
              <w:pStyle w:val="TableText"/>
            </w:pPr>
            <w:r w:rsidRPr="00DF7362">
              <w:t xml:space="preserve">The infrastructure used to carry </w:t>
            </w:r>
            <w:r>
              <w:t>data</w:t>
            </w:r>
            <w:r w:rsidRPr="00DF7362">
              <w:t xml:space="preserve"> between workstations and servers or other network devices.</w:t>
            </w:r>
          </w:p>
        </w:tc>
      </w:tr>
      <w:tr w:rsidR="00B867B7" w:rsidRPr="00DF7362" w14:paraId="237EAD74" w14:textId="77777777" w:rsidTr="00FC5B6F">
        <w:tc>
          <w:tcPr>
            <w:tcW w:w="4873" w:type="dxa"/>
          </w:tcPr>
          <w:p w14:paraId="601663DD" w14:textId="77777777" w:rsidR="00B867B7" w:rsidRPr="00DF7362" w:rsidRDefault="00B867B7" w:rsidP="00FC5B6F">
            <w:pPr>
              <w:pStyle w:val="TableText"/>
            </w:pPr>
            <w:r>
              <w:t xml:space="preserve">network </w:t>
            </w:r>
            <w:r w:rsidRPr="00DF7362">
              <w:t>management traffic</w:t>
            </w:r>
          </w:p>
        </w:tc>
        <w:tc>
          <w:tcPr>
            <w:tcW w:w="4873" w:type="dxa"/>
          </w:tcPr>
          <w:p w14:paraId="5601F0C6" w14:textId="77777777" w:rsidR="00B867B7" w:rsidRPr="00DF7362" w:rsidRDefault="00B867B7" w:rsidP="00FC5B6F">
            <w:pPr>
              <w:pStyle w:val="TableText"/>
            </w:pPr>
            <w:r>
              <w:t>Network t</w:t>
            </w:r>
            <w:r w:rsidRPr="00DF7362">
              <w:t xml:space="preserve">raffic generated by system administrators over a network in order to control workstations and servers. This includes standard management protocols and </w:t>
            </w:r>
            <w:r>
              <w:t xml:space="preserve">other network </w:t>
            </w:r>
            <w:r w:rsidRPr="00DF7362">
              <w:t xml:space="preserve">traffic that contains </w:t>
            </w:r>
            <w:r>
              <w:t>data</w:t>
            </w:r>
            <w:r w:rsidRPr="00DF7362">
              <w:t xml:space="preserve"> relating to the management of the network.</w:t>
            </w:r>
          </w:p>
        </w:tc>
      </w:tr>
      <w:tr w:rsidR="00C621B2" w:rsidRPr="00DF7362" w14:paraId="77BD1C6E" w14:textId="77777777" w:rsidTr="00053A7A">
        <w:tc>
          <w:tcPr>
            <w:tcW w:w="4873" w:type="dxa"/>
          </w:tcPr>
          <w:p w14:paraId="3CC90A5A" w14:textId="77777777" w:rsidR="00C621B2" w:rsidRPr="00DF7362" w:rsidRDefault="00C621B2" w:rsidP="00C621B2">
            <w:pPr>
              <w:pStyle w:val="TableText"/>
            </w:pPr>
            <w:r>
              <w:t>non-interactive authentication</w:t>
            </w:r>
          </w:p>
        </w:tc>
        <w:tc>
          <w:tcPr>
            <w:tcW w:w="4873" w:type="dxa"/>
          </w:tcPr>
          <w:p w14:paraId="079EF22B" w14:textId="77777777" w:rsidR="00C621B2" w:rsidRPr="00DF7362" w:rsidRDefault="00C621B2" w:rsidP="00C621B2">
            <w:pPr>
              <w:pStyle w:val="TableText"/>
            </w:pPr>
            <w:r>
              <w:t>Authentication between systems or services that does not involve the interaction of a person.</w:t>
            </w:r>
          </w:p>
        </w:tc>
      </w:tr>
      <w:tr w:rsidR="00C621B2" w:rsidRPr="00DF7362" w14:paraId="5D6DF8CC" w14:textId="77777777" w:rsidTr="002A2363">
        <w:tc>
          <w:tcPr>
            <w:tcW w:w="4873" w:type="dxa"/>
          </w:tcPr>
          <w:p w14:paraId="413217D1" w14:textId="77777777" w:rsidR="00C621B2" w:rsidRPr="00DF7362" w:rsidRDefault="00C621B2" w:rsidP="00C621B2">
            <w:pPr>
              <w:pStyle w:val="TableText"/>
            </w:pPr>
            <w:r w:rsidRPr="00DF7362">
              <w:t>non-repudiation</w:t>
            </w:r>
          </w:p>
        </w:tc>
        <w:tc>
          <w:tcPr>
            <w:tcW w:w="4873" w:type="dxa"/>
          </w:tcPr>
          <w:p w14:paraId="39C88A4A" w14:textId="77777777" w:rsidR="00C621B2" w:rsidRPr="00DF7362" w:rsidRDefault="00C621B2" w:rsidP="00C621B2">
            <w:pPr>
              <w:pStyle w:val="TableText"/>
            </w:pPr>
            <w:r w:rsidRPr="00DF7362">
              <w:t>Providing proof that a user performed an action, and in doing so preventing a user from denying that they did so.</w:t>
            </w:r>
          </w:p>
        </w:tc>
      </w:tr>
      <w:tr w:rsidR="00C621B2" w:rsidRPr="00DF7362" w14:paraId="7879A418" w14:textId="77777777" w:rsidTr="00925811">
        <w:tc>
          <w:tcPr>
            <w:tcW w:w="4873" w:type="dxa"/>
          </w:tcPr>
          <w:p w14:paraId="0B48D052" w14:textId="77777777" w:rsidR="00C621B2" w:rsidRPr="00DF7362" w:rsidRDefault="00C621B2" w:rsidP="00C621B2">
            <w:pPr>
              <w:pStyle w:val="TableText"/>
            </w:pPr>
            <w:r>
              <w:t xml:space="preserve">non-volatile </w:t>
            </w:r>
            <w:r w:rsidRPr="00DF7362">
              <w:t>flash memory media</w:t>
            </w:r>
          </w:p>
        </w:tc>
        <w:tc>
          <w:tcPr>
            <w:tcW w:w="4873" w:type="dxa"/>
          </w:tcPr>
          <w:p w14:paraId="036C9AC2" w14:textId="77777777" w:rsidR="00C621B2" w:rsidRPr="00DF7362" w:rsidRDefault="00C621B2" w:rsidP="00C621B2">
            <w:pPr>
              <w:pStyle w:val="TableText"/>
            </w:pPr>
            <w:r w:rsidRPr="00DF7362">
              <w:t>A specific type of electrically erasable programmable read-only memory.</w:t>
            </w:r>
          </w:p>
        </w:tc>
      </w:tr>
      <w:tr w:rsidR="00C621B2" w:rsidRPr="00DF7362" w14:paraId="63674AA6" w14:textId="77777777" w:rsidTr="002A2363">
        <w:tc>
          <w:tcPr>
            <w:tcW w:w="4873" w:type="dxa"/>
          </w:tcPr>
          <w:p w14:paraId="46F6F136" w14:textId="77777777" w:rsidR="00C621B2" w:rsidRPr="00DF7362" w:rsidRDefault="00C621B2" w:rsidP="00C621B2">
            <w:pPr>
              <w:pStyle w:val="TableText"/>
            </w:pPr>
            <w:r w:rsidRPr="00DF7362">
              <w:t>non-volatile media</w:t>
            </w:r>
          </w:p>
        </w:tc>
        <w:tc>
          <w:tcPr>
            <w:tcW w:w="4873" w:type="dxa"/>
          </w:tcPr>
          <w:p w14:paraId="0A907864" w14:textId="6A4D1C15" w:rsidR="00C621B2" w:rsidRPr="00DF7362" w:rsidRDefault="00C621B2" w:rsidP="00C621B2">
            <w:pPr>
              <w:pStyle w:val="TableText"/>
            </w:pPr>
            <w:r w:rsidRPr="00DF7362">
              <w:t xml:space="preserve">A type of media which retains its </w:t>
            </w:r>
            <w:r>
              <w:t>data</w:t>
            </w:r>
            <w:r w:rsidRPr="00DF7362">
              <w:t xml:space="preserve"> when power is removed.</w:t>
            </w:r>
          </w:p>
        </w:tc>
      </w:tr>
      <w:tr w:rsidR="00C621B2" w:rsidRPr="00DF7362" w14:paraId="065AF13D" w14:textId="77777777" w:rsidTr="002A2363">
        <w:tc>
          <w:tcPr>
            <w:tcW w:w="4873" w:type="dxa"/>
          </w:tcPr>
          <w:p w14:paraId="0229C7E7" w14:textId="77777777" w:rsidR="00C621B2" w:rsidRPr="00DF7362" w:rsidRDefault="00C621B2" w:rsidP="00C621B2">
            <w:pPr>
              <w:pStyle w:val="TableText"/>
            </w:pPr>
            <w:r w:rsidRPr="00DF7362">
              <w:t>off-hook audio protection</w:t>
            </w:r>
          </w:p>
        </w:tc>
        <w:tc>
          <w:tcPr>
            <w:tcW w:w="4873" w:type="dxa"/>
          </w:tcPr>
          <w:p w14:paraId="17E6A52A" w14:textId="77777777" w:rsidR="00C621B2" w:rsidRPr="00DF7362" w:rsidRDefault="00C621B2" w:rsidP="00C621B2">
            <w:pPr>
              <w:pStyle w:val="TableText"/>
            </w:pPr>
            <w:r w:rsidRPr="00DF7362">
              <w:t>A method of mitigating the possibility of an active handset inadvertently allowing background discussions to be heard by a remote party. This can be achieved through the use of a hold feature, mute feature, push-to-talk handset or equivalent.</w:t>
            </w:r>
          </w:p>
        </w:tc>
      </w:tr>
      <w:tr w:rsidR="00C621B2" w:rsidRPr="00DF7362" w14:paraId="699A0AC2" w14:textId="77777777" w:rsidTr="002A2363">
        <w:tc>
          <w:tcPr>
            <w:tcW w:w="4873" w:type="dxa"/>
          </w:tcPr>
          <w:p w14:paraId="69E56562" w14:textId="77777777" w:rsidR="00C621B2" w:rsidRPr="00DF7362" w:rsidRDefault="00C621B2" w:rsidP="00C621B2">
            <w:pPr>
              <w:pStyle w:val="TableText"/>
            </w:pPr>
            <w:r w:rsidRPr="00DF7362">
              <w:t>online services</w:t>
            </w:r>
          </w:p>
        </w:tc>
        <w:tc>
          <w:tcPr>
            <w:tcW w:w="4873" w:type="dxa"/>
          </w:tcPr>
          <w:p w14:paraId="206F5198" w14:textId="3085F261" w:rsidR="00C621B2" w:rsidRPr="00DF7362" w:rsidRDefault="00C621B2" w:rsidP="00ED5ABB">
            <w:pPr>
              <w:pStyle w:val="TableText"/>
            </w:pPr>
            <w:r>
              <w:t xml:space="preserve">Services </w:t>
            </w:r>
            <w:r w:rsidRPr="00DF7362">
              <w:t>such as social media, online collaboration tools, web browsing, instant messaging, IP telephony, video conferencing, file sharing websites and peer-to-peer applications.</w:t>
            </w:r>
          </w:p>
        </w:tc>
      </w:tr>
      <w:tr w:rsidR="00C621B2" w:rsidRPr="00DF7362" w14:paraId="7A6A70F8" w14:textId="77777777" w:rsidTr="002A2363">
        <w:tc>
          <w:tcPr>
            <w:tcW w:w="4873" w:type="dxa"/>
          </w:tcPr>
          <w:p w14:paraId="559BACCF" w14:textId="77777777" w:rsidR="00C621B2" w:rsidRPr="00DF7362" w:rsidRDefault="00C621B2" w:rsidP="00C621B2">
            <w:pPr>
              <w:pStyle w:val="TableText"/>
            </w:pPr>
            <w:r w:rsidRPr="00DF7362">
              <w:lastRenderedPageBreak/>
              <w:t>OpenPGP Message Format</w:t>
            </w:r>
          </w:p>
        </w:tc>
        <w:tc>
          <w:tcPr>
            <w:tcW w:w="4873" w:type="dxa"/>
          </w:tcPr>
          <w:p w14:paraId="50417676" w14:textId="77777777" w:rsidR="00C621B2" w:rsidRPr="00DF7362" w:rsidRDefault="00C621B2" w:rsidP="00C621B2">
            <w:pPr>
              <w:pStyle w:val="TableText"/>
            </w:pPr>
            <w:r w:rsidRPr="00DF7362">
              <w:t>An open-source implementation of Pretty Good Privacy, a widely available cryptographic toolkit.</w:t>
            </w:r>
          </w:p>
        </w:tc>
      </w:tr>
      <w:tr w:rsidR="00C621B2" w:rsidRPr="00DF7362" w14:paraId="418770C9" w14:textId="77777777" w:rsidTr="002A2363">
        <w:tc>
          <w:tcPr>
            <w:tcW w:w="4873" w:type="dxa"/>
          </w:tcPr>
          <w:p w14:paraId="607CCDB5" w14:textId="77777777" w:rsidR="00C621B2" w:rsidRPr="00DF7362" w:rsidRDefault="00C621B2" w:rsidP="00C621B2">
            <w:pPr>
              <w:pStyle w:val="TableText"/>
            </w:pPr>
            <w:r w:rsidRPr="00DF7362">
              <w:t>passphrase</w:t>
            </w:r>
          </w:p>
        </w:tc>
        <w:tc>
          <w:tcPr>
            <w:tcW w:w="4873" w:type="dxa"/>
          </w:tcPr>
          <w:p w14:paraId="2EEC7D16" w14:textId="25D44228" w:rsidR="00C621B2" w:rsidRPr="00DF7362" w:rsidRDefault="00C621B2" w:rsidP="00C621B2">
            <w:pPr>
              <w:pStyle w:val="TableText"/>
            </w:pPr>
            <w:r w:rsidRPr="00DF7362">
              <w:t>A sequence of words used for authentication.</w:t>
            </w:r>
          </w:p>
        </w:tc>
      </w:tr>
      <w:tr w:rsidR="00C621B2" w:rsidRPr="00DF7362" w14:paraId="0019052F" w14:textId="77777777" w:rsidTr="002A2363">
        <w:tc>
          <w:tcPr>
            <w:tcW w:w="4873" w:type="dxa"/>
          </w:tcPr>
          <w:p w14:paraId="70CD13DF" w14:textId="1B1E44B9" w:rsidR="00C621B2" w:rsidRPr="00DF7362" w:rsidRDefault="00C621B2" w:rsidP="00C621B2">
            <w:pPr>
              <w:pStyle w:val="TableText"/>
            </w:pPr>
            <w:r>
              <w:t>password</w:t>
            </w:r>
          </w:p>
        </w:tc>
        <w:tc>
          <w:tcPr>
            <w:tcW w:w="4873" w:type="dxa"/>
          </w:tcPr>
          <w:p w14:paraId="0680390B" w14:textId="7DDA74B0" w:rsidR="00C621B2" w:rsidRPr="00DF7362" w:rsidRDefault="00C621B2" w:rsidP="00C621B2">
            <w:pPr>
              <w:pStyle w:val="TableText"/>
            </w:pPr>
            <w:r w:rsidRPr="00DF7362">
              <w:t xml:space="preserve">A sequence of characters </w:t>
            </w:r>
            <w:r>
              <w:t>used for authentication.</w:t>
            </w:r>
          </w:p>
        </w:tc>
      </w:tr>
      <w:tr w:rsidR="007065E0" w:rsidRPr="00DF7362" w14:paraId="4251056A" w14:textId="77777777" w:rsidTr="002A2363">
        <w:tc>
          <w:tcPr>
            <w:tcW w:w="4873" w:type="dxa"/>
          </w:tcPr>
          <w:p w14:paraId="40231E0B" w14:textId="309A89EA" w:rsidR="007065E0" w:rsidRDefault="007065E0" w:rsidP="007065E0">
            <w:pPr>
              <w:pStyle w:val="TableText"/>
            </w:pPr>
            <w:r>
              <w:t>password complexity</w:t>
            </w:r>
          </w:p>
        </w:tc>
        <w:tc>
          <w:tcPr>
            <w:tcW w:w="4873" w:type="dxa"/>
          </w:tcPr>
          <w:p w14:paraId="1E446E87" w14:textId="33A9AE59" w:rsidR="007065E0" w:rsidRPr="00DF7362" w:rsidRDefault="007065E0" w:rsidP="007065E0">
            <w:pPr>
              <w:pStyle w:val="TableText"/>
            </w:pPr>
            <w:r>
              <w:t>The use of different character sets, such as lower-case alphabetical characters (a-z), upper-case alphabetical characters (A-Z), numeric characters (0-9) and special characters.</w:t>
            </w:r>
          </w:p>
        </w:tc>
      </w:tr>
      <w:tr w:rsidR="007065E0" w:rsidRPr="00DF7362" w14:paraId="106ECC74" w14:textId="77777777" w:rsidTr="002A2363">
        <w:tc>
          <w:tcPr>
            <w:tcW w:w="4873" w:type="dxa"/>
          </w:tcPr>
          <w:p w14:paraId="03FEA6EA" w14:textId="77777777" w:rsidR="007065E0" w:rsidRPr="00DF7362" w:rsidRDefault="007065E0" w:rsidP="007065E0">
            <w:pPr>
              <w:pStyle w:val="TableText"/>
            </w:pPr>
            <w:r w:rsidRPr="00DF7362">
              <w:t>patch</w:t>
            </w:r>
          </w:p>
        </w:tc>
        <w:tc>
          <w:tcPr>
            <w:tcW w:w="4873" w:type="dxa"/>
          </w:tcPr>
          <w:p w14:paraId="5B5614F4" w14:textId="77777777" w:rsidR="007065E0" w:rsidRPr="00DF7362" w:rsidRDefault="007065E0" w:rsidP="007065E0">
            <w:pPr>
              <w:pStyle w:val="TableText"/>
            </w:pPr>
            <w:r w:rsidRPr="00DF7362">
              <w:t>A piece of software designed to remedy security vulnerabilities, or improve the usability or performance of software and ICT equipment.</w:t>
            </w:r>
          </w:p>
        </w:tc>
      </w:tr>
      <w:tr w:rsidR="007065E0" w:rsidRPr="00DF7362" w14:paraId="5B450D1C" w14:textId="77777777" w:rsidTr="002A2363">
        <w:tc>
          <w:tcPr>
            <w:tcW w:w="4873" w:type="dxa"/>
          </w:tcPr>
          <w:p w14:paraId="05A642A1" w14:textId="77777777" w:rsidR="007065E0" w:rsidRPr="00DF7362" w:rsidRDefault="007065E0" w:rsidP="007065E0">
            <w:pPr>
              <w:pStyle w:val="TableText"/>
            </w:pPr>
            <w:r w:rsidRPr="00DF7362">
              <w:t>patch cable</w:t>
            </w:r>
          </w:p>
        </w:tc>
        <w:tc>
          <w:tcPr>
            <w:tcW w:w="4873" w:type="dxa"/>
          </w:tcPr>
          <w:p w14:paraId="5656CEB6" w14:textId="77777777" w:rsidR="007065E0" w:rsidRPr="00DF7362" w:rsidRDefault="007065E0" w:rsidP="007065E0">
            <w:pPr>
              <w:pStyle w:val="TableText"/>
            </w:pPr>
            <w:r w:rsidRPr="00DF7362">
              <w:t>A metallic (copper) or fibre-optic cable used for routing signals between two components in an enclosed container or rack.</w:t>
            </w:r>
          </w:p>
        </w:tc>
      </w:tr>
      <w:tr w:rsidR="007065E0" w:rsidRPr="00DF7362" w14:paraId="2EB9400B" w14:textId="77777777" w:rsidTr="002A2363">
        <w:tc>
          <w:tcPr>
            <w:tcW w:w="4873" w:type="dxa"/>
          </w:tcPr>
          <w:p w14:paraId="0314C1B8" w14:textId="77777777" w:rsidR="007065E0" w:rsidRPr="00DF7362" w:rsidRDefault="007065E0" w:rsidP="007065E0">
            <w:pPr>
              <w:pStyle w:val="TableText"/>
            </w:pPr>
            <w:r w:rsidRPr="00DF7362">
              <w:t>patch panel</w:t>
            </w:r>
          </w:p>
        </w:tc>
        <w:tc>
          <w:tcPr>
            <w:tcW w:w="4873" w:type="dxa"/>
          </w:tcPr>
          <w:p w14:paraId="4E585B74" w14:textId="367A0285" w:rsidR="007065E0" w:rsidRPr="00DF7362" w:rsidRDefault="007065E0" w:rsidP="007065E0">
            <w:pPr>
              <w:pStyle w:val="TableText"/>
            </w:pPr>
            <w:r w:rsidRPr="00DF7362">
              <w:t>A group of sockets or connectors that allow manual configuration changes, generally by means of connecting patch cables.</w:t>
            </w:r>
          </w:p>
        </w:tc>
      </w:tr>
      <w:tr w:rsidR="007065E0" w:rsidRPr="00DF7362" w14:paraId="702C0954" w14:textId="77777777" w:rsidTr="002A2363">
        <w:tc>
          <w:tcPr>
            <w:tcW w:w="4873" w:type="dxa"/>
          </w:tcPr>
          <w:p w14:paraId="13DABABE" w14:textId="77777777" w:rsidR="007065E0" w:rsidRPr="00DF7362" w:rsidRDefault="007065E0" w:rsidP="007065E0">
            <w:pPr>
              <w:pStyle w:val="TableText"/>
            </w:pPr>
            <w:r w:rsidRPr="00DF7362">
              <w:t>penetration test</w:t>
            </w:r>
          </w:p>
        </w:tc>
        <w:tc>
          <w:tcPr>
            <w:tcW w:w="4873" w:type="dxa"/>
          </w:tcPr>
          <w:p w14:paraId="493ACF35" w14:textId="7B94CC4A" w:rsidR="007065E0" w:rsidRPr="00DF7362" w:rsidRDefault="007065E0" w:rsidP="007065E0">
            <w:pPr>
              <w:pStyle w:val="TableText"/>
            </w:pPr>
            <w:r w:rsidRPr="00DF7362">
              <w:t xml:space="preserve">A penetration test is designed to exercise real-world scenarios in an attempt to achieve a specific goal, such as compromising critical </w:t>
            </w:r>
            <w:r>
              <w:t>systems or data</w:t>
            </w:r>
            <w:r w:rsidRPr="00DF7362">
              <w:t>.</w:t>
            </w:r>
          </w:p>
        </w:tc>
      </w:tr>
      <w:tr w:rsidR="007065E0" w:rsidRPr="00DF7362" w14:paraId="620AF07B" w14:textId="77777777" w:rsidTr="002A2363">
        <w:tc>
          <w:tcPr>
            <w:tcW w:w="4873" w:type="dxa"/>
          </w:tcPr>
          <w:p w14:paraId="646EDCFD" w14:textId="77777777" w:rsidR="007065E0" w:rsidRPr="00DF7362" w:rsidRDefault="007065E0" w:rsidP="007065E0">
            <w:pPr>
              <w:pStyle w:val="TableText"/>
            </w:pPr>
            <w:r w:rsidRPr="00DF7362">
              <w:t>Perfect Forward Secrecy</w:t>
            </w:r>
          </w:p>
        </w:tc>
        <w:tc>
          <w:tcPr>
            <w:tcW w:w="4873" w:type="dxa"/>
          </w:tcPr>
          <w:p w14:paraId="0C20D152" w14:textId="77777777" w:rsidR="007065E0" w:rsidRPr="00DF7362" w:rsidRDefault="007065E0" w:rsidP="007065E0">
            <w:pPr>
              <w:pStyle w:val="TableText"/>
            </w:pPr>
            <w:r w:rsidRPr="00DF7362">
              <w:t>Additional security for security associations ensuring that if one security association is compromised subsequent security associations will not be compromised.</w:t>
            </w:r>
          </w:p>
        </w:tc>
      </w:tr>
      <w:tr w:rsidR="007065E0" w:rsidRPr="00DF7362" w14:paraId="1F32EFC3" w14:textId="77777777" w:rsidTr="002A2363">
        <w:tc>
          <w:tcPr>
            <w:tcW w:w="4873" w:type="dxa"/>
          </w:tcPr>
          <w:p w14:paraId="58B899A4" w14:textId="77777777" w:rsidR="007065E0" w:rsidRPr="00DF7362" w:rsidRDefault="007065E0" w:rsidP="007065E0">
            <w:pPr>
              <w:pStyle w:val="TableText"/>
            </w:pPr>
            <w:r w:rsidRPr="00DF7362">
              <w:t>peripheral switch</w:t>
            </w:r>
          </w:p>
        </w:tc>
        <w:tc>
          <w:tcPr>
            <w:tcW w:w="4873" w:type="dxa"/>
          </w:tcPr>
          <w:p w14:paraId="3CEB0531" w14:textId="77777777" w:rsidR="007065E0" w:rsidRPr="00DF7362" w:rsidRDefault="007065E0" w:rsidP="007065E0">
            <w:pPr>
              <w:pStyle w:val="TableText"/>
            </w:pPr>
            <w:r w:rsidRPr="00DF7362">
              <w:t>A device used to share a set of peripherals between multiple computers. For example, a keyboard, video monitor and mouse.</w:t>
            </w:r>
          </w:p>
        </w:tc>
      </w:tr>
      <w:tr w:rsidR="007065E0" w:rsidRPr="00DF7362" w14:paraId="56EDD3F6" w14:textId="77777777" w:rsidTr="002A2363">
        <w:tc>
          <w:tcPr>
            <w:tcW w:w="4873" w:type="dxa"/>
          </w:tcPr>
          <w:p w14:paraId="5EE04EFE" w14:textId="699AABEB" w:rsidR="007065E0" w:rsidRPr="00DF7362" w:rsidRDefault="007065E0" w:rsidP="007065E0">
            <w:pPr>
              <w:pStyle w:val="TableText"/>
            </w:pPr>
            <w:r>
              <w:t>plan of action and milestones</w:t>
            </w:r>
          </w:p>
        </w:tc>
        <w:tc>
          <w:tcPr>
            <w:tcW w:w="4873" w:type="dxa"/>
          </w:tcPr>
          <w:p w14:paraId="5E434D00" w14:textId="0759F5CF" w:rsidR="007065E0" w:rsidRPr="00DF7362" w:rsidRDefault="007065E0" w:rsidP="007065E0">
            <w:pPr>
              <w:pStyle w:val="TableText"/>
            </w:pPr>
            <w:r>
              <w:t>A document that describes security vulnerabilities in a system and the plans for their rectification.</w:t>
            </w:r>
          </w:p>
        </w:tc>
      </w:tr>
      <w:tr w:rsidR="007065E0" w:rsidRPr="00DF7362" w14:paraId="6A4975B5" w14:textId="77777777" w:rsidTr="002A2363">
        <w:tc>
          <w:tcPr>
            <w:tcW w:w="4873" w:type="dxa"/>
          </w:tcPr>
          <w:p w14:paraId="0024BFD8" w14:textId="77777777" w:rsidR="007065E0" w:rsidRPr="00DF7362" w:rsidRDefault="007065E0" w:rsidP="007065E0">
            <w:pPr>
              <w:pStyle w:val="TableText"/>
            </w:pPr>
            <w:r w:rsidRPr="00DF7362">
              <w:t>position of trust</w:t>
            </w:r>
          </w:p>
        </w:tc>
        <w:tc>
          <w:tcPr>
            <w:tcW w:w="4873" w:type="dxa"/>
          </w:tcPr>
          <w:p w14:paraId="1CE07732" w14:textId="43BA2BA8" w:rsidR="007065E0" w:rsidRPr="00DF7362" w:rsidRDefault="007065E0" w:rsidP="007065E0">
            <w:pPr>
              <w:pStyle w:val="TableText"/>
            </w:pPr>
            <w:r w:rsidRPr="00DF7362">
              <w:t xml:space="preserve">A position that involves duties that require a higher level of assurance than that provided by normal employment screening. In some </w:t>
            </w:r>
            <w:r>
              <w:t>cases</w:t>
            </w:r>
            <w:r w:rsidRPr="00DF7362">
              <w:t xml:space="preserve"> additional screening may be required. Positions of trust can include, but are not limited to, an organisation’s Chief Information Security Officer and their delegates, </w:t>
            </w:r>
            <w:r>
              <w:t xml:space="preserve">system </w:t>
            </w:r>
            <w:r w:rsidRPr="00DF7362">
              <w:t>administrators or privileged users.</w:t>
            </w:r>
          </w:p>
        </w:tc>
      </w:tr>
      <w:tr w:rsidR="007065E0" w:rsidRPr="00DF7362" w14:paraId="7AF14B2A" w14:textId="77777777" w:rsidTr="002A2363">
        <w:tc>
          <w:tcPr>
            <w:tcW w:w="4873" w:type="dxa"/>
          </w:tcPr>
          <w:p w14:paraId="25BD13A7" w14:textId="03A7D0F2" w:rsidR="007065E0" w:rsidRPr="00DF7362" w:rsidRDefault="007065E0" w:rsidP="007065E0">
            <w:pPr>
              <w:pStyle w:val="TableText"/>
            </w:pPr>
            <w:r>
              <w:lastRenderedPageBreak/>
              <w:t>privileged accounts</w:t>
            </w:r>
          </w:p>
        </w:tc>
        <w:tc>
          <w:tcPr>
            <w:tcW w:w="4873" w:type="dxa"/>
          </w:tcPr>
          <w:p w14:paraId="61A7BC57" w14:textId="580789A3" w:rsidR="007065E0" w:rsidRPr="00DF7362" w:rsidRDefault="007065E0" w:rsidP="007065E0">
            <w:pPr>
              <w:pStyle w:val="TableText"/>
            </w:pPr>
            <w:r w:rsidRPr="00CC1F8F">
              <w:t>Privileged accounts include privileged user accounts and privileged service accounts.</w:t>
            </w:r>
          </w:p>
        </w:tc>
      </w:tr>
      <w:tr w:rsidR="007065E0" w:rsidRPr="00DF7362" w14:paraId="2E2B0680" w14:textId="77777777" w:rsidTr="002A2363">
        <w:tc>
          <w:tcPr>
            <w:tcW w:w="4873" w:type="dxa"/>
          </w:tcPr>
          <w:p w14:paraId="0686DE02" w14:textId="3438151F" w:rsidR="007065E0" w:rsidRPr="00DF7362" w:rsidRDefault="007065E0" w:rsidP="007065E0">
            <w:pPr>
              <w:pStyle w:val="TableText"/>
            </w:pPr>
            <w:r>
              <w:t>privileged operating environments</w:t>
            </w:r>
          </w:p>
        </w:tc>
        <w:tc>
          <w:tcPr>
            <w:tcW w:w="4873" w:type="dxa"/>
          </w:tcPr>
          <w:p w14:paraId="7EFF9604" w14:textId="668F171B" w:rsidR="007065E0" w:rsidRPr="00DF7362" w:rsidRDefault="007065E0" w:rsidP="007065E0">
            <w:pPr>
              <w:pStyle w:val="TableText"/>
            </w:pPr>
            <w:r w:rsidRPr="00CC1F8F">
              <w:t>Privileged operating environments are those used exclusively for administrative activities.</w:t>
            </w:r>
          </w:p>
        </w:tc>
      </w:tr>
      <w:tr w:rsidR="007065E0" w:rsidRPr="00DF7362" w14:paraId="4589CE58" w14:textId="77777777" w:rsidTr="002A2363">
        <w:tc>
          <w:tcPr>
            <w:tcW w:w="4873" w:type="dxa"/>
          </w:tcPr>
          <w:p w14:paraId="1F357FFD" w14:textId="77777777" w:rsidR="007065E0" w:rsidRPr="00DF7362" w:rsidRDefault="007065E0" w:rsidP="007065E0">
            <w:pPr>
              <w:pStyle w:val="TableText"/>
            </w:pPr>
            <w:r w:rsidRPr="00DF7362">
              <w:t>privileged user</w:t>
            </w:r>
          </w:p>
        </w:tc>
        <w:tc>
          <w:tcPr>
            <w:tcW w:w="4873" w:type="dxa"/>
          </w:tcPr>
          <w:p w14:paraId="627BE194" w14:textId="12E4FD4A" w:rsidR="007065E0" w:rsidRPr="00DF7362" w:rsidRDefault="007065E0" w:rsidP="007065E0">
            <w:pPr>
              <w:pStyle w:val="TableText"/>
            </w:pPr>
            <w:r w:rsidRPr="00DF7362">
              <w:t>A user who can alter or circumv</w:t>
            </w:r>
            <w:r>
              <w:t>ent a system’s controls</w:t>
            </w:r>
            <w:r w:rsidRPr="00DF7362">
              <w:t>. This can also apply to users who could have only limited privileges, such as software developers, who ca</w:t>
            </w:r>
            <w:r>
              <w:t>n still bypass controls</w:t>
            </w:r>
            <w:r w:rsidRPr="00DF7362">
              <w:t xml:space="preserve">. A privileged user can have the capability to modify system configurations, account privileges, </w:t>
            </w:r>
            <w:r>
              <w:t>event</w:t>
            </w:r>
            <w:r w:rsidRPr="00DF7362">
              <w:t xml:space="preserve"> logs</w:t>
            </w:r>
            <w:r>
              <w:t xml:space="preserve"> and security configurations for</w:t>
            </w:r>
            <w:r w:rsidRPr="00DF7362">
              <w:t xml:space="preserve"> applications.</w:t>
            </w:r>
          </w:p>
        </w:tc>
      </w:tr>
      <w:tr w:rsidR="007065E0" w:rsidRPr="00DF7362" w14:paraId="4FF8E4FD" w14:textId="77777777" w:rsidTr="002A2363">
        <w:tc>
          <w:tcPr>
            <w:tcW w:w="4873" w:type="dxa"/>
          </w:tcPr>
          <w:p w14:paraId="52BDEF2B" w14:textId="77777777" w:rsidR="007065E0" w:rsidRPr="00DF7362" w:rsidRDefault="007065E0" w:rsidP="007065E0">
            <w:pPr>
              <w:pStyle w:val="TableText"/>
            </w:pPr>
            <w:r w:rsidRPr="00DF7362">
              <w:t>product</w:t>
            </w:r>
          </w:p>
        </w:tc>
        <w:tc>
          <w:tcPr>
            <w:tcW w:w="4873" w:type="dxa"/>
          </w:tcPr>
          <w:p w14:paraId="5B8D1F5C" w14:textId="17A18A97" w:rsidR="007065E0" w:rsidRPr="00DF7362" w:rsidRDefault="007065E0" w:rsidP="007065E0">
            <w:pPr>
              <w:pStyle w:val="TableText"/>
            </w:pPr>
            <w:r w:rsidRPr="00DF7362">
              <w:t>A generic term used to describe software or hardware.</w:t>
            </w:r>
          </w:p>
        </w:tc>
      </w:tr>
      <w:tr w:rsidR="007065E0" w:rsidRPr="00DF7362" w14:paraId="0F15BF77" w14:textId="77777777" w:rsidTr="002A2363">
        <w:tc>
          <w:tcPr>
            <w:tcW w:w="4873" w:type="dxa"/>
          </w:tcPr>
          <w:p w14:paraId="1A758C36" w14:textId="77777777" w:rsidR="007065E0" w:rsidRPr="00DF7362" w:rsidRDefault="007065E0" w:rsidP="007065E0">
            <w:pPr>
              <w:pStyle w:val="TableText"/>
            </w:pPr>
            <w:r w:rsidRPr="00DF7362">
              <w:t>PROTECTED area</w:t>
            </w:r>
          </w:p>
        </w:tc>
        <w:tc>
          <w:tcPr>
            <w:tcW w:w="4873" w:type="dxa"/>
          </w:tcPr>
          <w:p w14:paraId="2A90C657" w14:textId="19D711CF" w:rsidR="007065E0" w:rsidRPr="00DF7362" w:rsidRDefault="007065E0" w:rsidP="007065E0">
            <w:pPr>
              <w:pStyle w:val="TableText"/>
            </w:pPr>
            <w:r w:rsidRPr="00DF7362">
              <w:t xml:space="preserve">An area that has been authorised to process, store or communicate PROTECTED </w:t>
            </w:r>
            <w:r>
              <w:t>data</w:t>
            </w:r>
            <w:r w:rsidRPr="00DF7362">
              <w:t xml:space="preserve">. Such areas are not necessarily tied to a specific level of </w:t>
            </w:r>
            <w:r>
              <w:t>s</w:t>
            </w:r>
            <w:r w:rsidRPr="00DF7362">
              <w:t xml:space="preserve">ecurity </w:t>
            </w:r>
            <w:r>
              <w:t>z</w:t>
            </w:r>
            <w:r w:rsidRPr="00DF7362">
              <w:t>one.</w:t>
            </w:r>
          </w:p>
        </w:tc>
      </w:tr>
      <w:tr w:rsidR="007065E0" w:rsidRPr="00DF7362" w14:paraId="0EA6322B" w14:textId="77777777" w:rsidTr="002A2363">
        <w:tc>
          <w:tcPr>
            <w:tcW w:w="4873" w:type="dxa"/>
          </w:tcPr>
          <w:p w14:paraId="505EF320" w14:textId="0A1CAB16" w:rsidR="007065E0" w:rsidRPr="00DF7362" w:rsidRDefault="007065E0" w:rsidP="007065E0">
            <w:pPr>
              <w:pStyle w:val="TableText"/>
            </w:pPr>
            <w:r>
              <w:t>P</w:t>
            </w:r>
            <w:r w:rsidRPr="00DF7362">
              <w:t xml:space="preserve">rotection </w:t>
            </w:r>
            <w:r>
              <w:t>P</w:t>
            </w:r>
            <w:r w:rsidRPr="00DF7362">
              <w:t>rofile</w:t>
            </w:r>
          </w:p>
        </w:tc>
        <w:tc>
          <w:tcPr>
            <w:tcW w:w="4873" w:type="dxa"/>
          </w:tcPr>
          <w:p w14:paraId="65A1E39F" w14:textId="08DC267D" w:rsidR="007065E0" w:rsidRPr="00DF7362" w:rsidRDefault="007065E0" w:rsidP="007065E0">
            <w:pPr>
              <w:pStyle w:val="TableText"/>
            </w:pPr>
            <w:r w:rsidRPr="00DF7362">
              <w:t xml:space="preserve">A document that stipulates the security functionality that must be included in Common Criteria evaluation to meet a range of defined threats. Protection </w:t>
            </w:r>
            <w:r>
              <w:t>P</w:t>
            </w:r>
            <w:r w:rsidRPr="00DF7362">
              <w:t>rofiles also define the activities to be taken to assess the security function of an evaluated product.</w:t>
            </w:r>
          </w:p>
        </w:tc>
      </w:tr>
      <w:tr w:rsidR="007065E0" w:rsidRPr="00DF7362" w14:paraId="23E6F750" w14:textId="77777777" w:rsidTr="002A2363">
        <w:tc>
          <w:tcPr>
            <w:tcW w:w="4873" w:type="dxa"/>
          </w:tcPr>
          <w:p w14:paraId="18DF4236" w14:textId="77777777" w:rsidR="007065E0" w:rsidRPr="00DF7362" w:rsidRDefault="007065E0" w:rsidP="007065E0">
            <w:pPr>
              <w:pStyle w:val="TableText"/>
            </w:pPr>
            <w:r w:rsidRPr="00DF7362">
              <w:t>protective marking</w:t>
            </w:r>
          </w:p>
        </w:tc>
        <w:tc>
          <w:tcPr>
            <w:tcW w:w="4873" w:type="dxa"/>
          </w:tcPr>
          <w:p w14:paraId="47FBD9FF" w14:textId="49F1D4C4" w:rsidR="007065E0" w:rsidRPr="00DF7362" w:rsidRDefault="007065E0" w:rsidP="007065E0">
            <w:pPr>
              <w:pStyle w:val="TableText"/>
            </w:pPr>
            <w:r w:rsidRPr="00DF7362">
              <w:t xml:space="preserve">An administrative label assigned to </w:t>
            </w:r>
            <w:r>
              <w:t>data</w:t>
            </w:r>
            <w:r w:rsidRPr="00DF7362">
              <w:t xml:space="preserve"> that not only shows the value of the </w:t>
            </w:r>
            <w:r>
              <w:t>data</w:t>
            </w:r>
            <w:r w:rsidRPr="00DF7362">
              <w:t xml:space="preserve"> but also defines the level of protection to be provided.</w:t>
            </w:r>
          </w:p>
        </w:tc>
      </w:tr>
      <w:tr w:rsidR="007065E0" w:rsidRPr="00DF7362" w14:paraId="59779751" w14:textId="77777777" w:rsidTr="002A2363">
        <w:tc>
          <w:tcPr>
            <w:tcW w:w="4873" w:type="dxa"/>
          </w:tcPr>
          <w:p w14:paraId="6EAA6C36" w14:textId="5D7C4163" w:rsidR="007065E0" w:rsidRPr="00DF7362" w:rsidRDefault="007065E0" w:rsidP="007065E0">
            <w:pPr>
              <w:pStyle w:val="TableText"/>
            </w:pPr>
            <w:r w:rsidRPr="00DF7362">
              <w:t xml:space="preserve">public </w:t>
            </w:r>
            <w:r>
              <w:t>data</w:t>
            </w:r>
          </w:p>
        </w:tc>
        <w:tc>
          <w:tcPr>
            <w:tcW w:w="4873" w:type="dxa"/>
          </w:tcPr>
          <w:p w14:paraId="1B063DA5" w14:textId="02E5592C" w:rsidR="007065E0" w:rsidRPr="00DF7362" w:rsidRDefault="007065E0" w:rsidP="007065E0">
            <w:pPr>
              <w:pStyle w:val="TableText"/>
              <w:rPr>
                <w:color w:val="000000"/>
              </w:rPr>
            </w:pPr>
            <w:r>
              <w:rPr>
                <w:color w:val="000000"/>
              </w:rPr>
              <w:t>Data</w:t>
            </w:r>
            <w:r w:rsidRPr="00DF7362">
              <w:rPr>
                <w:color w:val="000000"/>
              </w:rPr>
              <w:t xml:space="preserve"> that has been formally authorised for release into the public domain.</w:t>
            </w:r>
          </w:p>
        </w:tc>
      </w:tr>
      <w:tr w:rsidR="007065E0" w:rsidRPr="00DF7362" w14:paraId="28CB8620" w14:textId="77777777" w:rsidTr="002A2363">
        <w:tc>
          <w:tcPr>
            <w:tcW w:w="4873" w:type="dxa"/>
          </w:tcPr>
          <w:p w14:paraId="5BF4D6FD" w14:textId="77777777" w:rsidR="007065E0" w:rsidRPr="00DF7362" w:rsidRDefault="007065E0" w:rsidP="007065E0">
            <w:pPr>
              <w:pStyle w:val="TableText"/>
            </w:pPr>
            <w:r w:rsidRPr="00DF7362">
              <w:t>public network infrastructure</w:t>
            </w:r>
          </w:p>
        </w:tc>
        <w:tc>
          <w:tcPr>
            <w:tcW w:w="4873" w:type="dxa"/>
          </w:tcPr>
          <w:p w14:paraId="5AE89C92" w14:textId="7914615E" w:rsidR="007065E0" w:rsidRPr="00DF7362" w:rsidRDefault="007065E0" w:rsidP="007065E0">
            <w:pPr>
              <w:pStyle w:val="TableText"/>
            </w:pPr>
            <w:r w:rsidRPr="00DF7362">
              <w:rPr>
                <w:color w:val="000000"/>
              </w:rPr>
              <w:t>Network infrastructure that an organisation</w:t>
            </w:r>
            <w:r>
              <w:rPr>
                <w:color w:val="000000"/>
              </w:rPr>
              <w:t xml:space="preserve"> has no control over, such as the i</w:t>
            </w:r>
            <w:r w:rsidRPr="00DF7362">
              <w:rPr>
                <w:color w:val="000000"/>
              </w:rPr>
              <w:t>nternet.</w:t>
            </w:r>
          </w:p>
        </w:tc>
      </w:tr>
      <w:tr w:rsidR="007065E0" w:rsidRPr="00DF7362" w14:paraId="4147AA8C" w14:textId="77777777" w:rsidTr="002A2363">
        <w:tc>
          <w:tcPr>
            <w:tcW w:w="4873" w:type="dxa"/>
          </w:tcPr>
          <w:p w14:paraId="22E5417C" w14:textId="77777777" w:rsidR="007065E0" w:rsidRPr="00DF7362" w:rsidRDefault="007065E0" w:rsidP="007065E0">
            <w:pPr>
              <w:pStyle w:val="TableText"/>
            </w:pPr>
            <w:r w:rsidRPr="00DF7362">
              <w:t>Public Switched Telephone Network</w:t>
            </w:r>
          </w:p>
        </w:tc>
        <w:tc>
          <w:tcPr>
            <w:tcW w:w="4873" w:type="dxa"/>
          </w:tcPr>
          <w:p w14:paraId="500DECF1" w14:textId="77777777" w:rsidR="007065E0" w:rsidRPr="00DF7362" w:rsidRDefault="007065E0" w:rsidP="007065E0">
            <w:pPr>
              <w:pStyle w:val="TableText"/>
            </w:pPr>
            <w:r w:rsidRPr="00DF7362">
              <w:t>Public network infrastructure used for voice communications.</w:t>
            </w:r>
          </w:p>
        </w:tc>
      </w:tr>
      <w:tr w:rsidR="007065E0" w:rsidRPr="00DF7362" w14:paraId="26F8E4B4" w14:textId="77777777" w:rsidTr="002A2363">
        <w:tc>
          <w:tcPr>
            <w:tcW w:w="4873" w:type="dxa"/>
          </w:tcPr>
          <w:p w14:paraId="7566A442" w14:textId="77777777" w:rsidR="007065E0" w:rsidRPr="00DF7362" w:rsidRDefault="007065E0" w:rsidP="007065E0">
            <w:pPr>
              <w:pStyle w:val="TableText"/>
            </w:pPr>
            <w:r w:rsidRPr="00DF7362">
              <w:t>push-to-talk handsets</w:t>
            </w:r>
          </w:p>
        </w:tc>
        <w:tc>
          <w:tcPr>
            <w:tcW w:w="4873" w:type="dxa"/>
          </w:tcPr>
          <w:p w14:paraId="7DB86B4A" w14:textId="77777777" w:rsidR="007065E0" w:rsidRPr="00DF7362" w:rsidRDefault="007065E0" w:rsidP="007065E0">
            <w:pPr>
              <w:pStyle w:val="TableText"/>
            </w:pPr>
            <w:r w:rsidRPr="00DF7362">
              <w:t>Handsets that have a button which is pressed by the user before audio can be communicated, thus providing off-hook audio protection.</w:t>
            </w:r>
          </w:p>
        </w:tc>
      </w:tr>
      <w:tr w:rsidR="007065E0" w:rsidRPr="00DF7362" w14:paraId="668AF4E0" w14:textId="77777777" w:rsidTr="002A2363">
        <w:tc>
          <w:tcPr>
            <w:tcW w:w="4873" w:type="dxa"/>
          </w:tcPr>
          <w:p w14:paraId="356A99BE" w14:textId="77777777" w:rsidR="007065E0" w:rsidRPr="00DF7362" w:rsidRDefault="007065E0" w:rsidP="007065E0">
            <w:pPr>
              <w:pStyle w:val="TableText"/>
            </w:pPr>
            <w:r w:rsidRPr="00DF7362">
              <w:t>quality of service</w:t>
            </w:r>
          </w:p>
        </w:tc>
        <w:tc>
          <w:tcPr>
            <w:tcW w:w="4873" w:type="dxa"/>
          </w:tcPr>
          <w:p w14:paraId="5598EB62" w14:textId="77777777" w:rsidR="007065E0" w:rsidRPr="00DF7362" w:rsidRDefault="007065E0" w:rsidP="007065E0">
            <w:pPr>
              <w:pStyle w:val="TableText"/>
            </w:pPr>
            <w:r w:rsidRPr="00DF7362">
              <w:t>The ability to provide different priorities to different applications, users or data flows, or to guarantee a certain level of performance to a data flow.</w:t>
            </w:r>
          </w:p>
        </w:tc>
      </w:tr>
      <w:tr w:rsidR="007065E0" w:rsidRPr="00DF7362" w14:paraId="6701C0F8" w14:textId="77777777" w:rsidTr="002A2363">
        <w:tc>
          <w:tcPr>
            <w:tcW w:w="4873" w:type="dxa"/>
          </w:tcPr>
          <w:p w14:paraId="7B7DFE72" w14:textId="7010EB33" w:rsidR="007065E0" w:rsidRPr="00DF7362" w:rsidRDefault="007065E0" w:rsidP="007065E0">
            <w:pPr>
              <w:pStyle w:val="TableText"/>
            </w:pPr>
            <w:r>
              <w:lastRenderedPageBreak/>
              <w:t>Radio Frequency transmitter</w:t>
            </w:r>
          </w:p>
        </w:tc>
        <w:tc>
          <w:tcPr>
            <w:tcW w:w="4873" w:type="dxa"/>
          </w:tcPr>
          <w:p w14:paraId="2B9750C1" w14:textId="21FD8FB6" w:rsidR="007065E0" w:rsidRPr="00DF7362" w:rsidRDefault="007065E0" w:rsidP="007065E0">
            <w:pPr>
              <w:pStyle w:val="TableText"/>
            </w:pPr>
            <w:r>
              <w:t>A device designed to transmit electromagnetic radiation as part of a radio communication system.</w:t>
            </w:r>
          </w:p>
        </w:tc>
      </w:tr>
      <w:tr w:rsidR="007065E0" w:rsidRPr="00DF7362" w14:paraId="611B0F8A" w14:textId="77777777" w:rsidTr="002A2363">
        <w:tc>
          <w:tcPr>
            <w:tcW w:w="4873" w:type="dxa"/>
          </w:tcPr>
          <w:p w14:paraId="7BE13340" w14:textId="77777777" w:rsidR="007065E0" w:rsidRPr="00DF7362" w:rsidRDefault="007065E0" w:rsidP="007065E0">
            <w:pPr>
              <w:pStyle w:val="TableText"/>
            </w:pPr>
            <w:r w:rsidRPr="00DF7362">
              <w:t>reclassification</w:t>
            </w:r>
          </w:p>
        </w:tc>
        <w:tc>
          <w:tcPr>
            <w:tcW w:w="4873" w:type="dxa"/>
          </w:tcPr>
          <w:p w14:paraId="09782473" w14:textId="4713C75C" w:rsidR="007065E0" w:rsidRPr="00DF7362" w:rsidRDefault="007065E0" w:rsidP="007065E0">
            <w:pPr>
              <w:pStyle w:val="TableText"/>
            </w:pPr>
            <w:r w:rsidRPr="00DF7362">
              <w:t xml:space="preserve">An administrative decision to change the </w:t>
            </w:r>
            <w:r>
              <w:t>controls</w:t>
            </w:r>
            <w:r w:rsidRPr="00DF7362">
              <w:t xml:space="preserve"> </w:t>
            </w:r>
            <w:r>
              <w:t>used to protect</w:t>
            </w:r>
            <w:r w:rsidRPr="00DF7362">
              <w:t xml:space="preserve"> </w:t>
            </w:r>
            <w:r>
              <w:t>data</w:t>
            </w:r>
            <w:r w:rsidRPr="00DF7362">
              <w:t xml:space="preserve"> based on a reassessment of the potential impact of its unauthorised disclosure. The lowering of the </w:t>
            </w:r>
            <w:r>
              <w:t>controls</w:t>
            </w:r>
            <w:r w:rsidRPr="00DF7362">
              <w:t xml:space="preserve"> for media containing sensitive or classified </w:t>
            </w:r>
            <w:r>
              <w:t>data</w:t>
            </w:r>
            <w:r w:rsidRPr="00DF7362">
              <w:t xml:space="preserve"> often requires sanitisation or destruction processes to be undertaken prior to a formal decision to lower the </w:t>
            </w:r>
            <w:r>
              <w:t>controls</w:t>
            </w:r>
            <w:r w:rsidRPr="00DF7362">
              <w:t xml:space="preserve"> protecting the </w:t>
            </w:r>
            <w:r>
              <w:t>data</w:t>
            </w:r>
            <w:r w:rsidRPr="00DF7362">
              <w:t>.</w:t>
            </w:r>
          </w:p>
        </w:tc>
      </w:tr>
      <w:tr w:rsidR="007065E0" w:rsidRPr="00DF7362" w14:paraId="731B9E93" w14:textId="77777777" w:rsidTr="002A2363">
        <w:tc>
          <w:tcPr>
            <w:tcW w:w="4873" w:type="dxa"/>
          </w:tcPr>
          <w:p w14:paraId="5777F4AA" w14:textId="594C2D0F" w:rsidR="007065E0" w:rsidRPr="00DF7362" w:rsidRDefault="007065E0" w:rsidP="007065E0">
            <w:pPr>
              <w:pStyle w:val="TableText"/>
            </w:pPr>
            <w:r>
              <w:t>Releasable To data</w:t>
            </w:r>
          </w:p>
        </w:tc>
        <w:tc>
          <w:tcPr>
            <w:tcW w:w="4873" w:type="dxa"/>
          </w:tcPr>
          <w:p w14:paraId="2FF207A2" w14:textId="126FC6E7" w:rsidR="007065E0" w:rsidRPr="00DF7362" w:rsidRDefault="007065E0" w:rsidP="007065E0">
            <w:pPr>
              <w:pStyle w:val="TableText"/>
            </w:pPr>
            <w:r>
              <w:t>Data</w:t>
            </w:r>
            <w:r w:rsidRPr="00DF7362">
              <w:t xml:space="preserve"> not to be passed to, or accessed by, foreign nationals beyond those belonging to specific </w:t>
            </w:r>
            <w:r>
              <w:t>nations</w:t>
            </w:r>
            <w:r w:rsidRPr="00DF7362">
              <w:t xml:space="preserve"> which the </w:t>
            </w:r>
            <w:r>
              <w:t>data</w:t>
            </w:r>
            <w:r w:rsidRPr="00DF7362">
              <w:t xml:space="preserve"> has been authorised for release to.</w:t>
            </w:r>
          </w:p>
        </w:tc>
      </w:tr>
      <w:tr w:rsidR="007065E0" w:rsidRPr="00DF7362" w14:paraId="2DB57520" w14:textId="77777777" w:rsidTr="002A2363">
        <w:tc>
          <w:tcPr>
            <w:tcW w:w="4873" w:type="dxa"/>
          </w:tcPr>
          <w:p w14:paraId="66301113" w14:textId="77777777" w:rsidR="007065E0" w:rsidRPr="00DF7362" w:rsidRDefault="007065E0" w:rsidP="007065E0">
            <w:pPr>
              <w:pStyle w:val="TableText"/>
            </w:pPr>
            <w:r w:rsidRPr="00DF7362">
              <w:t>remote access</w:t>
            </w:r>
          </w:p>
        </w:tc>
        <w:tc>
          <w:tcPr>
            <w:tcW w:w="4873" w:type="dxa"/>
          </w:tcPr>
          <w:p w14:paraId="5D0BEDFA" w14:textId="0C451D08" w:rsidR="007065E0" w:rsidRPr="00DF7362" w:rsidRDefault="007065E0" w:rsidP="007065E0">
            <w:pPr>
              <w:pStyle w:val="TableText"/>
            </w:pPr>
            <w:r w:rsidRPr="00DF7362">
              <w:t>Access to a system that originates from outside an organisation’s network and enters the network through</w:t>
            </w:r>
            <w:r>
              <w:t xml:space="preserve"> a gateway, including over the i</w:t>
            </w:r>
            <w:r w:rsidRPr="00DF7362">
              <w:t>nternet.</w:t>
            </w:r>
          </w:p>
        </w:tc>
      </w:tr>
      <w:tr w:rsidR="007065E0" w:rsidRPr="00DF7362" w14:paraId="702B42EC" w14:textId="77777777" w:rsidTr="002A2363">
        <w:tc>
          <w:tcPr>
            <w:tcW w:w="4873" w:type="dxa"/>
          </w:tcPr>
          <w:p w14:paraId="255B1648" w14:textId="77777777" w:rsidR="007065E0" w:rsidRPr="00DF7362" w:rsidRDefault="007065E0" w:rsidP="007065E0">
            <w:pPr>
              <w:pStyle w:val="TableText"/>
            </w:pPr>
            <w:r w:rsidRPr="00DF7362">
              <w:t>removable media</w:t>
            </w:r>
          </w:p>
        </w:tc>
        <w:tc>
          <w:tcPr>
            <w:tcW w:w="4873" w:type="dxa"/>
          </w:tcPr>
          <w:p w14:paraId="327290D6" w14:textId="46AC4203" w:rsidR="007065E0" w:rsidRPr="00DF7362" w:rsidRDefault="007065E0" w:rsidP="007065E0">
            <w:pPr>
              <w:pStyle w:val="TableText"/>
            </w:pPr>
            <w:r w:rsidRPr="00DF7362">
              <w:t>Storage media that can be easily removed from a system and is designed for removal</w:t>
            </w:r>
            <w:r>
              <w:t>, such as</w:t>
            </w:r>
            <w:r w:rsidRPr="00DF7362">
              <w:t xml:space="preserve"> </w:t>
            </w:r>
            <w:r>
              <w:t xml:space="preserve">Universal Serial Bus </w:t>
            </w:r>
            <w:r w:rsidRPr="00DF7362">
              <w:t xml:space="preserve">flash drives </w:t>
            </w:r>
            <w:r>
              <w:t>and</w:t>
            </w:r>
            <w:r w:rsidRPr="00DF7362">
              <w:t xml:space="preserve"> optical media.</w:t>
            </w:r>
          </w:p>
        </w:tc>
      </w:tr>
      <w:tr w:rsidR="007065E0" w:rsidRPr="00DF7362" w14:paraId="28978162" w14:textId="77777777" w:rsidTr="002A2363">
        <w:tc>
          <w:tcPr>
            <w:tcW w:w="4873" w:type="dxa"/>
          </w:tcPr>
          <w:p w14:paraId="46B34820" w14:textId="77777777" w:rsidR="007065E0" w:rsidRPr="00DF7362" w:rsidRDefault="007065E0" w:rsidP="007065E0">
            <w:pPr>
              <w:pStyle w:val="TableText"/>
            </w:pPr>
            <w:r w:rsidRPr="00DF7362">
              <w:t>seconded foreign national</w:t>
            </w:r>
          </w:p>
        </w:tc>
        <w:tc>
          <w:tcPr>
            <w:tcW w:w="4873" w:type="dxa"/>
          </w:tcPr>
          <w:p w14:paraId="66E2DF25" w14:textId="77777777" w:rsidR="007065E0" w:rsidRPr="00DF7362" w:rsidRDefault="007065E0" w:rsidP="007065E0">
            <w:pPr>
              <w:pStyle w:val="TableText"/>
            </w:pPr>
            <w:r w:rsidRPr="00DF7362">
              <w:t>A representative of a foreign government on exchange or long-term posting.</w:t>
            </w:r>
          </w:p>
        </w:tc>
      </w:tr>
      <w:tr w:rsidR="007065E0" w:rsidRPr="00DF7362" w14:paraId="0ECF78F0" w14:textId="77777777" w:rsidTr="002A2363">
        <w:tc>
          <w:tcPr>
            <w:tcW w:w="4873" w:type="dxa"/>
          </w:tcPr>
          <w:p w14:paraId="574B5881" w14:textId="77777777" w:rsidR="007065E0" w:rsidRPr="00DF7362" w:rsidRDefault="007065E0" w:rsidP="007065E0">
            <w:pPr>
              <w:pStyle w:val="TableText"/>
            </w:pPr>
            <w:r w:rsidRPr="00DF7362">
              <w:t>SECRET area</w:t>
            </w:r>
          </w:p>
        </w:tc>
        <w:tc>
          <w:tcPr>
            <w:tcW w:w="4873" w:type="dxa"/>
          </w:tcPr>
          <w:p w14:paraId="008F26C8" w14:textId="4F4EB65D" w:rsidR="007065E0" w:rsidRPr="00DF7362" w:rsidRDefault="007065E0" w:rsidP="007065E0">
            <w:pPr>
              <w:pStyle w:val="TableText"/>
            </w:pPr>
            <w:r w:rsidRPr="00DF7362">
              <w:t xml:space="preserve">An area that has been authorised to process, store or communicate SECRET </w:t>
            </w:r>
            <w:r>
              <w:t>data</w:t>
            </w:r>
            <w:r w:rsidRPr="00DF7362">
              <w:t xml:space="preserve">. Such areas are not necessarily tied to a specific level of </w:t>
            </w:r>
            <w:r>
              <w:t>s</w:t>
            </w:r>
            <w:r w:rsidRPr="00DF7362">
              <w:t xml:space="preserve">ecurity </w:t>
            </w:r>
            <w:r>
              <w:t>z</w:t>
            </w:r>
            <w:r w:rsidRPr="00DF7362">
              <w:t>one.</w:t>
            </w:r>
          </w:p>
        </w:tc>
      </w:tr>
      <w:tr w:rsidR="00B30C6D" w:rsidRPr="00DF7362" w14:paraId="653EF149" w14:textId="77777777" w:rsidTr="002A2363">
        <w:tc>
          <w:tcPr>
            <w:tcW w:w="4873" w:type="dxa"/>
          </w:tcPr>
          <w:p w14:paraId="3103B1EC" w14:textId="7ECA8594" w:rsidR="00B30C6D" w:rsidRPr="00DF7362" w:rsidRDefault="00B30C6D" w:rsidP="00B30C6D">
            <w:pPr>
              <w:pStyle w:val="TableText"/>
            </w:pPr>
            <w:r>
              <w:t>secure-by-default</w:t>
            </w:r>
          </w:p>
        </w:tc>
        <w:tc>
          <w:tcPr>
            <w:tcW w:w="4873" w:type="dxa"/>
          </w:tcPr>
          <w:p w14:paraId="75CD6F97" w14:textId="75D5315E" w:rsidR="00B30C6D" w:rsidRPr="00DF7362" w:rsidRDefault="00DB789C" w:rsidP="00B30C6D">
            <w:pPr>
              <w:pStyle w:val="TableText"/>
            </w:pPr>
            <w:r>
              <w:t>A software development principle whereby products and services are configured for maximum security by default.</w:t>
            </w:r>
          </w:p>
        </w:tc>
      </w:tr>
      <w:tr w:rsidR="00B30C6D" w:rsidRPr="00DF7362" w14:paraId="28D9972B" w14:textId="77777777" w:rsidTr="002A2363">
        <w:tc>
          <w:tcPr>
            <w:tcW w:w="4873" w:type="dxa"/>
          </w:tcPr>
          <w:p w14:paraId="1B36919C" w14:textId="7DB50C6C" w:rsidR="00B30C6D" w:rsidRPr="00DF7362" w:rsidRDefault="00B30C6D" w:rsidP="00B30C6D">
            <w:pPr>
              <w:pStyle w:val="TableText"/>
            </w:pPr>
            <w:r>
              <w:t>secure-by-design</w:t>
            </w:r>
          </w:p>
        </w:tc>
        <w:tc>
          <w:tcPr>
            <w:tcW w:w="4873" w:type="dxa"/>
          </w:tcPr>
          <w:p w14:paraId="177CC68C" w14:textId="44BB6B86" w:rsidR="00B30C6D" w:rsidRPr="00DF7362" w:rsidRDefault="00DB789C" w:rsidP="00B30C6D">
            <w:pPr>
              <w:pStyle w:val="TableText"/>
            </w:pPr>
            <w:r>
              <w:t>A software development principle whereby security is designed into every stage of a product or service’s development.</w:t>
            </w:r>
          </w:p>
        </w:tc>
      </w:tr>
      <w:tr w:rsidR="00B30C6D" w:rsidRPr="00DF7362" w14:paraId="469F6735" w14:textId="77777777" w:rsidTr="002A2363">
        <w:tc>
          <w:tcPr>
            <w:tcW w:w="4873" w:type="dxa"/>
          </w:tcPr>
          <w:p w14:paraId="485F3E18" w14:textId="77777777" w:rsidR="00B30C6D" w:rsidRPr="00DF7362" w:rsidRDefault="00B30C6D" w:rsidP="00B30C6D">
            <w:pPr>
              <w:pStyle w:val="TableText"/>
            </w:pPr>
            <w:r w:rsidRPr="00DF7362">
              <w:t>secured space</w:t>
            </w:r>
          </w:p>
        </w:tc>
        <w:tc>
          <w:tcPr>
            <w:tcW w:w="4873" w:type="dxa"/>
          </w:tcPr>
          <w:p w14:paraId="08DDF8D3" w14:textId="15949DFB" w:rsidR="00B30C6D" w:rsidRPr="00DF7362" w:rsidRDefault="00B30C6D" w:rsidP="00B30C6D">
            <w:pPr>
              <w:pStyle w:val="TableText"/>
            </w:pPr>
            <w:r w:rsidRPr="00DF7362">
              <w:t xml:space="preserve">An area certified to the physical security requirements for a </w:t>
            </w:r>
            <w:r>
              <w:t xml:space="preserve">Security </w:t>
            </w:r>
            <w:r w:rsidRPr="00DF7362">
              <w:t xml:space="preserve">Zone </w:t>
            </w:r>
            <w:r>
              <w:t>Two</w:t>
            </w:r>
            <w:r w:rsidRPr="00DF7362">
              <w:t xml:space="preserve"> to </w:t>
            </w:r>
            <w:r>
              <w:t xml:space="preserve">Security </w:t>
            </w:r>
            <w:r w:rsidRPr="00DF7362">
              <w:t xml:space="preserve">Zone </w:t>
            </w:r>
            <w:r>
              <w:t>Five</w:t>
            </w:r>
            <w:r w:rsidRPr="00DF7362">
              <w:t xml:space="preserve"> area, as defined in the Attorney-General’s Department’s </w:t>
            </w:r>
            <w:hyperlink r:id="rId392" w:tooltip="Protective Security Policy Framework" w:history="1">
              <w:r w:rsidRPr="00E51331">
                <w:rPr>
                  <w:rStyle w:val="Hyperlink"/>
                  <w:i/>
                  <w:spacing w:val="5"/>
                </w:rPr>
                <w:t>Protective Security Policy Framework</w:t>
              </w:r>
            </w:hyperlink>
            <w:r w:rsidRPr="00DF7362">
              <w:t xml:space="preserve">, </w:t>
            </w:r>
            <w:hyperlink r:id="rId393" w:tooltip="Entity facilities" w:history="1">
              <w:r w:rsidRPr="00E51331">
                <w:rPr>
                  <w:rStyle w:val="Hyperlink"/>
                  <w:i/>
                  <w:spacing w:val="5"/>
                </w:rPr>
                <w:t>Entity facilities</w:t>
              </w:r>
            </w:hyperlink>
            <w:r w:rsidRPr="00304F0A">
              <w:t xml:space="preserve"> </w:t>
            </w:r>
            <w:r w:rsidRPr="00DF7362">
              <w:t xml:space="preserve">policy, to allow for the processing or storage of sensitive or classified </w:t>
            </w:r>
            <w:r>
              <w:t>data</w:t>
            </w:r>
            <w:r w:rsidRPr="00DF7362">
              <w:t>.</w:t>
            </w:r>
          </w:p>
        </w:tc>
      </w:tr>
      <w:tr w:rsidR="00B30C6D" w:rsidRPr="00DF7362" w14:paraId="46C6DE7D" w14:textId="77777777" w:rsidTr="002A2363">
        <w:tc>
          <w:tcPr>
            <w:tcW w:w="4873" w:type="dxa"/>
          </w:tcPr>
          <w:p w14:paraId="6C472AB4" w14:textId="77777777" w:rsidR="00B30C6D" w:rsidRPr="00DF7362" w:rsidRDefault="00B30C6D" w:rsidP="00B30C6D">
            <w:pPr>
              <w:pStyle w:val="TableText"/>
            </w:pPr>
            <w:r w:rsidRPr="00DF7362">
              <w:t>Secure/Multipurpose Internet Mail Extension</w:t>
            </w:r>
          </w:p>
        </w:tc>
        <w:tc>
          <w:tcPr>
            <w:tcW w:w="4873" w:type="dxa"/>
          </w:tcPr>
          <w:p w14:paraId="013E1C0D" w14:textId="77777777" w:rsidR="00B30C6D" w:rsidRPr="00DF7362" w:rsidRDefault="00B30C6D" w:rsidP="00B30C6D">
            <w:pPr>
              <w:pStyle w:val="TableText"/>
            </w:pPr>
            <w:r w:rsidRPr="00DF7362">
              <w:t>A protocol which allows the encryption and signing of email messages.</w:t>
            </w:r>
          </w:p>
        </w:tc>
      </w:tr>
      <w:tr w:rsidR="00B30C6D" w:rsidRPr="00DF7362" w14:paraId="4EEB5C10" w14:textId="77777777" w:rsidTr="002A2363">
        <w:tc>
          <w:tcPr>
            <w:tcW w:w="4873" w:type="dxa"/>
          </w:tcPr>
          <w:p w14:paraId="56522AFD" w14:textId="77777777" w:rsidR="00B30C6D" w:rsidRPr="00DF7362" w:rsidRDefault="00B30C6D" w:rsidP="00B30C6D">
            <w:pPr>
              <w:pStyle w:val="TableText"/>
            </w:pPr>
            <w:r w:rsidRPr="00DF7362">
              <w:lastRenderedPageBreak/>
              <w:t>Secure Shell</w:t>
            </w:r>
          </w:p>
        </w:tc>
        <w:tc>
          <w:tcPr>
            <w:tcW w:w="4873" w:type="dxa"/>
          </w:tcPr>
          <w:p w14:paraId="29481F74" w14:textId="77777777" w:rsidR="00B30C6D" w:rsidRPr="00DF7362" w:rsidRDefault="00B30C6D" w:rsidP="00B30C6D">
            <w:pPr>
              <w:pStyle w:val="TableText"/>
            </w:pPr>
            <w:r w:rsidRPr="00DF7362">
              <w:t>A network protocol that can be used to securely log into, execute commands on, and transfer files between remote workstations and servers.</w:t>
            </w:r>
          </w:p>
        </w:tc>
      </w:tr>
      <w:tr w:rsidR="00B30C6D" w:rsidRPr="00DF7362" w14:paraId="4B2E8DFF" w14:textId="77777777" w:rsidTr="002A2363">
        <w:tc>
          <w:tcPr>
            <w:tcW w:w="4873" w:type="dxa"/>
          </w:tcPr>
          <w:p w14:paraId="4DB832FB" w14:textId="35578946" w:rsidR="00B30C6D" w:rsidRPr="00DF7362" w:rsidRDefault="00B30C6D" w:rsidP="00B30C6D">
            <w:pPr>
              <w:pStyle w:val="TableText"/>
            </w:pPr>
            <w:r>
              <w:t>security assessment</w:t>
            </w:r>
          </w:p>
        </w:tc>
        <w:tc>
          <w:tcPr>
            <w:tcW w:w="4873" w:type="dxa"/>
          </w:tcPr>
          <w:p w14:paraId="2E88A4FF" w14:textId="0CA77ACD" w:rsidR="00B30C6D" w:rsidRPr="00DF7362" w:rsidRDefault="00B30C6D" w:rsidP="00B30C6D">
            <w:pPr>
              <w:pStyle w:val="TableText"/>
            </w:pPr>
            <w:r>
              <w:t>An activity undertaken to a</w:t>
            </w:r>
            <w:r w:rsidRPr="00F60891">
              <w:t xml:space="preserve">ssess </w:t>
            </w:r>
            <w:r>
              <w:t>control</w:t>
            </w:r>
            <w:r w:rsidRPr="00F60891">
              <w:t xml:space="preserve">s for </w:t>
            </w:r>
            <w:r>
              <w:t>a</w:t>
            </w:r>
            <w:r w:rsidRPr="00F60891">
              <w:t xml:space="preserve"> system and its environment to determine if they have been implemented correctly and are operating as intended.</w:t>
            </w:r>
          </w:p>
        </w:tc>
      </w:tr>
      <w:tr w:rsidR="00B30C6D" w:rsidRPr="00DF7362" w14:paraId="0CBC554D" w14:textId="77777777" w:rsidTr="002A2363">
        <w:tc>
          <w:tcPr>
            <w:tcW w:w="4873" w:type="dxa"/>
          </w:tcPr>
          <w:p w14:paraId="729FE1A9" w14:textId="29C4E116" w:rsidR="00B30C6D" w:rsidRDefault="00B30C6D" w:rsidP="00B30C6D">
            <w:pPr>
              <w:pStyle w:val="TableText"/>
            </w:pPr>
            <w:r>
              <w:t>security assessment report</w:t>
            </w:r>
          </w:p>
        </w:tc>
        <w:tc>
          <w:tcPr>
            <w:tcW w:w="4873" w:type="dxa"/>
          </w:tcPr>
          <w:p w14:paraId="7AA0FAA4" w14:textId="73615425" w:rsidR="00B30C6D" w:rsidRDefault="00B30C6D" w:rsidP="00B30C6D">
            <w:pPr>
              <w:pStyle w:val="TableText"/>
            </w:pPr>
            <w:r>
              <w:t>A document that describes that outcomes of a security assessment and contributes to the development of a plan of action and milestones.</w:t>
            </w:r>
          </w:p>
        </w:tc>
      </w:tr>
      <w:tr w:rsidR="00B30C6D" w:rsidRPr="00DF7362" w14:paraId="47F1D003" w14:textId="77777777" w:rsidTr="002A2363">
        <w:tc>
          <w:tcPr>
            <w:tcW w:w="4873" w:type="dxa"/>
          </w:tcPr>
          <w:p w14:paraId="3637B11F" w14:textId="77777777" w:rsidR="00B30C6D" w:rsidRPr="00DF7362" w:rsidRDefault="00B30C6D" w:rsidP="00B30C6D">
            <w:pPr>
              <w:pStyle w:val="TableText"/>
            </w:pPr>
            <w:r w:rsidRPr="00DF7362">
              <w:t>security association</w:t>
            </w:r>
          </w:p>
        </w:tc>
        <w:tc>
          <w:tcPr>
            <w:tcW w:w="4873" w:type="dxa"/>
          </w:tcPr>
          <w:p w14:paraId="1192CDE7" w14:textId="58CC12BC" w:rsidR="00B30C6D" w:rsidRPr="00DF7362" w:rsidRDefault="00B30C6D" w:rsidP="00B30C6D">
            <w:pPr>
              <w:pStyle w:val="TableText"/>
            </w:pPr>
            <w:r w:rsidRPr="00DF7362">
              <w:t xml:space="preserve">A collection of connection-specific parameters </w:t>
            </w:r>
            <w:r>
              <w:t>used for IPsec connections</w:t>
            </w:r>
            <w:r w:rsidRPr="00DF7362">
              <w:t>.</w:t>
            </w:r>
          </w:p>
        </w:tc>
      </w:tr>
      <w:tr w:rsidR="00B30C6D" w:rsidRPr="00DF7362" w14:paraId="289F96C8" w14:textId="77777777" w:rsidTr="002A2363">
        <w:tc>
          <w:tcPr>
            <w:tcW w:w="4873" w:type="dxa"/>
          </w:tcPr>
          <w:p w14:paraId="22C5ECAA" w14:textId="77777777" w:rsidR="00B30C6D" w:rsidRPr="00DF7362" w:rsidRDefault="00B30C6D" w:rsidP="00B30C6D">
            <w:pPr>
              <w:pStyle w:val="TableText"/>
            </w:pPr>
            <w:r w:rsidRPr="00DF7362">
              <w:t>security association lifetime</w:t>
            </w:r>
          </w:p>
        </w:tc>
        <w:tc>
          <w:tcPr>
            <w:tcW w:w="4873" w:type="dxa"/>
          </w:tcPr>
          <w:p w14:paraId="1E150CFA" w14:textId="27F79469" w:rsidR="00B30C6D" w:rsidRPr="00DF7362" w:rsidRDefault="00B30C6D" w:rsidP="00B30C6D">
            <w:pPr>
              <w:pStyle w:val="TableText"/>
            </w:pPr>
            <w:r w:rsidRPr="00DF7362">
              <w:t xml:space="preserve">The duration </w:t>
            </w:r>
            <w:r>
              <w:t xml:space="preserve">a </w:t>
            </w:r>
            <w:r w:rsidRPr="00DF7362">
              <w:t>security association is valid for.</w:t>
            </w:r>
          </w:p>
        </w:tc>
      </w:tr>
      <w:tr w:rsidR="00B30C6D" w:rsidRPr="00DF7362" w14:paraId="586F27B1" w14:textId="77777777" w:rsidTr="002A2363">
        <w:tc>
          <w:tcPr>
            <w:tcW w:w="4873" w:type="dxa"/>
          </w:tcPr>
          <w:p w14:paraId="0D6846D5" w14:textId="77777777" w:rsidR="00B30C6D" w:rsidRPr="00DF7362" w:rsidRDefault="00B30C6D" w:rsidP="00B30C6D">
            <w:pPr>
              <w:pStyle w:val="TableText"/>
            </w:pPr>
            <w:r w:rsidRPr="00DF7362">
              <w:t>Security Construction and Equipment Committee</w:t>
            </w:r>
          </w:p>
        </w:tc>
        <w:tc>
          <w:tcPr>
            <w:tcW w:w="4873" w:type="dxa"/>
          </w:tcPr>
          <w:p w14:paraId="74721A7D" w14:textId="059CFBAC" w:rsidR="00B30C6D" w:rsidRPr="00DF7362" w:rsidRDefault="00B30C6D" w:rsidP="00B30C6D">
            <w:pPr>
              <w:pStyle w:val="TableText"/>
            </w:pPr>
            <w:r w:rsidRPr="00DF7362">
              <w:t>An Australian Government interdepartmental committee responsible for the evaluation and endorsement of security equipment and services. The committee is chaired by the Australian Security Intelligence Organisation.</w:t>
            </w:r>
          </w:p>
        </w:tc>
      </w:tr>
      <w:tr w:rsidR="00B30C6D" w:rsidRPr="00DF7362" w14:paraId="572A2071" w14:textId="77777777" w:rsidTr="002A2363">
        <w:tc>
          <w:tcPr>
            <w:tcW w:w="4873" w:type="dxa"/>
          </w:tcPr>
          <w:p w14:paraId="23A723F5" w14:textId="11A3539C" w:rsidR="00B30C6D" w:rsidRPr="00DF7362" w:rsidRDefault="00B30C6D" w:rsidP="00B30C6D">
            <w:pPr>
              <w:pStyle w:val="TableText"/>
            </w:pPr>
            <w:r>
              <w:t>security documentation</w:t>
            </w:r>
          </w:p>
        </w:tc>
        <w:tc>
          <w:tcPr>
            <w:tcW w:w="4873" w:type="dxa"/>
          </w:tcPr>
          <w:p w14:paraId="5E1B44C5" w14:textId="2E80A1B3" w:rsidR="00B30C6D" w:rsidRPr="00DF7362" w:rsidRDefault="00B30C6D" w:rsidP="00B30C6D">
            <w:pPr>
              <w:pStyle w:val="TableText"/>
            </w:pPr>
            <w:r>
              <w:t>An organisation’s cyber security strategy; system-specific security documentation; and any supporting diagrams, plans, policies, processes, procedures and registers.</w:t>
            </w:r>
          </w:p>
        </w:tc>
      </w:tr>
      <w:tr w:rsidR="00B30C6D" w:rsidRPr="00DF7362" w14:paraId="075FE626" w14:textId="77777777" w:rsidTr="002A2363">
        <w:tc>
          <w:tcPr>
            <w:tcW w:w="4873" w:type="dxa"/>
          </w:tcPr>
          <w:p w14:paraId="0BE29A1E" w14:textId="7AF0E7E4" w:rsidR="00B30C6D" w:rsidRDefault="00B30C6D" w:rsidP="00B30C6D">
            <w:pPr>
              <w:pStyle w:val="TableText"/>
            </w:pPr>
            <w:r w:rsidRPr="00DF7362">
              <w:t>security domain</w:t>
            </w:r>
          </w:p>
        </w:tc>
        <w:tc>
          <w:tcPr>
            <w:tcW w:w="4873" w:type="dxa"/>
          </w:tcPr>
          <w:p w14:paraId="0F3F384F" w14:textId="60053903" w:rsidR="00B30C6D" w:rsidRDefault="00B30C6D" w:rsidP="00B30C6D">
            <w:pPr>
              <w:pStyle w:val="TableText"/>
            </w:pPr>
            <w:r w:rsidRPr="00DF7362">
              <w:t xml:space="preserve">A system or collection of systems operating under a consistent security policy that defines the classification, releasability and special handling caveats for </w:t>
            </w:r>
            <w:r>
              <w:t>data</w:t>
            </w:r>
            <w:r w:rsidRPr="00DF7362">
              <w:t xml:space="preserve"> processed within the domain.</w:t>
            </w:r>
          </w:p>
        </w:tc>
      </w:tr>
      <w:tr w:rsidR="00B30C6D" w:rsidRPr="00DF7362" w14:paraId="652E2A44" w14:textId="77777777" w:rsidTr="002A2363">
        <w:tc>
          <w:tcPr>
            <w:tcW w:w="4873" w:type="dxa"/>
          </w:tcPr>
          <w:p w14:paraId="3CF040CC" w14:textId="77777777" w:rsidR="00B30C6D" w:rsidRPr="00DF7362" w:rsidRDefault="00B30C6D" w:rsidP="00B30C6D">
            <w:pPr>
              <w:pStyle w:val="TableText"/>
            </w:pPr>
            <w:r w:rsidRPr="00DF7362">
              <w:t>security posture</w:t>
            </w:r>
          </w:p>
        </w:tc>
        <w:tc>
          <w:tcPr>
            <w:tcW w:w="4873" w:type="dxa"/>
          </w:tcPr>
          <w:p w14:paraId="67F2B59D" w14:textId="77777777" w:rsidR="00B30C6D" w:rsidRPr="00DF7362" w:rsidRDefault="00B30C6D" w:rsidP="00B30C6D">
            <w:pPr>
              <w:pStyle w:val="TableText"/>
            </w:pPr>
            <w:r w:rsidRPr="00DF7362">
              <w:t>The level of security risk to which a system is exposed. A system with a strong security posture is exposed to a low level of security risk while a system with a weak security posture is exposed to a high level of security risk.</w:t>
            </w:r>
          </w:p>
        </w:tc>
      </w:tr>
      <w:tr w:rsidR="00B30C6D" w:rsidRPr="00DF7362" w14:paraId="378DFBB0" w14:textId="77777777" w:rsidTr="002A2363">
        <w:tc>
          <w:tcPr>
            <w:tcW w:w="4873" w:type="dxa"/>
          </w:tcPr>
          <w:p w14:paraId="37185190" w14:textId="77777777" w:rsidR="00B30C6D" w:rsidRPr="00DF7362" w:rsidRDefault="00B30C6D" w:rsidP="00B30C6D">
            <w:pPr>
              <w:pStyle w:val="TableText"/>
            </w:pPr>
            <w:r w:rsidRPr="00DF7362">
              <w:t>security risk</w:t>
            </w:r>
          </w:p>
        </w:tc>
        <w:tc>
          <w:tcPr>
            <w:tcW w:w="4873" w:type="dxa"/>
          </w:tcPr>
          <w:p w14:paraId="3AFDD981" w14:textId="33753FD8" w:rsidR="00B30C6D" w:rsidRPr="00DF7362" w:rsidRDefault="00B30C6D" w:rsidP="00B30C6D">
            <w:pPr>
              <w:pStyle w:val="TableText"/>
            </w:pPr>
            <w:r w:rsidRPr="00DF7362">
              <w:t xml:space="preserve">Any event that could result in the compromise, loss of integrity or unavailability of </w:t>
            </w:r>
            <w:r>
              <w:t>data</w:t>
            </w:r>
            <w:r w:rsidRPr="00DF7362">
              <w:t xml:space="preserve"> or resources, or deliberate harm to people measured in terms of its likelihood and consequences.</w:t>
            </w:r>
          </w:p>
        </w:tc>
      </w:tr>
      <w:tr w:rsidR="00B30C6D" w:rsidRPr="00DF7362" w14:paraId="7B4E686B" w14:textId="77777777" w:rsidTr="002A2363">
        <w:tc>
          <w:tcPr>
            <w:tcW w:w="4873" w:type="dxa"/>
          </w:tcPr>
          <w:p w14:paraId="5CFD4FE6" w14:textId="77777777" w:rsidR="00B30C6D" w:rsidRPr="00DF7362" w:rsidRDefault="00B30C6D" w:rsidP="00B30C6D">
            <w:pPr>
              <w:pStyle w:val="TableText"/>
            </w:pPr>
            <w:r w:rsidRPr="00DF7362">
              <w:t>security risk appetite</w:t>
            </w:r>
          </w:p>
        </w:tc>
        <w:tc>
          <w:tcPr>
            <w:tcW w:w="4873" w:type="dxa"/>
          </w:tcPr>
          <w:p w14:paraId="7CEF16E6" w14:textId="378DFE49" w:rsidR="00B30C6D" w:rsidRPr="00DF7362" w:rsidRDefault="00B30C6D" w:rsidP="00B30C6D">
            <w:pPr>
              <w:pStyle w:val="TableText"/>
            </w:pPr>
            <w:r w:rsidRPr="00DF7362">
              <w:t>Statements that communicate the expectations of an organisation’s senior management about the</w:t>
            </w:r>
            <w:r>
              <w:t>ir</w:t>
            </w:r>
            <w:r w:rsidRPr="00DF7362">
              <w:t xml:space="preserve"> security risk tolerance. These criteria help an organisation identify security risk</w:t>
            </w:r>
            <w:r>
              <w:t>s,</w:t>
            </w:r>
            <w:r w:rsidRPr="00DF7362">
              <w:t xml:space="preserve"> prepare appropriate treatments and provide a benchmark against which the success of mitigations can be measured.</w:t>
            </w:r>
          </w:p>
        </w:tc>
      </w:tr>
      <w:tr w:rsidR="00B30C6D" w:rsidRPr="00DF7362" w14:paraId="54D49E0F" w14:textId="77777777" w:rsidTr="002A2363">
        <w:tc>
          <w:tcPr>
            <w:tcW w:w="4873" w:type="dxa"/>
          </w:tcPr>
          <w:p w14:paraId="0A08BC3F" w14:textId="77777777" w:rsidR="00B30C6D" w:rsidRPr="00DF7362" w:rsidRDefault="00B30C6D" w:rsidP="00B30C6D">
            <w:pPr>
              <w:pStyle w:val="TableText"/>
            </w:pPr>
            <w:r w:rsidRPr="00DF7362">
              <w:lastRenderedPageBreak/>
              <w:t>security risk management</w:t>
            </w:r>
          </w:p>
        </w:tc>
        <w:tc>
          <w:tcPr>
            <w:tcW w:w="4873" w:type="dxa"/>
          </w:tcPr>
          <w:p w14:paraId="0C2A7B9B" w14:textId="77777777" w:rsidR="00B30C6D" w:rsidRPr="00DF7362" w:rsidRDefault="00B30C6D" w:rsidP="00B30C6D">
            <w:pPr>
              <w:pStyle w:val="TableText"/>
            </w:pPr>
            <w:r w:rsidRPr="00DF7362">
              <w:t>The process of identifying, assessing and taking steps to reduce security risks to an acceptable level.</w:t>
            </w:r>
          </w:p>
        </w:tc>
      </w:tr>
      <w:tr w:rsidR="00B30C6D" w:rsidRPr="00DF7362" w14:paraId="768DA71F" w14:textId="77777777" w:rsidTr="002A2363">
        <w:tc>
          <w:tcPr>
            <w:tcW w:w="4873" w:type="dxa"/>
          </w:tcPr>
          <w:p w14:paraId="7BC07A7D" w14:textId="34274BF5" w:rsidR="00B30C6D" w:rsidRPr="00DF7362" w:rsidRDefault="00B30C6D" w:rsidP="00B30C6D">
            <w:pPr>
              <w:pStyle w:val="TableText"/>
            </w:pPr>
            <w:r>
              <w:t>s</w:t>
            </w:r>
            <w:r w:rsidRPr="00DF7362">
              <w:t xml:space="preserve">ecurity </w:t>
            </w:r>
            <w:r>
              <w:t>t</w:t>
            </w:r>
            <w:r w:rsidRPr="00DF7362">
              <w:t>arget</w:t>
            </w:r>
          </w:p>
        </w:tc>
        <w:tc>
          <w:tcPr>
            <w:tcW w:w="4873" w:type="dxa"/>
          </w:tcPr>
          <w:p w14:paraId="222813D5" w14:textId="77777777" w:rsidR="00B30C6D" w:rsidRPr="00DF7362" w:rsidRDefault="00B30C6D" w:rsidP="00B30C6D">
            <w:pPr>
              <w:pStyle w:val="TableText"/>
            </w:pPr>
            <w:r w:rsidRPr="00DF7362">
              <w:t>An artefact of Common Criteria evaluations that specifies conformance claims, threats and assumptions, security objectives, and security requirements for an evaluated product.</w:t>
            </w:r>
          </w:p>
        </w:tc>
      </w:tr>
      <w:tr w:rsidR="00B30C6D" w:rsidRPr="00DF7362" w14:paraId="0765CAA7" w14:textId="77777777" w:rsidTr="002A2363">
        <w:tc>
          <w:tcPr>
            <w:tcW w:w="4873" w:type="dxa"/>
          </w:tcPr>
          <w:p w14:paraId="33513AD0" w14:textId="77777777" w:rsidR="00B30C6D" w:rsidRPr="00DF7362" w:rsidRDefault="00B30C6D" w:rsidP="00B30C6D">
            <w:pPr>
              <w:pStyle w:val="TableText"/>
            </w:pPr>
            <w:r w:rsidRPr="00DF7362">
              <w:t>security vulnerability</w:t>
            </w:r>
          </w:p>
        </w:tc>
        <w:tc>
          <w:tcPr>
            <w:tcW w:w="4873" w:type="dxa"/>
          </w:tcPr>
          <w:p w14:paraId="4E49FC6D" w14:textId="77777777" w:rsidR="00B30C6D" w:rsidRPr="00DF7362" w:rsidRDefault="00B30C6D" w:rsidP="00B30C6D">
            <w:pPr>
              <w:pStyle w:val="TableText"/>
            </w:pPr>
            <w:r w:rsidRPr="00DF7362">
              <w:t>A weakness in a system’s security requirements, design, implementation or operation that could be accidentally triggered or intentionally exploited and result in a violation of the system’s security policy.</w:t>
            </w:r>
          </w:p>
        </w:tc>
      </w:tr>
      <w:tr w:rsidR="00B30C6D" w:rsidRPr="00DF7362" w14:paraId="0C952E33" w14:textId="77777777" w:rsidTr="002A2363">
        <w:tc>
          <w:tcPr>
            <w:tcW w:w="4873" w:type="dxa"/>
          </w:tcPr>
          <w:p w14:paraId="1D25B4A5" w14:textId="341F044E" w:rsidR="00B30C6D" w:rsidRPr="00DF7362" w:rsidRDefault="00B30C6D" w:rsidP="00B30C6D">
            <w:pPr>
              <w:pStyle w:val="TableText"/>
            </w:pPr>
            <w:r>
              <w:t>sensitive data</w:t>
            </w:r>
          </w:p>
        </w:tc>
        <w:tc>
          <w:tcPr>
            <w:tcW w:w="4873" w:type="dxa"/>
          </w:tcPr>
          <w:p w14:paraId="4A8FE01A" w14:textId="70DD3D32" w:rsidR="00B30C6D" w:rsidRPr="00DF7362" w:rsidRDefault="00B30C6D" w:rsidP="00B30C6D">
            <w:pPr>
              <w:pStyle w:val="TableText"/>
            </w:pPr>
            <w:r>
              <w:t>Data</w:t>
            </w:r>
            <w:r w:rsidRPr="00095D7C">
              <w:t xml:space="preserve"> that would cause limited damage to the national interest, </w:t>
            </w:r>
            <w:r>
              <w:t xml:space="preserve">an </w:t>
            </w:r>
            <w:r w:rsidRPr="00095D7C">
              <w:t xml:space="preserve">organisation or </w:t>
            </w:r>
            <w:r>
              <w:t xml:space="preserve">an </w:t>
            </w:r>
            <w:r w:rsidRPr="00095D7C">
              <w:t>individual if compromised</w:t>
            </w:r>
            <w:r w:rsidRPr="00DF7362">
              <w:t>.</w:t>
            </w:r>
          </w:p>
        </w:tc>
      </w:tr>
      <w:tr w:rsidR="00B30C6D" w:rsidRPr="00DF7362" w14:paraId="506CFDF3" w14:textId="77777777" w:rsidTr="002A2363">
        <w:tc>
          <w:tcPr>
            <w:tcW w:w="4873" w:type="dxa"/>
          </w:tcPr>
          <w:p w14:paraId="671C0F1B" w14:textId="77777777" w:rsidR="00B30C6D" w:rsidRPr="00DF7362" w:rsidRDefault="00B30C6D" w:rsidP="00B30C6D">
            <w:pPr>
              <w:pStyle w:val="TableText"/>
            </w:pPr>
            <w:r w:rsidRPr="00DF7362">
              <w:t>server</w:t>
            </w:r>
          </w:p>
        </w:tc>
        <w:tc>
          <w:tcPr>
            <w:tcW w:w="4873" w:type="dxa"/>
          </w:tcPr>
          <w:p w14:paraId="3A7C5F9E" w14:textId="77777777" w:rsidR="00B30C6D" w:rsidRPr="00DF7362" w:rsidRDefault="00B30C6D" w:rsidP="00B30C6D">
            <w:pPr>
              <w:pStyle w:val="TableText"/>
            </w:pPr>
            <w:r w:rsidRPr="00DF7362">
              <w:t>A computer that provides services to users or other systems. For example, a file server, email server or database server.</w:t>
            </w:r>
          </w:p>
        </w:tc>
      </w:tr>
      <w:tr w:rsidR="00B30C6D" w:rsidRPr="00DF7362" w14:paraId="5AF364DB" w14:textId="77777777" w:rsidTr="002A2363">
        <w:tc>
          <w:tcPr>
            <w:tcW w:w="4873" w:type="dxa"/>
          </w:tcPr>
          <w:p w14:paraId="0EAC6111" w14:textId="491931CC" w:rsidR="00B30C6D" w:rsidRPr="00DF7362" w:rsidRDefault="00B30C6D" w:rsidP="00B30C6D">
            <w:pPr>
              <w:pStyle w:val="TableText"/>
            </w:pPr>
            <w:r>
              <w:t>service accounts</w:t>
            </w:r>
          </w:p>
        </w:tc>
        <w:tc>
          <w:tcPr>
            <w:tcW w:w="4873" w:type="dxa"/>
          </w:tcPr>
          <w:p w14:paraId="06147C5B" w14:textId="36907C52" w:rsidR="00B30C6D" w:rsidRPr="00DF7362" w:rsidRDefault="00B30C6D" w:rsidP="00B30C6D">
            <w:pPr>
              <w:pStyle w:val="TableText"/>
            </w:pPr>
            <w:r>
              <w:t>U</w:t>
            </w:r>
            <w:r w:rsidRPr="00BE39A8">
              <w:t>ser accounts that are used to perform automated tasks without manual intervention</w:t>
            </w:r>
            <w:r>
              <w:t xml:space="preserve">, such as </w:t>
            </w:r>
            <w:r w:rsidRPr="00BE39A8">
              <w:t>machine to machine communication</w:t>
            </w:r>
            <w:r>
              <w:t>s</w:t>
            </w:r>
            <w:r w:rsidRPr="00BE39A8">
              <w:t xml:space="preserve">. </w:t>
            </w:r>
            <w:r>
              <w:t>Service accounts</w:t>
            </w:r>
            <w:r w:rsidRPr="00BE39A8">
              <w:t xml:space="preserve"> will typically be configured to disallow interactive logins.</w:t>
            </w:r>
          </w:p>
        </w:tc>
      </w:tr>
      <w:tr w:rsidR="00B30C6D" w:rsidRPr="00DF7362" w14:paraId="47B1B58A" w14:textId="77777777" w:rsidTr="002A2363">
        <w:tc>
          <w:tcPr>
            <w:tcW w:w="4873" w:type="dxa"/>
          </w:tcPr>
          <w:p w14:paraId="00572D0C" w14:textId="18E5A3D5" w:rsidR="00B30C6D" w:rsidRPr="00DF7362" w:rsidRDefault="00B30C6D" w:rsidP="00B30C6D">
            <w:pPr>
              <w:pStyle w:val="TableText"/>
            </w:pPr>
            <w:r w:rsidRPr="00DF7362">
              <w:t>shared facility</w:t>
            </w:r>
          </w:p>
        </w:tc>
        <w:tc>
          <w:tcPr>
            <w:tcW w:w="4873" w:type="dxa"/>
          </w:tcPr>
          <w:p w14:paraId="2B67C9B4" w14:textId="76184278" w:rsidR="00B30C6D" w:rsidRPr="006747E7" w:rsidRDefault="00B30C6D" w:rsidP="00B30C6D">
            <w:pPr>
              <w:pStyle w:val="TableText"/>
              <w:rPr>
                <w:rFonts w:cstheme="minorBidi"/>
              </w:rPr>
            </w:pPr>
            <w:r>
              <w:t>Where an organisation’s facility resides within a larger facility that is shared with one or more different organisations.</w:t>
            </w:r>
          </w:p>
        </w:tc>
      </w:tr>
      <w:tr w:rsidR="00B30C6D" w:rsidRPr="00DF7362" w14:paraId="6757325B" w14:textId="77777777" w:rsidTr="002A2363">
        <w:tc>
          <w:tcPr>
            <w:tcW w:w="4873" w:type="dxa"/>
          </w:tcPr>
          <w:p w14:paraId="5EC9AE6C" w14:textId="79068E78" w:rsidR="00B30C6D" w:rsidRPr="00DF7362" w:rsidRDefault="00B30C6D" w:rsidP="00B30C6D">
            <w:pPr>
              <w:pStyle w:val="TableText"/>
            </w:pPr>
            <w:r>
              <w:t>shared responsibility model</w:t>
            </w:r>
          </w:p>
        </w:tc>
        <w:tc>
          <w:tcPr>
            <w:tcW w:w="4873" w:type="dxa"/>
          </w:tcPr>
          <w:p w14:paraId="7A353C4C" w14:textId="11A306FE" w:rsidR="00B30C6D" w:rsidRPr="00DF7362" w:rsidRDefault="00B30C6D" w:rsidP="00B30C6D">
            <w:pPr>
              <w:pStyle w:val="TableText"/>
            </w:pPr>
            <w:r w:rsidRPr="006D55E4">
              <w:t xml:space="preserve">A framework that describes the management and operational responsibilities between different parties </w:t>
            </w:r>
            <w:r>
              <w:t>for</w:t>
            </w:r>
            <w:r w:rsidRPr="006D55E4">
              <w:t xml:space="preserve"> a system.</w:t>
            </w:r>
            <w:r>
              <w:t xml:space="preserve"> Where responsibilities relating</w:t>
            </w:r>
            <w:r w:rsidRPr="006D55E4">
              <w:t xml:space="preserve"> to specific </w:t>
            </w:r>
            <w:r>
              <w:t>control</w:t>
            </w:r>
            <w:r w:rsidRPr="006D55E4">
              <w:t xml:space="preserve">s are shared between </w:t>
            </w:r>
            <w:r>
              <w:t>multiple parties</w:t>
            </w:r>
            <w:r w:rsidRPr="006D55E4">
              <w:t>, enough detail is documented to provide clear demarcation between the parties.</w:t>
            </w:r>
          </w:p>
        </w:tc>
      </w:tr>
      <w:tr w:rsidR="00B30C6D" w:rsidRPr="00DF7362" w14:paraId="26F9266C" w14:textId="77777777" w:rsidTr="002A2363">
        <w:tc>
          <w:tcPr>
            <w:tcW w:w="4873" w:type="dxa"/>
          </w:tcPr>
          <w:p w14:paraId="5FBC3706" w14:textId="77777777" w:rsidR="00B30C6D" w:rsidRPr="00DF7362" w:rsidRDefault="00B30C6D" w:rsidP="00B30C6D">
            <w:pPr>
              <w:pStyle w:val="TableText"/>
            </w:pPr>
            <w:r w:rsidRPr="00DF7362">
              <w:t>softphone</w:t>
            </w:r>
          </w:p>
        </w:tc>
        <w:tc>
          <w:tcPr>
            <w:tcW w:w="4873" w:type="dxa"/>
          </w:tcPr>
          <w:p w14:paraId="5297DCA9" w14:textId="064B005B" w:rsidR="00B30C6D" w:rsidRPr="00DF7362" w:rsidRDefault="00B30C6D" w:rsidP="00B30C6D">
            <w:pPr>
              <w:pStyle w:val="TableText"/>
            </w:pPr>
            <w:r w:rsidRPr="00DF7362">
              <w:t>An application that allows a workstation to act as a phone using a built-in or externally</w:t>
            </w:r>
            <w:r>
              <w:t>-</w:t>
            </w:r>
            <w:r w:rsidRPr="00DF7362">
              <w:t>connected microphone and speaker.</w:t>
            </w:r>
          </w:p>
        </w:tc>
      </w:tr>
      <w:tr w:rsidR="00B30C6D" w:rsidRPr="00DF7362" w14:paraId="15ACBD76" w14:textId="77777777" w:rsidTr="002A2363">
        <w:tc>
          <w:tcPr>
            <w:tcW w:w="4873" w:type="dxa"/>
          </w:tcPr>
          <w:p w14:paraId="3F43CDB5" w14:textId="6299BC0F" w:rsidR="00B30C6D" w:rsidRPr="00DF7362" w:rsidRDefault="00B30C6D" w:rsidP="00B30C6D">
            <w:pPr>
              <w:pStyle w:val="TableText"/>
            </w:pPr>
            <w:r w:rsidRPr="00DF7362">
              <w:t>software</w:t>
            </w:r>
          </w:p>
        </w:tc>
        <w:tc>
          <w:tcPr>
            <w:tcW w:w="4873" w:type="dxa"/>
          </w:tcPr>
          <w:p w14:paraId="273775BE" w14:textId="60960255" w:rsidR="00B30C6D" w:rsidRPr="00DF7362" w:rsidRDefault="00B30C6D" w:rsidP="00B30C6D">
            <w:pPr>
              <w:pStyle w:val="TableText"/>
            </w:pPr>
            <w:r w:rsidRPr="00DF7362">
              <w:t>An element of a system including, but not limited to, a</w:t>
            </w:r>
            <w:r>
              <w:t>n application or</w:t>
            </w:r>
            <w:r w:rsidRPr="00DF7362">
              <w:t xml:space="preserve"> operating system.</w:t>
            </w:r>
          </w:p>
        </w:tc>
      </w:tr>
      <w:tr w:rsidR="00B30C6D" w:rsidRPr="00DF7362" w14:paraId="69175A4A" w14:textId="77777777" w:rsidTr="002A2363">
        <w:tc>
          <w:tcPr>
            <w:tcW w:w="4873" w:type="dxa"/>
          </w:tcPr>
          <w:p w14:paraId="1EED1DA1" w14:textId="77777777" w:rsidR="00B30C6D" w:rsidRPr="00DF7362" w:rsidRDefault="00B30C6D" w:rsidP="00B30C6D">
            <w:pPr>
              <w:pStyle w:val="TableText"/>
            </w:pPr>
            <w:r w:rsidRPr="00DF7362">
              <w:t>solid state drive</w:t>
            </w:r>
          </w:p>
        </w:tc>
        <w:tc>
          <w:tcPr>
            <w:tcW w:w="4873" w:type="dxa"/>
          </w:tcPr>
          <w:p w14:paraId="09966117" w14:textId="69B74DE4" w:rsidR="00B30C6D" w:rsidRPr="00DF7362" w:rsidRDefault="00B30C6D" w:rsidP="00B30C6D">
            <w:pPr>
              <w:pStyle w:val="TableText"/>
            </w:pPr>
            <w:r w:rsidRPr="00DF7362">
              <w:t xml:space="preserve">Non-volatile media that uses </w:t>
            </w:r>
            <w:r>
              <w:t xml:space="preserve">non-volatile </w:t>
            </w:r>
            <w:r w:rsidRPr="00DF7362">
              <w:t xml:space="preserve">flash memory media to retain its </w:t>
            </w:r>
            <w:r>
              <w:t>data</w:t>
            </w:r>
            <w:r w:rsidRPr="00DF7362">
              <w:t xml:space="preserve"> when power is removed and, unlike non-volatile magnetic media, contains no moving parts.</w:t>
            </w:r>
          </w:p>
        </w:tc>
      </w:tr>
      <w:tr w:rsidR="00B30C6D" w:rsidRPr="00DF7362" w14:paraId="226BDAA6" w14:textId="77777777" w:rsidTr="002A2363">
        <w:tc>
          <w:tcPr>
            <w:tcW w:w="4873" w:type="dxa"/>
          </w:tcPr>
          <w:p w14:paraId="3FEFA5CB" w14:textId="77777777" w:rsidR="00B30C6D" w:rsidRPr="00DF7362" w:rsidRDefault="00B30C6D" w:rsidP="00B30C6D">
            <w:pPr>
              <w:pStyle w:val="TableText"/>
            </w:pPr>
            <w:r w:rsidRPr="00DF7362">
              <w:lastRenderedPageBreak/>
              <w:t>split tunnelling</w:t>
            </w:r>
          </w:p>
        </w:tc>
        <w:tc>
          <w:tcPr>
            <w:tcW w:w="4873" w:type="dxa"/>
          </w:tcPr>
          <w:p w14:paraId="67B83F93" w14:textId="4D918855" w:rsidR="00B30C6D" w:rsidRPr="00DF7362" w:rsidRDefault="00B30C6D" w:rsidP="00B30C6D">
            <w:pPr>
              <w:pStyle w:val="TableText"/>
            </w:pPr>
            <w:r w:rsidRPr="00DF7362">
              <w:t>Functionality that allows personnel to access both public network infrastructure and a Virtual Private Network connection at the same time, such as an</w:t>
            </w:r>
            <w:r>
              <w:t xml:space="preserve"> organisation’s system and the i</w:t>
            </w:r>
            <w:r w:rsidRPr="00DF7362">
              <w:t>nternet.</w:t>
            </w:r>
          </w:p>
        </w:tc>
      </w:tr>
      <w:tr w:rsidR="00B30C6D" w:rsidRPr="00DF7362" w14:paraId="353E007C" w14:textId="77777777" w:rsidTr="002A2363">
        <w:tc>
          <w:tcPr>
            <w:tcW w:w="4873" w:type="dxa"/>
          </w:tcPr>
          <w:p w14:paraId="4AE002A5" w14:textId="77777777" w:rsidR="00B30C6D" w:rsidRPr="00DF7362" w:rsidRDefault="00B30C6D" w:rsidP="00B30C6D">
            <w:pPr>
              <w:pStyle w:val="TableText"/>
            </w:pPr>
            <w:r w:rsidRPr="00DF7362">
              <w:t>Standard Operating Environment</w:t>
            </w:r>
          </w:p>
        </w:tc>
        <w:tc>
          <w:tcPr>
            <w:tcW w:w="4873" w:type="dxa"/>
          </w:tcPr>
          <w:p w14:paraId="0ED24F6F" w14:textId="6F7B8BF7" w:rsidR="00B30C6D" w:rsidRPr="00DF7362" w:rsidRDefault="00B30C6D" w:rsidP="00B30C6D">
            <w:pPr>
              <w:pStyle w:val="TableText"/>
            </w:pPr>
            <w:r w:rsidRPr="00DF7362">
              <w:t>A standardised build of an operating system and associated software that can be used for servers, workstations, laptops and mobile devices.</w:t>
            </w:r>
          </w:p>
        </w:tc>
      </w:tr>
      <w:tr w:rsidR="00B30C6D" w:rsidRPr="00DF7362" w14:paraId="4623C919" w14:textId="77777777" w:rsidTr="002A2363">
        <w:tc>
          <w:tcPr>
            <w:tcW w:w="4873" w:type="dxa"/>
          </w:tcPr>
          <w:p w14:paraId="26A56080" w14:textId="77777777" w:rsidR="00B30C6D" w:rsidRPr="00DF7362" w:rsidRDefault="00B30C6D" w:rsidP="00B30C6D">
            <w:pPr>
              <w:pStyle w:val="TableText"/>
            </w:pPr>
            <w:r w:rsidRPr="00DF7362">
              <w:t>Standard Operating Procedure</w:t>
            </w:r>
          </w:p>
        </w:tc>
        <w:tc>
          <w:tcPr>
            <w:tcW w:w="4873" w:type="dxa"/>
          </w:tcPr>
          <w:p w14:paraId="3173E4F8" w14:textId="77777777" w:rsidR="00B30C6D" w:rsidRPr="00DF7362" w:rsidRDefault="00B30C6D" w:rsidP="00B30C6D">
            <w:pPr>
              <w:pStyle w:val="TableText"/>
            </w:pPr>
            <w:r w:rsidRPr="00DF7362">
              <w:t>Instructions for following a defined set of activities in a specific manner. For example, an approved data transfer process.</w:t>
            </w:r>
          </w:p>
        </w:tc>
      </w:tr>
      <w:tr w:rsidR="00B30C6D" w:rsidRPr="00DF7362" w14:paraId="7FE2DB34" w14:textId="77777777" w:rsidTr="002A2363">
        <w:tc>
          <w:tcPr>
            <w:tcW w:w="4873" w:type="dxa"/>
          </w:tcPr>
          <w:p w14:paraId="69A8ECF0" w14:textId="142D1FA5" w:rsidR="00B30C6D" w:rsidRPr="00DF7362" w:rsidRDefault="00B30C6D" w:rsidP="00B30C6D">
            <w:pPr>
              <w:pStyle w:val="TableText"/>
            </w:pPr>
            <w:r>
              <w:t>supplier</w:t>
            </w:r>
          </w:p>
        </w:tc>
        <w:tc>
          <w:tcPr>
            <w:tcW w:w="4873" w:type="dxa"/>
          </w:tcPr>
          <w:p w14:paraId="1096AFCC" w14:textId="7DFB701F" w:rsidR="00B30C6D" w:rsidRPr="00DF7362" w:rsidRDefault="00B30C6D" w:rsidP="00B30C6D">
            <w:pPr>
              <w:pStyle w:val="TableText"/>
            </w:pPr>
            <w:r>
              <w:t>Organisations, such as application developers, ICT equipment manufacturers and service providers, that provide products and services. Suppliers can also include other organisations involved in distribution channels.</w:t>
            </w:r>
          </w:p>
        </w:tc>
      </w:tr>
      <w:tr w:rsidR="00B30C6D" w:rsidRPr="00DF7362" w14:paraId="15E3B001" w14:textId="77777777" w:rsidTr="002A2363">
        <w:tc>
          <w:tcPr>
            <w:tcW w:w="4873" w:type="dxa"/>
          </w:tcPr>
          <w:p w14:paraId="0C722EC3" w14:textId="77777777" w:rsidR="00B30C6D" w:rsidRPr="00DF7362" w:rsidRDefault="00B30C6D" w:rsidP="00B30C6D">
            <w:pPr>
              <w:pStyle w:val="TableText"/>
            </w:pPr>
            <w:r w:rsidRPr="00DF7362">
              <w:t>system</w:t>
            </w:r>
          </w:p>
        </w:tc>
        <w:tc>
          <w:tcPr>
            <w:tcW w:w="4873" w:type="dxa"/>
          </w:tcPr>
          <w:p w14:paraId="1378A1CB" w14:textId="38341CEA" w:rsidR="00B30C6D" w:rsidRPr="00DF7362" w:rsidRDefault="00B30C6D" w:rsidP="00B30C6D">
            <w:pPr>
              <w:pStyle w:val="TableText"/>
            </w:pPr>
            <w:r w:rsidRPr="00DF7362">
              <w:t xml:space="preserve">A related set of hardware and software used for the processing, storage or communication of </w:t>
            </w:r>
            <w:r>
              <w:t>data</w:t>
            </w:r>
            <w:r w:rsidRPr="00DF7362">
              <w:t xml:space="preserve"> and the governance framework in which it operates.</w:t>
            </w:r>
          </w:p>
        </w:tc>
      </w:tr>
      <w:tr w:rsidR="00B30C6D" w:rsidRPr="00DF7362" w14:paraId="6B59863E" w14:textId="77777777" w:rsidTr="002A2363">
        <w:tc>
          <w:tcPr>
            <w:tcW w:w="4873" w:type="dxa"/>
          </w:tcPr>
          <w:p w14:paraId="5AE3E63C" w14:textId="77777777" w:rsidR="00B30C6D" w:rsidRPr="00DF7362" w:rsidRDefault="00B30C6D" w:rsidP="00B30C6D">
            <w:pPr>
              <w:pStyle w:val="TableText"/>
            </w:pPr>
            <w:r w:rsidRPr="00DF7362">
              <w:t>system owner</w:t>
            </w:r>
          </w:p>
        </w:tc>
        <w:tc>
          <w:tcPr>
            <w:tcW w:w="4873" w:type="dxa"/>
          </w:tcPr>
          <w:p w14:paraId="74047DC3" w14:textId="77777777" w:rsidR="00B30C6D" w:rsidRPr="00DF7362" w:rsidRDefault="00B30C6D" w:rsidP="00B30C6D">
            <w:pPr>
              <w:pStyle w:val="TableText"/>
            </w:pPr>
            <w:r w:rsidRPr="00DF7362">
              <w:t>The executive responsible for a system.</w:t>
            </w:r>
          </w:p>
        </w:tc>
      </w:tr>
      <w:tr w:rsidR="00B30C6D" w:rsidRPr="00DF7362" w14:paraId="4101A276" w14:textId="77777777" w:rsidTr="002A2363">
        <w:tc>
          <w:tcPr>
            <w:tcW w:w="4873" w:type="dxa"/>
          </w:tcPr>
          <w:p w14:paraId="647FE1A5" w14:textId="77777777" w:rsidR="00B30C6D" w:rsidRPr="00DF7362" w:rsidRDefault="00B30C6D" w:rsidP="00B30C6D">
            <w:pPr>
              <w:pStyle w:val="TableText"/>
            </w:pPr>
            <w:r w:rsidRPr="00DF7362">
              <w:t>system classification</w:t>
            </w:r>
          </w:p>
        </w:tc>
        <w:tc>
          <w:tcPr>
            <w:tcW w:w="4873" w:type="dxa"/>
          </w:tcPr>
          <w:p w14:paraId="19007127" w14:textId="1335738C" w:rsidR="00B30C6D" w:rsidRPr="00DF7362" w:rsidRDefault="00B30C6D" w:rsidP="00B30C6D">
            <w:pPr>
              <w:pStyle w:val="TableText"/>
            </w:pPr>
            <w:r w:rsidRPr="00DF7362">
              <w:t xml:space="preserve">The classification of a system is the highest classification of </w:t>
            </w:r>
            <w:r>
              <w:t>data</w:t>
            </w:r>
            <w:r w:rsidRPr="00DF7362">
              <w:t xml:space="preserve"> which the system is authorised to store, process or communicate.</w:t>
            </w:r>
          </w:p>
        </w:tc>
      </w:tr>
      <w:tr w:rsidR="00B30C6D" w:rsidRPr="00DF7362" w14:paraId="16822963" w14:textId="77777777" w:rsidTr="002A2363">
        <w:tc>
          <w:tcPr>
            <w:tcW w:w="4873" w:type="dxa"/>
          </w:tcPr>
          <w:p w14:paraId="76C252AB" w14:textId="0DBF00C0" w:rsidR="00B30C6D" w:rsidRPr="00DF7362" w:rsidRDefault="00B30C6D" w:rsidP="00B30C6D">
            <w:pPr>
              <w:pStyle w:val="TableText"/>
            </w:pPr>
            <w:r>
              <w:t>s</w:t>
            </w:r>
            <w:r w:rsidRPr="00DF7362">
              <w:t xml:space="preserve">ystem </w:t>
            </w:r>
            <w:r>
              <w:t>s</w:t>
            </w:r>
            <w:r w:rsidRPr="00DF7362">
              <w:t xml:space="preserve">ecurity </w:t>
            </w:r>
            <w:r>
              <w:t>p</w:t>
            </w:r>
            <w:r w:rsidRPr="00DF7362">
              <w:t>lan</w:t>
            </w:r>
          </w:p>
        </w:tc>
        <w:tc>
          <w:tcPr>
            <w:tcW w:w="4873" w:type="dxa"/>
          </w:tcPr>
          <w:p w14:paraId="17EA671B" w14:textId="16C5E07F" w:rsidR="00B30C6D" w:rsidRPr="00DF7362" w:rsidRDefault="00B30C6D" w:rsidP="00B30C6D">
            <w:pPr>
              <w:pStyle w:val="TableText"/>
            </w:pPr>
            <w:r w:rsidRPr="00DF7362">
              <w:t xml:space="preserve">A </w:t>
            </w:r>
            <w:r>
              <w:t>document that describes a system and its associated control</w:t>
            </w:r>
            <w:r w:rsidRPr="00DF7362">
              <w:t>s.</w:t>
            </w:r>
          </w:p>
        </w:tc>
      </w:tr>
      <w:tr w:rsidR="00B30C6D" w:rsidRPr="00DF7362" w14:paraId="759EFE98" w14:textId="77777777" w:rsidTr="002A2363">
        <w:tc>
          <w:tcPr>
            <w:tcW w:w="4873" w:type="dxa"/>
          </w:tcPr>
          <w:p w14:paraId="226C8164" w14:textId="5454772A" w:rsidR="00B30C6D" w:rsidRDefault="00B30C6D" w:rsidP="00B30C6D">
            <w:pPr>
              <w:pStyle w:val="TableText"/>
            </w:pPr>
            <w:r>
              <w:t>system-specific security documentation</w:t>
            </w:r>
          </w:p>
        </w:tc>
        <w:tc>
          <w:tcPr>
            <w:tcW w:w="4873" w:type="dxa"/>
          </w:tcPr>
          <w:p w14:paraId="37ACA767" w14:textId="5422E69F" w:rsidR="00B30C6D" w:rsidRPr="00DF7362" w:rsidRDefault="00B30C6D" w:rsidP="00B30C6D">
            <w:pPr>
              <w:pStyle w:val="TableText"/>
            </w:pPr>
            <w:r>
              <w:t>A system’s s</w:t>
            </w:r>
            <w:r w:rsidRPr="00DF7362">
              <w:t xml:space="preserve">ystem </w:t>
            </w:r>
            <w:r>
              <w:t>s</w:t>
            </w:r>
            <w:r w:rsidRPr="00DF7362">
              <w:t xml:space="preserve">ecurity </w:t>
            </w:r>
            <w:r>
              <w:t>p</w:t>
            </w:r>
            <w:r w:rsidRPr="00DF7362">
              <w:t>lan</w:t>
            </w:r>
            <w:r>
              <w:t>,</w:t>
            </w:r>
            <w:r w:rsidRPr="00DF7362">
              <w:t xml:space="preserve"> </w:t>
            </w:r>
            <w:r>
              <w:t>i</w:t>
            </w:r>
            <w:r w:rsidRPr="00DF7362">
              <w:t xml:space="preserve">ncident </w:t>
            </w:r>
            <w:r>
              <w:t>r</w:t>
            </w:r>
            <w:r w:rsidRPr="00DF7362">
              <w:t xml:space="preserve">esponse </w:t>
            </w:r>
            <w:r>
              <w:t>p</w:t>
            </w:r>
            <w:r w:rsidRPr="00DF7362">
              <w:t>lan</w:t>
            </w:r>
            <w:r>
              <w:t>, continuous monitoring plan, security assessment report, and plan of action and milestones.</w:t>
            </w:r>
          </w:p>
        </w:tc>
      </w:tr>
      <w:tr w:rsidR="00B30C6D" w:rsidRPr="00DF7362" w14:paraId="51FA4BB4" w14:textId="77777777" w:rsidTr="002A2363">
        <w:tc>
          <w:tcPr>
            <w:tcW w:w="4873" w:type="dxa"/>
          </w:tcPr>
          <w:p w14:paraId="044A0BA8" w14:textId="720CB2CA" w:rsidR="00B30C6D" w:rsidRDefault="00B30C6D" w:rsidP="00B30C6D">
            <w:pPr>
              <w:pStyle w:val="TableText"/>
            </w:pPr>
            <w:r>
              <w:t>telemetry</w:t>
            </w:r>
          </w:p>
        </w:tc>
        <w:tc>
          <w:tcPr>
            <w:tcW w:w="4873" w:type="dxa"/>
          </w:tcPr>
          <w:p w14:paraId="27ADCF66" w14:textId="63078BFB" w:rsidR="00B30C6D" w:rsidRDefault="00B30C6D" w:rsidP="00B30C6D">
            <w:pPr>
              <w:pStyle w:val="TableText"/>
            </w:pPr>
            <w:r w:rsidRPr="003D5E34">
              <w:t>The automatic measurement and transmission of data collected from remote sources. Such data is often used within systems to measure the use, performance and health of one or more functions or devices that make up the system.</w:t>
            </w:r>
          </w:p>
        </w:tc>
      </w:tr>
      <w:tr w:rsidR="00B30C6D" w:rsidRPr="00DF7362" w14:paraId="16585498" w14:textId="77777777" w:rsidTr="002A2363">
        <w:tc>
          <w:tcPr>
            <w:tcW w:w="4873" w:type="dxa"/>
          </w:tcPr>
          <w:p w14:paraId="1A7A85BF" w14:textId="77777777" w:rsidR="00B30C6D" w:rsidRPr="00DF7362" w:rsidRDefault="00B30C6D" w:rsidP="00B30C6D">
            <w:pPr>
              <w:pStyle w:val="TableText"/>
            </w:pPr>
            <w:r w:rsidRPr="00DF7362">
              <w:t>telephone</w:t>
            </w:r>
          </w:p>
        </w:tc>
        <w:tc>
          <w:tcPr>
            <w:tcW w:w="4873" w:type="dxa"/>
          </w:tcPr>
          <w:p w14:paraId="6969AE80" w14:textId="77777777" w:rsidR="00B30C6D" w:rsidRPr="00DF7362" w:rsidRDefault="00B30C6D" w:rsidP="00B30C6D">
            <w:pPr>
              <w:pStyle w:val="TableText"/>
            </w:pPr>
            <w:r w:rsidRPr="00DF7362">
              <w:t>A device that is used for point-to-point communication over a distance. This includes digital and IP telephony.</w:t>
            </w:r>
          </w:p>
        </w:tc>
      </w:tr>
      <w:tr w:rsidR="00B30C6D" w:rsidRPr="00DF7362" w14:paraId="7FD87784" w14:textId="77777777" w:rsidTr="002A2363">
        <w:tc>
          <w:tcPr>
            <w:tcW w:w="4873" w:type="dxa"/>
          </w:tcPr>
          <w:p w14:paraId="55B21ADE" w14:textId="77777777" w:rsidR="00B30C6D" w:rsidRPr="00DF7362" w:rsidRDefault="00B30C6D" w:rsidP="00B30C6D">
            <w:pPr>
              <w:pStyle w:val="TableText"/>
            </w:pPr>
            <w:r w:rsidRPr="00DF7362">
              <w:t>telephone system</w:t>
            </w:r>
          </w:p>
        </w:tc>
        <w:tc>
          <w:tcPr>
            <w:tcW w:w="4873" w:type="dxa"/>
          </w:tcPr>
          <w:p w14:paraId="2CBD93B6" w14:textId="77777777" w:rsidR="00B30C6D" w:rsidRPr="00DF7362" w:rsidRDefault="00B30C6D" w:rsidP="00B30C6D">
            <w:pPr>
              <w:pStyle w:val="TableText"/>
            </w:pPr>
            <w:r w:rsidRPr="00DF7362">
              <w:t>A system designed primarily for the transmission of voice communications.</w:t>
            </w:r>
          </w:p>
        </w:tc>
      </w:tr>
      <w:tr w:rsidR="00B30C6D" w:rsidRPr="00DF7362" w14:paraId="61622872" w14:textId="77777777" w:rsidTr="002A2363">
        <w:tc>
          <w:tcPr>
            <w:tcW w:w="4873" w:type="dxa"/>
          </w:tcPr>
          <w:p w14:paraId="793BB457" w14:textId="77777777" w:rsidR="00B30C6D" w:rsidRPr="00DF7362" w:rsidRDefault="00B30C6D" w:rsidP="00B30C6D">
            <w:pPr>
              <w:pStyle w:val="TableText"/>
            </w:pPr>
            <w:r w:rsidRPr="00DF7362">
              <w:lastRenderedPageBreak/>
              <w:t>TOP SECRET area</w:t>
            </w:r>
          </w:p>
        </w:tc>
        <w:tc>
          <w:tcPr>
            <w:tcW w:w="4873" w:type="dxa"/>
          </w:tcPr>
          <w:p w14:paraId="02827228" w14:textId="5925CEC1" w:rsidR="00B30C6D" w:rsidRPr="00DF7362" w:rsidRDefault="00B30C6D" w:rsidP="00B30C6D">
            <w:pPr>
              <w:pStyle w:val="TableText"/>
            </w:pPr>
            <w:r w:rsidRPr="00DF7362">
              <w:t xml:space="preserve">An area that has been authorised to process, store or communicate TOP SECRET </w:t>
            </w:r>
            <w:r>
              <w:t>data</w:t>
            </w:r>
            <w:r w:rsidRPr="00DF7362">
              <w:t xml:space="preserve">. Such areas are not necessarily tied to a specific level of </w:t>
            </w:r>
            <w:r>
              <w:t>s</w:t>
            </w:r>
            <w:r w:rsidRPr="00DF7362">
              <w:t xml:space="preserve">ecurity </w:t>
            </w:r>
            <w:r>
              <w:t>z</w:t>
            </w:r>
            <w:r w:rsidRPr="00DF7362">
              <w:t>one.</w:t>
            </w:r>
          </w:p>
        </w:tc>
      </w:tr>
      <w:tr w:rsidR="00B30C6D" w:rsidRPr="00DF7362" w14:paraId="4C8A445D" w14:textId="77777777" w:rsidTr="002A2363">
        <w:tc>
          <w:tcPr>
            <w:tcW w:w="4873" w:type="dxa"/>
          </w:tcPr>
          <w:p w14:paraId="56AE9E04" w14:textId="77777777" w:rsidR="00B30C6D" w:rsidRPr="00DF7362" w:rsidRDefault="00B30C6D" w:rsidP="00B30C6D">
            <w:pPr>
              <w:pStyle w:val="TableText"/>
            </w:pPr>
            <w:r w:rsidRPr="00DF7362">
              <w:t>Transfer Cross Domain Solution</w:t>
            </w:r>
          </w:p>
        </w:tc>
        <w:tc>
          <w:tcPr>
            <w:tcW w:w="4873" w:type="dxa"/>
          </w:tcPr>
          <w:p w14:paraId="03F0EB94" w14:textId="57945C4C" w:rsidR="00B30C6D" w:rsidRPr="00DF7362" w:rsidRDefault="00B30C6D" w:rsidP="00B30C6D">
            <w:pPr>
              <w:pStyle w:val="TableText"/>
            </w:pPr>
            <w:r w:rsidRPr="00DF7362">
              <w:t xml:space="preserve">A system that facilitates the transfer of </w:t>
            </w:r>
            <w:r>
              <w:t>data</w:t>
            </w:r>
            <w:r w:rsidRPr="00DF7362">
              <w:t>, in one or multiple directions (low to high or high to low), between different security domains.</w:t>
            </w:r>
          </w:p>
        </w:tc>
      </w:tr>
      <w:tr w:rsidR="00B30C6D" w:rsidRPr="00DF7362" w14:paraId="679027F6" w14:textId="77777777" w:rsidTr="002A2363">
        <w:tc>
          <w:tcPr>
            <w:tcW w:w="4873" w:type="dxa"/>
          </w:tcPr>
          <w:p w14:paraId="6F6D7514" w14:textId="77777777" w:rsidR="00B30C6D" w:rsidRPr="00DF7362" w:rsidRDefault="00B30C6D" w:rsidP="00B30C6D">
            <w:pPr>
              <w:pStyle w:val="TableText"/>
            </w:pPr>
            <w:r w:rsidRPr="00DF7362">
              <w:t>transport mode</w:t>
            </w:r>
          </w:p>
        </w:tc>
        <w:tc>
          <w:tcPr>
            <w:tcW w:w="4873" w:type="dxa"/>
          </w:tcPr>
          <w:p w14:paraId="5531838A" w14:textId="77777777" w:rsidR="00B30C6D" w:rsidRPr="00DF7362" w:rsidRDefault="00B30C6D" w:rsidP="00B30C6D">
            <w:pPr>
              <w:pStyle w:val="TableText"/>
            </w:pPr>
            <w:r w:rsidRPr="00DF7362">
              <w:t>An IPsec mode that provides a secure connection between two endpoints by encapsulating an IP payload.</w:t>
            </w:r>
          </w:p>
        </w:tc>
      </w:tr>
      <w:tr w:rsidR="00B30C6D" w:rsidRPr="00DF7362" w14:paraId="3330F6CC" w14:textId="77777777" w:rsidTr="002A2363">
        <w:tc>
          <w:tcPr>
            <w:tcW w:w="4873" w:type="dxa"/>
          </w:tcPr>
          <w:p w14:paraId="2059F89D" w14:textId="77777777" w:rsidR="00B30C6D" w:rsidRPr="00DF7362" w:rsidRDefault="00B30C6D" w:rsidP="00B30C6D">
            <w:pPr>
              <w:pStyle w:val="TableText"/>
            </w:pPr>
            <w:r w:rsidRPr="00DF7362">
              <w:t>trusted source</w:t>
            </w:r>
          </w:p>
        </w:tc>
        <w:tc>
          <w:tcPr>
            <w:tcW w:w="4873" w:type="dxa"/>
          </w:tcPr>
          <w:p w14:paraId="36A35642" w14:textId="7E846E5D" w:rsidR="00B30C6D" w:rsidRPr="00DF7362" w:rsidRDefault="00B30C6D" w:rsidP="00B30C6D">
            <w:pPr>
              <w:pStyle w:val="TableText"/>
            </w:pPr>
            <w:r w:rsidRPr="00DF7362">
              <w:t xml:space="preserve">A person or system formally identified as being capable of reliably producing </w:t>
            </w:r>
            <w:r>
              <w:t>data</w:t>
            </w:r>
            <w:r w:rsidRPr="00DF7362">
              <w:t xml:space="preserve"> meeting certain defined parameters, such as a maximum data classification and reliably reviewing </w:t>
            </w:r>
            <w:r>
              <w:t>data</w:t>
            </w:r>
            <w:r w:rsidRPr="00DF7362">
              <w:t xml:space="preserve"> produced by others to confirm compliance with certain defined parameters.</w:t>
            </w:r>
          </w:p>
        </w:tc>
      </w:tr>
      <w:tr w:rsidR="00B30C6D" w:rsidRPr="00DF7362" w14:paraId="17277140" w14:textId="77777777" w:rsidTr="002A2363">
        <w:tc>
          <w:tcPr>
            <w:tcW w:w="4873" w:type="dxa"/>
          </w:tcPr>
          <w:p w14:paraId="7878BB42" w14:textId="77777777" w:rsidR="00B30C6D" w:rsidRPr="00DF7362" w:rsidRDefault="00B30C6D" w:rsidP="00B30C6D">
            <w:pPr>
              <w:pStyle w:val="TableText"/>
            </w:pPr>
            <w:r w:rsidRPr="00DF7362">
              <w:t>tunnel mode</w:t>
            </w:r>
          </w:p>
        </w:tc>
        <w:tc>
          <w:tcPr>
            <w:tcW w:w="4873" w:type="dxa"/>
          </w:tcPr>
          <w:p w14:paraId="4AB4DA4C" w14:textId="77777777" w:rsidR="00B30C6D" w:rsidRPr="00DF7362" w:rsidRDefault="00B30C6D" w:rsidP="00B30C6D">
            <w:pPr>
              <w:pStyle w:val="TableText"/>
            </w:pPr>
            <w:r w:rsidRPr="00DF7362">
              <w:t>An IPsec mode that provides a secure connection between two endpoints by encapsulating an entire IP packet.</w:t>
            </w:r>
          </w:p>
        </w:tc>
      </w:tr>
      <w:tr w:rsidR="00B30C6D" w:rsidRPr="00DF7362" w14:paraId="0EEF91A1" w14:textId="77777777" w:rsidTr="002A2363">
        <w:tc>
          <w:tcPr>
            <w:tcW w:w="4873" w:type="dxa"/>
          </w:tcPr>
          <w:p w14:paraId="4D5EBD2D" w14:textId="05E7D87D" w:rsidR="00B30C6D" w:rsidRPr="00DF7362" w:rsidRDefault="00B30C6D" w:rsidP="00B30C6D">
            <w:pPr>
              <w:pStyle w:val="TableText"/>
            </w:pPr>
            <w:r>
              <w:t>unprivileged accounts</w:t>
            </w:r>
          </w:p>
        </w:tc>
        <w:tc>
          <w:tcPr>
            <w:tcW w:w="4873" w:type="dxa"/>
          </w:tcPr>
          <w:p w14:paraId="468C4994" w14:textId="474A1CD9" w:rsidR="00B30C6D" w:rsidRPr="00DF7362" w:rsidRDefault="00B30C6D" w:rsidP="00B30C6D">
            <w:pPr>
              <w:pStyle w:val="TableText"/>
            </w:pPr>
            <w:r w:rsidRPr="00FA3D96">
              <w:t>Unprivileged accounts include unprivileged user accounts and unprivileged service accounts.</w:t>
            </w:r>
          </w:p>
        </w:tc>
      </w:tr>
      <w:tr w:rsidR="00B30C6D" w:rsidRPr="00DF7362" w14:paraId="3B3406C9" w14:textId="77777777" w:rsidTr="002A2363">
        <w:tc>
          <w:tcPr>
            <w:tcW w:w="4873" w:type="dxa"/>
          </w:tcPr>
          <w:p w14:paraId="1B90545B" w14:textId="104ECC0F" w:rsidR="00B30C6D" w:rsidRPr="00DF7362" w:rsidRDefault="00B30C6D" w:rsidP="00B30C6D">
            <w:pPr>
              <w:pStyle w:val="TableText"/>
            </w:pPr>
            <w:r>
              <w:t>unprivileged operating environments</w:t>
            </w:r>
          </w:p>
        </w:tc>
        <w:tc>
          <w:tcPr>
            <w:tcW w:w="4873" w:type="dxa"/>
          </w:tcPr>
          <w:p w14:paraId="0B00DD3C" w14:textId="7394D479" w:rsidR="00B30C6D" w:rsidRPr="00DF7362" w:rsidRDefault="00B30C6D" w:rsidP="00B30C6D">
            <w:pPr>
              <w:pStyle w:val="TableText"/>
            </w:pPr>
            <w:r w:rsidRPr="00FA3D96">
              <w:t>Unprivileged operating environments are those used for non-administrative activities, such as reading emails and browsing the web.</w:t>
            </w:r>
          </w:p>
        </w:tc>
      </w:tr>
      <w:tr w:rsidR="00B30C6D" w:rsidRPr="00DF7362" w14:paraId="27F4C5B7" w14:textId="77777777" w:rsidTr="002A2363">
        <w:tc>
          <w:tcPr>
            <w:tcW w:w="4873" w:type="dxa"/>
          </w:tcPr>
          <w:p w14:paraId="5F305D58" w14:textId="77777777" w:rsidR="00B30C6D" w:rsidRPr="00DF7362" w:rsidRDefault="00B30C6D" w:rsidP="00B30C6D">
            <w:pPr>
              <w:pStyle w:val="TableText"/>
            </w:pPr>
            <w:r w:rsidRPr="00DF7362">
              <w:t>unsecured space</w:t>
            </w:r>
          </w:p>
        </w:tc>
        <w:tc>
          <w:tcPr>
            <w:tcW w:w="4873" w:type="dxa"/>
          </w:tcPr>
          <w:p w14:paraId="5D79E28B" w14:textId="1968E2ED" w:rsidR="00B30C6D" w:rsidRPr="00DF7362" w:rsidRDefault="00B30C6D" w:rsidP="00B30C6D">
            <w:pPr>
              <w:pStyle w:val="TableText"/>
            </w:pPr>
            <w:r w:rsidRPr="00DF7362">
              <w:t xml:space="preserve">An area not been certified to the physical security requirements for a </w:t>
            </w:r>
            <w:r>
              <w:t xml:space="preserve">Security </w:t>
            </w:r>
            <w:r w:rsidRPr="00DF7362">
              <w:t xml:space="preserve">Zone </w:t>
            </w:r>
            <w:r>
              <w:t>Two</w:t>
            </w:r>
            <w:r w:rsidRPr="00DF7362">
              <w:t xml:space="preserve"> to </w:t>
            </w:r>
            <w:r>
              <w:t xml:space="preserve">Security </w:t>
            </w:r>
            <w:r w:rsidRPr="00DF7362">
              <w:t xml:space="preserve">Zone </w:t>
            </w:r>
            <w:r>
              <w:t>Five</w:t>
            </w:r>
            <w:r w:rsidRPr="00DF7362">
              <w:t xml:space="preserve"> area, as defined in </w:t>
            </w:r>
            <w:r>
              <w:t xml:space="preserve">the </w:t>
            </w:r>
            <w:r w:rsidRPr="00DF7362">
              <w:t xml:space="preserve">Attorney-General’s Department’s </w:t>
            </w:r>
            <w:hyperlink r:id="rId394" w:tooltip="Protective Security Policy Framework" w:history="1">
              <w:r w:rsidRPr="00525C06">
                <w:rPr>
                  <w:rStyle w:val="Hyperlink"/>
                  <w:i/>
                </w:rPr>
                <w:t>Protective Security Policy Framework</w:t>
              </w:r>
            </w:hyperlink>
            <w:r w:rsidRPr="00DF7362">
              <w:t xml:space="preserve">, </w:t>
            </w:r>
            <w:hyperlink r:id="rId395" w:tooltip="Entity facilities" w:history="1">
              <w:r w:rsidRPr="00E51331">
                <w:rPr>
                  <w:rStyle w:val="Hyperlink"/>
                  <w:i/>
                  <w:spacing w:val="5"/>
                </w:rPr>
                <w:t>Entity facilities</w:t>
              </w:r>
            </w:hyperlink>
            <w:r w:rsidRPr="00304F0A">
              <w:t xml:space="preserve"> </w:t>
            </w:r>
            <w:r w:rsidRPr="00DF7362">
              <w:t xml:space="preserve">policy, to allow for the processing or storage of sensitive or classified </w:t>
            </w:r>
            <w:r>
              <w:t>data</w:t>
            </w:r>
            <w:r w:rsidRPr="00DF7362">
              <w:t>.</w:t>
            </w:r>
          </w:p>
        </w:tc>
      </w:tr>
      <w:tr w:rsidR="00B30C6D" w:rsidRPr="00DF7362" w14:paraId="0DEB5E56" w14:textId="77777777" w:rsidTr="002A2363">
        <w:tc>
          <w:tcPr>
            <w:tcW w:w="4873" w:type="dxa"/>
          </w:tcPr>
          <w:p w14:paraId="7451C170" w14:textId="77777777" w:rsidR="00B30C6D" w:rsidRPr="00DF7362" w:rsidRDefault="00B30C6D" w:rsidP="00B30C6D">
            <w:pPr>
              <w:pStyle w:val="TableText"/>
            </w:pPr>
            <w:r w:rsidRPr="00DF7362">
              <w:t>user</w:t>
            </w:r>
          </w:p>
        </w:tc>
        <w:tc>
          <w:tcPr>
            <w:tcW w:w="4873" w:type="dxa"/>
          </w:tcPr>
          <w:p w14:paraId="7F76DC38" w14:textId="77777777" w:rsidR="00B30C6D" w:rsidRPr="00DF7362" w:rsidRDefault="00B30C6D" w:rsidP="00B30C6D">
            <w:pPr>
              <w:pStyle w:val="TableText"/>
            </w:pPr>
            <w:r w:rsidRPr="00DF7362">
              <w:t>An individual that is authorised to access a system.</w:t>
            </w:r>
          </w:p>
        </w:tc>
      </w:tr>
      <w:tr w:rsidR="00B30C6D" w:rsidRPr="00DF7362" w14:paraId="321F8A81" w14:textId="77777777" w:rsidTr="002A2363">
        <w:tc>
          <w:tcPr>
            <w:tcW w:w="4873" w:type="dxa"/>
          </w:tcPr>
          <w:p w14:paraId="19F10752" w14:textId="5EE6ABFE" w:rsidR="00B30C6D" w:rsidRPr="00DF7362" w:rsidRDefault="00B30C6D" w:rsidP="00B30C6D">
            <w:pPr>
              <w:pStyle w:val="TableText"/>
            </w:pPr>
            <w:r>
              <w:t>user accounts</w:t>
            </w:r>
          </w:p>
        </w:tc>
        <w:tc>
          <w:tcPr>
            <w:tcW w:w="4873" w:type="dxa"/>
          </w:tcPr>
          <w:p w14:paraId="4EB28830" w14:textId="261B5CFB" w:rsidR="00B30C6D" w:rsidRPr="00DF7362" w:rsidRDefault="00B30C6D" w:rsidP="00B30C6D">
            <w:pPr>
              <w:pStyle w:val="TableText"/>
            </w:pPr>
            <w:r>
              <w:t>User accounts include privileged user accounts and unprivileged user accounts.</w:t>
            </w:r>
          </w:p>
        </w:tc>
      </w:tr>
      <w:tr w:rsidR="00B30C6D" w:rsidRPr="00DF7362" w14:paraId="33373D89" w14:textId="77777777" w:rsidTr="002A2363">
        <w:tc>
          <w:tcPr>
            <w:tcW w:w="4873" w:type="dxa"/>
          </w:tcPr>
          <w:p w14:paraId="198EC4D0" w14:textId="77777777" w:rsidR="00B30C6D" w:rsidRPr="00DF7362" w:rsidRDefault="00B30C6D" w:rsidP="00B30C6D">
            <w:pPr>
              <w:pStyle w:val="TableText"/>
            </w:pPr>
            <w:r w:rsidRPr="00DF7362">
              <w:t>validation</w:t>
            </w:r>
          </w:p>
        </w:tc>
        <w:tc>
          <w:tcPr>
            <w:tcW w:w="4873" w:type="dxa"/>
          </w:tcPr>
          <w:p w14:paraId="1521228D" w14:textId="77777777" w:rsidR="00B30C6D" w:rsidRPr="00DF7362" w:rsidRDefault="00B30C6D" w:rsidP="00B30C6D">
            <w:pPr>
              <w:pStyle w:val="TableText"/>
            </w:pPr>
            <w:r w:rsidRPr="00DF7362">
              <w:t>Confirmation (through the provision of strong, sound, objective evidence) that requirements for a specific intended use or application have been fulfilled.</w:t>
            </w:r>
          </w:p>
        </w:tc>
      </w:tr>
      <w:tr w:rsidR="00B30C6D" w:rsidRPr="00DF7362" w14:paraId="614C053E" w14:textId="77777777" w:rsidTr="002A2363">
        <w:tc>
          <w:tcPr>
            <w:tcW w:w="4873" w:type="dxa"/>
          </w:tcPr>
          <w:p w14:paraId="69408117" w14:textId="77777777" w:rsidR="00B30C6D" w:rsidRPr="00DF7362" w:rsidRDefault="00B30C6D" w:rsidP="00B30C6D">
            <w:pPr>
              <w:pStyle w:val="TableText"/>
            </w:pPr>
            <w:r w:rsidRPr="00DF7362">
              <w:t>verification</w:t>
            </w:r>
          </w:p>
        </w:tc>
        <w:tc>
          <w:tcPr>
            <w:tcW w:w="4873" w:type="dxa"/>
          </w:tcPr>
          <w:p w14:paraId="6AA544C4" w14:textId="77777777" w:rsidR="00B30C6D" w:rsidRPr="00DF7362" w:rsidRDefault="00B30C6D" w:rsidP="00B30C6D">
            <w:pPr>
              <w:pStyle w:val="TableText"/>
            </w:pPr>
            <w:r w:rsidRPr="00DF7362">
              <w:t>Confirmation, through the provision of objective evidence, that specified requirements have been fulfilled.</w:t>
            </w:r>
          </w:p>
        </w:tc>
      </w:tr>
      <w:tr w:rsidR="00B30C6D" w:rsidRPr="00DF7362" w14:paraId="1B33A650" w14:textId="77777777" w:rsidTr="002A2363">
        <w:tc>
          <w:tcPr>
            <w:tcW w:w="4873" w:type="dxa"/>
          </w:tcPr>
          <w:p w14:paraId="3C7206E5" w14:textId="77777777" w:rsidR="00B30C6D" w:rsidRPr="00DF7362" w:rsidRDefault="00B30C6D" w:rsidP="00B30C6D">
            <w:pPr>
              <w:pStyle w:val="TableText"/>
            </w:pPr>
            <w:r w:rsidRPr="00DF7362">
              <w:lastRenderedPageBreak/>
              <w:t>Virtual Local Area Network</w:t>
            </w:r>
          </w:p>
        </w:tc>
        <w:tc>
          <w:tcPr>
            <w:tcW w:w="4873" w:type="dxa"/>
          </w:tcPr>
          <w:p w14:paraId="7D7F6431" w14:textId="2BB3E600" w:rsidR="00B30C6D" w:rsidRPr="00DF7362" w:rsidRDefault="00B30C6D" w:rsidP="00B30C6D">
            <w:pPr>
              <w:pStyle w:val="TableText"/>
            </w:pPr>
            <w:r w:rsidRPr="00DF7362">
              <w:t xml:space="preserve">Network devices and </w:t>
            </w:r>
            <w:r>
              <w:t xml:space="preserve">other </w:t>
            </w:r>
            <w:r w:rsidRPr="00DF7362">
              <w:t>ICT equipment grouped logically based on resources, security or business requirements instead of their physical location.</w:t>
            </w:r>
          </w:p>
        </w:tc>
      </w:tr>
      <w:tr w:rsidR="00B30C6D" w:rsidRPr="00DF7362" w14:paraId="0101FA1B" w14:textId="77777777" w:rsidTr="002A2363">
        <w:tc>
          <w:tcPr>
            <w:tcW w:w="4873" w:type="dxa"/>
          </w:tcPr>
          <w:p w14:paraId="277FFDF1" w14:textId="77777777" w:rsidR="00B30C6D" w:rsidRPr="00DF7362" w:rsidRDefault="00B30C6D" w:rsidP="00B30C6D">
            <w:pPr>
              <w:pStyle w:val="TableText"/>
            </w:pPr>
            <w:r w:rsidRPr="00DF7362">
              <w:t>Virtual Private Network</w:t>
            </w:r>
          </w:p>
        </w:tc>
        <w:tc>
          <w:tcPr>
            <w:tcW w:w="4873" w:type="dxa"/>
          </w:tcPr>
          <w:p w14:paraId="743DC6D6" w14:textId="6CD7CAE6" w:rsidR="00B30C6D" w:rsidRPr="00DF7362" w:rsidRDefault="00B30C6D" w:rsidP="00B30C6D">
            <w:pPr>
              <w:pStyle w:val="TableText"/>
            </w:pPr>
            <w:r w:rsidRPr="00DF7362">
              <w:t xml:space="preserve">A network that maintains privacy through a tunnelling protocol and security procedures. </w:t>
            </w:r>
            <w:r>
              <w:t>Virtual Private Network</w:t>
            </w:r>
            <w:r w:rsidRPr="00DF7362">
              <w:t xml:space="preserve">s may use encryption to protect </w:t>
            </w:r>
            <w:r>
              <w:t xml:space="preserve">network </w:t>
            </w:r>
            <w:r w:rsidRPr="00DF7362">
              <w:t>traffic.</w:t>
            </w:r>
          </w:p>
        </w:tc>
      </w:tr>
      <w:tr w:rsidR="00B30C6D" w:rsidRPr="00DF7362" w14:paraId="24A850DE" w14:textId="77777777" w:rsidTr="002A2363">
        <w:tc>
          <w:tcPr>
            <w:tcW w:w="4873" w:type="dxa"/>
          </w:tcPr>
          <w:p w14:paraId="43E482C0" w14:textId="77777777" w:rsidR="00B30C6D" w:rsidRPr="00DF7362" w:rsidRDefault="00B30C6D" w:rsidP="00B30C6D">
            <w:pPr>
              <w:pStyle w:val="TableText"/>
            </w:pPr>
            <w:r w:rsidRPr="00DF7362">
              <w:t>virtualisation</w:t>
            </w:r>
          </w:p>
        </w:tc>
        <w:tc>
          <w:tcPr>
            <w:tcW w:w="4873" w:type="dxa"/>
          </w:tcPr>
          <w:p w14:paraId="3078C848" w14:textId="77777777" w:rsidR="00B30C6D" w:rsidRPr="00DF7362" w:rsidRDefault="00B30C6D" w:rsidP="00B30C6D">
            <w:pPr>
              <w:pStyle w:val="TableText"/>
            </w:pPr>
            <w:r w:rsidRPr="00DF7362">
              <w:t>Simulation of a hardware platform, operating system, application, storage device or network resource.</w:t>
            </w:r>
          </w:p>
        </w:tc>
      </w:tr>
      <w:tr w:rsidR="00B30C6D" w:rsidRPr="00DF7362" w14:paraId="76634CC2" w14:textId="77777777" w:rsidTr="002A2363">
        <w:tc>
          <w:tcPr>
            <w:tcW w:w="4873" w:type="dxa"/>
          </w:tcPr>
          <w:p w14:paraId="68331EE6" w14:textId="77777777" w:rsidR="00B30C6D" w:rsidRPr="00DF7362" w:rsidRDefault="00B30C6D" w:rsidP="00B30C6D">
            <w:pPr>
              <w:pStyle w:val="TableText"/>
            </w:pPr>
            <w:r w:rsidRPr="00DF7362">
              <w:t>volatile media</w:t>
            </w:r>
          </w:p>
        </w:tc>
        <w:tc>
          <w:tcPr>
            <w:tcW w:w="4873" w:type="dxa"/>
          </w:tcPr>
          <w:p w14:paraId="0C355DFC" w14:textId="20C2AB5E" w:rsidR="00B30C6D" w:rsidRPr="00DF7362" w:rsidRDefault="00B30C6D" w:rsidP="00B30C6D">
            <w:pPr>
              <w:pStyle w:val="TableText"/>
            </w:pPr>
            <w:r w:rsidRPr="00DF7362">
              <w:t xml:space="preserve">A type of media, such as </w:t>
            </w:r>
            <w:r>
              <w:t>random-access memory</w:t>
            </w:r>
            <w:r w:rsidRPr="00DF7362">
              <w:t xml:space="preserve">, which gradually loses its </w:t>
            </w:r>
            <w:r>
              <w:t>data</w:t>
            </w:r>
            <w:r w:rsidRPr="00DF7362">
              <w:t xml:space="preserve"> when power is removed.</w:t>
            </w:r>
          </w:p>
        </w:tc>
      </w:tr>
      <w:tr w:rsidR="00B30C6D" w:rsidRPr="00DF7362" w14:paraId="6DC16E2F" w14:textId="77777777" w:rsidTr="002A2363">
        <w:tc>
          <w:tcPr>
            <w:tcW w:w="4873" w:type="dxa"/>
          </w:tcPr>
          <w:p w14:paraId="5A84A1DD" w14:textId="77777777" w:rsidR="00B30C6D" w:rsidRPr="00DF7362" w:rsidRDefault="00B30C6D" w:rsidP="00B30C6D">
            <w:pPr>
              <w:pStyle w:val="TableText"/>
            </w:pPr>
            <w:r w:rsidRPr="00DF7362">
              <w:t>vulnerability assessment</w:t>
            </w:r>
          </w:p>
        </w:tc>
        <w:tc>
          <w:tcPr>
            <w:tcW w:w="4873" w:type="dxa"/>
          </w:tcPr>
          <w:p w14:paraId="2D429100" w14:textId="77777777" w:rsidR="00B30C6D" w:rsidRPr="00DF7362" w:rsidRDefault="00B30C6D" w:rsidP="00B30C6D">
            <w:pPr>
              <w:pStyle w:val="TableText"/>
            </w:pPr>
            <w:r w:rsidRPr="00DF7362">
              <w:t>A vulnerability assessment can consist of a documentation-based review of a system’s design, an in-depth hands-on assessment or automated scanning with software tools. In each case, the goal is to identify as many security vulnerabilities as possible.</w:t>
            </w:r>
          </w:p>
        </w:tc>
      </w:tr>
      <w:tr w:rsidR="00B30C6D" w:rsidRPr="00DF7362" w14:paraId="5BF0C7F1" w14:textId="77777777" w:rsidTr="002A2363">
        <w:tc>
          <w:tcPr>
            <w:tcW w:w="4873" w:type="dxa"/>
          </w:tcPr>
          <w:p w14:paraId="708586B7" w14:textId="77777777" w:rsidR="00B30C6D" w:rsidRPr="00DF7362" w:rsidRDefault="00B30C6D" w:rsidP="00B30C6D">
            <w:pPr>
              <w:pStyle w:val="TableText"/>
            </w:pPr>
            <w:r w:rsidRPr="00DF7362">
              <w:t>wear levelling</w:t>
            </w:r>
          </w:p>
        </w:tc>
        <w:tc>
          <w:tcPr>
            <w:tcW w:w="4873" w:type="dxa"/>
          </w:tcPr>
          <w:p w14:paraId="4D8E0208" w14:textId="61DA2FF9" w:rsidR="00B30C6D" w:rsidRPr="00DF7362" w:rsidRDefault="00B30C6D" w:rsidP="00B30C6D">
            <w:pPr>
              <w:pStyle w:val="TableText"/>
            </w:pPr>
            <w:r w:rsidRPr="00DF7362">
              <w:t xml:space="preserve">A technique used in </w:t>
            </w:r>
            <w:r>
              <w:t xml:space="preserve">non-volatile </w:t>
            </w:r>
            <w:r w:rsidRPr="00DF7362">
              <w:t>flash memory</w:t>
            </w:r>
            <w:r>
              <w:t xml:space="preserve"> media</w:t>
            </w:r>
            <w:r w:rsidRPr="00DF7362">
              <w:t xml:space="preserve"> to prolong the life of the media. As data can be written to and erased from </w:t>
            </w:r>
            <w:r>
              <w:t>memory blocks</w:t>
            </w:r>
            <w:r w:rsidRPr="00DF7362">
              <w:t xml:space="preserve"> a finite number of times, wear-levelling helps to distribute writes evenly across each memory block, thereby decreasing wear and increasing its lifetime.</w:t>
            </w:r>
          </w:p>
        </w:tc>
      </w:tr>
      <w:tr w:rsidR="00B30C6D" w:rsidRPr="00DF7362" w14:paraId="5D023E38" w14:textId="77777777" w:rsidTr="002A2363">
        <w:tc>
          <w:tcPr>
            <w:tcW w:w="4873" w:type="dxa"/>
          </w:tcPr>
          <w:p w14:paraId="0484BEA7" w14:textId="416B35FC" w:rsidR="00B30C6D" w:rsidRPr="00DF7362" w:rsidRDefault="00B30C6D" w:rsidP="00B30C6D">
            <w:pPr>
              <w:pStyle w:val="TableText"/>
            </w:pPr>
            <w:r>
              <w:t>Wi-Fi Protected Access</w:t>
            </w:r>
          </w:p>
        </w:tc>
        <w:tc>
          <w:tcPr>
            <w:tcW w:w="4873" w:type="dxa"/>
          </w:tcPr>
          <w:p w14:paraId="7392ACF6" w14:textId="0941C673" w:rsidR="00B30C6D" w:rsidRPr="00DF7362" w:rsidRDefault="00B30C6D" w:rsidP="00B30C6D">
            <w:pPr>
              <w:pStyle w:val="TableText"/>
            </w:pPr>
            <w:r w:rsidRPr="00DF7362">
              <w:t xml:space="preserve">A protocol designed for communicating </w:t>
            </w:r>
            <w:r>
              <w:t>data</w:t>
            </w:r>
            <w:r w:rsidRPr="00DF7362">
              <w:t xml:space="preserve"> over wireless networks.</w:t>
            </w:r>
          </w:p>
        </w:tc>
      </w:tr>
      <w:tr w:rsidR="00B30C6D" w:rsidRPr="00DF7362" w14:paraId="6E58A35E" w14:textId="77777777" w:rsidTr="002A2363">
        <w:tc>
          <w:tcPr>
            <w:tcW w:w="4873" w:type="dxa"/>
          </w:tcPr>
          <w:p w14:paraId="194ADF8A" w14:textId="77777777" w:rsidR="00B30C6D" w:rsidRPr="00DF7362" w:rsidRDefault="00B30C6D" w:rsidP="00B30C6D">
            <w:pPr>
              <w:pStyle w:val="TableText"/>
            </w:pPr>
            <w:r w:rsidRPr="00DF7362">
              <w:t>Wi-Fi Protected Access 2</w:t>
            </w:r>
          </w:p>
        </w:tc>
        <w:tc>
          <w:tcPr>
            <w:tcW w:w="4873" w:type="dxa"/>
          </w:tcPr>
          <w:p w14:paraId="686E6654" w14:textId="6734EC4B" w:rsidR="00B30C6D" w:rsidRPr="00DF7362" w:rsidRDefault="00B30C6D" w:rsidP="00B30C6D">
            <w:pPr>
              <w:pStyle w:val="TableText"/>
            </w:pPr>
            <w:r w:rsidRPr="00DF7362">
              <w:t xml:space="preserve">A protocol designed to replace the Wi-Fi Protected Access protocol for communicating </w:t>
            </w:r>
            <w:r>
              <w:t>data</w:t>
            </w:r>
            <w:r w:rsidRPr="00DF7362">
              <w:t xml:space="preserve"> over wireless networks.</w:t>
            </w:r>
          </w:p>
        </w:tc>
      </w:tr>
      <w:tr w:rsidR="00B30C6D" w:rsidRPr="00DF7362" w14:paraId="51E25BAE" w14:textId="77777777" w:rsidTr="002A2363">
        <w:tc>
          <w:tcPr>
            <w:tcW w:w="4873" w:type="dxa"/>
          </w:tcPr>
          <w:p w14:paraId="7726E995" w14:textId="14DDCEEF" w:rsidR="00B30C6D" w:rsidRPr="00DF7362" w:rsidRDefault="00B30C6D" w:rsidP="00B30C6D">
            <w:pPr>
              <w:pStyle w:val="TableText"/>
            </w:pPr>
            <w:r>
              <w:t>Wi-Fi Protected Access 3</w:t>
            </w:r>
          </w:p>
        </w:tc>
        <w:tc>
          <w:tcPr>
            <w:tcW w:w="4873" w:type="dxa"/>
          </w:tcPr>
          <w:p w14:paraId="2ADBEB65" w14:textId="5ED1AEC8" w:rsidR="00B30C6D" w:rsidRPr="00DF7362" w:rsidRDefault="00B30C6D" w:rsidP="00B30C6D">
            <w:pPr>
              <w:pStyle w:val="TableText"/>
            </w:pPr>
            <w:r w:rsidRPr="00DF7362">
              <w:t xml:space="preserve">A protocol designed to replace the </w:t>
            </w:r>
            <w:r>
              <w:t>WPA2</w:t>
            </w:r>
            <w:r w:rsidRPr="00DF7362">
              <w:t xml:space="preserve"> protocol for communicating </w:t>
            </w:r>
            <w:r>
              <w:t>data</w:t>
            </w:r>
            <w:r w:rsidRPr="00DF7362">
              <w:t xml:space="preserve"> over wireless networks.</w:t>
            </w:r>
          </w:p>
        </w:tc>
      </w:tr>
      <w:tr w:rsidR="00B30C6D" w:rsidRPr="00DF7362" w14:paraId="66E28F8B" w14:textId="77777777" w:rsidTr="002A2363">
        <w:tc>
          <w:tcPr>
            <w:tcW w:w="4873" w:type="dxa"/>
          </w:tcPr>
          <w:p w14:paraId="59803AD8" w14:textId="77777777" w:rsidR="00B30C6D" w:rsidRPr="00DF7362" w:rsidRDefault="00B30C6D" w:rsidP="00B30C6D">
            <w:pPr>
              <w:pStyle w:val="TableText"/>
            </w:pPr>
            <w:r w:rsidRPr="00DF7362">
              <w:t>wireless access point</w:t>
            </w:r>
          </w:p>
        </w:tc>
        <w:tc>
          <w:tcPr>
            <w:tcW w:w="4873" w:type="dxa"/>
          </w:tcPr>
          <w:p w14:paraId="275E4750" w14:textId="77777777" w:rsidR="00B30C6D" w:rsidRPr="00DF7362" w:rsidRDefault="00B30C6D" w:rsidP="00B30C6D">
            <w:pPr>
              <w:pStyle w:val="TableText"/>
            </w:pPr>
            <w:r w:rsidRPr="00DF7362">
              <w:t>A device which enables communications between wireless clients. It is typically also the device which connects wired and wireless networks.</w:t>
            </w:r>
          </w:p>
        </w:tc>
      </w:tr>
      <w:tr w:rsidR="00B30C6D" w:rsidRPr="00DF7362" w14:paraId="04731B70" w14:textId="77777777" w:rsidTr="002A2363">
        <w:tc>
          <w:tcPr>
            <w:tcW w:w="4873" w:type="dxa"/>
          </w:tcPr>
          <w:p w14:paraId="1CA9AC47" w14:textId="77777777" w:rsidR="00B30C6D" w:rsidRPr="00DF7362" w:rsidRDefault="00B30C6D" w:rsidP="00B30C6D">
            <w:pPr>
              <w:pStyle w:val="TableText"/>
            </w:pPr>
            <w:r w:rsidRPr="00DF7362">
              <w:t>wireless communications</w:t>
            </w:r>
          </w:p>
        </w:tc>
        <w:tc>
          <w:tcPr>
            <w:tcW w:w="4873" w:type="dxa"/>
          </w:tcPr>
          <w:p w14:paraId="3442DF09" w14:textId="77777777" w:rsidR="00B30C6D" w:rsidRPr="00DF7362" w:rsidRDefault="00B30C6D" w:rsidP="00B30C6D">
            <w:pPr>
              <w:pStyle w:val="TableText"/>
            </w:pPr>
            <w:r w:rsidRPr="00DF7362">
              <w:t>The transmission of data over a communications path using electromagnetic waves rather than a wired medium.</w:t>
            </w:r>
          </w:p>
        </w:tc>
      </w:tr>
      <w:tr w:rsidR="00B30C6D" w:rsidRPr="00DF7362" w14:paraId="41A7A1F6" w14:textId="77777777" w:rsidTr="002A2363">
        <w:tc>
          <w:tcPr>
            <w:tcW w:w="4873" w:type="dxa"/>
          </w:tcPr>
          <w:p w14:paraId="4EF04FE2" w14:textId="77777777" w:rsidR="00B30C6D" w:rsidRPr="00DF7362" w:rsidRDefault="00B30C6D" w:rsidP="00B30C6D">
            <w:pPr>
              <w:pStyle w:val="TableText"/>
            </w:pPr>
            <w:r w:rsidRPr="00DF7362">
              <w:t>wireless network</w:t>
            </w:r>
          </w:p>
        </w:tc>
        <w:tc>
          <w:tcPr>
            <w:tcW w:w="4873" w:type="dxa"/>
          </w:tcPr>
          <w:p w14:paraId="743573C7" w14:textId="77777777" w:rsidR="00B30C6D" w:rsidRPr="00DF7362" w:rsidRDefault="00B30C6D" w:rsidP="00B30C6D">
            <w:pPr>
              <w:pStyle w:val="TableText"/>
            </w:pPr>
            <w:r w:rsidRPr="00DF7362">
              <w:t>A network based on the 802.11 standards.</w:t>
            </w:r>
          </w:p>
        </w:tc>
      </w:tr>
      <w:tr w:rsidR="00B30C6D" w:rsidRPr="00DF7362" w14:paraId="7ABAD9FD" w14:textId="77777777" w:rsidTr="002A2363">
        <w:tc>
          <w:tcPr>
            <w:tcW w:w="4873" w:type="dxa"/>
          </w:tcPr>
          <w:p w14:paraId="56FD4032" w14:textId="77777777" w:rsidR="00B30C6D" w:rsidRPr="00DF7362" w:rsidRDefault="00B30C6D" w:rsidP="00B30C6D">
            <w:pPr>
              <w:pStyle w:val="TableText"/>
            </w:pPr>
            <w:r w:rsidRPr="00DF7362">
              <w:lastRenderedPageBreak/>
              <w:t>workstation</w:t>
            </w:r>
          </w:p>
        </w:tc>
        <w:tc>
          <w:tcPr>
            <w:tcW w:w="4873" w:type="dxa"/>
          </w:tcPr>
          <w:p w14:paraId="4C94923C" w14:textId="77777777" w:rsidR="00B30C6D" w:rsidRPr="00DF7362" w:rsidRDefault="00B30C6D" w:rsidP="00B30C6D">
            <w:pPr>
              <w:pStyle w:val="TableText"/>
            </w:pPr>
            <w:r w:rsidRPr="00DF7362">
              <w:t>A stand-alone or networked single-user computer.</w:t>
            </w:r>
          </w:p>
        </w:tc>
      </w:tr>
      <w:tr w:rsidR="00B30C6D" w:rsidRPr="00DF7362" w14:paraId="090C072E" w14:textId="77777777" w:rsidTr="002A2363">
        <w:tc>
          <w:tcPr>
            <w:tcW w:w="4873" w:type="dxa"/>
          </w:tcPr>
          <w:p w14:paraId="6D49C913" w14:textId="77777777" w:rsidR="00B30C6D" w:rsidRPr="00DF7362" w:rsidRDefault="00B30C6D" w:rsidP="00B30C6D">
            <w:pPr>
              <w:pStyle w:val="TableText"/>
            </w:pPr>
            <w:r w:rsidRPr="00DF7362">
              <w:t>X11 Forwarding</w:t>
            </w:r>
          </w:p>
        </w:tc>
        <w:tc>
          <w:tcPr>
            <w:tcW w:w="4873" w:type="dxa"/>
          </w:tcPr>
          <w:p w14:paraId="42B3DC02" w14:textId="77777777" w:rsidR="00B30C6D" w:rsidRPr="00DF7362" w:rsidRDefault="00B30C6D" w:rsidP="00B30C6D">
            <w:pPr>
              <w:pStyle w:val="TableText"/>
            </w:pPr>
            <w:r w:rsidRPr="00DF7362">
              <w:t>X11, also known as the X Window System, is a basic method of video display used in a variety of operating systems. X11 Forwarding allows the video display from one device to be shown on another device.</w:t>
            </w:r>
          </w:p>
        </w:tc>
      </w:tr>
    </w:tbl>
    <w:p w14:paraId="2D7C2A02" w14:textId="77777777" w:rsidR="003D7474" w:rsidRPr="00DF7362" w:rsidRDefault="003D7474" w:rsidP="00C27F4F"/>
    <w:sectPr w:rsidR="003D7474" w:rsidRPr="00DF7362" w:rsidSect="005023A6">
      <w:footerReference w:type="default" r:id="rId396"/>
      <w:pgSz w:w="11901" w:h="16817"/>
      <w:pgMar w:top="2835" w:right="1134" w:bottom="1361" w:left="1021" w:header="851" w:footer="62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B58B5" w14:textId="77777777" w:rsidR="00291566" w:rsidRDefault="00291566" w:rsidP="0089728C">
      <w:pPr>
        <w:spacing w:after="0"/>
      </w:pPr>
      <w:r>
        <w:separator/>
      </w:r>
    </w:p>
  </w:endnote>
  <w:endnote w:type="continuationSeparator" w:id="0">
    <w:p w14:paraId="4FA0504F" w14:textId="77777777" w:rsidR="00291566" w:rsidRDefault="00291566" w:rsidP="0089728C">
      <w:pPr>
        <w:spacing w:after="0"/>
      </w:pPr>
      <w:r>
        <w:continuationSeparator/>
      </w:r>
    </w:p>
  </w:endnote>
  <w:endnote w:type="continuationNotice" w:id="1">
    <w:p w14:paraId="2E6FF110" w14:textId="77777777" w:rsidR="00291566" w:rsidRDefault="002915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rEavesXLModOTBook">
    <w:altName w:val="MrEavesXLModOT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91756010"/>
      <w:docPartObj>
        <w:docPartGallery w:val="Page Numbers (Bottom of Page)"/>
        <w:docPartUnique/>
      </w:docPartObj>
    </w:sdtPr>
    <w:sdtEndPr>
      <w:rPr>
        <w:rStyle w:val="PageNumber"/>
      </w:rPr>
    </w:sdtEndPr>
    <w:sdtContent>
      <w:p w14:paraId="753D5BAC" w14:textId="77777777" w:rsidR="00291566" w:rsidRDefault="00291566"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F2DA8E" w14:textId="77777777" w:rsidR="00291566" w:rsidRDefault="00291566" w:rsidP="001522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5327752"/>
      <w:docPartObj>
        <w:docPartGallery w:val="Page Numbers (Bottom of Page)"/>
        <w:docPartUnique/>
      </w:docPartObj>
    </w:sdtPr>
    <w:sdtEndPr>
      <w:rPr>
        <w:rStyle w:val="PageNumber"/>
      </w:rPr>
    </w:sdtEndPr>
    <w:sdtContent>
      <w:p w14:paraId="2F7226F5" w14:textId="44E2597D" w:rsidR="00291566" w:rsidRDefault="00291566"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494D455E" w14:textId="77777777" w:rsidR="00291566" w:rsidRDefault="00291566" w:rsidP="00152217">
    <w:pPr>
      <w:pStyle w:val="Footer"/>
      <w:ind w:right="360"/>
    </w:pPr>
    <w:r>
      <w:rPr>
        <w:noProof/>
        <w:lang w:eastAsia="en-AU"/>
      </w:rPr>
      <w:drawing>
        <wp:anchor distT="0" distB="0" distL="114300" distR="114300" simplePos="0" relativeHeight="251659264" behindDoc="1" locked="1" layoutInCell="1" allowOverlap="1" wp14:anchorId="10BBF346" wp14:editId="15707702">
          <wp:simplePos x="0" y="0"/>
          <wp:positionH relativeFrom="page">
            <wp:posOffset>-19685</wp:posOffset>
          </wp:positionH>
          <wp:positionV relativeFrom="page">
            <wp:posOffset>9900920</wp:posOffset>
          </wp:positionV>
          <wp:extent cx="7559675" cy="749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stretch>
                    <a:fillRect/>
                  </a:stretch>
                </pic:blipFill>
                <pic:spPr>
                  <a:xfrm>
                    <a:off x="0" y="0"/>
                    <a:ext cx="7559675"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74772715"/>
      <w:docPartObj>
        <w:docPartGallery w:val="Page Numbers (Bottom of Page)"/>
        <w:docPartUnique/>
      </w:docPartObj>
    </w:sdtPr>
    <w:sdtEndPr>
      <w:rPr>
        <w:rStyle w:val="PageNumber"/>
      </w:rPr>
    </w:sdtEndPr>
    <w:sdtContent>
      <w:p w14:paraId="31B6AC9D" w14:textId="2953CF4C" w:rsidR="00291566" w:rsidRDefault="00291566"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F4F0F">
          <w:rPr>
            <w:rStyle w:val="PageNumber"/>
            <w:noProof/>
          </w:rPr>
          <w:t>v</w:t>
        </w:r>
        <w:r>
          <w:rPr>
            <w:rStyle w:val="PageNumber"/>
          </w:rPr>
          <w:fldChar w:fldCharType="end"/>
        </w:r>
      </w:p>
    </w:sdtContent>
  </w:sdt>
  <w:p w14:paraId="4808D827" w14:textId="77777777" w:rsidR="00291566" w:rsidRDefault="00291566" w:rsidP="00152217">
    <w:pPr>
      <w:pStyle w:val="Footer"/>
      <w:ind w:right="360"/>
    </w:pPr>
    <w:r>
      <w:rPr>
        <w:noProof/>
        <w:lang w:eastAsia="en-AU"/>
      </w:rPr>
      <w:drawing>
        <wp:anchor distT="0" distB="0" distL="114300" distR="114300" simplePos="0" relativeHeight="251668480" behindDoc="1" locked="1" layoutInCell="1" allowOverlap="1" wp14:anchorId="16593732" wp14:editId="77A749A2">
          <wp:simplePos x="0" y="0"/>
          <wp:positionH relativeFrom="page">
            <wp:posOffset>-19685</wp:posOffset>
          </wp:positionH>
          <wp:positionV relativeFrom="page">
            <wp:posOffset>9900920</wp:posOffset>
          </wp:positionV>
          <wp:extent cx="7559675" cy="749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stretch>
                    <a:fillRect/>
                  </a:stretch>
                </pic:blipFill>
                <pic:spPr>
                  <a:xfrm>
                    <a:off x="0" y="0"/>
                    <a:ext cx="7559675"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84000329"/>
      <w:docPartObj>
        <w:docPartGallery w:val="Page Numbers (Bottom of Page)"/>
        <w:docPartUnique/>
      </w:docPartObj>
    </w:sdtPr>
    <w:sdtEndPr>
      <w:rPr>
        <w:rStyle w:val="PageNumber"/>
      </w:rPr>
    </w:sdtEndPr>
    <w:sdtContent>
      <w:p w14:paraId="62DB5B96" w14:textId="6B3E123D" w:rsidR="00291566" w:rsidRDefault="00291566"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F4F0F">
          <w:rPr>
            <w:rStyle w:val="PageNumber"/>
            <w:noProof/>
          </w:rPr>
          <w:t>98</w:t>
        </w:r>
        <w:r>
          <w:rPr>
            <w:rStyle w:val="PageNumber"/>
          </w:rPr>
          <w:fldChar w:fldCharType="end"/>
        </w:r>
      </w:p>
    </w:sdtContent>
  </w:sdt>
  <w:p w14:paraId="14558281" w14:textId="77777777" w:rsidR="00291566" w:rsidRDefault="00291566" w:rsidP="00152217">
    <w:pPr>
      <w:pStyle w:val="Footer"/>
      <w:ind w:right="360"/>
    </w:pPr>
    <w:r>
      <w:rPr>
        <w:noProof/>
        <w:lang w:eastAsia="en-AU"/>
      </w:rPr>
      <w:drawing>
        <wp:anchor distT="0" distB="0" distL="114300" distR="114300" simplePos="0" relativeHeight="251670528" behindDoc="1" locked="1" layoutInCell="1" allowOverlap="1" wp14:anchorId="2F7C4FC1" wp14:editId="4F0C5E21">
          <wp:simplePos x="0" y="0"/>
          <wp:positionH relativeFrom="page">
            <wp:posOffset>-19685</wp:posOffset>
          </wp:positionH>
          <wp:positionV relativeFrom="page">
            <wp:posOffset>9900920</wp:posOffset>
          </wp:positionV>
          <wp:extent cx="7559675" cy="749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stretch>
                    <a:fillRect/>
                  </a:stretch>
                </pic:blipFill>
                <pic:spPr>
                  <a:xfrm>
                    <a:off x="0" y="0"/>
                    <a:ext cx="7559675"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8933A" w14:textId="77777777" w:rsidR="00291566" w:rsidRDefault="00291566" w:rsidP="0089728C">
      <w:pPr>
        <w:spacing w:after="0"/>
      </w:pPr>
      <w:r>
        <w:separator/>
      </w:r>
    </w:p>
  </w:footnote>
  <w:footnote w:type="continuationSeparator" w:id="0">
    <w:p w14:paraId="04FEC078" w14:textId="77777777" w:rsidR="00291566" w:rsidRDefault="00291566" w:rsidP="0089728C">
      <w:pPr>
        <w:spacing w:after="0"/>
      </w:pPr>
      <w:r>
        <w:continuationSeparator/>
      </w:r>
    </w:p>
  </w:footnote>
  <w:footnote w:type="continuationNotice" w:id="1">
    <w:p w14:paraId="4432FFD9" w14:textId="77777777" w:rsidR="00291566" w:rsidRDefault="0029156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E4C81" w14:textId="77777777" w:rsidR="00291566" w:rsidRDefault="00291566">
    <w:pPr>
      <w:pStyle w:val="Header"/>
    </w:pPr>
    <w:r>
      <w:rPr>
        <w:noProof/>
        <w:lang w:eastAsia="en-AU"/>
      </w:rPr>
      <w:drawing>
        <wp:anchor distT="0" distB="0" distL="114300" distR="114300" simplePos="0" relativeHeight="251658240" behindDoc="0" locked="1" layoutInCell="1" allowOverlap="0" wp14:anchorId="32A286C9" wp14:editId="201996D4">
          <wp:simplePos x="0" y="0"/>
          <wp:positionH relativeFrom="page">
            <wp:posOffset>0</wp:posOffset>
          </wp:positionH>
          <wp:positionV relativeFrom="page">
            <wp:posOffset>0</wp:posOffset>
          </wp:positionV>
          <wp:extent cx="7556400" cy="1929600"/>
          <wp:effectExtent l="0" t="0" r="63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SC-A4-brief-header.gif"/>
                  <pic:cNvPicPr/>
                </pic:nvPicPr>
                <pic:blipFill>
                  <a:blip r:embed="rId1"/>
                  <a:stretch>
                    <a:fillRect/>
                  </a:stretch>
                </pic:blipFill>
                <pic:spPr>
                  <a:xfrm>
                    <a:off x="0" y="0"/>
                    <a:ext cx="7556400" cy="192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D9A5" w14:textId="677CE872" w:rsidR="00291566" w:rsidRDefault="00291566">
    <w:pPr>
      <w:pStyle w:val="Header"/>
    </w:pPr>
    <w:r>
      <w:rPr>
        <w:noProof/>
        <w:lang w:eastAsia="en-AU"/>
      </w:rPr>
      <w:drawing>
        <wp:anchor distT="0" distB="0" distL="114300" distR="114300" simplePos="0" relativeHeight="251672576" behindDoc="1" locked="0" layoutInCell="1" allowOverlap="1" wp14:anchorId="3DEE487D" wp14:editId="6EFDA616">
          <wp:simplePos x="0" y="0"/>
          <wp:positionH relativeFrom="page">
            <wp:posOffset>-3070</wp:posOffset>
          </wp:positionH>
          <wp:positionV relativeFrom="page">
            <wp:posOffset>1270</wp:posOffset>
          </wp:positionV>
          <wp:extent cx="7554277" cy="10685647"/>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C-A4-report-cover.gif"/>
                  <pic:cNvPicPr/>
                </pic:nvPicPr>
                <pic:blipFill>
                  <a:blip r:embed="rId1"/>
                  <a:stretch>
                    <a:fillRect/>
                  </a:stretch>
                </pic:blipFill>
                <pic:spPr>
                  <a:xfrm>
                    <a:off x="0" y="0"/>
                    <a:ext cx="7554277"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75F7"/>
    <w:multiLevelType w:val="hybridMultilevel"/>
    <w:tmpl w:val="53F8E8FA"/>
    <w:lvl w:ilvl="0" w:tplc="786431D6">
      <w:start w:val="1"/>
      <w:numFmt w:val="bullet"/>
      <w:lvlText w:val=""/>
      <w:lvlJc w:val="left"/>
      <w:pPr>
        <w:ind w:left="794"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90E7F"/>
    <w:multiLevelType w:val="multilevel"/>
    <w:tmpl w:val="A73ADF0E"/>
    <w:styleLink w:val="TableNumbers"/>
    <w:lvl w:ilvl="0">
      <w:start w:val="1"/>
      <w:numFmt w:val="decimal"/>
      <w:pStyle w:val="TableNumbers1"/>
      <w:lvlText w:val="%1."/>
      <w:lvlJc w:val="left"/>
      <w:pPr>
        <w:ind w:left="360" w:hanging="360"/>
      </w:pPr>
      <w:rPr>
        <w:rFonts w:hint="default"/>
        <w:b/>
        <w:i w:val="0"/>
      </w:rPr>
    </w:lvl>
    <w:lvl w:ilvl="1">
      <w:start w:val="1"/>
      <w:numFmt w:val="lowerLetter"/>
      <w:lvlText w:val="(%2)"/>
      <w:lvlJc w:val="left"/>
      <w:pPr>
        <w:ind w:left="794"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343D0C"/>
    <w:multiLevelType w:val="hybridMultilevel"/>
    <w:tmpl w:val="9036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436CC"/>
    <w:multiLevelType w:val="multilevel"/>
    <w:tmpl w:val="176CEC90"/>
    <w:styleLink w:val="ACSC-Paras-Numbered"/>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lvlText w:val=""/>
      <w:lvlJc w:val="left"/>
      <w:pPr>
        <w:tabs>
          <w:tab w:val="num" w:pos="1701"/>
        </w:tabs>
        <w:ind w:left="1701" w:firstLine="0"/>
      </w:pPr>
      <w:rPr>
        <w:rFonts w:hint="default"/>
      </w:rPr>
    </w:lvl>
    <w:lvl w:ilvl="4">
      <w:start w:val="1"/>
      <w:numFmt w:val="none"/>
      <w:lvlText w:val=""/>
      <w:lvlJc w:val="left"/>
      <w:pPr>
        <w:tabs>
          <w:tab w:val="num" w:pos="1701"/>
        </w:tabs>
        <w:ind w:left="1701"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4" w15:restartNumberingAfterBreak="0">
    <w:nsid w:val="2217741F"/>
    <w:multiLevelType w:val="multilevel"/>
    <w:tmpl w:val="FB5EDE4A"/>
    <w:styleLink w:val="Numbers"/>
    <w:lvl w:ilvl="0">
      <w:start w:val="1"/>
      <w:numFmt w:val="decimal"/>
      <w:pStyle w:val="Numbers1"/>
      <w:lvlText w:val="%1."/>
      <w:lvlJc w:val="left"/>
      <w:pPr>
        <w:ind w:left="340" w:hanging="227"/>
      </w:pPr>
      <w:rPr>
        <w:rFonts w:hint="default"/>
        <w:b/>
        <w:i w:val="0"/>
      </w:rPr>
    </w:lvl>
    <w:lvl w:ilvl="1">
      <w:start w:val="1"/>
      <w:numFmt w:val="lowerLetter"/>
      <w:lvlText w:val="(%2)"/>
      <w:lvlJc w:val="left"/>
      <w:pPr>
        <w:ind w:left="794"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2F2B3E82"/>
    <w:multiLevelType w:val="hybridMultilevel"/>
    <w:tmpl w:val="7BC6D1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68A07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9" w15:restartNumberingAfterBreak="0">
    <w:nsid w:val="425E6081"/>
    <w:multiLevelType w:val="multilevel"/>
    <w:tmpl w:val="0DAA6E8A"/>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247" w:hanging="340"/>
      </w:pPr>
      <w:rPr>
        <w:rFonts w:ascii="Symbol" w:hAnsi="Symbol" w:hint="default"/>
        <w:color w:val="F58146"/>
      </w:rPr>
    </w:lvl>
    <w:lvl w:ilvl="4">
      <w:start w:val="1"/>
      <w:numFmt w:val="bullet"/>
      <w:lvlText w:val=""/>
      <w:lvlJc w:val="left"/>
      <w:pPr>
        <w:ind w:left="1474" w:hanging="340"/>
      </w:pPr>
      <w:rPr>
        <w:rFonts w:ascii="Wingdings" w:hAnsi="Wingdings" w:hint="default"/>
        <w:color w:val="E04964"/>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3944A01"/>
    <w:multiLevelType w:val="multilevel"/>
    <w:tmpl w:val="53F8E8FA"/>
    <w:lvl w:ilvl="0">
      <w:start w:val="1"/>
      <w:numFmt w:val="bullet"/>
      <w:lvlText w:val=""/>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61551AE"/>
    <w:multiLevelType w:val="hybridMultilevel"/>
    <w:tmpl w:val="8CBEC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591491"/>
    <w:multiLevelType w:val="hybridMultilevel"/>
    <w:tmpl w:val="797AB1BA"/>
    <w:lvl w:ilvl="0" w:tplc="B9766958">
      <w:start w:val="1"/>
      <w:numFmt w:val="bullet"/>
      <w:lvlText w:val="—"/>
      <w:lvlJc w:val="left"/>
      <w:pPr>
        <w:ind w:left="1021" w:hanging="341"/>
      </w:pPr>
      <w:rPr>
        <w:rFonts w:asciiTheme="minorHAnsi" w:hAnsiTheme="minorHAnsi" w:hint="default"/>
        <w:color w:val="80C5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6B066E"/>
    <w:multiLevelType w:val="multilevel"/>
    <w:tmpl w:val="F5FEB046"/>
    <w:lvl w:ilvl="0">
      <w:start w:val="1"/>
      <w:numFmt w:val="bullet"/>
      <w:pStyle w:val="Bullets1"/>
      <w:lvlText w:val=""/>
      <w:lvlJc w:val="left"/>
      <w:pPr>
        <w:ind w:left="454" w:hanging="341"/>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247" w:hanging="340"/>
      </w:pPr>
      <w:rPr>
        <w:rFonts w:ascii="Symbol" w:hAnsi="Symbol" w:hint="default"/>
        <w:color w:val="F58146"/>
      </w:rPr>
    </w:lvl>
    <w:lvl w:ilvl="4">
      <w:start w:val="1"/>
      <w:numFmt w:val="bullet"/>
      <w:lvlText w:val=""/>
      <w:lvlJc w:val="left"/>
      <w:pPr>
        <w:ind w:left="1474" w:hanging="340"/>
      </w:pPr>
      <w:rPr>
        <w:rFonts w:ascii="Wingdings" w:hAnsi="Wingdings" w:hint="default"/>
        <w:color w:val="E04964"/>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742336FB"/>
    <w:multiLevelType w:val="hybridMultilevel"/>
    <w:tmpl w:val="00D8BFA8"/>
    <w:lvl w:ilvl="0" w:tplc="24F8BFA8">
      <w:numFmt w:val="bullet"/>
      <w:lvlText w:val=""/>
      <w:lvlJc w:val="left"/>
      <w:pPr>
        <w:ind w:left="765" w:hanging="360"/>
      </w:pPr>
      <w:rPr>
        <w:rFonts w:ascii="Symbol" w:eastAsia="Calibri" w:hAnsi="Symbol" w:cs="Times New Roman"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6" w15:restartNumberingAfterBreak="0">
    <w:nsid w:val="7E3F7F3A"/>
    <w:multiLevelType w:val="hybridMultilevel"/>
    <w:tmpl w:val="2D3E3190"/>
    <w:lvl w:ilvl="0" w:tplc="CF1CF9FC">
      <w:start w:val="1"/>
      <w:numFmt w:val="bullet"/>
      <w:pStyle w:val="TableBullets1"/>
      <w:lvlText w:val=""/>
      <w:lvlJc w:val="left"/>
      <w:pPr>
        <w:ind w:left="227"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4"/>
  </w:num>
  <w:num w:numId="4">
    <w:abstractNumId w:val="1"/>
  </w:num>
  <w:num w:numId="5">
    <w:abstractNumId w:val="5"/>
  </w:num>
  <w:num w:numId="6">
    <w:abstractNumId w:val="2"/>
  </w:num>
  <w:num w:numId="7">
    <w:abstractNumId w:val="11"/>
  </w:num>
  <w:num w:numId="8">
    <w:abstractNumId w:val="0"/>
  </w:num>
  <w:num w:numId="9">
    <w:abstractNumId w:val="10"/>
  </w:num>
  <w:num w:numId="10">
    <w:abstractNumId w:val="12"/>
  </w:num>
  <w:num w:numId="11">
    <w:abstractNumId w:val="13"/>
  </w:num>
  <w:num w:numId="12">
    <w:abstractNumId w:val="9"/>
  </w:num>
  <w:num w:numId="13">
    <w:abstractNumId w:val="7"/>
  </w:num>
  <w:num w:numId="14">
    <w:abstractNumId w:val="16"/>
  </w:num>
  <w:num w:numId="15">
    <w:abstractNumId w:val="3"/>
    <w:lvlOverride w:ilvl="0">
      <w:lvl w:ilvl="0">
        <w:start w:val="1"/>
        <w:numFmt w:val="decimal"/>
        <w:lvlText w:val="%1."/>
        <w:lvlJc w:val="left"/>
        <w:pPr>
          <w:tabs>
            <w:tab w:val="num" w:pos="567"/>
          </w:tabs>
          <w:ind w:left="567" w:hanging="567"/>
        </w:pPr>
        <w:rPr>
          <w:rFonts w:hint="default"/>
          <w:b w:val="0"/>
          <w:sz w:val="22"/>
          <w:szCs w:val="22"/>
        </w:rPr>
      </w:lvl>
    </w:lvlOverride>
    <w:lvlOverride w:ilvl="1">
      <w:lvl w:ilvl="1">
        <w:start w:val="1"/>
        <w:numFmt w:val="lowerLetter"/>
        <w:lvlText w:val="%2."/>
        <w:lvlJc w:val="left"/>
        <w:pPr>
          <w:tabs>
            <w:tab w:val="num" w:pos="1134"/>
          </w:tabs>
          <w:ind w:left="1134" w:hanging="567"/>
        </w:pPr>
        <w:rPr>
          <w:rFonts w:hint="default"/>
          <w:b w:val="0"/>
          <w:i w:val="0"/>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Text w:val=""/>
        <w:lvlJc w:val="left"/>
        <w:pPr>
          <w:tabs>
            <w:tab w:val="num" w:pos="1701"/>
          </w:tabs>
          <w:ind w:left="1701" w:firstLine="0"/>
        </w:pPr>
        <w:rPr>
          <w:rFonts w:hint="default"/>
        </w:rPr>
      </w:lvl>
    </w:lvlOverride>
    <w:lvlOverride w:ilvl="4">
      <w:lvl w:ilvl="4">
        <w:start w:val="1"/>
        <w:numFmt w:val="none"/>
        <w:lvlText w:val=""/>
        <w:lvlJc w:val="left"/>
        <w:pPr>
          <w:tabs>
            <w:tab w:val="num" w:pos="1701"/>
          </w:tabs>
          <w:ind w:left="1701" w:firstLine="0"/>
        </w:pPr>
        <w:rPr>
          <w:rFonts w:hint="default"/>
        </w:rPr>
      </w:lvl>
    </w:lvlOverride>
    <w:lvlOverride w:ilvl="5">
      <w:lvl w:ilvl="5">
        <w:start w:val="1"/>
        <w:numFmt w:val="none"/>
        <w:lvlText w:val=""/>
        <w:lvlJc w:val="left"/>
        <w:pPr>
          <w:tabs>
            <w:tab w:val="num" w:pos="1701"/>
          </w:tabs>
          <w:ind w:left="1701" w:firstLine="0"/>
        </w:pPr>
        <w:rPr>
          <w:rFonts w:hint="default"/>
        </w:rPr>
      </w:lvl>
    </w:lvlOverride>
    <w:lvlOverride w:ilvl="6">
      <w:lvl w:ilvl="6">
        <w:start w:val="1"/>
        <w:numFmt w:val="none"/>
        <w:lvlText w:val=""/>
        <w:lvlJc w:val="left"/>
        <w:pPr>
          <w:tabs>
            <w:tab w:val="num" w:pos="1701"/>
          </w:tabs>
          <w:ind w:left="1701" w:firstLine="0"/>
        </w:pPr>
        <w:rPr>
          <w:rFonts w:hint="default"/>
        </w:rPr>
      </w:lvl>
    </w:lvlOverride>
    <w:lvlOverride w:ilvl="7">
      <w:lvl w:ilvl="7">
        <w:start w:val="1"/>
        <w:numFmt w:val="none"/>
        <w:lvlText w:val=""/>
        <w:lvlJc w:val="left"/>
        <w:pPr>
          <w:tabs>
            <w:tab w:val="num" w:pos="1701"/>
          </w:tabs>
          <w:ind w:left="1701" w:firstLine="0"/>
        </w:pPr>
        <w:rPr>
          <w:rFonts w:hint="default"/>
        </w:rPr>
      </w:lvl>
    </w:lvlOverride>
    <w:lvlOverride w:ilvl="8">
      <w:lvl w:ilvl="8">
        <w:start w:val="1"/>
        <w:numFmt w:val="none"/>
        <w:lvlText w:val=""/>
        <w:lvlJc w:val="left"/>
        <w:pPr>
          <w:tabs>
            <w:tab w:val="num" w:pos="1701"/>
          </w:tabs>
          <w:ind w:left="1701" w:firstLine="0"/>
        </w:pPr>
        <w:rPr>
          <w:rFonts w:hint="default"/>
        </w:rPr>
      </w:lvl>
    </w:lvlOverride>
  </w:num>
  <w:num w:numId="16">
    <w:abstractNumId w:val="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5"/>
  </w:num>
  <w:num w:numId="29">
    <w:abstractNumId w:val="13"/>
  </w:num>
  <w:num w:numId="30">
    <w:abstractNumId w:val="13"/>
  </w:num>
  <w:num w:numId="31">
    <w:abstractNumId w:val="13"/>
  </w:num>
  <w:num w:numId="32">
    <w:abstractNumId w:val="6"/>
  </w:num>
  <w:num w:numId="33">
    <w:abstractNumId w:val="13"/>
  </w:num>
  <w:num w:numId="34">
    <w:abstractNumId w:val="13"/>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0A9"/>
    <w:rsid w:val="00000AA0"/>
    <w:rsid w:val="00000D26"/>
    <w:rsid w:val="00000D68"/>
    <w:rsid w:val="00000EE8"/>
    <w:rsid w:val="00000F42"/>
    <w:rsid w:val="00001100"/>
    <w:rsid w:val="00001314"/>
    <w:rsid w:val="00001528"/>
    <w:rsid w:val="00001B40"/>
    <w:rsid w:val="00001CAD"/>
    <w:rsid w:val="00001E70"/>
    <w:rsid w:val="000023BF"/>
    <w:rsid w:val="0000251C"/>
    <w:rsid w:val="00002522"/>
    <w:rsid w:val="0000260C"/>
    <w:rsid w:val="00002781"/>
    <w:rsid w:val="0000335B"/>
    <w:rsid w:val="00003593"/>
    <w:rsid w:val="000039DA"/>
    <w:rsid w:val="000050E5"/>
    <w:rsid w:val="00005161"/>
    <w:rsid w:val="00005208"/>
    <w:rsid w:val="000052D6"/>
    <w:rsid w:val="000056EC"/>
    <w:rsid w:val="00006168"/>
    <w:rsid w:val="000061BB"/>
    <w:rsid w:val="00006209"/>
    <w:rsid w:val="00006242"/>
    <w:rsid w:val="000066DC"/>
    <w:rsid w:val="000067AF"/>
    <w:rsid w:val="00006F1A"/>
    <w:rsid w:val="00006F43"/>
    <w:rsid w:val="000071DA"/>
    <w:rsid w:val="0000756F"/>
    <w:rsid w:val="000076E6"/>
    <w:rsid w:val="0000771F"/>
    <w:rsid w:val="00007DE9"/>
    <w:rsid w:val="00010A03"/>
    <w:rsid w:val="00010A0D"/>
    <w:rsid w:val="00011301"/>
    <w:rsid w:val="0001187E"/>
    <w:rsid w:val="00012902"/>
    <w:rsid w:val="00012A9A"/>
    <w:rsid w:val="00013249"/>
    <w:rsid w:val="00013529"/>
    <w:rsid w:val="000139C6"/>
    <w:rsid w:val="00013C99"/>
    <w:rsid w:val="00014141"/>
    <w:rsid w:val="000149A3"/>
    <w:rsid w:val="00014D58"/>
    <w:rsid w:val="00015191"/>
    <w:rsid w:val="00015600"/>
    <w:rsid w:val="00015728"/>
    <w:rsid w:val="00015AE4"/>
    <w:rsid w:val="00015E48"/>
    <w:rsid w:val="000169FE"/>
    <w:rsid w:val="00016E1C"/>
    <w:rsid w:val="0001705F"/>
    <w:rsid w:val="000175F1"/>
    <w:rsid w:val="000206FC"/>
    <w:rsid w:val="00020777"/>
    <w:rsid w:val="000209F9"/>
    <w:rsid w:val="00020C95"/>
    <w:rsid w:val="00020F4B"/>
    <w:rsid w:val="000211E2"/>
    <w:rsid w:val="0002177C"/>
    <w:rsid w:val="00021DFF"/>
    <w:rsid w:val="0002227E"/>
    <w:rsid w:val="00022739"/>
    <w:rsid w:val="000228D7"/>
    <w:rsid w:val="00022CF5"/>
    <w:rsid w:val="00022D9A"/>
    <w:rsid w:val="00023441"/>
    <w:rsid w:val="00023AA3"/>
    <w:rsid w:val="00023B93"/>
    <w:rsid w:val="00023E4A"/>
    <w:rsid w:val="0002477B"/>
    <w:rsid w:val="000248C4"/>
    <w:rsid w:val="00024AEA"/>
    <w:rsid w:val="00024EA5"/>
    <w:rsid w:val="00024FB1"/>
    <w:rsid w:val="00024FB9"/>
    <w:rsid w:val="00025117"/>
    <w:rsid w:val="0002511F"/>
    <w:rsid w:val="00025372"/>
    <w:rsid w:val="00025482"/>
    <w:rsid w:val="000259AA"/>
    <w:rsid w:val="000259BD"/>
    <w:rsid w:val="00025B52"/>
    <w:rsid w:val="00025D89"/>
    <w:rsid w:val="000262C8"/>
    <w:rsid w:val="000271CB"/>
    <w:rsid w:val="000271EB"/>
    <w:rsid w:val="00030835"/>
    <w:rsid w:val="00031108"/>
    <w:rsid w:val="0003119E"/>
    <w:rsid w:val="000311FE"/>
    <w:rsid w:val="00031253"/>
    <w:rsid w:val="00031432"/>
    <w:rsid w:val="000318FA"/>
    <w:rsid w:val="00031C64"/>
    <w:rsid w:val="000323D5"/>
    <w:rsid w:val="00032B4C"/>
    <w:rsid w:val="00032BBD"/>
    <w:rsid w:val="00032C5F"/>
    <w:rsid w:val="00032E20"/>
    <w:rsid w:val="0003331E"/>
    <w:rsid w:val="00034477"/>
    <w:rsid w:val="00034710"/>
    <w:rsid w:val="00034774"/>
    <w:rsid w:val="000347E8"/>
    <w:rsid w:val="00034985"/>
    <w:rsid w:val="00034AC7"/>
    <w:rsid w:val="0003562A"/>
    <w:rsid w:val="00035942"/>
    <w:rsid w:val="00035F8E"/>
    <w:rsid w:val="0003618C"/>
    <w:rsid w:val="000362F8"/>
    <w:rsid w:val="00036369"/>
    <w:rsid w:val="000365EC"/>
    <w:rsid w:val="00036FF4"/>
    <w:rsid w:val="00037062"/>
    <w:rsid w:val="0003776B"/>
    <w:rsid w:val="000377F2"/>
    <w:rsid w:val="00037C4B"/>
    <w:rsid w:val="00040060"/>
    <w:rsid w:val="0004026E"/>
    <w:rsid w:val="00040380"/>
    <w:rsid w:val="0004043C"/>
    <w:rsid w:val="00040592"/>
    <w:rsid w:val="00040BB3"/>
    <w:rsid w:val="00040FDE"/>
    <w:rsid w:val="00041005"/>
    <w:rsid w:val="0004159F"/>
    <w:rsid w:val="0004197A"/>
    <w:rsid w:val="00042075"/>
    <w:rsid w:val="0004269E"/>
    <w:rsid w:val="00043164"/>
    <w:rsid w:val="00043515"/>
    <w:rsid w:val="00043824"/>
    <w:rsid w:val="00043AFD"/>
    <w:rsid w:val="00043B27"/>
    <w:rsid w:val="00044977"/>
    <w:rsid w:val="00044B17"/>
    <w:rsid w:val="00044EFE"/>
    <w:rsid w:val="00045206"/>
    <w:rsid w:val="000457BF"/>
    <w:rsid w:val="00045AF3"/>
    <w:rsid w:val="0004611E"/>
    <w:rsid w:val="000461CA"/>
    <w:rsid w:val="0004628A"/>
    <w:rsid w:val="0004630C"/>
    <w:rsid w:val="00046315"/>
    <w:rsid w:val="000464A2"/>
    <w:rsid w:val="00046503"/>
    <w:rsid w:val="0004652C"/>
    <w:rsid w:val="00046E48"/>
    <w:rsid w:val="00047794"/>
    <w:rsid w:val="00050C63"/>
    <w:rsid w:val="00050D6E"/>
    <w:rsid w:val="00050DF8"/>
    <w:rsid w:val="00051042"/>
    <w:rsid w:val="00051337"/>
    <w:rsid w:val="000515CD"/>
    <w:rsid w:val="0005184F"/>
    <w:rsid w:val="00051A91"/>
    <w:rsid w:val="00051AE1"/>
    <w:rsid w:val="0005261A"/>
    <w:rsid w:val="00052CF5"/>
    <w:rsid w:val="00052F16"/>
    <w:rsid w:val="000534C0"/>
    <w:rsid w:val="00053A7A"/>
    <w:rsid w:val="00053AC7"/>
    <w:rsid w:val="00053EC4"/>
    <w:rsid w:val="00054412"/>
    <w:rsid w:val="00054B90"/>
    <w:rsid w:val="00055191"/>
    <w:rsid w:val="00055869"/>
    <w:rsid w:val="0005588C"/>
    <w:rsid w:val="00056BF2"/>
    <w:rsid w:val="00056C08"/>
    <w:rsid w:val="00056D51"/>
    <w:rsid w:val="00056E06"/>
    <w:rsid w:val="00057914"/>
    <w:rsid w:val="00057AE6"/>
    <w:rsid w:val="00057D0C"/>
    <w:rsid w:val="00060177"/>
    <w:rsid w:val="000603B3"/>
    <w:rsid w:val="000606C9"/>
    <w:rsid w:val="00060C5D"/>
    <w:rsid w:val="00060D36"/>
    <w:rsid w:val="000612B6"/>
    <w:rsid w:val="000618F3"/>
    <w:rsid w:val="00062133"/>
    <w:rsid w:val="0006213B"/>
    <w:rsid w:val="00062A74"/>
    <w:rsid w:val="00062BD6"/>
    <w:rsid w:val="00062EBA"/>
    <w:rsid w:val="000634A8"/>
    <w:rsid w:val="0006376A"/>
    <w:rsid w:val="000639AC"/>
    <w:rsid w:val="00063B2A"/>
    <w:rsid w:val="0006455E"/>
    <w:rsid w:val="0006490F"/>
    <w:rsid w:val="00064AFB"/>
    <w:rsid w:val="00064E82"/>
    <w:rsid w:val="00064F28"/>
    <w:rsid w:val="00065205"/>
    <w:rsid w:val="00065A16"/>
    <w:rsid w:val="00065C7A"/>
    <w:rsid w:val="0006605D"/>
    <w:rsid w:val="00066761"/>
    <w:rsid w:val="00066A03"/>
    <w:rsid w:val="00066CAC"/>
    <w:rsid w:val="000675C4"/>
    <w:rsid w:val="0006761A"/>
    <w:rsid w:val="00067DC0"/>
    <w:rsid w:val="00067E45"/>
    <w:rsid w:val="0007023E"/>
    <w:rsid w:val="000702A8"/>
    <w:rsid w:val="00070870"/>
    <w:rsid w:val="000708F5"/>
    <w:rsid w:val="00070AF5"/>
    <w:rsid w:val="00070DEC"/>
    <w:rsid w:val="00070E98"/>
    <w:rsid w:val="00071156"/>
    <w:rsid w:val="00071162"/>
    <w:rsid w:val="000712C0"/>
    <w:rsid w:val="000713C6"/>
    <w:rsid w:val="000713CD"/>
    <w:rsid w:val="0007144D"/>
    <w:rsid w:val="000714F4"/>
    <w:rsid w:val="00071748"/>
    <w:rsid w:val="00071980"/>
    <w:rsid w:val="00071B69"/>
    <w:rsid w:val="00071D8B"/>
    <w:rsid w:val="00072820"/>
    <w:rsid w:val="00072870"/>
    <w:rsid w:val="0007328F"/>
    <w:rsid w:val="00073308"/>
    <w:rsid w:val="00073447"/>
    <w:rsid w:val="00073DCD"/>
    <w:rsid w:val="00073E72"/>
    <w:rsid w:val="000740E4"/>
    <w:rsid w:val="00074DCE"/>
    <w:rsid w:val="000750AA"/>
    <w:rsid w:val="000750DA"/>
    <w:rsid w:val="0007555A"/>
    <w:rsid w:val="0007589D"/>
    <w:rsid w:val="000763AA"/>
    <w:rsid w:val="00076529"/>
    <w:rsid w:val="00076568"/>
    <w:rsid w:val="00076A58"/>
    <w:rsid w:val="00076B6A"/>
    <w:rsid w:val="00077061"/>
    <w:rsid w:val="00077234"/>
    <w:rsid w:val="0007756C"/>
    <w:rsid w:val="00080429"/>
    <w:rsid w:val="00080512"/>
    <w:rsid w:val="00080715"/>
    <w:rsid w:val="00080B1D"/>
    <w:rsid w:val="00080CA7"/>
    <w:rsid w:val="00081620"/>
    <w:rsid w:val="00082229"/>
    <w:rsid w:val="000825E1"/>
    <w:rsid w:val="00082D11"/>
    <w:rsid w:val="00082DCC"/>
    <w:rsid w:val="00082DD1"/>
    <w:rsid w:val="000831D5"/>
    <w:rsid w:val="000837B3"/>
    <w:rsid w:val="00083914"/>
    <w:rsid w:val="00083C82"/>
    <w:rsid w:val="00084042"/>
    <w:rsid w:val="000844D3"/>
    <w:rsid w:val="000845E4"/>
    <w:rsid w:val="000848C2"/>
    <w:rsid w:val="00084B47"/>
    <w:rsid w:val="00084F54"/>
    <w:rsid w:val="00084FEC"/>
    <w:rsid w:val="000851C7"/>
    <w:rsid w:val="00085664"/>
    <w:rsid w:val="00085A3D"/>
    <w:rsid w:val="00085AC1"/>
    <w:rsid w:val="00085C2A"/>
    <w:rsid w:val="0008656A"/>
    <w:rsid w:val="000865C1"/>
    <w:rsid w:val="000867D6"/>
    <w:rsid w:val="0008691D"/>
    <w:rsid w:val="00086AB1"/>
    <w:rsid w:val="00086CA5"/>
    <w:rsid w:val="0008721F"/>
    <w:rsid w:val="00087487"/>
    <w:rsid w:val="00087782"/>
    <w:rsid w:val="0009001D"/>
    <w:rsid w:val="00090A57"/>
    <w:rsid w:val="00090AA0"/>
    <w:rsid w:val="000911C0"/>
    <w:rsid w:val="0009151E"/>
    <w:rsid w:val="00091667"/>
    <w:rsid w:val="00091707"/>
    <w:rsid w:val="0009174D"/>
    <w:rsid w:val="00091863"/>
    <w:rsid w:val="00092103"/>
    <w:rsid w:val="00092631"/>
    <w:rsid w:val="00092651"/>
    <w:rsid w:val="00092986"/>
    <w:rsid w:val="00092B77"/>
    <w:rsid w:val="000930F4"/>
    <w:rsid w:val="0009329C"/>
    <w:rsid w:val="00093687"/>
    <w:rsid w:val="00093C96"/>
    <w:rsid w:val="000941C7"/>
    <w:rsid w:val="00094575"/>
    <w:rsid w:val="000948A0"/>
    <w:rsid w:val="000951F8"/>
    <w:rsid w:val="000958EF"/>
    <w:rsid w:val="000959D4"/>
    <w:rsid w:val="00095A81"/>
    <w:rsid w:val="00095D7C"/>
    <w:rsid w:val="000961F8"/>
    <w:rsid w:val="00096509"/>
    <w:rsid w:val="0009696A"/>
    <w:rsid w:val="0009715C"/>
    <w:rsid w:val="000972B8"/>
    <w:rsid w:val="000A0456"/>
    <w:rsid w:val="000A0716"/>
    <w:rsid w:val="000A09B5"/>
    <w:rsid w:val="000A0CF6"/>
    <w:rsid w:val="000A0D02"/>
    <w:rsid w:val="000A0F17"/>
    <w:rsid w:val="000A1736"/>
    <w:rsid w:val="000A191F"/>
    <w:rsid w:val="000A1DC8"/>
    <w:rsid w:val="000A216A"/>
    <w:rsid w:val="000A2539"/>
    <w:rsid w:val="000A275A"/>
    <w:rsid w:val="000A3137"/>
    <w:rsid w:val="000A3257"/>
    <w:rsid w:val="000A345B"/>
    <w:rsid w:val="000A370C"/>
    <w:rsid w:val="000A40A3"/>
    <w:rsid w:val="000A40CD"/>
    <w:rsid w:val="000A43D9"/>
    <w:rsid w:val="000A49A5"/>
    <w:rsid w:val="000A4E7B"/>
    <w:rsid w:val="000A50FE"/>
    <w:rsid w:val="000A54D9"/>
    <w:rsid w:val="000A55FE"/>
    <w:rsid w:val="000A5ABB"/>
    <w:rsid w:val="000A5C61"/>
    <w:rsid w:val="000A5DD0"/>
    <w:rsid w:val="000A5F04"/>
    <w:rsid w:val="000A6726"/>
    <w:rsid w:val="000A67C3"/>
    <w:rsid w:val="000A71C3"/>
    <w:rsid w:val="000A7597"/>
    <w:rsid w:val="000A77A1"/>
    <w:rsid w:val="000A7A05"/>
    <w:rsid w:val="000B0ABA"/>
    <w:rsid w:val="000B0F0F"/>
    <w:rsid w:val="000B0F85"/>
    <w:rsid w:val="000B10A4"/>
    <w:rsid w:val="000B1BE1"/>
    <w:rsid w:val="000B1C3A"/>
    <w:rsid w:val="000B1EDB"/>
    <w:rsid w:val="000B21A4"/>
    <w:rsid w:val="000B21FF"/>
    <w:rsid w:val="000B23A2"/>
    <w:rsid w:val="000B27EB"/>
    <w:rsid w:val="000B2C00"/>
    <w:rsid w:val="000B2C3F"/>
    <w:rsid w:val="000B2CC8"/>
    <w:rsid w:val="000B2CFA"/>
    <w:rsid w:val="000B2DDD"/>
    <w:rsid w:val="000B3553"/>
    <w:rsid w:val="000B3AFD"/>
    <w:rsid w:val="000B3FA6"/>
    <w:rsid w:val="000B47CD"/>
    <w:rsid w:val="000B49AF"/>
    <w:rsid w:val="000B4AF1"/>
    <w:rsid w:val="000B4F0B"/>
    <w:rsid w:val="000B545C"/>
    <w:rsid w:val="000B5718"/>
    <w:rsid w:val="000B641F"/>
    <w:rsid w:val="000B67D3"/>
    <w:rsid w:val="000B68F9"/>
    <w:rsid w:val="000B69FF"/>
    <w:rsid w:val="000B6AA2"/>
    <w:rsid w:val="000B6B61"/>
    <w:rsid w:val="000B6C00"/>
    <w:rsid w:val="000B6CAA"/>
    <w:rsid w:val="000B74E1"/>
    <w:rsid w:val="000B79FC"/>
    <w:rsid w:val="000B7FF2"/>
    <w:rsid w:val="000C08CE"/>
    <w:rsid w:val="000C0A6D"/>
    <w:rsid w:val="000C0B6D"/>
    <w:rsid w:val="000C121F"/>
    <w:rsid w:val="000C1549"/>
    <w:rsid w:val="000C1E20"/>
    <w:rsid w:val="000C1F2D"/>
    <w:rsid w:val="000C1FA1"/>
    <w:rsid w:val="000C27C9"/>
    <w:rsid w:val="000C2B93"/>
    <w:rsid w:val="000C2BB4"/>
    <w:rsid w:val="000C3068"/>
    <w:rsid w:val="000C316F"/>
    <w:rsid w:val="000C32A6"/>
    <w:rsid w:val="000C3475"/>
    <w:rsid w:val="000C36F2"/>
    <w:rsid w:val="000C3B8D"/>
    <w:rsid w:val="000C3CC6"/>
    <w:rsid w:val="000C3DC7"/>
    <w:rsid w:val="000C3F3F"/>
    <w:rsid w:val="000C4534"/>
    <w:rsid w:val="000C4828"/>
    <w:rsid w:val="000C48AF"/>
    <w:rsid w:val="000C4C9C"/>
    <w:rsid w:val="000C4D68"/>
    <w:rsid w:val="000C4E59"/>
    <w:rsid w:val="000C5158"/>
    <w:rsid w:val="000C525A"/>
    <w:rsid w:val="000C6008"/>
    <w:rsid w:val="000C6244"/>
    <w:rsid w:val="000C64CA"/>
    <w:rsid w:val="000C6BCC"/>
    <w:rsid w:val="000C7285"/>
    <w:rsid w:val="000C74FA"/>
    <w:rsid w:val="000C7523"/>
    <w:rsid w:val="000C78B1"/>
    <w:rsid w:val="000C7970"/>
    <w:rsid w:val="000C7D31"/>
    <w:rsid w:val="000D0100"/>
    <w:rsid w:val="000D0271"/>
    <w:rsid w:val="000D1190"/>
    <w:rsid w:val="000D1BE9"/>
    <w:rsid w:val="000D1F52"/>
    <w:rsid w:val="000D24DC"/>
    <w:rsid w:val="000D2BDD"/>
    <w:rsid w:val="000D3320"/>
    <w:rsid w:val="000D364F"/>
    <w:rsid w:val="000D37B8"/>
    <w:rsid w:val="000D3AB1"/>
    <w:rsid w:val="000D3CAE"/>
    <w:rsid w:val="000D3D5A"/>
    <w:rsid w:val="000D3E81"/>
    <w:rsid w:val="000D447A"/>
    <w:rsid w:val="000D4F66"/>
    <w:rsid w:val="000D50C7"/>
    <w:rsid w:val="000D51A1"/>
    <w:rsid w:val="000D5698"/>
    <w:rsid w:val="000D5D02"/>
    <w:rsid w:val="000D6056"/>
    <w:rsid w:val="000D6496"/>
    <w:rsid w:val="000D6751"/>
    <w:rsid w:val="000D6CFF"/>
    <w:rsid w:val="000D6D1E"/>
    <w:rsid w:val="000D6DF0"/>
    <w:rsid w:val="000D72AB"/>
    <w:rsid w:val="000D78E6"/>
    <w:rsid w:val="000D7AA9"/>
    <w:rsid w:val="000E061B"/>
    <w:rsid w:val="000E098F"/>
    <w:rsid w:val="000E0A2F"/>
    <w:rsid w:val="000E0A4A"/>
    <w:rsid w:val="000E0C65"/>
    <w:rsid w:val="000E0FF1"/>
    <w:rsid w:val="000E14E2"/>
    <w:rsid w:val="000E1E4E"/>
    <w:rsid w:val="000E2294"/>
    <w:rsid w:val="000E2313"/>
    <w:rsid w:val="000E26BA"/>
    <w:rsid w:val="000E2B6F"/>
    <w:rsid w:val="000E31CC"/>
    <w:rsid w:val="000E3261"/>
    <w:rsid w:val="000E3430"/>
    <w:rsid w:val="000E34BE"/>
    <w:rsid w:val="000E3572"/>
    <w:rsid w:val="000E35EA"/>
    <w:rsid w:val="000E43A7"/>
    <w:rsid w:val="000E43EF"/>
    <w:rsid w:val="000E4A8C"/>
    <w:rsid w:val="000E4E82"/>
    <w:rsid w:val="000E4F76"/>
    <w:rsid w:val="000E527E"/>
    <w:rsid w:val="000E554C"/>
    <w:rsid w:val="000E5701"/>
    <w:rsid w:val="000E582D"/>
    <w:rsid w:val="000E6675"/>
    <w:rsid w:val="000E6CAE"/>
    <w:rsid w:val="000E6CE5"/>
    <w:rsid w:val="000E7338"/>
    <w:rsid w:val="000E772A"/>
    <w:rsid w:val="000E7883"/>
    <w:rsid w:val="000E795B"/>
    <w:rsid w:val="000F0255"/>
    <w:rsid w:val="000F0545"/>
    <w:rsid w:val="000F05DD"/>
    <w:rsid w:val="000F0D31"/>
    <w:rsid w:val="000F1061"/>
    <w:rsid w:val="000F1866"/>
    <w:rsid w:val="000F1B90"/>
    <w:rsid w:val="000F1E95"/>
    <w:rsid w:val="000F28B8"/>
    <w:rsid w:val="000F2A71"/>
    <w:rsid w:val="000F2D9A"/>
    <w:rsid w:val="000F3234"/>
    <w:rsid w:val="000F3656"/>
    <w:rsid w:val="000F3766"/>
    <w:rsid w:val="000F3EA0"/>
    <w:rsid w:val="000F427D"/>
    <w:rsid w:val="000F4C13"/>
    <w:rsid w:val="000F4E01"/>
    <w:rsid w:val="000F51BD"/>
    <w:rsid w:val="000F55AF"/>
    <w:rsid w:val="000F688F"/>
    <w:rsid w:val="000F6A25"/>
    <w:rsid w:val="000F764D"/>
    <w:rsid w:val="000F76FA"/>
    <w:rsid w:val="000F7DAB"/>
    <w:rsid w:val="000F7FDF"/>
    <w:rsid w:val="001002ED"/>
    <w:rsid w:val="00100389"/>
    <w:rsid w:val="001004F0"/>
    <w:rsid w:val="0010066B"/>
    <w:rsid w:val="001006CD"/>
    <w:rsid w:val="00100E2C"/>
    <w:rsid w:val="00101A54"/>
    <w:rsid w:val="00101D7A"/>
    <w:rsid w:val="00101D86"/>
    <w:rsid w:val="001022A5"/>
    <w:rsid w:val="001023A3"/>
    <w:rsid w:val="00102400"/>
    <w:rsid w:val="00102720"/>
    <w:rsid w:val="001028A3"/>
    <w:rsid w:val="00102B45"/>
    <w:rsid w:val="00102F89"/>
    <w:rsid w:val="00103F8A"/>
    <w:rsid w:val="001040B7"/>
    <w:rsid w:val="001041D9"/>
    <w:rsid w:val="001047B2"/>
    <w:rsid w:val="00104A5C"/>
    <w:rsid w:val="00104CAA"/>
    <w:rsid w:val="00105717"/>
    <w:rsid w:val="001057C0"/>
    <w:rsid w:val="00105824"/>
    <w:rsid w:val="001058AC"/>
    <w:rsid w:val="00105BC2"/>
    <w:rsid w:val="00105D58"/>
    <w:rsid w:val="00106375"/>
    <w:rsid w:val="00106448"/>
    <w:rsid w:val="00106B93"/>
    <w:rsid w:val="00106D6D"/>
    <w:rsid w:val="00106EAD"/>
    <w:rsid w:val="00106F49"/>
    <w:rsid w:val="00107890"/>
    <w:rsid w:val="00107C2D"/>
    <w:rsid w:val="00107FA1"/>
    <w:rsid w:val="001101E1"/>
    <w:rsid w:val="00110EA1"/>
    <w:rsid w:val="0011139F"/>
    <w:rsid w:val="00111505"/>
    <w:rsid w:val="001115B9"/>
    <w:rsid w:val="00111992"/>
    <w:rsid w:val="00111F0C"/>
    <w:rsid w:val="001125E9"/>
    <w:rsid w:val="00112813"/>
    <w:rsid w:val="00112B61"/>
    <w:rsid w:val="00112D38"/>
    <w:rsid w:val="00112E0E"/>
    <w:rsid w:val="00113014"/>
    <w:rsid w:val="0011486A"/>
    <w:rsid w:val="001149DB"/>
    <w:rsid w:val="00114A60"/>
    <w:rsid w:val="00114E66"/>
    <w:rsid w:val="00114F2A"/>
    <w:rsid w:val="0011568F"/>
    <w:rsid w:val="00116377"/>
    <w:rsid w:val="00116593"/>
    <w:rsid w:val="001168AB"/>
    <w:rsid w:val="001169DC"/>
    <w:rsid w:val="00116B50"/>
    <w:rsid w:val="00116DBE"/>
    <w:rsid w:val="00117107"/>
    <w:rsid w:val="00117BA6"/>
    <w:rsid w:val="00117D61"/>
    <w:rsid w:val="00117F33"/>
    <w:rsid w:val="0012001B"/>
    <w:rsid w:val="001203C9"/>
    <w:rsid w:val="00120812"/>
    <w:rsid w:val="001218ED"/>
    <w:rsid w:val="00121967"/>
    <w:rsid w:val="00121E8D"/>
    <w:rsid w:val="001221B2"/>
    <w:rsid w:val="00122764"/>
    <w:rsid w:val="001228F4"/>
    <w:rsid w:val="00122AF3"/>
    <w:rsid w:val="00123514"/>
    <w:rsid w:val="0012374D"/>
    <w:rsid w:val="00123C9F"/>
    <w:rsid w:val="00123D67"/>
    <w:rsid w:val="00123E69"/>
    <w:rsid w:val="001241CC"/>
    <w:rsid w:val="001242F5"/>
    <w:rsid w:val="0012447E"/>
    <w:rsid w:val="00124AC0"/>
    <w:rsid w:val="00124ADB"/>
    <w:rsid w:val="00124CD7"/>
    <w:rsid w:val="001251DE"/>
    <w:rsid w:val="00125ECF"/>
    <w:rsid w:val="00125FF5"/>
    <w:rsid w:val="0012647C"/>
    <w:rsid w:val="001265FA"/>
    <w:rsid w:val="0012666B"/>
    <w:rsid w:val="0012685A"/>
    <w:rsid w:val="00126E43"/>
    <w:rsid w:val="00127337"/>
    <w:rsid w:val="00127370"/>
    <w:rsid w:val="001277E5"/>
    <w:rsid w:val="00127DD9"/>
    <w:rsid w:val="001303B2"/>
    <w:rsid w:val="00130798"/>
    <w:rsid w:val="00131541"/>
    <w:rsid w:val="00131F6E"/>
    <w:rsid w:val="001320C1"/>
    <w:rsid w:val="001327BA"/>
    <w:rsid w:val="001339FA"/>
    <w:rsid w:val="001344E6"/>
    <w:rsid w:val="001346DA"/>
    <w:rsid w:val="00134A06"/>
    <w:rsid w:val="00134A3B"/>
    <w:rsid w:val="00134AC6"/>
    <w:rsid w:val="00134BA1"/>
    <w:rsid w:val="001353C8"/>
    <w:rsid w:val="0013549F"/>
    <w:rsid w:val="00136088"/>
    <w:rsid w:val="0013643C"/>
    <w:rsid w:val="001364E3"/>
    <w:rsid w:val="001365C3"/>
    <w:rsid w:val="00137161"/>
    <w:rsid w:val="001371EE"/>
    <w:rsid w:val="0013720C"/>
    <w:rsid w:val="00137F42"/>
    <w:rsid w:val="00140170"/>
    <w:rsid w:val="001405EE"/>
    <w:rsid w:val="001405F1"/>
    <w:rsid w:val="0014088B"/>
    <w:rsid w:val="00140AEA"/>
    <w:rsid w:val="00140C39"/>
    <w:rsid w:val="00140C6D"/>
    <w:rsid w:val="00140DD8"/>
    <w:rsid w:val="00141060"/>
    <w:rsid w:val="0014112B"/>
    <w:rsid w:val="001419C7"/>
    <w:rsid w:val="00141D2D"/>
    <w:rsid w:val="00141FE8"/>
    <w:rsid w:val="001426C8"/>
    <w:rsid w:val="00143268"/>
    <w:rsid w:val="0014373B"/>
    <w:rsid w:val="00143CFD"/>
    <w:rsid w:val="00144064"/>
    <w:rsid w:val="00144126"/>
    <w:rsid w:val="00144D2F"/>
    <w:rsid w:val="00145041"/>
    <w:rsid w:val="00145125"/>
    <w:rsid w:val="0014536D"/>
    <w:rsid w:val="001458E2"/>
    <w:rsid w:val="00145A1A"/>
    <w:rsid w:val="00145B34"/>
    <w:rsid w:val="00145C6E"/>
    <w:rsid w:val="00145E2D"/>
    <w:rsid w:val="0014602D"/>
    <w:rsid w:val="001460F0"/>
    <w:rsid w:val="00146100"/>
    <w:rsid w:val="00146541"/>
    <w:rsid w:val="0014658A"/>
    <w:rsid w:val="00146C71"/>
    <w:rsid w:val="00146D19"/>
    <w:rsid w:val="00147708"/>
    <w:rsid w:val="00147AC4"/>
    <w:rsid w:val="00150064"/>
    <w:rsid w:val="0015008C"/>
    <w:rsid w:val="001503CB"/>
    <w:rsid w:val="00150620"/>
    <w:rsid w:val="001508C0"/>
    <w:rsid w:val="00150C25"/>
    <w:rsid w:val="00150D61"/>
    <w:rsid w:val="00151146"/>
    <w:rsid w:val="00151268"/>
    <w:rsid w:val="00151A26"/>
    <w:rsid w:val="00152217"/>
    <w:rsid w:val="00152650"/>
    <w:rsid w:val="00152961"/>
    <w:rsid w:val="001529DC"/>
    <w:rsid w:val="00152B52"/>
    <w:rsid w:val="00152D26"/>
    <w:rsid w:val="00152DA8"/>
    <w:rsid w:val="00153000"/>
    <w:rsid w:val="0015359E"/>
    <w:rsid w:val="0015377C"/>
    <w:rsid w:val="00154D3B"/>
    <w:rsid w:val="001559C2"/>
    <w:rsid w:val="00155C6B"/>
    <w:rsid w:val="00155DA1"/>
    <w:rsid w:val="00155E10"/>
    <w:rsid w:val="00156295"/>
    <w:rsid w:val="00156360"/>
    <w:rsid w:val="001563D8"/>
    <w:rsid w:val="00156956"/>
    <w:rsid w:val="00156BD0"/>
    <w:rsid w:val="00156EA3"/>
    <w:rsid w:val="00156FE3"/>
    <w:rsid w:val="00157098"/>
    <w:rsid w:val="0015709C"/>
    <w:rsid w:val="00157C61"/>
    <w:rsid w:val="00157CC1"/>
    <w:rsid w:val="00160079"/>
    <w:rsid w:val="00160115"/>
    <w:rsid w:val="001611D7"/>
    <w:rsid w:val="001617F8"/>
    <w:rsid w:val="001619B9"/>
    <w:rsid w:val="00162F32"/>
    <w:rsid w:val="00162FCD"/>
    <w:rsid w:val="00163110"/>
    <w:rsid w:val="00163740"/>
    <w:rsid w:val="001638B2"/>
    <w:rsid w:val="00163B8E"/>
    <w:rsid w:val="00163BD3"/>
    <w:rsid w:val="00163CC5"/>
    <w:rsid w:val="00164EDB"/>
    <w:rsid w:val="001656F3"/>
    <w:rsid w:val="00166017"/>
    <w:rsid w:val="00166065"/>
    <w:rsid w:val="001663C0"/>
    <w:rsid w:val="00166BD8"/>
    <w:rsid w:val="00166FFC"/>
    <w:rsid w:val="00167304"/>
    <w:rsid w:val="0016740C"/>
    <w:rsid w:val="001674C3"/>
    <w:rsid w:val="001674ED"/>
    <w:rsid w:val="00167883"/>
    <w:rsid w:val="00167949"/>
    <w:rsid w:val="00167A77"/>
    <w:rsid w:val="00167B2F"/>
    <w:rsid w:val="00170791"/>
    <w:rsid w:val="00170936"/>
    <w:rsid w:val="00170D0F"/>
    <w:rsid w:val="00171282"/>
    <w:rsid w:val="0017166D"/>
    <w:rsid w:val="00171995"/>
    <w:rsid w:val="00171FEC"/>
    <w:rsid w:val="00172394"/>
    <w:rsid w:val="00172469"/>
    <w:rsid w:val="001725D5"/>
    <w:rsid w:val="0017278C"/>
    <w:rsid w:val="00172E3E"/>
    <w:rsid w:val="00172EC1"/>
    <w:rsid w:val="00173C86"/>
    <w:rsid w:val="00174A7D"/>
    <w:rsid w:val="00174C20"/>
    <w:rsid w:val="00175122"/>
    <w:rsid w:val="00175354"/>
    <w:rsid w:val="001758A1"/>
    <w:rsid w:val="001762BC"/>
    <w:rsid w:val="001763D4"/>
    <w:rsid w:val="00176C4E"/>
    <w:rsid w:val="00176C62"/>
    <w:rsid w:val="00177A31"/>
    <w:rsid w:val="0018014B"/>
    <w:rsid w:val="0018020E"/>
    <w:rsid w:val="001808F9"/>
    <w:rsid w:val="001809F6"/>
    <w:rsid w:val="0018123A"/>
    <w:rsid w:val="00181583"/>
    <w:rsid w:val="001822F4"/>
    <w:rsid w:val="00182861"/>
    <w:rsid w:val="0018310F"/>
    <w:rsid w:val="00183128"/>
    <w:rsid w:val="001832EC"/>
    <w:rsid w:val="001833F4"/>
    <w:rsid w:val="00183F66"/>
    <w:rsid w:val="0018490D"/>
    <w:rsid w:val="00184A44"/>
    <w:rsid w:val="00184B04"/>
    <w:rsid w:val="00184C69"/>
    <w:rsid w:val="00184C81"/>
    <w:rsid w:val="00184F7E"/>
    <w:rsid w:val="0018519A"/>
    <w:rsid w:val="00185232"/>
    <w:rsid w:val="00185622"/>
    <w:rsid w:val="001857DE"/>
    <w:rsid w:val="00185EF5"/>
    <w:rsid w:val="001878B0"/>
    <w:rsid w:val="00187B6C"/>
    <w:rsid w:val="00187C6B"/>
    <w:rsid w:val="001900C0"/>
    <w:rsid w:val="001900C8"/>
    <w:rsid w:val="00190445"/>
    <w:rsid w:val="00190790"/>
    <w:rsid w:val="00190FA2"/>
    <w:rsid w:val="00191087"/>
    <w:rsid w:val="0019247D"/>
    <w:rsid w:val="00192C2E"/>
    <w:rsid w:val="00192FAE"/>
    <w:rsid w:val="0019324C"/>
    <w:rsid w:val="00193613"/>
    <w:rsid w:val="0019381B"/>
    <w:rsid w:val="0019392E"/>
    <w:rsid w:val="00193B4D"/>
    <w:rsid w:val="00193C48"/>
    <w:rsid w:val="00193ED4"/>
    <w:rsid w:val="00194006"/>
    <w:rsid w:val="0019449F"/>
    <w:rsid w:val="0019456E"/>
    <w:rsid w:val="001946F4"/>
    <w:rsid w:val="00194822"/>
    <w:rsid w:val="00194D57"/>
    <w:rsid w:val="00194F0A"/>
    <w:rsid w:val="001955A6"/>
    <w:rsid w:val="00195767"/>
    <w:rsid w:val="0019595C"/>
    <w:rsid w:val="00195C87"/>
    <w:rsid w:val="00195EB8"/>
    <w:rsid w:val="001970C2"/>
    <w:rsid w:val="0019716B"/>
    <w:rsid w:val="0019767B"/>
    <w:rsid w:val="001A0807"/>
    <w:rsid w:val="001A0945"/>
    <w:rsid w:val="001A0C0B"/>
    <w:rsid w:val="001A0C64"/>
    <w:rsid w:val="001A1021"/>
    <w:rsid w:val="001A1325"/>
    <w:rsid w:val="001A16E1"/>
    <w:rsid w:val="001A1E54"/>
    <w:rsid w:val="001A2169"/>
    <w:rsid w:val="001A2307"/>
    <w:rsid w:val="001A24A2"/>
    <w:rsid w:val="001A2BCB"/>
    <w:rsid w:val="001A2DF8"/>
    <w:rsid w:val="001A350A"/>
    <w:rsid w:val="001A3620"/>
    <w:rsid w:val="001A36FD"/>
    <w:rsid w:val="001A3C10"/>
    <w:rsid w:val="001A3F86"/>
    <w:rsid w:val="001A42A1"/>
    <w:rsid w:val="001A436D"/>
    <w:rsid w:val="001A45BC"/>
    <w:rsid w:val="001A4FD8"/>
    <w:rsid w:val="001A5140"/>
    <w:rsid w:val="001A5308"/>
    <w:rsid w:val="001A5321"/>
    <w:rsid w:val="001A5A0E"/>
    <w:rsid w:val="001A5FEF"/>
    <w:rsid w:val="001A62B6"/>
    <w:rsid w:val="001A6375"/>
    <w:rsid w:val="001A689D"/>
    <w:rsid w:val="001A71A2"/>
    <w:rsid w:val="001A7E36"/>
    <w:rsid w:val="001A7EAB"/>
    <w:rsid w:val="001B0070"/>
    <w:rsid w:val="001B053D"/>
    <w:rsid w:val="001B05A0"/>
    <w:rsid w:val="001B0B55"/>
    <w:rsid w:val="001B1071"/>
    <w:rsid w:val="001B1223"/>
    <w:rsid w:val="001B1457"/>
    <w:rsid w:val="001B177E"/>
    <w:rsid w:val="001B21DB"/>
    <w:rsid w:val="001B2CE3"/>
    <w:rsid w:val="001B3742"/>
    <w:rsid w:val="001B4881"/>
    <w:rsid w:val="001B53D1"/>
    <w:rsid w:val="001B5A90"/>
    <w:rsid w:val="001B5D84"/>
    <w:rsid w:val="001B5E07"/>
    <w:rsid w:val="001B5F16"/>
    <w:rsid w:val="001B60BD"/>
    <w:rsid w:val="001B60D7"/>
    <w:rsid w:val="001B6A32"/>
    <w:rsid w:val="001B6D5B"/>
    <w:rsid w:val="001B705A"/>
    <w:rsid w:val="001B74A6"/>
    <w:rsid w:val="001B7A2E"/>
    <w:rsid w:val="001B7A47"/>
    <w:rsid w:val="001B7AF9"/>
    <w:rsid w:val="001B7B0B"/>
    <w:rsid w:val="001B7E80"/>
    <w:rsid w:val="001C0A77"/>
    <w:rsid w:val="001C11F7"/>
    <w:rsid w:val="001C1822"/>
    <w:rsid w:val="001C1D7E"/>
    <w:rsid w:val="001C2499"/>
    <w:rsid w:val="001C28F6"/>
    <w:rsid w:val="001C2DFA"/>
    <w:rsid w:val="001C30A3"/>
    <w:rsid w:val="001C30A9"/>
    <w:rsid w:val="001C31C4"/>
    <w:rsid w:val="001C386D"/>
    <w:rsid w:val="001C390D"/>
    <w:rsid w:val="001C3E9D"/>
    <w:rsid w:val="001C3E9E"/>
    <w:rsid w:val="001C3EAE"/>
    <w:rsid w:val="001C3FE9"/>
    <w:rsid w:val="001C4873"/>
    <w:rsid w:val="001C4915"/>
    <w:rsid w:val="001C491A"/>
    <w:rsid w:val="001C4E0C"/>
    <w:rsid w:val="001C515E"/>
    <w:rsid w:val="001C52C9"/>
    <w:rsid w:val="001C53CE"/>
    <w:rsid w:val="001C54A6"/>
    <w:rsid w:val="001C6303"/>
    <w:rsid w:val="001C63BB"/>
    <w:rsid w:val="001C68C1"/>
    <w:rsid w:val="001C6FA6"/>
    <w:rsid w:val="001C72AD"/>
    <w:rsid w:val="001C76BE"/>
    <w:rsid w:val="001D0C45"/>
    <w:rsid w:val="001D0E75"/>
    <w:rsid w:val="001D1EED"/>
    <w:rsid w:val="001D2064"/>
    <w:rsid w:val="001D2108"/>
    <w:rsid w:val="001D22C4"/>
    <w:rsid w:val="001D258B"/>
    <w:rsid w:val="001D264F"/>
    <w:rsid w:val="001D27D9"/>
    <w:rsid w:val="001D35D7"/>
    <w:rsid w:val="001D3F5A"/>
    <w:rsid w:val="001D3FD3"/>
    <w:rsid w:val="001D567F"/>
    <w:rsid w:val="001D5D2A"/>
    <w:rsid w:val="001D6707"/>
    <w:rsid w:val="001D694D"/>
    <w:rsid w:val="001D72E6"/>
    <w:rsid w:val="001D7CD3"/>
    <w:rsid w:val="001D7E14"/>
    <w:rsid w:val="001D7F18"/>
    <w:rsid w:val="001E059B"/>
    <w:rsid w:val="001E06A5"/>
    <w:rsid w:val="001E07EC"/>
    <w:rsid w:val="001E0858"/>
    <w:rsid w:val="001E0B59"/>
    <w:rsid w:val="001E10EE"/>
    <w:rsid w:val="001E1625"/>
    <w:rsid w:val="001E173D"/>
    <w:rsid w:val="001E194A"/>
    <w:rsid w:val="001E1B43"/>
    <w:rsid w:val="001E2816"/>
    <w:rsid w:val="001E30CA"/>
    <w:rsid w:val="001E32B9"/>
    <w:rsid w:val="001E39B3"/>
    <w:rsid w:val="001E3AA6"/>
    <w:rsid w:val="001E3C56"/>
    <w:rsid w:val="001E3F00"/>
    <w:rsid w:val="001E4846"/>
    <w:rsid w:val="001E4FD8"/>
    <w:rsid w:val="001E504D"/>
    <w:rsid w:val="001E53AB"/>
    <w:rsid w:val="001E59FE"/>
    <w:rsid w:val="001E5B73"/>
    <w:rsid w:val="001E66CE"/>
    <w:rsid w:val="001E6993"/>
    <w:rsid w:val="001E69C6"/>
    <w:rsid w:val="001E748B"/>
    <w:rsid w:val="001E74F5"/>
    <w:rsid w:val="001E79C6"/>
    <w:rsid w:val="001E7A9E"/>
    <w:rsid w:val="001E7EE7"/>
    <w:rsid w:val="001F0734"/>
    <w:rsid w:val="001F10C7"/>
    <w:rsid w:val="001F13C4"/>
    <w:rsid w:val="001F1B36"/>
    <w:rsid w:val="001F1FAD"/>
    <w:rsid w:val="001F2658"/>
    <w:rsid w:val="001F2675"/>
    <w:rsid w:val="001F3164"/>
    <w:rsid w:val="001F35CB"/>
    <w:rsid w:val="001F384A"/>
    <w:rsid w:val="001F3906"/>
    <w:rsid w:val="001F3A4F"/>
    <w:rsid w:val="001F3C46"/>
    <w:rsid w:val="001F3E49"/>
    <w:rsid w:val="001F3ECD"/>
    <w:rsid w:val="001F438A"/>
    <w:rsid w:val="001F43E6"/>
    <w:rsid w:val="001F46E5"/>
    <w:rsid w:val="001F4B18"/>
    <w:rsid w:val="001F4C23"/>
    <w:rsid w:val="001F4CB9"/>
    <w:rsid w:val="001F4E73"/>
    <w:rsid w:val="001F5228"/>
    <w:rsid w:val="001F5312"/>
    <w:rsid w:val="001F56A0"/>
    <w:rsid w:val="001F56F0"/>
    <w:rsid w:val="001F5986"/>
    <w:rsid w:val="001F5A83"/>
    <w:rsid w:val="001F5D44"/>
    <w:rsid w:val="001F6270"/>
    <w:rsid w:val="001F6613"/>
    <w:rsid w:val="001F6BB2"/>
    <w:rsid w:val="001F6F9B"/>
    <w:rsid w:val="001F7801"/>
    <w:rsid w:val="001F79ED"/>
    <w:rsid w:val="001F7C79"/>
    <w:rsid w:val="001F7D7E"/>
    <w:rsid w:val="002006A0"/>
    <w:rsid w:val="00200753"/>
    <w:rsid w:val="00200796"/>
    <w:rsid w:val="002007F0"/>
    <w:rsid w:val="00200992"/>
    <w:rsid w:val="00201A9F"/>
    <w:rsid w:val="00202631"/>
    <w:rsid w:val="002029A7"/>
    <w:rsid w:val="00202F4A"/>
    <w:rsid w:val="0020312B"/>
    <w:rsid w:val="0020342E"/>
    <w:rsid w:val="00203909"/>
    <w:rsid w:val="00203BBE"/>
    <w:rsid w:val="00203C40"/>
    <w:rsid w:val="00203E2E"/>
    <w:rsid w:val="00204EF2"/>
    <w:rsid w:val="0020618C"/>
    <w:rsid w:val="0020618D"/>
    <w:rsid w:val="00206216"/>
    <w:rsid w:val="00206ADA"/>
    <w:rsid w:val="00206BEE"/>
    <w:rsid w:val="00206C4D"/>
    <w:rsid w:val="00206C9E"/>
    <w:rsid w:val="00206E39"/>
    <w:rsid w:val="00207286"/>
    <w:rsid w:val="0020767F"/>
    <w:rsid w:val="00207713"/>
    <w:rsid w:val="00210200"/>
    <w:rsid w:val="00210284"/>
    <w:rsid w:val="00211009"/>
    <w:rsid w:val="0021127C"/>
    <w:rsid w:val="002113DC"/>
    <w:rsid w:val="00211A53"/>
    <w:rsid w:val="00211D0A"/>
    <w:rsid w:val="00211E57"/>
    <w:rsid w:val="00212376"/>
    <w:rsid w:val="002128A9"/>
    <w:rsid w:val="002128FF"/>
    <w:rsid w:val="002129AA"/>
    <w:rsid w:val="002129D7"/>
    <w:rsid w:val="00212EEA"/>
    <w:rsid w:val="00213526"/>
    <w:rsid w:val="0021378B"/>
    <w:rsid w:val="002139D6"/>
    <w:rsid w:val="00213F2D"/>
    <w:rsid w:val="00214834"/>
    <w:rsid w:val="00214977"/>
    <w:rsid w:val="0021510A"/>
    <w:rsid w:val="00215248"/>
    <w:rsid w:val="00215A90"/>
    <w:rsid w:val="00216699"/>
    <w:rsid w:val="0021669B"/>
    <w:rsid w:val="00216939"/>
    <w:rsid w:val="0021699F"/>
    <w:rsid w:val="00216B15"/>
    <w:rsid w:val="0021774D"/>
    <w:rsid w:val="00221008"/>
    <w:rsid w:val="00221043"/>
    <w:rsid w:val="002213BB"/>
    <w:rsid w:val="00221A2E"/>
    <w:rsid w:val="00221DC2"/>
    <w:rsid w:val="0022221D"/>
    <w:rsid w:val="00222612"/>
    <w:rsid w:val="00222CCD"/>
    <w:rsid w:val="00222F0A"/>
    <w:rsid w:val="00223255"/>
    <w:rsid w:val="0022371C"/>
    <w:rsid w:val="0022472B"/>
    <w:rsid w:val="00224EA7"/>
    <w:rsid w:val="002250F0"/>
    <w:rsid w:val="00225103"/>
    <w:rsid w:val="002253FD"/>
    <w:rsid w:val="00225782"/>
    <w:rsid w:val="00225E92"/>
    <w:rsid w:val="00225F96"/>
    <w:rsid w:val="00226CE3"/>
    <w:rsid w:val="00226DCC"/>
    <w:rsid w:val="00226E01"/>
    <w:rsid w:val="00226F3F"/>
    <w:rsid w:val="00227079"/>
    <w:rsid w:val="002270F9"/>
    <w:rsid w:val="00227481"/>
    <w:rsid w:val="00227511"/>
    <w:rsid w:val="00227638"/>
    <w:rsid w:val="002314C8"/>
    <w:rsid w:val="002316E1"/>
    <w:rsid w:val="00231EB9"/>
    <w:rsid w:val="00233074"/>
    <w:rsid w:val="0023334C"/>
    <w:rsid w:val="002334C4"/>
    <w:rsid w:val="002334CC"/>
    <w:rsid w:val="0023362D"/>
    <w:rsid w:val="00234111"/>
    <w:rsid w:val="0023423A"/>
    <w:rsid w:val="00234967"/>
    <w:rsid w:val="002353AB"/>
    <w:rsid w:val="00235E69"/>
    <w:rsid w:val="00236017"/>
    <w:rsid w:val="002363E6"/>
    <w:rsid w:val="002365E1"/>
    <w:rsid w:val="00236712"/>
    <w:rsid w:val="00236DA1"/>
    <w:rsid w:val="00237686"/>
    <w:rsid w:val="00237D71"/>
    <w:rsid w:val="00237E05"/>
    <w:rsid w:val="002403BB"/>
    <w:rsid w:val="00240AFE"/>
    <w:rsid w:val="00240E8B"/>
    <w:rsid w:val="00241112"/>
    <w:rsid w:val="00241164"/>
    <w:rsid w:val="00241776"/>
    <w:rsid w:val="00241CE2"/>
    <w:rsid w:val="00241D8D"/>
    <w:rsid w:val="00241E90"/>
    <w:rsid w:val="0024201B"/>
    <w:rsid w:val="00242204"/>
    <w:rsid w:val="00242E70"/>
    <w:rsid w:val="00242E84"/>
    <w:rsid w:val="00242E92"/>
    <w:rsid w:val="002436AC"/>
    <w:rsid w:val="00243790"/>
    <w:rsid w:val="002437B6"/>
    <w:rsid w:val="00243CF0"/>
    <w:rsid w:val="00243EAD"/>
    <w:rsid w:val="00244251"/>
    <w:rsid w:val="0024465A"/>
    <w:rsid w:val="00244CC4"/>
    <w:rsid w:val="00244DA9"/>
    <w:rsid w:val="00244EC2"/>
    <w:rsid w:val="00244ED2"/>
    <w:rsid w:val="002460E3"/>
    <w:rsid w:val="002464D3"/>
    <w:rsid w:val="00246597"/>
    <w:rsid w:val="00246A9A"/>
    <w:rsid w:val="00246EC6"/>
    <w:rsid w:val="00246F4E"/>
    <w:rsid w:val="00246F65"/>
    <w:rsid w:val="002474FD"/>
    <w:rsid w:val="00250463"/>
    <w:rsid w:val="00250C46"/>
    <w:rsid w:val="00250CAE"/>
    <w:rsid w:val="00251187"/>
    <w:rsid w:val="002516A8"/>
    <w:rsid w:val="002516E2"/>
    <w:rsid w:val="00251A7F"/>
    <w:rsid w:val="00251D9A"/>
    <w:rsid w:val="00251E8C"/>
    <w:rsid w:val="00252808"/>
    <w:rsid w:val="00252C2A"/>
    <w:rsid w:val="00252C2F"/>
    <w:rsid w:val="002534FB"/>
    <w:rsid w:val="00254858"/>
    <w:rsid w:val="00254940"/>
    <w:rsid w:val="0025495A"/>
    <w:rsid w:val="00254B04"/>
    <w:rsid w:val="00254F10"/>
    <w:rsid w:val="0025524A"/>
    <w:rsid w:val="00255385"/>
    <w:rsid w:val="00255ACC"/>
    <w:rsid w:val="00255D12"/>
    <w:rsid w:val="00255E8A"/>
    <w:rsid w:val="00256CA7"/>
    <w:rsid w:val="00256E02"/>
    <w:rsid w:val="00256E9E"/>
    <w:rsid w:val="00257356"/>
    <w:rsid w:val="002573D5"/>
    <w:rsid w:val="00257F34"/>
    <w:rsid w:val="00257F97"/>
    <w:rsid w:val="002601BA"/>
    <w:rsid w:val="00260773"/>
    <w:rsid w:val="00260851"/>
    <w:rsid w:val="002608FB"/>
    <w:rsid w:val="0026146C"/>
    <w:rsid w:val="00261478"/>
    <w:rsid w:val="00262096"/>
    <w:rsid w:val="002626BE"/>
    <w:rsid w:val="0026295D"/>
    <w:rsid w:val="00262CBA"/>
    <w:rsid w:val="002634EB"/>
    <w:rsid w:val="002647B1"/>
    <w:rsid w:val="002654B2"/>
    <w:rsid w:val="0026584C"/>
    <w:rsid w:val="0026593D"/>
    <w:rsid w:val="00265EA2"/>
    <w:rsid w:val="0026603E"/>
    <w:rsid w:val="002663F2"/>
    <w:rsid w:val="00266FCD"/>
    <w:rsid w:val="002670B4"/>
    <w:rsid w:val="00267232"/>
    <w:rsid w:val="00267369"/>
    <w:rsid w:val="00267DBE"/>
    <w:rsid w:val="002702C2"/>
    <w:rsid w:val="002706CC"/>
    <w:rsid w:val="0027071D"/>
    <w:rsid w:val="0027090F"/>
    <w:rsid w:val="00270A0D"/>
    <w:rsid w:val="00270FF0"/>
    <w:rsid w:val="00271AC3"/>
    <w:rsid w:val="00271C49"/>
    <w:rsid w:val="00271E52"/>
    <w:rsid w:val="00272562"/>
    <w:rsid w:val="00272BD4"/>
    <w:rsid w:val="00273444"/>
    <w:rsid w:val="0027368D"/>
    <w:rsid w:val="00274327"/>
    <w:rsid w:val="00274D5F"/>
    <w:rsid w:val="00275139"/>
    <w:rsid w:val="00275C7F"/>
    <w:rsid w:val="00275E12"/>
    <w:rsid w:val="0027679E"/>
    <w:rsid w:val="00277064"/>
    <w:rsid w:val="00277920"/>
    <w:rsid w:val="00277D24"/>
    <w:rsid w:val="00280FBE"/>
    <w:rsid w:val="00281022"/>
    <w:rsid w:val="0028199F"/>
    <w:rsid w:val="00281DDA"/>
    <w:rsid w:val="002831A8"/>
    <w:rsid w:val="002839AE"/>
    <w:rsid w:val="0028431F"/>
    <w:rsid w:val="00285088"/>
    <w:rsid w:val="00285507"/>
    <w:rsid w:val="002855F0"/>
    <w:rsid w:val="00285917"/>
    <w:rsid w:val="00285965"/>
    <w:rsid w:val="00286241"/>
    <w:rsid w:val="002864A5"/>
    <w:rsid w:val="00286F12"/>
    <w:rsid w:val="00287582"/>
    <w:rsid w:val="0028767E"/>
    <w:rsid w:val="00287973"/>
    <w:rsid w:val="00287F52"/>
    <w:rsid w:val="002908CD"/>
    <w:rsid w:val="002914CB"/>
    <w:rsid w:val="00291566"/>
    <w:rsid w:val="00291B21"/>
    <w:rsid w:val="00291FA3"/>
    <w:rsid w:val="002926EA"/>
    <w:rsid w:val="0029272E"/>
    <w:rsid w:val="00292883"/>
    <w:rsid w:val="002929DE"/>
    <w:rsid w:val="00292CB8"/>
    <w:rsid w:val="00292D93"/>
    <w:rsid w:val="00292F97"/>
    <w:rsid w:val="002931F5"/>
    <w:rsid w:val="00293729"/>
    <w:rsid w:val="00293C02"/>
    <w:rsid w:val="0029413F"/>
    <w:rsid w:val="00294661"/>
    <w:rsid w:val="00294FC4"/>
    <w:rsid w:val="00295030"/>
    <w:rsid w:val="00295555"/>
    <w:rsid w:val="00295902"/>
    <w:rsid w:val="00295F44"/>
    <w:rsid w:val="00295F5A"/>
    <w:rsid w:val="002965D4"/>
    <w:rsid w:val="00296726"/>
    <w:rsid w:val="00296845"/>
    <w:rsid w:val="00297058"/>
    <w:rsid w:val="002978A9"/>
    <w:rsid w:val="002978D5"/>
    <w:rsid w:val="00297AAC"/>
    <w:rsid w:val="002A0181"/>
    <w:rsid w:val="002A04AF"/>
    <w:rsid w:val="002A05EE"/>
    <w:rsid w:val="002A09FD"/>
    <w:rsid w:val="002A0A5A"/>
    <w:rsid w:val="002A0AE8"/>
    <w:rsid w:val="002A15A5"/>
    <w:rsid w:val="002A1821"/>
    <w:rsid w:val="002A183D"/>
    <w:rsid w:val="002A1955"/>
    <w:rsid w:val="002A2219"/>
    <w:rsid w:val="002A2363"/>
    <w:rsid w:val="002A24DD"/>
    <w:rsid w:val="002A27C7"/>
    <w:rsid w:val="002A2B05"/>
    <w:rsid w:val="002A2D24"/>
    <w:rsid w:val="002A2D30"/>
    <w:rsid w:val="002A3333"/>
    <w:rsid w:val="002A338C"/>
    <w:rsid w:val="002A33FF"/>
    <w:rsid w:val="002A3722"/>
    <w:rsid w:val="002A391F"/>
    <w:rsid w:val="002A3926"/>
    <w:rsid w:val="002A393B"/>
    <w:rsid w:val="002A3974"/>
    <w:rsid w:val="002A41E1"/>
    <w:rsid w:val="002A42C8"/>
    <w:rsid w:val="002A45EF"/>
    <w:rsid w:val="002A47F2"/>
    <w:rsid w:val="002A48A1"/>
    <w:rsid w:val="002A4F33"/>
    <w:rsid w:val="002A4FCD"/>
    <w:rsid w:val="002A5147"/>
    <w:rsid w:val="002A540E"/>
    <w:rsid w:val="002A5472"/>
    <w:rsid w:val="002A54BC"/>
    <w:rsid w:val="002A5981"/>
    <w:rsid w:val="002A6148"/>
    <w:rsid w:val="002A6873"/>
    <w:rsid w:val="002A6F03"/>
    <w:rsid w:val="002A7200"/>
    <w:rsid w:val="002A725E"/>
    <w:rsid w:val="002A78AD"/>
    <w:rsid w:val="002B0140"/>
    <w:rsid w:val="002B0535"/>
    <w:rsid w:val="002B0B46"/>
    <w:rsid w:val="002B17C0"/>
    <w:rsid w:val="002B1D6B"/>
    <w:rsid w:val="002B1E30"/>
    <w:rsid w:val="002B341E"/>
    <w:rsid w:val="002B34E1"/>
    <w:rsid w:val="002B37C3"/>
    <w:rsid w:val="002B3D2D"/>
    <w:rsid w:val="002B3E3A"/>
    <w:rsid w:val="002B4EC2"/>
    <w:rsid w:val="002B59C2"/>
    <w:rsid w:val="002B6482"/>
    <w:rsid w:val="002B6574"/>
    <w:rsid w:val="002B6811"/>
    <w:rsid w:val="002B7144"/>
    <w:rsid w:val="002B779C"/>
    <w:rsid w:val="002B7DD4"/>
    <w:rsid w:val="002C04BB"/>
    <w:rsid w:val="002C0629"/>
    <w:rsid w:val="002C1B22"/>
    <w:rsid w:val="002C1EC6"/>
    <w:rsid w:val="002C22F7"/>
    <w:rsid w:val="002C24DC"/>
    <w:rsid w:val="002C3430"/>
    <w:rsid w:val="002C3586"/>
    <w:rsid w:val="002C3AEB"/>
    <w:rsid w:val="002C4256"/>
    <w:rsid w:val="002C5327"/>
    <w:rsid w:val="002C5375"/>
    <w:rsid w:val="002C5FAE"/>
    <w:rsid w:val="002C604B"/>
    <w:rsid w:val="002C6389"/>
    <w:rsid w:val="002C683A"/>
    <w:rsid w:val="002C7116"/>
    <w:rsid w:val="002C7483"/>
    <w:rsid w:val="002C7EF0"/>
    <w:rsid w:val="002D0435"/>
    <w:rsid w:val="002D064F"/>
    <w:rsid w:val="002D090B"/>
    <w:rsid w:val="002D0A8D"/>
    <w:rsid w:val="002D0BE7"/>
    <w:rsid w:val="002D10B7"/>
    <w:rsid w:val="002D1258"/>
    <w:rsid w:val="002D19CC"/>
    <w:rsid w:val="002D1BED"/>
    <w:rsid w:val="002D1E2A"/>
    <w:rsid w:val="002D1F90"/>
    <w:rsid w:val="002D22A7"/>
    <w:rsid w:val="002D3655"/>
    <w:rsid w:val="002D45A7"/>
    <w:rsid w:val="002D4603"/>
    <w:rsid w:val="002D4797"/>
    <w:rsid w:val="002D5131"/>
    <w:rsid w:val="002D5234"/>
    <w:rsid w:val="002D537A"/>
    <w:rsid w:val="002D54FD"/>
    <w:rsid w:val="002D5596"/>
    <w:rsid w:val="002D55D6"/>
    <w:rsid w:val="002D59F2"/>
    <w:rsid w:val="002D61B6"/>
    <w:rsid w:val="002D63D1"/>
    <w:rsid w:val="002D69A0"/>
    <w:rsid w:val="002D6C42"/>
    <w:rsid w:val="002D6D8F"/>
    <w:rsid w:val="002D72ED"/>
    <w:rsid w:val="002D7609"/>
    <w:rsid w:val="002D7D0F"/>
    <w:rsid w:val="002E03CC"/>
    <w:rsid w:val="002E0882"/>
    <w:rsid w:val="002E11F4"/>
    <w:rsid w:val="002E15C2"/>
    <w:rsid w:val="002E1D79"/>
    <w:rsid w:val="002E20B8"/>
    <w:rsid w:val="002E229A"/>
    <w:rsid w:val="002E2EFC"/>
    <w:rsid w:val="002E3ACD"/>
    <w:rsid w:val="002E40B9"/>
    <w:rsid w:val="002E492E"/>
    <w:rsid w:val="002E506C"/>
    <w:rsid w:val="002E5079"/>
    <w:rsid w:val="002E553E"/>
    <w:rsid w:val="002E582B"/>
    <w:rsid w:val="002E5CA3"/>
    <w:rsid w:val="002E5D2F"/>
    <w:rsid w:val="002E6158"/>
    <w:rsid w:val="002E6222"/>
    <w:rsid w:val="002E6262"/>
    <w:rsid w:val="002E6712"/>
    <w:rsid w:val="002E671B"/>
    <w:rsid w:val="002E6BA6"/>
    <w:rsid w:val="002E6F62"/>
    <w:rsid w:val="002E710E"/>
    <w:rsid w:val="002E7363"/>
    <w:rsid w:val="002E7836"/>
    <w:rsid w:val="002E7CF6"/>
    <w:rsid w:val="002E7DA3"/>
    <w:rsid w:val="002F0969"/>
    <w:rsid w:val="002F0F2C"/>
    <w:rsid w:val="002F0F55"/>
    <w:rsid w:val="002F125B"/>
    <w:rsid w:val="002F1445"/>
    <w:rsid w:val="002F1714"/>
    <w:rsid w:val="002F1868"/>
    <w:rsid w:val="002F2181"/>
    <w:rsid w:val="002F2190"/>
    <w:rsid w:val="002F233A"/>
    <w:rsid w:val="002F23E1"/>
    <w:rsid w:val="002F2C78"/>
    <w:rsid w:val="002F3132"/>
    <w:rsid w:val="002F3322"/>
    <w:rsid w:val="002F34BC"/>
    <w:rsid w:val="002F3849"/>
    <w:rsid w:val="002F388A"/>
    <w:rsid w:val="002F3BBE"/>
    <w:rsid w:val="002F3D93"/>
    <w:rsid w:val="002F467C"/>
    <w:rsid w:val="002F4FF3"/>
    <w:rsid w:val="002F59DB"/>
    <w:rsid w:val="002F5E6D"/>
    <w:rsid w:val="002F6078"/>
    <w:rsid w:val="002F6101"/>
    <w:rsid w:val="002F625A"/>
    <w:rsid w:val="002F699E"/>
    <w:rsid w:val="002F6F3C"/>
    <w:rsid w:val="002F73D8"/>
    <w:rsid w:val="002F74B9"/>
    <w:rsid w:val="002F7598"/>
    <w:rsid w:val="002F75FD"/>
    <w:rsid w:val="002F7D3C"/>
    <w:rsid w:val="002F7EC5"/>
    <w:rsid w:val="003007EA"/>
    <w:rsid w:val="00300B17"/>
    <w:rsid w:val="00300B78"/>
    <w:rsid w:val="00300FE1"/>
    <w:rsid w:val="00301210"/>
    <w:rsid w:val="00301382"/>
    <w:rsid w:val="0030178D"/>
    <w:rsid w:val="00301C2F"/>
    <w:rsid w:val="00302191"/>
    <w:rsid w:val="00302307"/>
    <w:rsid w:val="00302501"/>
    <w:rsid w:val="00302FC6"/>
    <w:rsid w:val="0030316B"/>
    <w:rsid w:val="003039A6"/>
    <w:rsid w:val="00303A9F"/>
    <w:rsid w:val="00303FE9"/>
    <w:rsid w:val="00304465"/>
    <w:rsid w:val="0030450D"/>
    <w:rsid w:val="0030452A"/>
    <w:rsid w:val="00304F0A"/>
    <w:rsid w:val="003056F9"/>
    <w:rsid w:val="00305896"/>
    <w:rsid w:val="00305B9D"/>
    <w:rsid w:val="0030658B"/>
    <w:rsid w:val="00306DE6"/>
    <w:rsid w:val="0030768C"/>
    <w:rsid w:val="00307956"/>
    <w:rsid w:val="003105E6"/>
    <w:rsid w:val="003107DC"/>
    <w:rsid w:val="00310C27"/>
    <w:rsid w:val="00310F66"/>
    <w:rsid w:val="00311089"/>
    <w:rsid w:val="003117E0"/>
    <w:rsid w:val="0031184E"/>
    <w:rsid w:val="003122B2"/>
    <w:rsid w:val="003128D4"/>
    <w:rsid w:val="00312E81"/>
    <w:rsid w:val="0031313F"/>
    <w:rsid w:val="003131AB"/>
    <w:rsid w:val="00313549"/>
    <w:rsid w:val="003135C1"/>
    <w:rsid w:val="00313B5A"/>
    <w:rsid w:val="00313E23"/>
    <w:rsid w:val="00314341"/>
    <w:rsid w:val="00314508"/>
    <w:rsid w:val="0031450C"/>
    <w:rsid w:val="0031484C"/>
    <w:rsid w:val="00314879"/>
    <w:rsid w:val="00315637"/>
    <w:rsid w:val="003156C1"/>
    <w:rsid w:val="003156D6"/>
    <w:rsid w:val="00315BB7"/>
    <w:rsid w:val="003163FC"/>
    <w:rsid w:val="0031642C"/>
    <w:rsid w:val="0031680F"/>
    <w:rsid w:val="00316855"/>
    <w:rsid w:val="00316895"/>
    <w:rsid w:val="00316AE5"/>
    <w:rsid w:val="003174D6"/>
    <w:rsid w:val="00317688"/>
    <w:rsid w:val="003176A8"/>
    <w:rsid w:val="003176EB"/>
    <w:rsid w:val="00317FCB"/>
    <w:rsid w:val="00320407"/>
    <w:rsid w:val="003204B3"/>
    <w:rsid w:val="00320670"/>
    <w:rsid w:val="003208A6"/>
    <w:rsid w:val="0032097A"/>
    <w:rsid w:val="00320D41"/>
    <w:rsid w:val="003217BE"/>
    <w:rsid w:val="003217C0"/>
    <w:rsid w:val="00322703"/>
    <w:rsid w:val="00322A4A"/>
    <w:rsid w:val="003230E0"/>
    <w:rsid w:val="003232A9"/>
    <w:rsid w:val="003234EC"/>
    <w:rsid w:val="00323C74"/>
    <w:rsid w:val="003241C3"/>
    <w:rsid w:val="003244AD"/>
    <w:rsid w:val="003244DE"/>
    <w:rsid w:val="00324B54"/>
    <w:rsid w:val="00324BA9"/>
    <w:rsid w:val="00324EA7"/>
    <w:rsid w:val="00325401"/>
    <w:rsid w:val="003257B9"/>
    <w:rsid w:val="00325A55"/>
    <w:rsid w:val="003260A8"/>
    <w:rsid w:val="00326121"/>
    <w:rsid w:val="0032681F"/>
    <w:rsid w:val="00326BD1"/>
    <w:rsid w:val="003270D7"/>
    <w:rsid w:val="003274A2"/>
    <w:rsid w:val="003279A0"/>
    <w:rsid w:val="00330896"/>
    <w:rsid w:val="003308FE"/>
    <w:rsid w:val="00330D67"/>
    <w:rsid w:val="0033123A"/>
    <w:rsid w:val="00331357"/>
    <w:rsid w:val="003313D8"/>
    <w:rsid w:val="00331763"/>
    <w:rsid w:val="00331E8C"/>
    <w:rsid w:val="00332D8D"/>
    <w:rsid w:val="00333248"/>
    <w:rsid w:val="0033338A"/>
    <w:rsid w:val="003337E1"/>
    <w:rsid w:val="00333FCE"/>
    <w:rsid w:val="00334061"/>
    <w:rsid w:val="00334130"/>
    <w:rsid w:val="003342A7"/>
    <w:rsid w:val="003342DF"/>
    <w:rsid w:val="003344EC"/>
    <w:rsid w:val="00334FE2"/>
    <w:rsid w:val="00335E2C"/>
    <w:rsid w:val="00335FE9"/>
    <w:rsid w:val="003363E0"/>
    <w:rsid w:val="00336A07"/>
    <w:rsid w:val="0033763E"/>
    <w:rsid w:val="00337942"/>
    <w:rsid w:val="0034007E"/>
    <w:rsid w:val="003400D0"/>
    <w:rsid w:val="00340147"/>
    <w:rsid w:val="00340335"/>
    <w:rsid w:val="003408B1"/>
    <w:rsid w:val="00340949"/>
    <w:rsid w:val="003409B1"/>
    <w:rsid w:val="00341177"/>
    <w:rsid w:val="00342016"/>
    <w:rsid w:val="00342519"/>
    <w:rsid w:val="003426BF"/>
    <w:rsid w:val="00342E87"/>
    <w:rsid w:val="00343D30"/>
    <w:rsid w:val="003442C1"/>
    <w:rsid w:val="003446FD"/>
    <w:rsid w:val="003449E8"/>
    <w:rsid w:val="00344D8E"/>
    <w:rsid w:val="00344F05"/>
    <w:rsid w:val="00344F3B"/>
    <w:rsid w:val="00345334"/>
    <w:rsid w:val="00345652"/>
    <w:rsid w:val="003456B8"/>
    <w:rsid w:val="0034579F"/>
    <w:rsid w:val="0034649F"/>
    <w:rsid w:val="00347412"/>
    <w:rsid w:val="003476CE"/>
    <w:rsid w:val="00350C9B"/>
    <w:rsid w:val="00350D35"/>
    <w:rsid w:val="00350D7F"/>
    <w:rsid w:val="00350E9B"/>
    <w:rsid w:val="00350EC0"/>
    <w:rsid w:val="00351036"/>
    <w:rsid w:val="00351042"/>
    <w:rsid w:val="00351615"/>
    <w:rsid w:val="0035197D"/>
    <w:rsid w:val="003522E4"/>
    <w:rsid w:val="00352316"/>
    <w:rsid w:val="0035233A"/>
    <w:rsid w:val="00352735"/>
    <w:rsid w:val="003527CB"/>
    <w:rsid w:val="00352A4F"/>
    <w:rsid w:val="00352C2F"/>
    <w:rsid w:val="00352C77"/>
    <w:rsid w:val="00352E28"/>
    <w:rsid w:val="0035353D"/>
    <w:rsid w:val="003535CE"/>
    <w:rsid w:val="003537FF"/>
    <w:rsid w:val="00353A15"/>
    <w:rsid w:val="00353B53"/>
    <w:rsid w:val="00353CCB"/>
    <w:rsid w:val="00353CD0"/>
    <w:rsid w:val="00353DC7"/>
    <w:rsid w:val="00353E41"/>
    <w:rsid w:val="00353EF4"/>
    <w:rsid w:val="00354157"/>
    <w:rsid w:val="00354910"/>
    <w:rsid w:val="00354F17"/>
    <w:rsid w:val="003551CE"/>
    <w:rsid w:val="0035532F"/>
    <w:rsid w:val="003558CC"/>
    <w:rsid w:val="00355A4E"/>
    <w:rsid w:val="00356158"/>
    <w:rsid w:val="00356320"/>
    <w:rsid w:val="003566C9"/>
    <w:rsid w:val="00356DD1"/>
    <w:rsid w:val="003570C0"/>
    <w:rsid w:val="00357433"/>
    <w:rsid w:val="00357617"/>
    <w:rsid w:val="00357959"/>
    <w:rsid w:val="00357D56"/>
    <w:rsid w:val="00360732"/>
    <w:rsid w:val="00360BBD"/>
    <w:rsid w:val="00360D13"/>
    <w:rsid w:val="0036126A"/>
    <w:rsid w:val="00361533"/>
    <w:rsid w:val="00361BD6"/>
    <w:rsid w:val="003621DF"/>
    <w:rsid w:val="00362552"/>
    <w:rsid w:val="0036277B"/>
    <w:rsid w:val="003630A6"/>
    <w:rsid w:val="003632D3"/>
    <w:rsid w:val="00363587"/>
    <w:rsid w:val="00363B49"/>
    <w:rsid w:val="00363DAC"/>
    <w:rsid w:val="003641CD"/>
    <w:rsid w:val="003643D1"/>
    <w:rsid w:val="00365E7B"/>
    <w:rsid w:val="003662A0"/>
    <w:rsid w:val="003667CF"/>
    <w:rsid w:val="00366A31"/>
    <w:rsid w:val="003671B9"/>
    <w:rsid w:val="00367403"/>
    <w:rsid w:val="0036747B"/>
    <w:rsid w:val="003675C1"/>
    <w:rsid w:val="003678D8"/>
    <w:rsid w:val="00367AF1"/>
    <w:rsid w:val="0037030C"/>
    <w:rsid w:val="003714D7"/>
    <w:rsid w:val="0037167F"/>
    <w:rsid w:val="003717B3"/>
    <w:rsid w:val="0037187B"/>
    <w:rsid w:val="00371B3E"/>
    <w:rsid w:val="00372159"/>
    <w:rsid w:val="00372170"/>
    <w:rsid w:val="003722BD"/>
    <w:rsid w:val="0037272A"/>
    <w:rsid w:val="003728F6"/>
    <w:rsid w:val="00372CC1"/>
    <w:rsid w:val="003730F1"/>
    <w:rsid w:val="00373146"/>
    <w:rsid w:val="0037320B"/>
    <w:rsid w:val="00373A61"/>
    <w:rsid w:val="0037408C"/>
    <w:rsid w:val="00374153"/>
    <w:rsid w:val="00374194"/>
    <w:rsid w:val="003743C5"/>
    <w:rsid w:val="00374FBA"/>
    <w:rsid w:val="00375303"/>
    <w:rsid w:val="00375649"/>
    <w:rsid w:val="003756CE"/>
    <w:rsid w:val="0037590C"/>
    <w:rsid w:val="0037596B"/>
    <w:rsid w:val="00375E1C"/>
    <w:rsid w:val="00376C83"/>
    <w:rsid w:val="003775D2"/>
    <w:rsid w:val="003775E6"/>
    <w:rsid w:val="00377A39"/>
    <w:rsid w:val="003800F8"/>
    <w:rsid w:val="00380428"/>
    <w:rsid w:val="00380504"/>
    <w:rsid w:val="00380C29"/>
    <w:rsid w:val="00381233"/>
    <w:rsid w:val="00381476"/>
    <w:rsid w:val="00381675"/>
    <w:rsid w:val="00381795"/>
    <w:rsid w:val="003818F3"/>
    <w:rsid w:val="00381BFD"/>
    <w:rsid w:val="00382161"/>
    <w:rsid w:val="00382ABE"/>
    <w:rsid w:val="00382EE2"/>
    <w:rsid w:val="00383233"/>
    <w:rsid w:val="003832F1"/>
    <w:rsid w:val="003832FB"/>
    <w:rsid w:val="0038455B"/>
    <w:rsid w:val="003846A0"/>
    <w:rsid w:val="00384D86"/>
    <w:rsid w:val="00385223"/>
    <w:rsid w:val="00385589"/>
    <w:rsid w:val="00385636"/>
    <w:rsid w:val="00385FAB"/>
    <w:rsid w:val="00387055"/>
    <w:rsid w:val="00387193"/>
    <w:rsid w:val="00387381"/>
    <w:rsid w:val="0038770D"/>
    <w:rsid w:val="0038772A"/>
    <w:rsid w:val="003879BA"/>
    <w:rsid w:val="00387A69"/>
    <w:rsid w:val="003907D2"/>
    <w:rsid w:val="00390800"/>
    <w:rsid w:val="00391589"/>
    <w:rsid w:val="00392309"/>
    <w:rsid w:val="00392391"/>
    <w:rsid w:val="00392715"/>
    <w:rsid w:val="00392C41"/>
    <w:rsid w:val="0039334B"/>
    <w:rsid w:val="00393463"/>
    <w:rsid w:val="00393803"/>
    <w:rsid w:val="003938ED"/>
    <w:rsid w:val="00393CB7"/>
    <w:rsid w:val="0039443F"/>
    <w:rsid w:val="00394572"/>
    <w:rsid w:val="003945B7"/>
    <w:rsid w:val="0039465E"/>
    <w:rsid w:val="003953A6"/>
    <w:rsid w:val="00395780"/>
    <w:rsid w:val="00396713"/>
    <w:rsid w:val="00396E18"/>
    <w:rsid w:val="003972D4"/>
    <w:rsid w:val="003973A6"/>
    <w:rsid w:val="00397A4F"/>
    <w:rsid w:val="00397B09"/>
    <w:rsid w:val="00397BE4"/>
    <w:rsid w:val="003A031D"/>
    <w:rsid w:val="003A05D2"/>
    <w:rsid w:val="003A0C0B"/>
    <w:rsid w:val="003A14BF"/>
    <w:rsid w:val="003A1D11"/>
    <w:rsid w:val="003A1D3B"/>
    <w:rsid w:val="003A2A8B"/>
    <w:rsid w:val="003A2B3E"/>
    <w:rsid w:val="003A3430"/>
    <w:rsid w:val="003A35C9"/>
    <w:rsid w:val="003A36DE"/>
    <w:rsid w:val="003A3923"/>
    <w:rsid w:val="003A3D69"/>
    <w:rsid w:val="003A3EA2"/>
    <w:rsid w:val="003A3EEC"/>
    <w:rsid w:val="003A4049"/>
    <w:rsid w:val="003A4477"/>
    <w:rsid w:val="003A46B1"/>
    <w:rsid w:val="003A4F72"/>
    <w:rsid w:val="003A4FDD"/>
    <w:rsid w:val="003A545F"/>
    <w:rsid w:val="003A588D"/>
    <w:rsid w:val="003A657E"/>
    <w:rsid w:val="003A6B9B"/>
    <w:rsid w:val="003A6ECA"/>
    <w:rsid w:val="003A7515"/>
    <w:rsid w:val="003A798D"/>
    <w:rsid w:val="003B016A"/>
    <w:rsid w:val="003B0702"/>
    <w:rsid w:val="003B085F"/>
    <w:rsid w:val="003B0E36"/>
    <w:rsid w:val="003B1F3B"/>
    <w:rsid w:val="003B28C9"/>
    <w:rsid w:val="003B377C"/>
    <w:rsid w:val="003B37A5"/>
    <w:rsid w:val="003B38B9"/>
    <w:rsid w:val="003B4730"/>
    <w:rsid w:val="003B4846"/>
    <w:rsid w:val="003B4AC7"/>
    <w:rsid w:val="003B4D5F"/>
    <w:rsid w:val="003B4D71"/>
    <w:rsid w:val="003B5CD4"/>
    <w:rsid w:val="003B61E5"/>
    <w:rsid w:val="003B63B4"/>
    <w:rsid w:val="003B6E1B"/>
    <w:rsid w:val="003B6FEC"/>
    <w:rsid w:val="003B700C"/>
    <w:rsid w:val="003B79AB"/>
    <w:rsid w:val="003B7DC5"/>
    <w:rsid w:val="003C0082"/>
    <w:rsid w:val="003C013F"/>
    <w:rsid w:val="003C03A8"/>
    <w:rsid w:val="003C079D"/>
    <w:rsid w:val="003C0C2A"/>
    <w:rsid w:val="003C0C38"/>
    <w:rsid w:val="003C0C6B"/>
    <w:rsid w:val="003C0D54"/>
    <w:rsid w:val="003C128A"/>
    <w:rsid w:val="003C1D36"/>
    <w:rsid w:val="003C1F5B"/>
    <w:rsid w:val="003C2B15"/>
    <w:rsid w:val="003C2DB0"/>
    <w:rsid w:val="003C320B"/>
    <w:rsid w:val="003C3688"/>
    <w:rsid w:val="003C375C"/>
    <w:rsid w:val="003C39BF"/>
    <w:rsid w:val="003C3AFC"/>
    <w:rsid w:val="003C3F73"/>
    <w:rsid w:val="003C47F4"/>
    <w:rsid w:val="003C4C2C"/>
    <w:rsid w:val="003C4E26"/>
    <w:rsid w:val="003C5032"/>
    <w:rsid w:val="003C5629"/>
    <w:rsid w:val="003C56A2"/>
    <w:rsid w:val="003C5786"/>
    <w:rsid w:val="003C5A1B"/>
    <w:rsid w:val="003C5C18"/>
    <w:rsid w:val="003C5E6B"/>
    <w:rsid w:val="003C6564"/>
    <w:rsid w:val="003C6876"/>
    <w:rsid w:val="003C6AFD"/>
    <w:rsid w:val="003C73BF"/>
    <w:rsid w:val="003C7C3D"/>
    <w:rsid w:val="003C7C76"/>
    <w:rsid w:val="003C7EF8"/>
    <w:rsid w:val="003D066C"/>
    <w:rsid w:val="003D0DE2"/>
    <w:rsid w:val="003D0F05"/>
    <w:rsid w:val="003D1947"/>
    <w:rsid w:val="003D1A54"/>
    <w:rsid w:val="003D1B3C"/>
    <w:rsid w:val="003D1B51"/>
    <w:rsid w:val="003D1C68"/>
    <w:rsid w:val="003D1FC7"/>
    <w:rsid w:val="003D2033"/>
    <w:rsid w:val="003D23EF"/>
    <w:rsid w:val="003D254A"/>
    <w:rsid w:val="003D28F5"/>
    <w:rsid w:val="003D2AF7"/>
    <w:rsid w:val="003D2B4A"/>
    <w:rsid w:val="003D2CE5"/>
    <w:rsid w:val="003D2E24"/>
    <w:rsid w:val="003D31D9"/>
    <w:rsid w:val="003D33A7"/>
    <w:rsid w:val="003D3A5D"/>
    <w:rsid w:val="003D3B1D"/>
    <w:rsid w:val="003D3B92"/>
    <w:rsid w:val="003D3DEA"/>
    <w:rsid w:val="003D4111"/>
    <w:rsid w:val="003D4146"/>
    <w:rsid w:val="003D4192"/>
    <w:rsid w:val="003D41B7"/>
    <w:rsid w:val="003D4423"/>
    <w:rsid w:val="003D47F8"/>
    <w:rsid w:val="003D4888"/>
    <w:rsid w:val="003D4A27"/>
    <w:rsid w:val="003D4B3F"/>
    <w:rsid w:val="003D5477"/>
    <w:rsid w:val="003D56C6"/>
    <w:rsid w:val="003D5958"/>
    <w:rsid w:val="003D5C8E"/>
    <w:rsid w:val="003D5DBE"/>
    <w:rsid w:val="003D5E34"/>
    <w:rsid w:val="003D601F"/>
    <w:rsid w:val="003D61E5"/>
    <w:rsid w:val="003D6E67"/>
    <w:rsid w:val="003D7474"/>
    <w:rsid w:val="003D77B2"/>
    <w:rsid w:val="003D7A78"/>
    <w:rsid w:val="003D7D2B"/>
    <w:rsid w:val="003E0026"/>
    <w:rsid w:val="003E031D"/>
    <w:rsid w:val="003E0C6B"/>
    <w:rsid w:val="003E1229"/>
    <w:rsid w:val="003E1559"/>
    <w:rsid w:val="003E1739"/>
    <w:rsid w:val="003E1DD3"/>
    <w:rsid w:val="003E2FCC"/>
    <w:rsid w:val="003E37C9"/>
    <w:rsid w:val="003E3B8F"/>
    <w:rsid w:val="003E3C5B"/>
    <w:rsid w:val="003E3D75"/>
    <w:rsid w:val="003E453B"/>
    <w:rsid w:val="003E47AA"/>
    <w:rsid w:val="003E4E2F"/>
    <w:rsid w:val="003E5042"/>
    <w:rsid w:val="003E6068"/>
    <w:rsid w:val="003E6366"/>
    <w:rsid w:val="003E6ABA"/>
    <w:rsid w:val="003E75B1"/>
    <w:rsid w:val="003E7866"/>
    <w:rsid w:val="003E7FB7"/>
    <w:rsid w:val="003F0B70"/>
    <w:rsid w:val="003F14A5"/>
    <w:rsid w:val="003F17A8"/>
    <w:rsid w:val="003F17DB"/>
    <w:rsid w:val="003F1992"/>
    <w:rsid w:val="003F23D2"/>
    <w:rsid w:val="003F2403"/>
    <w:rsid w:val="003F293E"/>
    <w:rsid w:val="003F29D0"/>
    <w:rsid w:val="003F2AA8"/>
    <w:rsid w:val="003F3063"/>
    <w:rsid w:val="003F3169"/>
    <w:rsid w:val="003F332D"/>
    <w:rsid w:val="003F3380"/>
    <w:rsid w:val="003F3A86"/>
    <w:rsid w:val="003F4574"/>
    <w:rsid w:val="003F5097"/>
    <w:rsid w:val="003F5514"/>
    <w:rsid w:val="003F570A"/>
    <w:rsid w:val="003F5922"/>
    <w:rsid w:val="003F6025"/>
    <w:rsid w:val="003F680D"/>
    <w:rsid w:val="003F6848"/>
    <w:rsid w:val="003F713B"/>
    <w:rsid w:val="003F7224"/>
    <w:rsid w:val="003F7256"/>
    <w:rsid w:val="003F74AD"/>
    <w:rsid w:val="0040030C"/>
    <w:rsid w:val="004005A5"/>
    <w:rsid w:val="00400F1A"/>
    <w:rsid w:val="004010C1"/>
    <w:rsid w:val="004014DA"/>
    <w:rsid w:val="004015B8"/>
    <w:rsid w:val="00401992"/>
    <w:rsid w:val="00401C97"/>
    <w:rsid w:val="00401CE5"/>
    <w:rsid w:val="00401E57"/>
    <w:rsid w:val="00402288"/>
    <w:rsid w:val="0040260D"/>
    <w:rsid w:val="00402611"/>
    <w:rsid w:val="00402B77"/>
    <w:rsid w:val="00402F98"/>
    <w:rsid w:val="0040306B"/>
    <w:rsid w:val="004035B8"/>
    <w:rsid w:val="00403C15"/>
    <w:rsid w:val="00403E6C"/>
    <w:rsid w:val="00403ECE"/>
    <w:rsid w:val="00403F46"/>
    <w:rsid w:val="00404074"/>
    <w:rsid w:val="004040F1"/>
    <w:rsid w:val="00404606"/>
    <w:rsid w:val="0040465C"/>
    <w:rsid w:val="00404841"/>
    <w:rsid w:val="004049D2"/>
    <w:rsid w:val="00404FE7"/>
    <w:rsid w:val="00405EB6"/>
    <w:rsid w:val="00405F6F"/>
    <w:rsid w:val="004065B6"/>
    <w:rsid w:val="00406652"/>
    <w:rsid w:val="00406A2B"/>
    <w:rsid w:val="00406C36"/>
    <w:rsid w:val="00406DA4"/>
    <w:rsid w:val="00406FAA"/>
    <w:rsid w:val="0040726B"/>
    <w:rsid w:val="004073CC"/>
    <w:rsid w:val="00407BD4"/>
    <w:rsid w:val="00407CA8"/>
    <w:rsid w:val="004103A7"/>
    <w:rsid w:val="00410627"/>
    <w:rsid w:val="00410DAB"/>
    <w:rsid w:val="00411032"/>
    <w:rsid w:val="004111B0"/>
    <w:rsid w:val="004112A3"/>
    <w:rsid w:val="0041135D"/>
    <w:rsid w:val="004114EC"/>
    <w:rsid w:val="0041155D"/>
    <w:rsid w:val="00411A3C"/>
    <w:rsid w:val="00411B4A"/>
    <w:rsid w:val="00412059"/>
    <w:rsid w:val="00412279"/>
    <w:rsid w:val="0041247A"/>
    <w:rsid w:val="0041299B"/>
    <w:rsid w:val="00412A6D"/>
    <w:rsid w:val="0041339E"/>
    <w:rsid w:val="00413904"/>
    <w:rsid w:val="00413B9F"/>
    <w:rsid w:val="00413DC8"/>
    <w:rsid w:val="00413E5A"/>
    <w:rsid w:val="00413E78"/>
    <w:rsid w:val="00413F50"/>
    <w:rsid w:val="004141FD"/>
    <w:rsid w:val="00414B7C"/>
    <w:rsid w:val="00414F83"/>
    <w:rsid w:val="004158A0"/>
    <w:rsid w:val="00415ABA"/>
    <w:rsid w:val="00416AFB"/>
    <w:rsid w:val="00416BF3"/>
    <w:rsid w:val="004171BF"/>
    <w:rsid w:val="00417729"/>
    <w:rsid w:val="0041796F"/>
    <w:rsid w:val="00417F2F"/>
    <w:rsid w:val="0042003C"/>
    <w:rsid w:val="0042052E"/>
    <w:rsid w:val="00420A9C"/>
    <w:rsid w:val="00420BD2"/>
    <w:rsid w:val="00420C70"/>
    <w:rsid w:val="00420E36"/>
    <w:rsid w:val="00420EA7"/>
    <w:rsid w:val="0042121F"/>
    <w:rsid w:val="00421501"/>
    <w:rsid w:val="00421772"/>
    <w:rsid w:val="00421787"/>
    <w:rsid w:val="004219CD"/>
    <w:rsid w:val="00421AC0"/>
    <w:rsid w:val="0042265E"/>
    <w:rsid w:val="00422A06"/>
    <w:rsid w:val="00422F0E"/>
    <w:rsid w:val="0042314D"/>
    <w:rsid w:val="00423185"/>
    <w:rsid w:val="004233C8"/>
    <w:rsid w:val="004244FD"/>
    <w:rsid w:val="0042477C"/>
    <w:rsid w:val="00424A80"/>
    <w:rsid w:val="00424B11"/>
    <w:rsid w:val="00424D5F"/>
    <w:rsid w:val="0042656C"/>
    <w:rsid w:val="0042681D"/>
    <w:rsid w:val="004268A1"/>
    <w:rsid w:val="00426972"/>
    <w:rsid w:val="00426B2D"/>
    <w:rsid w:val="00426F85"/>
    <w:rsid w:val="0042707E"/>
    <w:rsid w:val="00427389"/>
    <w:rsid w:val="00427B8D"/>
    <w:rsid w:val="00427EFC"/>
    <w:rsid w:val="00427F54"/>
    <w:rsid w:val="004306F5"/>
    <w:rsid w:val="00430D58"/>
    <w:rsid w:val="004315CD"/>
    <w:rsid w:val="004317E0"/>
    <w:rsid w:val="00432836"/>
    <w:rsid w:val="00432D70"/>
    <w:rsid w:val="00433F62"/>
    <w:rsid w:val="004343BA"/>
    <w:rsid w:val="004345F2"/>
    <w:rsid w:val="00434AE6"/>
    <w:rsid w:val="00434CAD"/>
    <w:rsid w:val="00435111"/>
    <w:rsid w:val="0043522F"/>
    <w:rsid w:val="00435499"/>
    <w:rsid w:val="00435828"/>
    <w:rsid w:val="00435B3E"/>
    <w:rsid w:val="00435C53"/>
    <w:rsid w:val="004367A9"/>
    <w:rsid w:val="00436CFD"/>
    <w:rsid w:val="00436D96"/>
    <w:rsid w:val="00436E23"/>
    <w:rsid w:val="00436F58"/>
    <w:rsid w:val="00437455"/>
    <w:rsid w:val="00437A8B"/>
    <w:rsid w:val="00440670"/>
    <w:rsid w:val="004409FA"/>
    <w:rsid w:val="00440ABC"/>
    <w:rsid w:val="00440FCD"/>
    <w:rsid w:val="004417A5"/>
    <w:rsid w:val="00441BEF"/>
    <w:rsid w:val="00441E79"/>
    <w:rsid w:val="004425ED"/>
    <w:rsid w:val="00442729"/>
    <w:rsid w:val="00442961"/>
    <w:rsid w:val="004452D1"/>
    <w:rsid w:val="00445781"/>
    <w:rsid w:val="00445889"/>
    <w:rsid w:val="00445AEE"/>
    <w:rsid w:val="00445B31"/>
    <w:rsid w:val="004468B3"/>
    <w:rsid w:val="00446BC7"/>
    <w:rsid w:val="00447274"/>
    <w:rsid w:val="004474A6"/>
    <w:rsid w:val="004474ED"/>
    <w:rsid w:val="004475F8"/>
    <w:rsid w:val="00447606"/>
    <w:rsid w:val="00447BC6"/>
    <w:rsid w:val="00447F01"/>
    <w:rsid w:val="00450215"/>
    <w:rsid w:val="00450579"/>
    <w:rsid w:val="00450665"/>
    <w:rsid w:val="0045066F"/>
    <w:rsid w:val="00450C6A"/>
    <w:rsid w:val="00450CA8"/>
    <w:rsid w:val="00450D93"/>
    <w:rsid w:val="00451EB7"/>
    <w:rsid w:val="00451EE6"/>
    <w:rsid w:val="0045201B"/>
    <w:rsid w:val="004522A5"/>
    <w:rsid w:val="0045241D"/>
    <w:rsid w:val="004524E7"/>
    <w:rsid w:val="0045288F"/>
    <w:rsid w:val="00452ABA"/>
    <w:rsid w:val="00452B08"/>
    <w:rsid w:val="00453886"/>
    <w:rsid w:val="00454352"/>
    <w:rsid w:val="0045447A"/>
    <w:rsid w:val="00454925"/>
    <w:rsid w:val="00454BED"/>
    <w:rsid w:val="00454C90"/>
    <w:rsid w:val="004551F5"/>
    <w:rsid w:val="00455D75"/>
    <w:rsid w:val="004561E5"/>
    <w:rsid w:val="0045642E"/>
    <w:rsid w:val="00456671"/>
    <w:rsid w:val="00456B30"/>
    <w:rsid w:val="00456ED3"/>
    <w:rsid w:val="00456F1C"/>
    <w:rsid w:val="00457915"/>
    <w:rsid w:val="00457C45"/>
    <w:rsid w:val="00457CE0"/>
    <w:rsid w:val="00457E5D"/>
    <w:rsid w:val="00460205"/>
    <w:rsid w:val="004602E2"/>
    <w:rsid w:val="00460772"/>
    <w:rsid w:val="00460AC1"/>
    <w:rsid w:val="00460E6E"/>
    <w:rsid w:val="004611BF"/>
    <w:rsid w:val="0046191F"/>
    <w:rsid w:val="00461D0E"/>
    <w:rsid w:val="00461DD7"/>
    <w:rsid w:val="004623AB"/>
    <w:rsid w:val="00462EB2"/>
    <w:rsid w:val="004633BB"/>
    <w:rsid w:val="0046434D"/>
    <w:rsid w:val="004643F6"/>
    <w:rsid w:val="004649A8"/>
    <w:rsid w:val="00464C97"/>
    <w:rsid w:val="00464D41"/>
    <w:rsid w:val="00464F4F"/>
    <w:rsid w:val="00465015"/>
    <w:rsid w:val="004654D2"/>
    <w:rsid w:val="0046580F"/>
    <w:rsid w:val="00465EFE"/>
    <w:rsid w:val="004661DF"/>
    <w:rsid w:val="004661EC"/>
    <w:rsid w:val="004662FE"/>
    <w:rsid w:val="00466636"/>
    <w:rsid w:val="00466963"/>
    <w:rsid w:val="00467155"/>
    <w:rsid w:val="004671DF"/>
    <w:rsid w:val="00467462"/>
    <w:rsid w:val="004679C5"/>
    <w:rsid w:val="00467E44"/>
    <w:rsid w:val="004707F5"/>
    <w:rsid w:val="004708B2"/>
    <w:rsid w:val="00470901"/>
    <w:rsid w:val="00470C26"/>
    <w:rsid w:val="004713E9"/>
    <w:rsid w:val="00471BB6"/>
    <w:rsid w:val="00471C9C"/>
    <w:rsid w:val="00471E3D"/>
    <w:rsid w:val="00471F25"/>
    <w:rsid w:val="00472827"/>
    <w:rsid w:val="00472B5F"/>
    <w:rsid w:val="00472E32"/>
    <w:rsid w:val="00472E8C"/>
    <w:rsid w:val="00473429"/>
    <w:rsid w:val="004734AE"/>
    <w:rsid w:val="00473525"/>
    <w:rsid w:val="00473707"/>
    <w:rsid w:val="00473C57"/>
    <w:rsid w:val="00473EF8"/>
    <w:rsid w:val="004748F1"/>
    <w:rsid w:val="0047490F"/>
    <w:rsid w:val="00474AB6"/>
    <w:rsid w:val="0047601E"/>
    <w:rsid w:val="004761BF"/>
    <w:rsid w:val="004762DB"/>
    <w:rsid w:val="00476503"/>
    <w:rsid w:val="00476864"/>
    <w:rsid w:val="00476887"/>
    <w:rsid w:val="00476B91"/>
    <w:rsid w:val="0047717E"/>
    <w:rsid w:val="00477AC5"/>
    <w:rsid w:val="004802C8"/>
    <w:rsid w:val="004804FC"/>
    <w:rsid w:val="00480DD0"/>
    <w:rsid w:val="00480EC2"/>
    <w:rsid w:val="004810B2"/>
    <w:rsid w:val="00481273"/>
    <w:rsid w:val="00481391"/>
    <w:rsid w:val="00482832"/>
    <w:rsid w:val="00482D77"/>
    <w:rsid w:val="00482E52"/>
    <w:rsid w:val="00483729"/>
    <w:rsid w:val="00483A58"/>
    <w:rsid w:val="00484931"/>
    <w:rsid w:val="004850FD"/>
    <w:rsid w:val="004857DA"/>
    <w:rsid w:val="00485852"/>
    <w:rsid w:val="004859D5"/>
    <w:rsid w:val="004859FD"/>
    <w:rsid w:val="00485CA7"/>
    <w:rsid w:val="004865E6"/>
    <w:rsid w:val="004866DD"/>
    <w:rsid w:val="00486757"/>
    <w:rsid w:val="00486B4B"/>
    <w:rsid w:val="00486CB5"/>
    <w:rsid w:val="00487480"/>
    <w:rsid w:val="00487CD0"/>
    <w:rsid w:val="00487FA0"/>
    <w:rsid w:val="004900B4"/>
    <w:rsid w:val="0049016B"/>
    <w:rsid w:val="004901F3"/>
    <w:rsid w:val="004905FA"/>
    <w:rsid w:val="00490A4F"/>
    <w:rsid w:val="00490DD9"/>
    <w:rsid w:val="00490F67"/>
    <w:rsid w:val="0049137F"/>
    <w:rsid w:val="00491779"/>
    <w:rsid w:val="004918EF"/>
    <w:rsid w:val="0049221F"/>
    <w:rsid w:val="0049297F"/>
    <w:rsid w:val="004929D0"/>
    <w:rsid w:val="00492F81"/>
    <w:rsid w:val="004931BF"/>
    <w:rsid w:val="0049326E"/>
    <w:rsid w:val="0049328A"/>
    <w:rsid w:val="00493374"/>
    <w:rsid w:val="00493EE0"/>
    <w:rsid w:val="00493F88"/>
    <w:rsid w:val="00494397"/>
    <w:rsid w:val="0049474A"/>
    <w:rsid w:val="0049495D"/>
    <w:rsid w:val="004950EC"/>
    <w:rsid w:val="00495505"/>
    <w:rsid w:val="00495888"/>
    <w:rsid w:val="00495F7F"/>
    <w:rsid w:val="004961B6"/>
    <w:rsid w:val="004964C2"/>
    <w:rsid w:val="00496983"/>
    <w:rsid w:val="004970FF"/>
    <w:rsid w:val="004976AA"/>
    <w:rsid w:val="00497889"/>
    <w:rsid w:val="00497A3E"/>
    <w:rsid w:val="00497B75"/>
    <w:rsid w:val="00497D9C"/>
    <w:rsid w:val="004A0D54"/>
    <w:rsid w:val="004A0E83"/>
    <w:rsid w:val="004A0E86"/>
    <w:rsid w:val="004A19F1"/>
    <w:rsid w:val="004A1BB2"/>
    <w:rsid w:val="004A271C"/>
    <w:rsid w:val="004A293D"/>
    <w:rsid w:val="004A2E55"/>
    <w:rsid w:val="004A3131"/>
    <w:rsid w:val="004A3209"/>
    <w:rsid w:val="004A3281"/>
    <w:rsid w:val="004A3369"/>
    <w:rsid w:val="004A34E8"/>
    <w:rsid w:val="004A362C"/>
    <w:rsid w:val="004A3E26"/>
    <w:rsid w:val="004A449A"/>
    <w:rsid w:val="004A4A8C"/>
    <w:rsid w:val="004A5B95"/>
    <w:rsid w:val="004A5DE1"/>
    <w:rsid w:val="004A5FAD"/>
    <w:rsid w:val="004A67BD"/>
    <w:rsid w:val="004A69AD"/>
    <w:rsid w:val="004A6CDB"/>
    <w:rsid w:val="004A7097"/>
    <w:rsid w:val="004A7414"/>
    <w:rsid w:val="004A74DD"/>
    <w:rsid w:val="004A7D8D"/>
    <w:rsid w:val="004B0C17"/>
    <w:rsid w:val="004B0CA9"/>
    <w:rsid w:val="004B0EC4"/>
    <w:rsid w:val="004B1179"/>
    <w:rsid w:val="004B1475"/>
    <w:rsid w:val="004B1C7C"/>
    <w:rsid w:val="004B23C5"/>
    <w:rsid w:val="004B2460"/>
    <w:rsid w:val="004B248C"/>
    <w:rsid w:val="004B32C0"/>
    <w:rsid w:val="004B3359"/>
    <w:rsid w:val="004B35F2"/>
    <w:rsid w:val="004B432E"/>
    <w:rsid w:val="004B453C"/>
    <w:rsid w:val="004B47F0"/>
    <w:rsid w:val="004B4C96"/>
    <w:rsid w:val="004B58B2"/>
    <w:rsid w:val="004B5F5E"/>
    <w:rsid w:val="004B5F9D"/>
    <w:rsid w:val="004B63D1"/>
    <w:rsid w:val="004B7278"/>
    <w:rsid w:val="004B7710"/>
    <w:rsid w:val="004B7F26"/>
    <w:rsid w:val="004B7F4E"/>
    <w:rsid w:val="004C0404"/>
    <w:rsid w:val="004C070E"/>
    <w:rsid w:val="004C0D6C"/>
    <w:rsid w:val="004C0F01"/>
    <w:rsid w:val="004C0F29"/>
    <w:rsid w:val="004C0F55"/>
    <w:rsid w:val="004C15EF"/>
    <w:rsid w:val="004C1C7E"/>
    <w:rsid w:val="004C1F3E"/>
    <w:rsid w:val="004C20CF"/>
    <w:rsid w:val="004C2707"/>
    <w:rsid w:val="004C2838"/>
    <w:rsid w:val="004C28CD"/>
    <w:rsid w:val="004C295D"/>
    <w:rsid w:val="004C2FC9"/>
    <w:rsid w:val="004C3415"/>
    <w:rsid w:val="004C37FA"/>
    <w:rsid w:val="004C410A"/>
    <w:rsid w:val="004C4143"/>
    <w:rsid w:val="004C42A0"/>
    <w:rsid w:val="004C49D9"/>
    <w:rsid w:val="004C5A2C"/>
    <w:rsid w:val="004C5BA4"/>
    <w:rsid w:val="004C5F3C"/>
    <w:rsid w:val="004C7C06"/>
    <w:rsid w:val="004D03F1"/>
    <w:rsid w:val="004D0627"/>
    <w:rsid w:val="004D0833"/>
    <w:rsid w:val="004D128E"/>
    <w:rsid w:val="004D1773"/>
    <w:rsid w:val="004D1870"/>
    <w:rsid w:val="004D1E90"/>
    <w:rsid w:val="004D2213"/>
    <w:rsid w:val="004D2486"/>
    <w:rsid w:val="004D2526"/>
    <w:rsid w:val="004D2FBD"/>
    <w:rsid w:val="004D366C"/>
    <w:rsid w:val="004D40DA"/>
    <w:rsid w:val="004D41C5"/>
    <w:rsid w:val="004D434B"/>
    <w:rsid w:val="004D4A9F"/>
    <w:rsid w:val="004D4B4A"/>
    <w:rsid w:val="004D4D62"/>
    <w:rsid w:val="004D658A"/>
    <w:rsid w:val="004D67AE"/>
    <w:rsid w:val="004D7DAB"/>
    <w:rsid w:val="004D7F17"/>
    <w:rsid w:val="004E0075"/>
    <w:rsid w:val="004E03B6"/>
    <w:rsid w:val="004E04AF"/>
    <w:rsid w:val="004E064E"/>
    <w:rsid w:val="004E067B"/>
    <w:rsid w:val="004E0F4C"/>
    <w:rsid w:val="004E0F7D"/>
    <w:rsid w:val="004E16C4"/>
    <w:rsid w:val="004E1F1F"/>
    <w:rsid w:val="004E1FE4"/>
    <w:rsid w:val="004E2107"/>
    <w:rsid w:val="004E2138"/>
    <w:rsid w:val="004E2164"/>
    <w:rsid w:val="004E2395"/>
    <w:rsid w:val="004E26E1"/>
    <w:rsid w:val="004E2EE5"/>
    <w:rsid w:val="004E309D"/>
    <w:rsid w:val="004E31EC"/>
    <w:rsid w:val="004E33C2"/>
    <w:rsid w:val="004E350D"/>
    <w:rsid w:val="004E481F"/>
    <w:rsid w:val="004E4858"/>
    <w:rsid w:val="004E49FB"/>
    <w:rsid w:val="004E5353"/>
    <w:rsid w:val="004E5541"/>
    <w:rsid w:val="004E55A3"/>
    <w:rsid w:val="004E5870"/>
    <w:rsid w:val="004E5BFD"/>
    <w:rsid w:val="004E5D22"/>
    <w:rsid w:val="004E6A7E"/>
    <w:rsid w:val="004E6DA3"/>
    <w:rsid w:val="004E71EB"/>
    <w:rsid w:val="004E7B71"/>
    <w:rsid w:val="004E7D4D"/>
    <w:rsid w:val="004E7F37"/>
    <w:rsid w:val="004F01A7"/>
    <w:rsid w:val="004F0497"/>
    <w:rsid w:val="004F067C"/>
    <w:rsid w:val="004F0CBC"/>
    <w:rsid w:val="004F0E61"/>
    <w:rsid w:val="004F1091"/>
    <w:rsid w:val="004F1964"/>
    <w:rsid w:val="004F20E5"/>
    <w:rsid w:val="004F2452"/>
    <w:rsid w:val="004F2595"/>
    <w:rsid w:val="004F3EDA"/>
    <w:rsid w:val="004F42CA"/>
    <w:rsid w:val="004F457B"/>
    <w:rsid w:val="004F48B4"/>
    <w:rsid w:val="004F4E83"/>
    <w:rsid w:val="004F58D6"/>
    <w:rsid w:val="004F5A1C"/>
    <w:rsid w:val="004F6155"/>
    <w:rsid w:val="004F630A"/>
    <w:rsid w:val="004F6AC8"/>
    <w:rsid w:val="004F6B6A"/>
    <w:rsid w:val="004F6C2A"/>
    <w:rsid w:val="004F6C82"/>
    <w:rsid w:val="004F6DBD"/>
    <w:rsid w:val="004F75BE"/>
    <w:rsid w:val="004F7B77"/>
    <w:rsid w:val="004F7E33"/>
    <w:rsid w:val="005001A9"/>
    <w:rsid w:val="00500631"/>
    <w:rsid w:val="00500D54"/>
    <w:rsid w:val="005012E4"/>
    <w:rsid w:val="005013CB"/>
    <w:rsid w:val="0050187B"/>
    <w:rsid w:val="00501BAF"/>
    <w:rsid w:val="005023A6"/>
    <w:rsid w:val="00502946"/>
    <w:rsid w:val="00502E34"/>
    <w:rsid w:val="00502E38"/>
    <w:rsid w:val="00502FF4"/>
    <w:rsid w:val="005030A1"/>
    <w:rsid w:val="005040FA"/>
    <w:rsid w:val="0050466F"/>
    <w:rsid w:val="00504894"/>
    <w:rsid w:val="00504B2A"/>
    <w:rsid w:val="00504BBA"/>
    <w:rsid w:val="00505235"/>
    <w:rsid w:val="00505883"/>
    <w:rsid w:val="00505D53"/>
    <w:rsid w:val="005060D9"/>
    <w:rsid w:val="0050613D"/>
    <w:rsid w:val="00506402"/>
    <w:rsid w:val="00506717"/>
    <w:rsid w:val="00506DD4"/>
    <w:rsid w:val="005071B0"/>
    <w:rsid w:val="005073C5"/>
    <w:rsid w:val="005079EB"/>
    <w:rsid w:val="00507BD9"/>
    <w:rsid w:val="00507C2E"/>
    <w:rsid w:val="00510B06"/>
    <w:rsid w:val="005110D6"/>
    <w:rsid w:val="00511127"/>
    <w:rsid w:val="0051145F"/>
    <w:rsid w:val="0051169C"/>
    <w:rsid w:val="005128DA"/>
    <w:rsid w:val="005129DB"/>
    <w:rsid w:val="00512BBA"/>
    <w:rsid w:val="00512E12"/>
    <w:rsid w:val="00512ECC"/>
    <w:rsid w:val="00513CCA"/>
    <w:rsid w:val="005143FB"/>
    <w:rsid w:val="00514476"/>
    <w:rsid w:val="005145FA"/>
    <w:rsid w:val="00514C44"/>
    <w:rsid w:val="00514E89"/>
    <w:rsid w:val="005150FE"/>
    <w:rsid w:val="005159FB"/>
    <w:rsid w:val="00515A9A"/>
    <w:rsid w:val="005161FB"/>
    <w:rsid w:val="00516677"/>
    <w:rsid w:val="00516B94"/>
    <w:rsid w:val="00516F2A"/>
    <w:rsid w:val="005170BC"/>
    <w:rsid w:val="00517208"/>
    <w:rsid w:val="0051786D"/>
    <w:rsid w:val="005179B4"/>
    <w:rsid w:val="00517BC6"/>
    <w:rsid w:val="00517C87"/>
    <w:rsid w:val="00517CC0"/>
    <w:rsid w:val="00520050"/>
    <w:rsid w:val="005201D2"/>
    <w:rsid w:val="00520606"/>
    <w:rsid w:val="005209F5"/>
    <w:rsid w:val="00520A8B"/>
    <w:rsid w:val="00520BBF"/>
    <w:rsid w:val="00520E47"/>
    <w:rsid w:val="00521095"/>
    <w:rsid w:val="00521999"/>
    <w:rsid w:val="00521C4C"/>
    <w:rsid w:val="00521E1A"/>
    <w:rsid w:val="00521E77"/>
    <w:rsid w:val="0052253E"/>
    <w:rsid w:val="00522D2B"/>
    <w:rsid w:val="005231AE"/>
    <w:rsid w:val="00523E9D"/>
    <w:rsid w:val="0052413B"/>
    <w:rsid w:val="00524555"/>
    <w:rsid w:val="005248DB"/>
    <w:rsid w:val="00524DEB"/>
    <w:rsid w:val="0052539B"/>
    <w:rsid w:val="00525DC0"/>
    <w:rsid w:val="005266D1"/>
    <w:rsid w:val="00526864"/>
    <w:rsid w:val="00526B8B"/>
    <w:rsid w:val="00526FB3"/>
    <w:rsid w:val="00527423"/>
    <w:rsid w:val="0052757A"/>
    <w:rsid w:val="00527628"/>
    <w:rsid w:val="0052780A"/>
    <w:rsid w:val="00527B5C"/>
    <w:rsid w:val="00527C54"/>
    <w:rsid w:val="00527CA1"/>
    <w:rsid w:val="00527D6A"/>
    <w:rsid w:val="00530B18"/>
    <w:rsid w:val="00530C3E"/>
    <w:rsid w:val="00531198"/>
    <w:rsid w:val="005311C5"/>
    <w:rsid w:val="00531659"/>
    <w:rsid w:val="00531A5C"/>
    <w:rsid w:val="00531A8A"/>
    <w:rsid w:val="00532525"/>
    <w:rsid w:val="00532AE7"/>
    <w:rsid w:val="00532E01"/>
    <w:rsid w:val="0053378F"/>
    <w:rsid w:val="00533C32"/>
    <w:rsid w:val="00533D83"/>
    <w:rsid w:val="00533DA0"/>
    <w:rsid w:val="00533F13"/>
    <w:rsid w:val="005342E0"/>
    <w:rsid w:val="00534413"/>
    <w:rsid w:val="005348C1"/>
    <w:rsid w:val="00534A99"/>
    <w:rsid w:val="00534D8B"/>
    <w:rsid w:val="0053522A"/>
    <w:rsid w:val="0053558D"/>
    <w:rsid w:val="0053575D"/>
    <w:rsid w:val="00535892"/>
    <w:rsid w:val="00535B32"/>
    <w:rsid w:val="00535FD8"/>
    <w:rsid w:val="005360C1"/>
    <w:rsid w:val="0053646C"/>
    <w:rsid w:val="0053650F"/>
    <w:rsid w:val="00536AE4"/>
    <w:rsid w:val="00536BA0"/>
    <w:rsid w:val="00536D0C"/>
    <w:rsid w:val="005370C6"/>
    <w:rsid w:val="00537467"/>
    <w:rsid w:val="00537741"/>
    <w:rsid w:val="00537B96"/>
    <w:rsid w:val="00537DCF"/>
    <w:rsid w:val="0054028A"/>
    <w:rsid w:val="00540C50"/>
    <w:rsid w:val="00542027"/>
    <w:rsid w:val="0054226C"/>
    <w:rsid w:val="0054231E"/>
    <w:rsid w:val="005425CF"/>
    <w:rsid w:val="005429DE"/>
    <w:rsid w:val="005432E8"/>
    <w:rsid w:val="005434C5"/>
    <w:rsid w:val="0054411D"/>
    <w:rsid w:val="005443C2"/>
    <w:rsid w:val="005446B6"/>
    <w:rsid w:val="00544B9F"/>
    <w:rsid w:val="00544DCC"/>
    <w:rsid w:val="00545513"/>
    <w:rsid w:val="0054579C"/>
    <w:rsid w:val="00545B51"/>
    <w:rsid w:val="005460F5"/>
    <w:rsid w:val="00546276"/>
    <w:rsid w:val="005462CF"/>
    <w:rsid w:val="005463C1"/>
    <w:rsid w:val="005467C6"/>
    <w:rsid w:val="00547135"/>
    <w:rsid w:val="00547286"/>
    <w:rsid w:val="00547639"/>
    <w:rsid w:val="00547A54"/>
    <w:rsid w:val="00547C70"/>
    <w:rsid w:val="00550483"/>
    <w:rsid w:val="005509CA"/>
    <w:rsid w:val="00551738"/>
    <w:rsid w:val="00552140"/>
    <w:rsid w:val="005521CD"/>
    <w:rsid w:val="00552222"/>
    <w:rsid w:val="0055278B"/>
    <w:rsid w:val="00552C6B"/>
    <w:rsid w:val="0055338C"/>
    <w:rsid w:val="00553710"/>
    <w:rsid w:val="0055372E"/>
    <w:rsid w:val="005538DE"/>
    <w:rsid w:val="00553CCD"/>
    <w:rsid w:val="00553F5A"/>
    <w:rsid w:val="005549FB"/>
    <w:rsid w:val="00554FB7"/>
    <w:rsid w:val="00555019"/>
    <w:rsid w:val="0055568F"/>
    <w:rsid w:val="00555D73"/>
    <w:rsid w:val="00555E52"/>
    <w:rsid w:val="0055631B"/>
    <w:rsid w:val="0055686D"/>
    <w:rsid w:val="005568E7"/>
    <w:rsid w:val="00556FA0"/>
    <w:rsid w:val="00557036"/>
    <w:rsid w:val="00557445"/>
    <w:rsid w:val="00557849"/>
    <w:rsid w:val="00557D87"/>
    <w:rsid w:val="005600CB"/>
    <w:rsid w:val="005601B8"/>
    <w:rsid w:val="00560F61"/>
    <w:rsid w:val="00561246"/>
    <w:rsid w:val="0056136B"/>
    <w:rsid w:val="005616B0"/>
    <w:rsid w:val="00561DA5"/>
    <w:rsid w:val="0056208B"/>
    <w:rsid w:val="00562931"/>
    <w:rsid w:val="00562E09"/>
    <w:rsid w:val="0056302E"/>
    <w:rsid w:val="005631BD"/>
    <w:rsid w:val="00563769"/>
    <w:rsid w:val="005637B8"/>
    <w:rsid w:val="005638FA"/>
    <w:rsid w:val="00563905"/>
    <w:rsid w:val="00563946"/>
    <w:rsid w:val="005639B6"/>
    <w:rsid w:val="00563E07"/>
    <w:rsid w:val="005644AE"/>
    <w:rsid w:val="00564DA7"/>
    <w:rsid w:val="00564EBB"/>
    <w:rsid w:val="00565223"/>
    <w:rsid w:val="005655C9"/>
    <w:rsid w:val="005659AD"/>
    <w:rsid w:val="00566401"/>
    <w:rsid w:val="00566966"/>
    <w:rsid w:val="00566C99"/>
    <w:rsid w:val="0056714D"/>
    <w:rsid w:val="00567378"/>
    <w:rsid w:val="00567531"/>
    <w:rsid w:val="00567CEC"/>
    <w:rsid w:val="0057061D"/>
    <w:rsid w:val="005706A0"/>
    <w:rsid w:val="005710CA"/>
    <w:rsid w:val="00571360"/>
    <w:rsid w:val="0057151F"/>
    <w:rsid w:val="005716D4"/>
    <w:rsid w:val="005719BA"/>
    <w:rsid w:val="00571E25"/>
    <w:rsid w:val="00572555"/>
    <w:rsid w:val="00572FCC"/>
    <w:rsid w:val="00573928"/>
    <w:rsid w:val="00573A08"/>
    <w:rsid w:val="005741AB"/>
    <w:rsid w:val="0057433C"/>
    <w:rsid w:val="00574632"/>
    <w:rsid w:val="00574893"/>
    <w:rsid w:val="005748C4"/>
    <w:rsid w:val="00574F23"/>
    <w:rsid w:val="00575813"/>
    <w:rsid w:val="00575F1B"/>
    <w:rsid w:val="00576314"/>
    <w:rsid w:val="00576496"/>
    <w:rsid w:val="0057666A"/>
    <w:rsid w:val="00576710"/>
    <w:rsid w:val="005769DF"/>
    <w:rsid w:val="00576E0C"/>
    <w:rsid w:val="00576FE3"/>
    <w:rsid w:val="00577B63"/>
    <w:rsid w:val="00577BDE"/>
    <w:rsid w:val="00577DA1"/>
    <w:rsid w:val="005800F5"/>
    <w:rsid w:val="005804D3"/>
    <w:rsid w:val="00580F8A"/>
    <w:rsid w:val="00580FEC"/>
    <w:rsid w:val="00581282"/>
    <w:rsid w:val="00581603"/>
    <w:rsid w:val="00581A1D"/>
    <w:rsid w:val="00581A84"/>
    <w:rsid w:val="00581E6E"/>
    <w:rsid w:val="00581EB1"/>
    <w:rsid w:val="00582104"/>
    <w:rsid w:val="005822DA"/>
    <w:rsid w:val="00582EC3"/>
    <w:rsid w:val="00583004"/>
    <w:rsid w:val="005831BB"/>
    <w:rsid w:val="005831F6"/>
    <w:rsid w:val="00583349"/>
    <w:rsid w:val="005833A8"/>
    <w:rsid w:val="00583666"/>
    <w:rsid w:val="00583971"/>
    <w:rsid w:val="00583E16"/>
    <w:rsid w:val="0058426E"/>
    <w:rsid w:val="00585254"/>
    <w:rsid w:val="0058536A"/>
    <w:rsid w:val="00585B81"/>
    <w:rsid w:val="00586100"/>
    <w:rsid w:val="00586978"/>
    <w:rsid w:val="00586C02"/>
    <w:rsid w:val="00586F51"/>
    <w:rsid w:val="00587458"/>
    <w:rsid w:val="00587EB0"/>
    <w:rsid w:val="0059145B"/>
    <w:rsid w:val="0059184E"/>
    <w:rsid w:val="00592F4B"/>
    <w:rsid w:val="005930B8"/>
    <w:rsid w:val="005930C4"/>
    <w:rsid w:val="00593100"/>
    <w:rsid w:val="005937E0"/>
    <w:rsid w:val="00593B27"/>
    <w:rsid w:val="00593C83"/>
    <w:rsid w:val="00593D1C"/>
    <w:rsid w:val="00593F74"/>
    <w:rsid w:val="00594402"/>
    <w:rsid w:val="0059466A"/>
    <w:rsid w:val="00594B7F"/>
    <w:rsid w:val="00595645"/>
    <w:rsid w:val="005956C0"/>
    <w:rsid w:val="0059580A"/>
    <w:rsid w:val="00595A3A"/>
    <w:rsid w:val="005963F3"/>
    <w:rsid w:val="00596871"/>
    <w:rsid w:val="00596D07"/>
    <w:rsid w:val="00596DF5"/>
    <w:rsid w:val="0059741C"/>
    <w:rsid w:val="005A03AF"/>
    <w:rsid w:val="005A05AF"/>
    <w:rsid w:val="005A0753"/>
    <w:rsid w:val="005A0EED"/>
    <w:rsid w:val="005A120B"/>
    <w:rsid w:val="005A1AA3"/>
    <w:rsid w:val="005A2300"/>
    <w:rsid w:val="005A23B0"/>
    <w:rsid w:val="005A2955"/>
    <w:rsid w:val="005A2C31"/>
    <w:rsid w:val="005A2CDB"/>
    <w:rsid w:val="005A3B73"/>
    <w:rsid w:val="005A42D0"/>
    <w:rsid w:val="005A441E"/>
    <w:rsid w:val="005A47F9"/>
    <w:rsid w:val="005A4895"/>
    <w:rsid w:val="005A51F0"/>
    <w:rsid w:val="005A5688"/>
    <w:rsid w:val="005A582A"/>
    <w:rsid w:val="005A583D"/>
    <w:rsid w:val="005A6760"/>
    <w:rsid w:val="005A6CED"/>
    <w:rsid w:val="005A6EFB"/>
    <w:rsid w:val="005A6F2A"/>
    <w:rsid w:val="005A70AE"/>
    <w:rsid w:val="005A7661"/>
    <w:rsid w:val="005A77A9"/>
    <w:rsid w:val="005A7CFC"/>
    <w:rsid w:val="005A7EA2"/>
    <w:rsid w:val="005A7EE9"/>
    <w:rsid w:val="005A7F71"/>
    <w:rsid w:val="005B00B0"/>
    <w:rsid w:val="005B0A1E"/>
    <w:rsid w:val="005B12C3"/>
    <w:rsid w:val="005B14DB"/>
    <w:rsid w:val="005B15D6"/>
    <w:rsid w:val="005B19CF"/>
    <w:rsid w:val="005B1D91"/>
    <w:rsid w:val="005B1DE0"/>
    <w:rsid w:val="005B2336"/>
    <w:rsid w:val="005B25E3"/>
    <w:rsid w:val="005B2D7A"/>
    <w:rsid w:val="005B307E"/>
    <w:rsid w:val="005B3466"/>
    <w:rsid w:val="005B3871"/>
    <w:rsid w:val="005B3960"/>
    <w:rsid w:val="005B45F7"/>
    <w:rsid w:val="005B4839"/>
    <w:rsid w:val="005B4BF8"/>
    <w:rsid w:val="005B4D2C"/>
    <w:rsid w:val="005B5185"/>
    <w:rsid w:val="005B5579"/>
    <w:rsid w:val="005B59ED"/>
    <w:rsid w:val="005B6B54"/>
    <w:rsid w:val="005B7096"/>
    <w:rsid w:val="005B7117"/>
    <w:rsid w:val="005B7340"/>
    <w:rsid w:val="005B73D4"/>
    <w:rsid w:val="005B742A"/>
    <w:rsid w:val="005B757F"/>
    <w:rsid w:val="005B7984"/>
    <w:rsid w:val="005B7F51"/>
    <w:rsid w:val="005C0448"/>
    <w:rsid w:val="005C046A"/>
    <w:rsid w:val="005C06B3"/>
    <w:rsid w:val="005C07AA"/>
    <w:rsid w:val="005C12A5"/>
    <w:rsid w:val="005C1446"/>
    <w:rsid w:val="005C1617"/>
    <w:rsid w:val="005C1AB2"/>
    <w:rsid w:val="005C1F32"/>
    <w:rsid w:val="005C20F1"/>
    <w:rsid w:val="005C20FC"/>
    <w:rsid w:val="005C216C"/>
    <w:rsid w:val="005C2220"/>
    <w:rsid w:val="005C24E3"/>
    <w:rsid w:val="005C2C95"/>
    <w:rsid w:val="005C2D5E"/>
    <w:rsid w:val="005C2D7B"/>
    <w:rsid w:val="005C36F9"/>
    <w:rsid w:val="005C372F"/>
    <w:rsid w:val="005C43C9"/>
    <w:rsid w:val="005C4A06"/>
    <w:rsid w:val="005C4C7E"/>
    <w:rsid w:val="005C5061"/>
    <w:rsid w:val="005C5F1C"/>
    <w:rsid w:val="005C6551"/>
    <w:rsid w:val="005C6EEF"/>
    <w:rsid w:val="005C761E"/>
    <w:rsid w:val="005C7771"/>
    <w:rsid w:val="005C7976"/>
    <w:rsid w:val="005C7DEE"/>
    <w:rsid w:val="005D063F"/>
    <w:rsid w:val="005D08BE"/>
    <w:rsid w:val="005D0C52"/>
    <w:rsid w:val="005D1585"/>
    <w:rsid w:val="005D18E9"/>
    <w:rsid w:val="005D19B2"/>
    <w:rsid w:val="005D1AED"/>
    <w:rsid w:val="005D1C0B"/>
    <w:rsid w:val="005D2DA9"/>
    <w:rsid w:val="005D2E09"/>
    <w:rsid w:val="005D2F9B"/>
    <w:rsid w:val="005D35A3"/>
    <w:rsid w:val="005D39B4"/>
    <w:rsid w:val="005D3AD2"/>
    <w:rsid w:val="005D3EA4"/>
    <w:rsid w:val="005D3FCA"/>
    <w:rsid w:val="005D434F"/>
    <w:rsid w:val="005D43DD"/>
    <w:rsid w:val="005D4608"/>
    <w:rsid w:val="005D464B"/>
    <w:rsid w:val="005D55D1"/>
    <w:rsid w:val="005D5C42"/>
    <w:rsid w:val="005D5F64"/>
    <w:rsid w:val="005D5F8B"/>
    <w:rsid w:val="005D62F4"/>
    <w:rsid w:val="005D6BAF"/>
    <w:rsid w:val="005D6E30"/>
    <w:rsid w:val="005D713C"/>
    <w:rsid w:val="005D71E2"/>
    <w:rsid w:val="005D759C"/>
    <w:rsid w:val="005D765D"/>
    <w:rsid w:val="005D7966"/>
    <w:rsid w:val="005E0284"/>
    <w:rsid w:val="005E071E"/>
    <w:rsid w:val="005E1DA2"/>
    <w:rsid w:val="005E1E76"/>
    <w:rsid w:val="005E1E8F"/>
    <w:rsid w:val="005E22A5"/>
    <w:rsid w:val="005E30EE"/>
    <w:rsid w:val="005E3136"/>
    <w:rsid w:val="005E327D"/>
    <w:rsid w:val="005E3527"/>
    <w:rsid w:val="005E36C7"/>
    <w:rsid w:val="005E389A"/>
    <w:rsid w:val="005E394D"/>
    <w:rsid w:val="005E486E"/>
    <w:rsid w:val="005E4DE8"/>
    <w:rsid w:val="005E55A3"/>
    <w:rsid w:val="005E563F"/>
    <w:rsid w:val="005E58EF"/>
    <w:rsid w:val="005E62A2"/>
    <w:rsid w:val="005E63D3"/>
    <w:rsid w:val="005E63DC"/>
    <w:rsid w:val="005E7BDF"/>
    <w:rsid w:val="005E7FE6"/>
    <w:rsid w:val="005F045B"/>
    <w:rsid w:val="005F0623"/>
    <w:rsid w:val="005F0694"/>
    <w:rsid w:val="005F0B07"/>
    <w:rsid w:val="005F0EC3"/>
    <w:rsid w:val="005F223E"/>
    <w:rsid w:val="005F2BD5"/>
    <w:rsid w:val="005F3156"/>
    <w:rsid w:val="005F31C0"/>
    <w:rsid w:val="005F3264"/>
    <w:rsid w:val="005F3342"/>
    <w:rsid w:val="005F3ACE"/>
    <w:rsid w:val="005F3DF1"/>
    <w:rsid w:val="005F454F"/>
    <w:rsid w:val="005F51A8"/>
    <w:rsid w:val="005F5CEE"/>
    <w:rsid w:val="005F5E1E"/>
    <w:rsid w:val="005F5F73"/>
    <w:rsid w:val="005F5FB1"/>
    <w:rsid w:val="005F6331"/>
    <w:rsid w:val="005F63BE"/>
    <w:rsid w:val="005F64D2"/>
    <w:rsid w:val="005F653F"/>
    <w:rsid w:val="005F6900"/>
    <w:rsid w:val="005F6D3D"/>
    <w:rsid w:val="005F72D5"/>
    <w:rsid w:val="005F7375"/>
    <w:rsid w:val="005F7827"/>
    <w:rsid w:val="006002BE"/>
    <w:rsid w:val="0060055C"/>
    <w:rsid w:val="0060351B"/>
    <w:rsid w:val="006036FE"/>
    <w:rsid w:val="00603A5F"/>
    <w:rsid w:val="00603E6E"/>
    <w:rsid w:val="00604969"/>
    <w:rsid w:val="00604EB0"/>
    <w:rsid w:val="00604FE2"/>
    <w:rsid w:val="00605316"/>
    <w:rsid w:val="0060546F"/>
    <w:rsid w:val="00605524"/>
    <w:rsid w:val="0060580A"/>
    <w:rsid w:val="006064C2"/>
    <w:rsid w:val="0060666D"/>
    <w:rsid w:val="00606C91"/>
    <w:rsid w:val="00606F3F"/>
    <w:rsid w:val="0060772A"/>
    <w:rsid w:val="00607A53"/>
    <w:rsid w:val="006100D0"/>
    <w:rsid w:val="006105FE"/>
    <w:rsid w:val="006106D9"/>
    <w:rsid w:val="00610A62"/>
    <w:rsid w:val="00610E5A"/>
    <w:rsid w:val="00610F86"/>
    <w:rsid w:val="00610FE0"/>
    <w:rsid w:val="006115B0"/>
    <w:rsid w:val="00612671"/>
    <w:rsid w:val="0061279B"/>
    <w:rsid w:val="00612EC8"/>
    <w:rsid w:val="00613040"/>
    <w:rsid w:val="006133FA"/>
    <w:rsid w:val="0061356D"/>
    <w:rsid w:val="00613D94"/>
    <w:rsid w:val="00614918"/>
    <w:rsid w:val="00614D0B"/>
    <w:rsid w:val="0061560F"/>
    <w:rsid w:val="00615C26"/>
    <w:rsid w:val="0061670B"/>
    <w:rsid w:val="006167E0"/>
    <w:rsid w:val="00616AA8"/>
    <w:rsid w:val="00616CC9"/>
    <w:rsid w:val="00616EBA"/>
    <w:rsid w:val="00616F96"/>
    <w:rsid w:val="0061744B"/>
    <w:rsid w:val="00620577"/>
    <w:rsid w:val="006212CB"/>
    <w:rsid w:val="00621335"/>
    <w:rsid w:val="0062160B"/>
    <w:rsid w:val="0062174A"/>
    <w:rsid w:val="00621DFE"/>
    <w:rsid w:val="00621E19"/>
    <w:rsid w:val="00622231"/>
    <w:rsid w:val="0062281E"/>
    <w:rsid w:val="00623557"/>
    <w:rsid w:val="00623811"/>
    <w:rsid w:val="00624684"/>
    <w:rsid w:val="006248EE"/>
    <w:rsid w:val="00624953"/>
    <w:rsid w:val="00624FDC"/>
    <w:rsid w:val="0062518D"/>
    <w:rsid w:val="006255C5"/>
    <w:rsid w:val="006257D1"/>
    <w:rsid w:val="00625C87"/>
    <w:rsid w:val="00626427"/>
    <w:rsid w:val="00626452"/>
    <w:rsid w:val="0062690B"/>
    <w:rsid w:val="00626AE1"/>
    <w:rsid w:val="00626EAB"/>
    <w:rsid w:val="006272A6"/>
    <w:rsid w:val="00627444"/>
    <w:rsid w:val="00627842"/>
    <w:rsid w:val="00630C61"/>
    <w:rsid w:val="00630CEA"/>
    <w:rsid w:val="00631236"/>
    <w:rsid w:val="00631320"/>
    <w:rsid w:val="0063161E"/>
    <w:rsid w:val="00631785"/>
    <w:rsid w:val="00631E87"/>
    <w:rsid w:val="0063221A"/>
    <w:rsid w:val="0063248F"/>
    <w:rsid w:val="00632BF5"/>
    <w:rsid w:val="00632C08"/>
    <w:rsid w:val="00632CB9"/>
    <w:rsid w:val="00632CD7"/>
    <w:rsid w:val="0063303D"/>
    <w:rsid w:val="00633054"/>
    <w:rsid w:val="006332E1"/>
    <w:rsid w:val="006338F3"/>
    <w:rsid w:val="00634300"/>
    <w:rsid w:val="00634555"/>
    <w:rsid w:val="00634B4F"/>
    <w:rsid w:val="00635200"/>
    <w:rsid w:val="00635A40"/>
    <w:rsid w:val="00635CEE"/>
    <w:rsid w:val="00635F4B"/>
    <w:rsid w:val="006360C7"/>
    <w:rsid w:val="006361D1"/>
    <w:rsid w:val="0063626F"/>
    <w:rsid w:val="006365AD"/>
    <w:rsid w:val="00636A8A"/>
    <w:rsid w:val="00636A98"/>
    <w:rsid w:val="00636E91"/>
    <w:rsid w:val="0063710D"/>
    <w:rsid w:val="006375EE"/>
    <w:rsid w:val="00637B15"/>
    <w:rsid w:val="00637CDF"/>
    <w:rsid w:val="00640402"/>
    <w:rsid w:val="00640E59"/>
    <w:rsid w:val="0064105F"/>
    <w:rsid w:val="00641211"/>
    <w:rsid w:val="00641857"/>
    <w:rsid w:val="00641B3C"/>
    <w:rsid w:val="0064211B"/>
    <w:rsid w:val="00642237"/>
    <w:rsid w:val="0064270C"/>
    <w:rsid w:val="00643B11"/>
    <w:rsid w:val="00643B4B"/>
    <w:rsid w:val="0064458C"/>
    <w:rsid w:val="006446D7"/>
    <w:rsid w:val="00644713"/>
    <w:rsid w:val="006454B9"/>
    <w:rsid w:val="006456BB"/>
    <w:rsid w:val="006461A3"/>
    <w:rsid w:val="0064679A"/>
    <w:rsid w:val="006469D6"/>
    <w:rsid w:val="00646A40"/>
    <w:rsid w:val="00646E76"/>
    <w:rsid w:val="00646E8A"/>
    <w:rsid w:val="00647409"/>
    <w:rsid w:val="006474FE"/>
    <w:rsid w:val="00647F1B"/>
    <w:rsid w:val="00647F73"/>
    <w:rsid w:val="006509D0"/>
    <w:rsid w:val="00650C86"/>
    <w:rsid w:val="00651547"/>
    <w:rsid w:val="00651ADA"/>
    <w:rsid w:val="00651C75"/>
    <w:rsid w:val="0065209E"/>
    <w:rsid w:val="00652550"/>
    <w:rsid w:val="0065264F"/>
    <w:rsid w:val="00652D53"/>
    <w:rsid w:val="00652E72"/>
    <w:rsid w:val="006538C8"/>
    <w:rsid w:val="00653BD1"/>
    <w:rsid w:val="00653C73"/>
    <w:rsid w:val="00653DCF"/>
    <w:rsid w:val="00654349"/>
    <w:rsid w:val="00654376"/>
    <w:rsid w:val="00654E9E"/>
    <w:rsid w:val="00655169"/>
    <w:rsid w:val="006551A3"/>
    <w:rsid w:val="00655DBA"/>
    <w:rsid w:val="00655E9A"/>
    <w:rsid w:val="00655FFB"/>
    <w:rsid w:val="00656045"/>
    <w:rsid w:val="00656216"/>
    <w:rsid w:val="00656D89"/>
    <w:rsid w:val="00657199"/>
    <w:rsid w:val="00657718"/>
    <w:rsid w:val="00657968"/>
    <w:rsid w:val="00660931"/>
    <w:rsid w:val="00660AB2"/>
    <w:rsid w:val="00660AE4"/>
    <w:rsid w:val="00660E89"/>
    <w:rsid w:val="0066118D"/>
    <w:rsid w:val="006613C8"/>
    <w:rsid w:val="006618CD"/>
    <w:rsid w:val="00661C2B"/>
    <w:rsid w:val="00662100"/>
    <w:rsid w:val="006622B6"/>
    <w:rsid w:val="006624FC"/>
    <w:rsid w:val="00662D04"/>
    <w:rsid w:val="00662F2D"/>
    <w:rsid w:val="00662FE1"/>
    <w:rsid w:val="00663045"/>
    <w:rsid w:val="00663872"/>
    <w:rsid w:val="00664065"/>
    <w:rsid w:val="006642A0"/>
    <w:rsid w:val="006642C9"/>
    <w:rsid w:val="006644FD"/>
    <w:rsid w:val="00664547"/>
    <w:rsid w:val="00664E5A"/>
    <w:rsid w:val="00665DBC"/>
    <w:rsid w:val="00666162"/>
    <w:rsid w:val="006663A7"/>
    <w:rsid w:val="0066685B"/>
    <w:rsid w:val="00666BF5"/>
    <w:rsid w:val="00666F1A"/>
    <w:rsid w:val="00667066"/>
    <w:rsid w:val="00667CDC"/>
    <w:rsid w:val="00667D90"/>
    <w:rsid w:val="006704B0"/>
    <w:rsid w:val="0067074A"/>
    <w:rsid w:val="006712EF"/>
    <w:rsid w:val="00671324"/>
    <w:rsid w:val="006718B1"/>
    <w:rsid w:val="00671A97"/>
    <w:rsid w:val="00671AFF"/>
    <w:rsid w:val="00671CC0"/>
    <w:rsid w:val="00672994"/>
    <w:rsid w:val="00672A7D"/>
    <w:rsid w:val="00672A7E"/>
    <w:rsid w:val="00672C22"/>
    <w:rsid w:val="00673C69"/>
    <w:rsid w:val="00673DB7"/>
    <w:rsid w:val="00674158"/>
    <w:rsid w:val="0067441E"/>
    <w:rsid w:val="00674682"/>
    <w:rsid w:val="006747E7"/>
    <w:rsid w:val="006754DE"/>
    <w:rsid w:val="00675712"/>
    <w:rsid w:val="00675D19"/>
    <w:rsid w:val="00676D94"/>
    <w:rsid w:val="00676EC0"/>
    <w:rsid w:val="00676F2C"/>
    <w:rsid w:val="0067713E"/>
    <w:rsid w:val="006772AE"/>
    <w:rsid w:val="00680433"/>
    <w:rsid w:val="00680E4A"/>
    <w:rsid w:val="00680FF9"/>
    <w:rsid w:val="0068118A"/>
    <w:rsid w:val="006814CF"/>
    <w:rsid w:val="006814E9"/>
    <w:rsid w:val="006816FD"/>
    <w:rsid w:val="00681E76"/>
    <w:rsid w:val="00681F36"/>
    <w:rsid w:val="00681FF1"/>
    <w:rsid w:val="006825F8"/>
    <w:rsid w:val="0068354D"/>
    <w:rsid w:val="0068379F"/>
    <w:rsid w:val="00683BBA"/>
    <w:rsid w:val="00683F12"/>
    <w:rsid w:val="00684209"/>
    <w:rsid w:val="0068486D"/>
    <w:rsid w:val="006850F6"/>
    <w:rsid w:val="006851E4"/>
    <w:rsid w:val="00685A5C"/>
    <w:rsid w:val="0068610C"/>
    <w:rsid w:val="00686263"/>
    <w:rsid w:val="0068632D"/>
    <w:rsid w:val="00686639"/>
    <w:rsid w:val="00686764"/>
    <w:rsid w:val="00686DE4"/>
    <w:rsid w:val="00687121"/>
    <w:rsid w:val="006875D8"/>
    <w:rsid w:val="00687B10"/>
    <w:rsid w:val="00687EB4"/>
    <w:rsid w:val="00690220"/>
    <w:rsid w:val="006905C1"/>
    <w:rsid w:val="00690764"/>
    <w:rsid w:val="00690914"/>
    <w:rsid w:val="00690AC8"/>
    <w:rsid w:val="00690FED"/>
    <w:rsid w:val="006913C4"/>
    <w:rsid w:val="00691705"/>
    <w:rsid w:val="00691A20"/>
    <w:rsid w:val="00692D3F"/>
    <w:rsid w:val="00693334"/>
    <w:rsid w:val="00693CAB"/>
    <w:rsid w:val="00693D9D"/>
    <w:rsid w:val="00693F06"/>
    <w:rsid w:val="00694561"/>
    <w:rsid w:val="0069478F"/>
    <w:rsid w:val="00694891"/>
    <w:rsid w:val="0069495E"/>
    <w:rsid w:val="00694F59"/>
    <w:rsid w:val="006952DE"/>
    <w:rsid w:val="00695949"/>
    <w:rsid w:val="006959E8"/>
    <w:rsid w:val="00695AB3"/>
    <w:rsid w:val="00695CC3"/>
    <w:rsid w:val="00696451"/>
    <w:rsid w:val="00696F66"/>
    <w:rsid w:val="00697BF3"/>
    <w:rsid w:val="006A0411"/>
    <w:rsid w:val="006A04C2"/>
    <w:rsid w:val="006A0813"/>
    <w:rsid w:val="006A1000"/>
    <w:rsid w:val="006A1194"/>
    <w:rsid w:val="006A166D"/>
    <w:rsid w:val="006A1964"/>
    <w:rsid w:val="006A1980"/>
    <w:rsid w:val="006A19CE"/>
    <w:rsid w:val="006A2397"/>
    <w:rsid w:val="006A2582"/>
    <w:rsid w:val="006A3202"/>
    <w:rsid w:val="006A3315"/>
    <w:rsid w:val="006A3385"/>
    <w:rsid w:val="006A3572"/>
    <w:rsid w:val="006A386F"/>
    <w:rsid w:val="006A3E5E"/>
    <w:rsid w:val="006A3EC8"/>
    <w:rsid w:val="006A438C"/>
    <w:rsid w:val="006A43E8"/>
    <w:rsid w:val="006A4779"/>
    <w:rsid w:val="006A4FCD"/>
    <w:rsid w:val="006A50A1"/>
    <w:rsid w:val="006A5241"/>
    <w:rsid w:val="006A5342"/>
    <w:rsid w:val="006A54EF"/>
    <w:rsid w:val="006A5C59"/>
    <w:rsid w:val="006A6537"/>
    <w:rsid w:val="006A65A6"/>
    <w:rsid w:val="006A69E2"/>
    <w:rsid w:val="006A6CAD"/>
    <w:rsid w:val="006A7213"/>
    <w:rsid w:val="006A7498"/>
    <w:rsid w:val="006A7802"/>
    <w:rsid w:val="006A7A30"/>
    <w:rsid w:val="006B0352"/>
    <w:rsid w:val="006B04B9"/>
    <w:rsid w:val="006B06E7"/>
    <w:rsid w:val="006B0E3B"/>
    <w:rsid w:val="006B1221"/>
    <w:rsid w:val="006B173E"/>
    <w:rsid w:val="006B1B1A"/>
    <w:rsid w:val="006B246F"/>
    <w:rsid w:val="006B268D"/>
    <w:rsid w:val="006B26A4"/>
    <w:rsid w:val="006B2705"/>
    <w:rsid w:val="006B284E"/>
    <w:rsid w:val="006B2B3B"/>
    <w:rsid w:val="006B355C"/>
    <w:rsid w:val="006B3C6C"/>
    <w:rsid w:val="006B3DBF"/>
    <w:rsid w:val="006B406D"/>
    <w:rsid w:val="006B4796"/>
    <w:rsid w:val="006B47D7"/>
    <w:rsid w:val="006B48B1"/>
    <w:rsid w:val="006B4A4F"/>
    <w:rsid w:val="006B4FBC"/>
    <w:rsid w:val="006B5156"/>
    <w:rsid w:val="006B5E9F"/>
    <w:rsid w:val="006B6023"/>
    <w:rsid w:val="006B6253"/>
    <w:rsid w:val="006B63DB"/>
    <w:rsid w:val="006B6674"/>
    <w:rsid w:val="006B66FC"/>
    <w:rsid w:val="006B75AC"/>
    <w:rsid w:val="006C0198"/>
    <w:rsid w:val="006C02D4"/>
    <w:rsid w:val="006C0C71"/>
    <w:rsid w:val="006C0F4E"/>
    <w:rsid w:val="006C15C5"/>
    <w:rsid w:val="006C1D5A"/>
    <w:rsid w:val="006C2023"/>
    <w:rsid w:val="006C210E"/>
    <w:rsid w:val="006C2A77"/>
    <w:rsid w:val="006C2C7D"/>
    <w:rsid w:val="006C3142"/>
    <w:rsid w:val="006C3304"/>
    <w:rsid w:val="006C3AC3"/>
    <w:rsid w:val="006C3AED"/>
    <w:rsid w:val="006C3EE4"/>
    <w:rsid w:val="006C41B7"/>
    <w:rsid w:val="006C4EC8"/>
    <w:rsid w:val="006C5533"/>
    <w:rsid w:val="006C574C"/>
    <w:rsid w:val="006C619E"/>
    <w:rsid w:val="006C6720"/>
    <w:rsid w:val="006C678E"/>
    <w:rsid w:val="006C6B11"/>
    <w:rsid w:val="006C6C77"/>
    <w:rsid w:val="006C75EC"/>
    <w:rsid w:val="006C7705"/>
    <w:rsid w:val="006C78AD"/>
    <w:rsid w:val="006C7C75"/>
    <w:rsid w:val="006D079C"/>
    <w:rsid w:val="006D082E"/>
    <w:rsid w:val="006D0A00"/>
    <w:rsid w:val="006D1841"/>
    <w:rsid w:val="006D199C"/>
    <w:rsid w:val="006D2085"/>
    <w:rsid w:val="006D25B9"/>
    <w:rsid w:val="006D2800"/>
    <w:rsid w:val="006D2842"/>
    <w:rsid w:val="006D2C2D"/>
    <w:rsid w:val="006D2E0D"/>
    <w:rsid w:val="006D37C2"/>
    <w:rsid w:val="006D39C3"/>
    <w:rsid w:val="006D3F4E"/>
    <w:rsid w:val="006D3FD5"/>
    <w:rsid w:val="006D4309"/>
    <w:rsid w:val="006D4C8F"/>
    <w:rsid w:val="006D52D9"/>
    <w:rsid w:val="006D5804"/>
    <w:rsid w:val="006D5C77"/>
    <w:rsid w:val="006D62CC"/>
    <w:rsid w:val="006D6408"/>
    <w:rsid w:val="006D67E0"/>
    <w:rsid w:val="006D6AEA"/>
    <w:rsid w:val="006D6E4F"/>
    <w:rsid w:val="006D70E5"/>
    <w:rsid w:val="006D71DE"/>
    <w:rsid w:val="006D774B"/>
    <w:rsid w:val="006D7CE7"/>
    <w:rsid w:val="006D7D60"/>
    <w:rsid w:val="006E0177"/>
    <w:rsid w:val="006E09EB"/>
    <w:rsid w:val="006E17A0"/>
    <w:rsid w:val="006E1ADE"/>
    <w:rsid w:val="006E1D8B"/>
    <w:rsid w:val="006E1EE7"/>
    <w:rsid w:val="006E241F"/>
    <w:rsid w:val="006E2B01"/>
    <w:rsid w:val="006E2BCC"/>
    <w:rsid w:val="006E2E25"/>
    <w:rsid w:val="006E2F56"/>
    <w:rsid w:val="006E30F9"/>
    <w:rsid w:val="006E331B"/>
    <w:rsid w:val="006E336F"/>
    <w:rsid w:val="006E394C"/>
    <w:rsid w:val="006E3DA2"/>
    <w:rsid w:val="006E426D"/>
    <w:rsid w:val="006E4583"/>
    <w:rsid w:val="006E46D2"/>
    <w:rsid w:val="006E572B"/>
    <w:rsid w:val="006E57FE"/>
    <w:rsid w:val="006E5A94"/>
    <w:rsid w:val="006E5F03"/>
    <w:rsid w:val="006E5FD5"/>
    <w:rsid w:val="006E61C1"/>
    <w:rsid w:val="006E63AD"/>
    <w:rsid w:val="006E69B0"/>
    <w:rsid w:val="006E6A0E"/>
    <w:rsid w:val="006E6A5A"/>
    <w:rsid w:val="006E6ACD"/>
    <w:rsid w:val="006E71BB"/>
    <w:rsid w:val="006E7212"/>
    <w:rsid w:val="006E73E3"/>
    <w:rsid w:val="006E7CBF"/>
    <w:rsid w:val="006E7EED"/>
    <w:rsid w:val="006F01CD"/>
    <w:rsid w:val="006F026A"/>
    <w:rsid w:val="006F0560"/>
    <w:rsid w:val="006F06F4"/>
    <w:rsid w:val="006F093A"/>
    <w:rsid w:val="006F1266"/>
    <w:rsid w:val="006F16F9"/>
    <w:rsid w:val="006F1727"/>
    <w:rsid w:val="006F185B"/>
    <w:rsid w:val="006F1AB2"/>
    <w:rsid w:val="006F1B1B"/>
    <w:rsid w:val="006F2125"/>
    <w:rsid w:val="006F2BD2"/>
    <w:rsid w:val="006F3305"/>
    <w:rsid w:val="006F3FD0"/>
    <w:rsid w:val="006F410F"/>
    <w:rsid w:val="006F4186"/>
    <w:rsid w:val="006F4283"/>
    <w:rsid w:val="006F4300"/>
    <w:rsid w:val="006F44B8"/>
    <w:rsid w:val="006F4725"/>
    <w:rsid w:val="006F47FA"/>
    <w:rsid w:val="006F490F"/>
    <w:rsid w:val="006F4B2D"/>
    <w:rsid w:val="006F4F22"/>
    <w:rsid w:val="006F53D7"/>
    <w:rsid w:val="006F5602"/>
    <w:rsid w:val="006F5861"/>
    <w:rsid w:val="006F6060"/>
    <w:rsid w:val="006F6306"/>
    <w:rsid w:val="006F6362"/>
    <w:rsid w:val="006F64B7"/>
    <w:rsid w:val="006F758D"/>
    <w:rsid w:val="006F7A67"/>
    <w:rsid w:val="007000B3"/>
    <w:rsid w:val="00700F01"/>
    <w:rsid w:val="00701A7A"/>
    <w:rsid w:val="00701B52"/>
    <w:rsid w:val="00702382"/>
    <w:rsid w:val="00702385"/>
    <w:rsid w:val="007032C6"/>
    <w:rsid w:val="00703596"/>
    <w:rsid w:val="007037F5"/>
    <w:rsid w:val="007038B5"/>
    <w:rsid w:val="0070395C"/>
    <w:rsid w:val="007046B9"/>
    <w:rsid w:val="007049AD"/>
    <w:rsid w:val="00704A5A"/>
    <w:rsid w:val="00705972"/>
    <w:rsid w:val="00705D20"/>
    <w:rsid w:val="00705DA2"/>
    <w:rsid w:val="007060DA"/>
    <w:rsid w:val="007065E0"/>
    <w:rsid w:val="00706B34"/>
    <w:rsid w:val="007077C6"/>
    <w:rsid w:val="00707F31"/>
    <w:rsid w:val="0071002D"/>
    <w:rsid w:val="007102DD"/>
    <w:rsid w:val="007103EA"/>
    <w:rsid w:val="00710715"/>
    <w:rsid w:val="00710870"/>
    <w:rsid w:val="00710B52"/>
    <w:rsid w:val="0071114E"/>
    <w:rsid w:val="007117D4"/>
    <w:rsid w:val="00711901"/>
    <w:rsid w:val="00711D34"/>
    <w:rsid w:val="007122C1"/>
    <w:rsid w:val="0071254F"/>
    <w:rsid w:val="0071263B"/>
    <w:rsid w:val="00712AAF"/>
    <w:rsid w:val="00712B32"/>
    <w:rsid w:val="00712CAD"/>
    <w:rsid w:val="00712D7F"/>
    <w:rsid w:val="00713116"/>
    <w:rsid w:val="00713817"/>
    <w:rsid w:val="00714087"/>
    <w:rsid w:val="0071422F"/>
    <w:rsid w:val="007143C6"/>
    <w:rsid w:val="0071551F"/>
    <w:rsid w:val="007156F8"/>
    <w:rsid w:val="0071576F"/>
    <w:rsid w:val="0071593C"/>
    <w:rsid w:val="007159CB"/>
    <w:rsid w:val="00716351"/>
    <w:rsid w:val="007164A9"/>
    <w:rsid w:val="007169E0"/>
    <w:rsid w:val="00716A10"/>
    <w:rsid w:val="00716E31"/>
    <w:rsid w:val="00717503"/>
    <w:rsid w:val="00717575"/>
    <w:rsid w:val="00717DB2"/>
    <w:rsid w:val="0072103F"/>
    <w:rsid w:val="007212D7"/>
    <w:rsid w:val="00721858"/>
    <w:rsid w:val="00721A9F"/>
    <w:rsid w:val="007220BC"/>
    <w:rsid w:val="0072210A"/>
    <w:rsid w:val="0072249B"/>
    <w:rsid w:val="007225C6"/>
    <w:rsid w:val="007229B9"/>
    <w:rsid w:val="00723824"/>
    <w:rsid w:val="00723D9C"/>
    <w:rsid w:val="00723E0A"/>
    <w:rsid w:val="00723F8C"/>
    <w:rsid w:val="00723FF0"/>
    <w:rsid w:val="0072469C"/>
    <w:rsid w:val="007247A9"/>
    <w:rsid w:val="00724A1E"/>
    <w:rsid w:val="007251E8"/>
    <w:rsid w:val="007253DF"/>
    <w:rsid w:val="0072554F"/>
    <w:rsid w:val="00725D3C"/>
    <w:rsid w:val="00726152"/>
    <w:rsid w:val="007261FD"/>
    <w:rsid w:val="00726398"/>
    <w:rsid w:val="007264D9"/>
    <w:rsid w:val="007267BB"/>
    <w:rsid w:val="0072769E"/>
    <w:rsid w:val="007277A7"/>
    <w:rsid w:val="00730DDF"/>
    <w:rsid w:val="00731276"/>
    <w:rsid w:val="00731335"/>
    <w:rsid w:val="00731392"/>
    <w:rsid w:val="007314F6"/>
    <w:rsid w:val="00731B96"/>
    <w:rsid w:val="007325AA"/>
    <w:rsid w:val="00732785"/>
    <w:rsid w:val="007327BE"/>
    <w:rsid w:val="007329FE"/>
    <w:rsid w:val="007337E4"/>
    <w:rsid w:val="00733C3E"/>
    <w:rsid w:val="00733E96"/>
    <w:rsid w:val="00733F08"/>
    <w:rsid w:val="007344BF"/>
    <w:rsid w:val="007344E9"/>
    <w:rsid w:val="00734617"/>
    <w:rsid w:val="007346DF"/>
    <w:rsid w:val="0073488F"/>
    <w:rsid w:val="007348B1"/>
    <w:rsid w:val="00734982"/>
    <w:rsid w:val="00734C4C"/>
    <w:rsid w:val="00734FF5"/>
    <w:rsid w:val="007354CF"/>
    <w:rsid w:val="00735B08"/>
    <w:rsid w:val="00735CFD"/>
    <w:rsid w:val="007362A5"/>
    <w:rsid w:val="00736664"/>
    <w:rsid w:val="007368CD"/>
    <w:rsid w:val="00736A76"/>
    <w:rsid w:val="00737607"/>
    <w:rsid w:val="007379C3"/>
    <w:rsid w:val="00737D75"/>
    <w:rsid w:val="00737E1D"/>
    <w:rsid w:val="007401EE"/>
    <w:rsid w:val="0074028A"/>
    <w:rsid w:val="007403BE"/>
    <w:rsid w:val="0074042E"/>
    <w:rsid w:val="00740479"/>
    <w:rsid w:val="00740E67"/>
    <w:rsid w:val="00741417"/>
    <w:rsid w:val="007416FC"/>
    <w:rsid w:val="00741748"/>
    <w:rsid w:val="00741F5E"/>
    <w:rsid w:val="0074218F"/>
    <w:rsid w:val="007427B4"/>
    <w:rsid w:val="00742B80"/>
    <w:rsid w:val="00742E44"/>
    <w:rsid w:val="00743637"/>
    <w:rsid w:val="00743A71"/>
    <w:rsid w:val="00743D93"/>
    <w:rsid w:val="0074477F"/>
    <w:rsid w:val="00745065"/>
    <w:rsid w:val="007451D4"/>
    <w:rsid w:val="0074559F"/>
    <w:rsid w:val="00745BF1"/>
    <w:rsid w:val="00745E79"/>
    <w:rsid w:val="007460CC"/>
    <w:rsid w:val="0074718B"/>
    <w:rsid w:val="00747CEC"/>
    <w:rsid w:val="00747D48"/>
    <w:rsid w:val="007504FC"/>
    <w:rsid w:val="007506AF"/>
    <w:rsid w:val="00750D50"/>
    <w:rsid w:val="00750F97"/>
    <w:rsid w:val="00750FF9"/>
    <w:rsid w:val="0075103F"/>
    <w:rsid w:val="0075163B"/>
    <w:rsid w:val="00751833"/>
    <w:rsid w:val="00751CB8"/>
    <w:rsid w:val="00751F0F"/>
    <w:rsid w:val="007525D6"/>
    <w:rsid w:val="007526AF"/>
    <w:rsid w:val="0075285D"/>
    <w:rsid w:val="00752A99"/>
    <w:rsid w:val="00752AEB"/>
    <w:rsid w:val="00752C6B"/>
    <w:rsid w:val="00752E3A"/>
    <w:rsid w:val="007533F5"/>
    <w:rsid w:val="007533F8"/>
    <w:rsid w:val="00753A79"/>
    <w:rsid w:val="00753DFF"/>
    <w:rsid w:val="00754013"/>
    <w:rsid w:val="00754B3A"/>
    <w:rsid w:val="00755057"/>
    <w:rsid w:val="00755332"/>
    <w:rsid w:val="007553A2"/>
    <w:rsid w:val="00755836"/>
    <w:rsid w:val="00755D59"/>
    <w:rsid w:val="0075614A"/>
    <w:rsid w:val="00756D14"/>
    <w:rsid w:val="00757071"/>
    <w:rsid w:val="007571F0"/>
    <w:rsid w:val="0075734D"/>
    <w:rsid w:val="00757492"/>
    <w:rsid w:val="0076122B"/>
    <w:rsid w:val="00761560"/>
    <w:rsid w:val="0076156A"/>
    <w:rsid w:val="00761E89"/>
    <w:rsid w:val="00761FF1"/>
    <w:rsid w:val="00762662"/>
    <w:rsid w:val="00762903"/>
    <w:rsid w:val="00763D8B"/>
    <w:rsid w:val="007640C2"/>
    <w:rsid w:val="0076471D"/>
    <w:rsid w:val="00764A78"/>
    <w:rsid w:val="00764C26"/>
    <w:rsid w:val="007652EF"/>
    <w:rsid w:val="007658FA"/>
    <w:rsid w:val="00765F12"/>
    <w:rsid w:val="007667B9"/>
    <w:rsid w:val="007668DE"/>
    <w:rsid w:val="0076691A"/>
    <w:rsid w:val="00766A92"/>
    <w:rsid w:val="00766BA5"/>
    <w:rsid w:val="00767132"/>
    <w:rsid w:val="00767528"/>
    <w:rsid w:val="00767725"/>
    <w:rsid w:val="00767762"/>
    <w:rsid w:val="007700AC"/>
    <w:rsid w:val="00770116"/>
    <w:rsid w:val="00770160"/>
    <w:rsid w:val="00770BDF"/>
    <w:rsid w:val="00770E54"/>
    <w:rsid w:val="00771167"/>
    <w:rsid w:val="0077147B"/>
    <w:rsid w:val="00771990"/>
    <w:rsid w:val="00771CA2"/>
    <w:rsid w:val="00772018"/>
    <w:rsid w:val="00772070"/>
    <w:rsid w:val="007725F3"/>
    <w:rsid w:val="00772748"/>
    <w:rsid w:val="00772B16"/>
    <w:rsid w:val="00772CB0"/>
    <w:rsid w:val="00773529"/>
    <w:rsid w:val="00773E45"/>
    <w:rsid w:val="00773FAC"/>
    <w:rsid w:val="0077415F"/>
    <w:rsid w:val="0077452C"/>
    <w:rsid w:val="00774A88"/>
    <w:rsid w:val="0077512C"/>
    <w:rsid w:val="00775CE6"/>
    <w:rsid w:val="00776267"/>
    <w:rsid w:val="0077628D"/>
    <w:rsid w:val="007762D4"/>
    <w:rsid w:val="0077630C"/>
    <w:rsid w:val="00776677"/>
    <w:rsid w:val="00777174"/>
    <w:rsid w:val="007773FC"/>
    <w:rsid w:val="00777629"/>
    <w:rsid w:val="0077799B"/>
    <w:rsid w:val="00777B78"/>
    <w:rsid w:val="00780010"/>
    <w:rsid w:val="007800D0"/>
    <w:rsid w:val="0078012E"/>
    <w:rsid w:val="00780195"/>
    <w:rsid w:val="0078064B"/>
    <w:rsid w:val="00781369"/>
    <w:rsid w:val="007817C5"/>
    <w:rsid w:val="00781C17"/>
    <w:rsid w:val="007823C7"/>
    <w:rsid w:val="00782427"/>
    <w:rsid w:val="0078277F"/>
    <w:rsid w:val="00782854"/>
    <w:rsid w:val="00782E03"/>
    <w:rsid w:val="00782E67"/>
    <w:rsid w:val="0078351E"/>
    <w:rsid w:val="007837E6"/>
    <w:rsid w:val="00783871"/>
    <w:rsid w:val="00783A78"/>
    <w:rsid w:val="00783B95"/>
    <w:rsid w:val="0078441B"/>
    <w:rsid w:val="0078477A"/>
    <w:rsid w:val="0078478E"/>
    <w:rsid w:val="00785B7B"/>
    <w:rsid w:val="00785C09"/>
    <w:rsid w:val="00785F2C"/>
    <w:rsid w:val="0078603C"/>
    <w:rsid w:val="007860BA"/>
    <w:rsid w:val="007862B2"/>
    <w:rsid w:val="0078649B"/>
    <w:rsid w:val="00786C8B"/>
    <w:rsid w:val="00786E71"/>
    <w:rsid w:val="00786FD0"/>
    <w:rsid w:val="007871BC"/>
    <w:rsid w:val="00787946"/>
    <w:rsid w:val="00787F28"/>
    <w:rsid w:val="007901C9"/>
    <w:rsid w:val="007903BB"/>
    <w:rsid w:val="00790461"/>
    <w:rsid w:val="00790547"/>
    <w:rsid w:val="00790F49"/>
    <w:rsid w:val="00791FDB"/>
    <w:rsid w:val="00792106"/>
    <w:rsid w:val="00792394"/>
    <w:rsid w:val="00792606"/>
    <w:rsid w:val="007927C8"/>
    <w:rsid w:val="00792A0D"/>
    <w:rsid w:val="00792BAB"/>
    <w:rsid w:val="00792F0B"/>
    <w:rsid w:val="007930D2"/>
    <w:rsid w:val="00793219"/>
    <w:rsid w:val="00793DDB"/>
    <w:rsid w:val="007947E7"/>
    <w:rsid w:val="00794C99"/>
    <w:rsid w:val="00794D28"/>
    <w:rsid w:val="00795025"/>
    <w:rsid w:val="007950CC"/>
    <w:rsid w:val="0079532D"/>
    <w:rsid w:val="00795358"/>
    <w:rsid w:val="007954C7"/>
    <w:rsid w:val="00795504"/>
    <w:rsid w:val="007957FE"/>
    <w:rsid w:val="00795D00"/>
    <w:rsid w:val="007960B4"/>
    <w:rsid w:val="00796245"/>
    <w:rsid w:val="0079624B"/>
    <w:rsid w:val="0079677F"/>
    <w:rsid w:val="00797286"/>
    <w:rsid w:val="007976FB"/>
    <w:rsid w:val="00797C96"/>
    <w:rsid w:val="007A00C5"/>
    <w:rsid w:val="007A060D"/>
    <w:rsid w:val="007A109A"/>
    <w:rsid w:val="007A122E"/>
    <w:rsid w:val="007A2215"/>
    <w:rsid w:val="007A23C7"/>
    <w:rsid w:val="007A23FC"/>
    <w:rsid w:val="007A268F"/>
    <w:rsid w:val="007A300D"/>
    <w:rsid w:val="007A3114"/>
    <w:rsid w:val="007A348D"/>
    <w:rsid w:val="007A3635"/>
    <w:rsid w:val="007A3961"/>
    <w:rsid w:val="007A42BA"/>
    <w:rsid w:val="007A42E7"/>
    <w:rsid w:val="007A4533"/>
    <w:rsid w:val="007A4880"/>
    <w:rsid w:val="007A490E"/>
    <w:rsid w:val="007A5120"/>
    <w:rsid w:val="007A51CE"/>
    <w:rsid w:val="007A57D5"/>
    <w:rsid w:val="007A5928"/>
    <w:rsid w:val="007A6127"/>
    <w:rsid w:val="007A627B"/>
    <w:rsid w:val="007A6472"/>
    <w:rsid w:val="007A6532"/>
    <w:rsid w:val="007A6E6C"/>
    <w:rsid w:val="007B075E"/>
    <w:rsid w:val="007B0E90"/>
    <w:rsid w:val="007B0F78"/>
    <w:rsid w:val="007B1183"/>
    <w:rsid w:val="007B11A2"/>
    <w:rsid w:val="007B11BE"/>
    <w:rsid w:val="007B1A5A"/>
    <w:rsid w:val="007B1A70"/>
    <w:rsid w:val="007B1B0B"/>
    <w:rsid w:val="007B2024"/>
    <w:rsid w:val="007B2047"/>
    <w:rsid w:val="007B25E1"/>
    <w:rsid w:val="007B2E99"/>
    <w:rsid w:val="007B3FD3"/>
    <w:rsid w:val="007B429C"/>
    <w:rsid w:val="007B440A"/>
    <w:rsid w:val="007B4640"/>
    <w:rsid w:val="007B46A8"/>
    <w:rsid w:val="007B48AD"/>
    <w:rsid w:val="007B48DF"/>
    <w:rsid w:val="007B4C19"/>
    <w:rsid w:val="007B5A60"/>
    <w:rsid w:val="007B5E5A"/>
    <w:rsid w:val="007B6172"/>
    <w:rsid w:val="007B6510"/>
    <w:rsid w:val="007B6741"/>
    <w:rsid w:val="007B6981"/>
    <w:rsid w:val="007B6A66"/>
    <w:rsid w:val="007B6C5F"/>
    <w:rsid w:val="007B704B"/>
    <w:rsid w:val="007B7692"/>
    <w:rsid w:val="007B7A9A"/>
    <w:rsid w:val="007B7F9B"/>
    <w:rsid w:val="007C0A19"/>
    <w:rsid w:val="007C2152"/>
    <w:rsid w:val="007C28F1"/>
    <w:rsid w:val="007C2C9B"/>
    <w:rsid w:val="007C2D85"/>
    <w:rsid w:val="007C3229"/>
    <w:rsid w:val="007C33E1"/>
    <w:rsid w:val="007C351F"/>
    <w:rsid w:val="007C3521"/>
    <w:rsid w:val="007C368F"/>
    <w:rsid w:val="007C3901"/>
    <w:rsid w:val="007C398F"/>
    <w:rsid w:val="007C3AD6"/>
    <w:rsid w:val="007C3B95"/>
    <w:rsid w:val="007C4336"/>
    <w:rsid w:val="007C4478"/>
    <w:rsid w:val="007C44C8"/>
    <w:rsid w:val="007C4D41"/>
    <w:rsid w:val="007C506C"/>
    <w:rsid w:val="007C665A"/>
    <w:rsid w:val="007C689C"/>
    <w:rsid w:val="007C6B6D"/>
    <w:rsid w:val="007C769E"/>
    <w:rsid w:val="007C7ADD"/>
    <w:rsid w:val="007D0475"/>
    <w:rsid w:val="007D07A5"/>
    <w:rsid w:val="007D0911"/>
    <w:rsid w:val="007D0A1A"/>
    <w:rsid w:val="007D11A5"/>
    <w:rsid w:val="007D141A"/>
    <w:rsid w:val="007D1E85"/>
    <w:rsid w:val="007D2259"/>
    <w:rsid w:val="007D23B1"/>
    <w:rsid w:val="007D25E1"/>
    <w:rsid w:val="007D2600"/>
    <w:rsid w:val="007D33B2"/>
    <w:rsid w:val="007D3881"/>
    <w:rsid w:val="007D3C64"/>
    <w:rsid w:val="007D3FF3"/>
    <w:rsid w:val="007D47B7"/>
    <w:rsid w:val="007D4B05"/>
    <w:rsid w:val="007D503C"/>
    <w:rsid w:val="007D54FB"/>
    <w:rsid w:val="007D55F6"/>
    <w:rsid w:val="007D568A"/>
    <w:rsid w:val="007D5748"/>
    <w:rsid w:val="007D599B"/>
    <w:rsid w:val="007D5CB1"/>
    <w:rsid w:val="007D5DFA"/>
    <w:rsid w:val="007D6511"/>
    <w:rsid w:val="007D7B91"/>
    <w:rsid w:val="007D7C9F"/>
    <w:rsid w:val="007E0144"/>
    <w:rsid w:val="007E0259"/>
    <w:rsid w:val="007E0F9A"/>
    <w:rsid w:val="007E167C"/>
    <w:rsid w:val="007E1AF6"/>
    <w:rsid w:val="007E1D2D"/>
    <w:rsid w:val="007E21C6"/>
    <w:rsid w:val="007E22F1"/>
    <w:rsid w:val="007E2839"/>
    <w:rsid w:val="007E285E"/>
    <w:rsid w:val="007E29E5"/>
    <w:rsid w:val="007E2E57"/>
    <w:rsid w:val="007E3728"/>
    <w:rsid w:val="007E3CF0"/>
    <w:rsid w:val="007E3D56"/>
    <w:rsid w:val="007E4062"/>
    <w:rsid w:val="007E420E"/>
    <w:rsid w:val="007E4600"/>
    <w:rsid w:val="007E4822"/>
    <w:rsid w:val="007E4A54"/>
    <w:rsid w:val="007E5059"/>
    <w:rsid w:val="007E5376"/>
    <w:rsid w:val="007E543B"/>
    <w:rsid w:val="007E61FC"/>
    <w:rsid w:val="007E62C4"/>
    <w:rsid w:val="007E647E"/>
    <w:rsid w:val="007E6C97"/>
    <w:rsid w:val="007E7307"/>
    <w:rsid w:val="007E7BD7"/>
    <w:rsid w:val="007F00FF"/>
    <w:rsid w:val="007F062E"/>
    <w:rsid w:val="007F10CC"/>
    <w:rsid w:val="007F11EF"/>
    <w:rsid w:val="007F1836"/>
    <w:rsid w:val="007F1C17"/>
    <w:rsid w:val="007F2A2D"/>
    <w:rsid w:val="007F2C7E"/>
    <w:rsid w:val="007F31CB"/>
    <w:rsid w:val="007F37EF"/>
    <w:rsid w:val="007F3DC2"/>
    <w:rsid w:val="007F4107"/>
    <w:rsid w:val="007F41C0"/>
    <w:rsid w:val="007F484D"/>
    <w:rsid w:val="007F52AF"/>
    <w:rsid w:val="007F5CE1"/>
    <w:rsid w:val="007F63CD"/>
    <w:rsid w:val="007F6490"/>
    <w:rsid w:val="007F64B0"/>
    <w:rsid w:val="007F753C"/>
    <w:rsid w:val="007F7B2D"/>
    <w:rsid w:val="007F7E34"/>
    <w:rsid w:val="007F7EF8"/>
    <w:rsid w:val="00800168"/>
    <w:rsid w:val="0080076F"/>
    <w:rsid w:val="00800888"/>
    <w:rsid w:val="00800EA7"/>
    <w:rsid w:val="00800FA9"/>
    <w:rsid w:val="00801123"/>
    <w:rsid w:val="008015BB"/>
    <w:rsid w:val="00801B2D"/>
    <w:rsid w:val="00801C02"/>
    <w:rsid w:val="00801E0A"/>
    <w:rsid w:val="00801FFE"/>
    <w:rsid w:val="008022D8"/>
    <w:rsid w:val="008024BD"/>
    <w:rsid w:val="008024E3"/>
    <w:rsid w:val="00802D8F"/>
    <w:rsid w:val="00802E2D"/>
    <w:rsid w:val="00803204"/>
    <w:rsid w:val="008038E0"/>
    <w:rsid w:val="00803E01"/>
    <w:rsid w:val="008050FB"/>
    <w:rsid w:val="00805214"/>
    <w:rsid w:val="00805C3E"/>
    <w:rsid w:val="00805E37"/>
    <w:rsid w:val="00806060"/>
    <w:rsid w:val="00806081"/>
    <w:rsid w:val="008069F1"/>
    <w:rsid w:val="00806D8D"/>
    <w:rsid w:val="00807702"/>
    <w:rsid w:val="00807E65"/>
    <w:rsid w:val="0081000E"/>
    <w:rsid w:val="00810227"/>
    <w:rsid w:val="0081038A"/>
    <w:rsid w:val="008107D9"/>
    <w:rsid w:val="0081084D"/>
    <w:rsid w:val="00810F35"/>
    <w:rsid w:val="0081129F"/>
    <w:rsid w:val="00811FC1"/>
    <w:rsid w:val="00811FF2"/>
    <w:rsid w:val="008120CB"/>
    <w:rsid w:val="00812265"/>
    <w:rsid w:val="00812B2B"/>
    <w:rsid w:val="00813214"/>
    <w:rsid w:val="008136FA"/>
    <w:rsid w:val="00813724"/>
    <w:rsid w:val="00813850"/>
    <w:rsid w:val="008138A5"/>
    <w:rsid w:val="008139D4"/>
    <w:rsid w:val="00813CDD"/>
    <w:rsid w:val="008141AF"/>
    <w:rsid w:val="0081490A"/>
    <w:rsid w:val="00814ACD"/>
    <w:rsid w:val="00814C9F"/>
    <w:rsid w:val="00815160"/>
    <w:rsid w:val="00815338"/>
    <w:rsid w:val="008154A4"/>
    <w:rsid w:val="00815ADD"/>
    <w:rsid w:val="00815C4D"/>
    <w:rsid w:val="00816212"/>
    <w:rsid w:val="0081623C"/>
    <w:rsid w:val="0081661F"/>
    <w:rsid w:val="008167AA"/>
    <w:rsid w:val="00816F24"/>
    <w:rsid w:val="0081714B"/>
    <w:rsid w:val="0081795B"/>
    <w:rsid w:val="00817F39"/>
    <w:rsid w:val="00817FAB"/>
    <w:rsid w:val="0082095C"/>
    <w:rsid w:val="00820F20"/>
    <w:rsid w:val="00821014"/>
    <w:rsid w:val="00821691"/>
    <w:rsid w:val="008216A2"/>
    <w:rsid w:val="008217C9"/>
    <w:rsid w:val="008220D8"/>
    <w:rsid w:val="00822569"/>
    <w:rsid w:val="008229B1"/>
    <w:rsid w:val="00822B1C"/>
    <w:rsid w:val="00822E4A"/>
    <w:rsid w:val="00823204"/>
    <w:rsid w:val="008237F8"/>
    <w:rsid w:val="008239BE"/>
    <w:rsid w:val="00823B50"/>
    <w:rsid w:val="00824047"/>
    <w:rsid w:val="0082411D"/>
    <w:rsid w:val="008242EB"/>
    <w:rsid w:val="00825245"/>
    <w:rsid w:val="008256D6"/>
    <w:rsid w:val="00825754"/>
    <w:rsid w:val="0082586B"/>
    <w:rsid w:val="00825D4A"/>
    <w:rsid w:val="00826067"/>
    <w:rsid w:val="00826310"/>
    <w:rsid w:val="00826694"/>
    <w:rsid w:val="00826DE3"/>
    <w:rsid w:val="00827208"/>
    <w:rsid w:val="008273F6"/>
    <w:rsid w:val="0082765E"/>
    <w:rsid w:val="00827E28"/>
    <w:rsid w:val="00827E8F"/>
    <w:rsid w:val="008305A0"/>
    <w:rsid w:val="00831E09"/>
    <w:rsid w:val="00831F3A"/>
    <w:rsid w:val="00832643"/>
    <w:rsid w:val="008328DF"/>
    <w:rsid w:val="00832DC8"/>
    <w:rsid w:val="00832E6E"/>
    <w:rsid w:val="00833E17"/>
    <w:rsid w:val="00833EE6"/>
    <w:rsid w:val="00834164"/>
    <w:rsid w:val="008343E9"/>
    <w:rsid w:val="0083472D"/>
    <w:rsid w:val="00834894"/>
    <w:rsid w:val="0083490C"/>
    <w:rsid w:val="008356AA"/>
    <w:rsid w:val="00835721"/>
    <w:rsid w:val="00835F66"/>
    <w:rsid w:val="008367D6"/>
    <w:rsid w:val="00836A32"/>
    <w:rsid w:val="00836D3D"/>
    <w:rsid w:val="0083719A"/>
    <w:rsid w:val="00837305"/>
    <w:rsid w:val="0083762B"/>
    <w:rsid w:val="00837839"/>
    <w:rsid w:val="00837888"/>
    <w:rsid w:val="008378CB"/>
    <w:rsid w:val="00837B3B"/>
    <w:rsid w:val="00837D46"/>
    <w:rsid w:val="008403F2"/>
    <w:rsid w:val="00840752"/>
    <w:rsid w:val="00840C14"/>
    <w:rsid w:val="0084143D"/>
    <w:rsid w:val="00842483"/>
    <w:rsid w:val="00842576"/>
    <w:rsid w:val="008425A0"/>
    <w:rsid w:val="00842915"/>
    <w:rsid w:val="00842B1B"/>
    <w:rsid w:val="00842B48"/>
    <w:rsid w:val="00842C30"/>
    <w:rsid w:val="00843093"/>
    <w:rsid w:val="008433FA"/>
    <w:rsid w:val="00843BE9"/>
    <w:rsid w:val="008440EF"/>
    <w:rsid w:val="00844A97"/>
    <w:rsid w:val="00844C2D"/>
    <w:rsid w:val="00844E22"/>
    <w:rsid w:val="00844F36"/>
    <w:rsid w:val="0084568E"/>
    <w:rsid w:val="00845B51"/>
    <w:rsid w:val="00845BB8"/>
    <w:rsid w:val="00846062"/>
    <w:rsid w:val="0084706E"/>
    <w:rsid w:val="00847149"/>
    <w:rsid w:val="0084749E"/>
    <w:rsid w:val="00847FC1"/>
    <w:rsid w:val="0085045E"/>
    <w:rsid w:val="00850B1B"/>
    <w:rsid w:val="00850D7F"/>
    <w:rsid w:val="00850EC4"/>
    <w:rsid w:val="008511CA"/>
    <w:rsid w:val="00851455"/>
    <w:rsid w:val="00851916"/>
    <w:rsid w:val="00851D32"/>
    <w:rsid w:val="0085218B"/>
    <w:rsid w:val="00852583"/>
    <w:rsid w:val="00852617"/>
    <w:rsid w:val="00852793"/>
    <w:rsid w:val="008527B7"/>
    <w:rsid w:val="00852A74"/>
    <w:rsid w:val="00852FD4"/>
    <w:rsid w:val="008534BC"/>
    <w:rsid w:val="0085376E"/>
    <w:rsid w:val="00853C87"/>
    <w:rsid w:val="00853E32"/>
    <w:rsid w:val="00855089"/>
    <w:rsid w:val="008556BD"/>
    <w:rsid w:val="00855828"/>
    <w:rsid w:val="00855896"/>
    <w:rsid w:val="00856F0E"/>
    <w:rsid w:val="00856FE0"/>
    <w:rsid w:val="008571BD"/>
    <w:rsid w:val="00857B2C"/>
    <w:rsid w:val="00860072"/>
    <w:rsid w:val="0086019A"/>
    <w:rsid w:val="00860FCE"/>
    <w:rsid w:val="008612C0"/>
    <w:rsid w:val="00861341"/>
    <w:rsid w:val="00861634"/>
    <w:rsid w:val="008618E6"/>
    <w:rsid w:val="00861F6A"/>
    <w:rsid w:val="008629E6"/>
    <w:rsid w:val="00862A86"/>
    <w:rsid w:val="00862AEF"/>
    <w:rsid w:val="00862FE2"/>
    <w:rsid w:val="0086308D"/>
    <w:rsid w:val="00863629"/>
    <w:rsid w:val="00864323"/>
    <w:rsid w:val="00864446"/>
    <w:rsid w:val="008644AB"/>
    <w:rsid w:val="00864A12"/>
    <w:rsid w:val="00864D04"/>
    <w:rsid w:val="00864EAB"/>
    <w:rsid w:val="0086573C"/>
    <w:rsid w:val="0086583D"/>
    <w:rsid w:val="008658C4"/>
    <w:rsid w:val="0086620D"/>
    <w:rsid w:val="0086624C"/>
    <w:rsid w:val="00866693"/>
    <w:rsid w:val="00866E65"/>
    <w:rsid w:val="00866E83"/>
    <w:rsid w:val="00866F7F"/>
    <w:rsid w:val="00867406"/>
    <w:rsid w:val="00867AA2"/>
    <w:rsid w:val="00867D34"/>
    <w:rsid w:val="00867E52"/>
    <w:rsid w:val="00870A05"/>
    <w:rsid w:val="00870B35"/>
    <w:rsid w:val="008710EF"/>
    <w:rsid w:val="0087139E"/>
    <w:rsid w:val="008715E5"/>
    <w:rsid w:val="008716A3"/>
    <w:rsid w:val="00871873"/>
    <w:rsid w:val="00871890"/>
    <w:rsid w:val="00871CED"/>
    <w:rsid w:val="008728E4"/>
    <w:rsid w:val="008730CC"/>
    <w:rsid w:val="008734EE"/>
    <w:rsid w:val="0087375F"/>
    <w:rsid w:val="00873924"/>
    <w:rsid w:val="00873966"/>
    <w:rsid w:val="00873DB9"/>
    <w:rsid w:val="00874243"/>
    <w:rsid w:val="00874318"/>
    <w:rsid w:val="00874451"/>
    <w:rsid w:val="00874917"/>
    <w:rsid w:val="00874A88"/>
    <w:rsid w:val="00875002"/>
    <w:rsid w:val="0087505F"/>
    <w:rsid w:val="00875076"/>
    <w:rsid w:val="008751C6"/>
    <w:rsid w:val="00875CE5"/>
    <w:rsid w:val="00875D65"/>
    <w:rsid w:val="00876480"/>
    <w:rsid w:val="00876FBC"/>
    <w:rsid w:val="00877911"/>
    <w:rsid w:val="00877A9E"/>
    <w:rsid w:val="00877BCB"/>
    <w:rsid w:val="00880328"/>
    <w:rsid w:val="0088034A"/>
    <w:rsid w:val="00880F3B"/>
    <w:rsid w:val="0088123B"/>
    <w:rsid w:val="0088162D"/>
    <w:rsid w:val="00881A57"/>
    <w:rsid w:val="00881ACB"/>
    <w:rsid w:val="00881ACE"/>
    <w:rsid w:val="00882246"/>
    <w:rsid w:val="008822C7"/>
    <w:rsid w:val="00882BDC"/>
    <w:rsid w:val="00882C18"/>
    <w:rsid w:val="00882D95"/>
    <w:rsid w:val="00882F4D"/>
    <w:rsid w:val="00883855"/>
    <w:rsid w:val="008843BD"/>
    <w:rsid w:val="00884990"/>
    <w:rsid w:val="00884BD2"/>
    <w:rsid w:val="00884DF8"/>
    <w:rsid w:val="00884FAA"/>
    <w:rsid w:val="00885138"/>
    <w:rsid w:val="0088552D"/>
    <w:rsid w:val="0088565D"/>
    <w:rsid w:val="0088582E"/>
    <w:rsid w:val="00885BA5"/>
    <w:rsid w:val="00886198"/>
    <w:rsid w:val="0088629F"/>
    <w:rsid w:val="008863B7"/>
    <w:rsid w:val="008873DB"/>
    <w:rsid w:val="00887596"/>
    <w:rsid w:val="00887D60"/>
    <w:rsid w:val="00887DD4"/>
    <w:rsid w:val="008901FB"/>
    <w:rsid w:val="00890537"/>
    <w:rsid w:val="00890694"/>
    <w:rsid w:val="008906A5"/>
    <w:rsid w:val="008908C9"/>
    <w:rsid w:val="00890994"/>
    <w:rsid w:val="00890A01"/>
    <w:rsid w:val="00890A82"/>
    <w:rsid w:val="00891360"/>
    <w:rsid w:val="008914B7"/>
    <w:rsid w:val="008914F3"/>
    <w:rsid w:val="008918F6"/>
    <w:rsid w:val="00891C65"/>
    <w:rsid w:val="00891C7B"/>
    <w:rsid w:val="00891ED7"/>
    <w:rsid w:val="008921BD"/>
    <w:rsid w:val="00892462"/>
    <w:rsid w:val="00892831"/>
    <w:rsid w:val="00892B6F"/>
    <w:rsid w:val="00892F71"/>
    <w:rsid w:val="008931CB"/>
    <w:rsid w:val="00893671"/>
    <w:rsid w:val="008953F2"/>
    <w:rsid w:val="00895F42"/>
    <w:rsid w:val="00896484"/>
    <w:rsid w:val="008964E3"/>
    <w:rsid w:val="0089666B"/>
    <w:rsid w:val="0089694B"/>
    <w:rsid w:val="00896C8B"/>
    <w:rsid w:val="0089728C"/>
    <w:rsid w:val="00897F2B"/>
    <w:rsid w:val="008A027E"/>
    <w:rsid w:val="008A0899"/>
    <w:rsid w:val="008A162F"/>
    <w:rsid w:val="008A1937"/>
    <w:rsid w:val="008A201D"/>
    <w:rsid w:val="008A232D"/>
    <w:rsid w:val="008A232F"/>
    <w:rsid w:val="008A25FB"/>
    <w:rsid w:val="008A29B4"/>
    <w:rsid w:val="008A30E0"/>
    <w:rsid w:val="008A3366"/>
    <w:rsid w:val="008A3473"/>
    <w:rsid w:val="008A3866"/>
    <w:rsid w:val="008A3B4F"/>
    <w:rsid w:val="008A3D54"/>
    <w:rsid w:val="008A3DC5"/>
    <w:rsid w:val="008A3F77"/>
    <w:rsid w:val="008A4106"/>
    <w:rsid w:val="008A42D0"/>
    <w:rsid w:val="008A47A2"/>
    <w:rsid w:val="008A4D05"/>
    <w:rsid w:val="008A4DB8"/>
    <w:rsid w:val="008A64F7"/>
    <w:rsid w:val="008A66E5"/>
    <w:rsid w:val="008A6B1E"/>
    <w:rsid w:val="008A6C75"/>
    <w:rsid w:val="008A6CF4"/>
    <w:rsid w:val="008A6F94"/>
    <w:rsid w:val="008A734D"/>
    <w:rsid w:val="008A7607"/>
    <w:rsid w:val="008A7BE5"/>
    <w:rsid w:val="008A7C12"/>
    <w:rsid w:val="008A7D01"/>
    <w:rsid w:val="008B00FC"/>
    <w:rsid w:val="008B026E"/>
    <w:rsid w:val="008B0A91"/>
    <w:rsid w:val="008B0E0A"/>
    <w:rsid w:val="008B10ED"/>
    <w:rsid w:val="008B13E8"/>
    <w:rsid w:val="008B170D"/>
    <w:rsid w:val="008B18B0"/>
    <w:rsid w:val="008B1988"/>
    <w:rsid w:val="008B1A0B"/>
    <w:rsid w:val="008B1A63"/>
    <w:rsid w:val="008B1E7B"/>
    <w:rsid w:val="008B238B"/>
    <w:rsid w:val="008B239A"/>
    <w:rsid w:val="008B2501"/>
    <w:rsid w:val="008B2D8D"/>
    <w:rsid w:val="008B2E31"/>
    <w:rsid w:val="008B2F83"/>
    <w:rsid w:val="008B3613"/>
    <w:rsid w:val="008B4733"/>
    <w:rsid w:val="008B49A9"/>
    <w:rsid w:val="008B529D"/>
    <w:rsid w:val="008B52F6"/>
    <w:rsid w:val="008B555F"/>
    <w:rsid w:val="008B5645"/>
    <w:rsid w:val="008B63DE"/>
    <w:rsid w:val="008B6824"/>
    <w:rsid w:val="008B6AC2"/>
    <w:rsid w:val="008B74B1"/>
    <w:rsid w:val="008B7515"/>
    <w:rsid w:val="008B756C"/>
    <w:rsid w:val="008B7728"/>
    <w:rsid w:val="008B79FC"/>
    <w:rsid w:val="008B7A3F"/>
    <w:rsid w:val="008B7ACD"/>
    <w:rsid w:val="008B7BB7"/>
    <w:rsid w:val="008C0DC6"/>
    <w:rsid w:val="008C0DFA"/>
    <w:rsid w:val="008C11A6"/>
    <w:rsid w:val="008C166F"/>
    <w:rsid w:val="008C1856"/>
    <w:rsid w:val="008C19B3"/>
    <w:rsid w:val="008C1C53"/>
    <w:rsid w:val="008C1F2A"/>
    <w:rsid w:val="008C2038"/>
    <w:rsid w:val="008C2880"/>
    <w:rsid w:val="008C2A05"/>
    <w:rsid w:val="008C36DA"/>
    <w:rsid w:val="008C3B10"/>
    <w:rsid w:val="008C3ECD"/>
    <w:rsid w:val="008C3F5B"/>
    <w:rsid w:val="008C47A4"/>
    <w:rsid w:val="008C47F3"/>
    <w:rsid w:val="008C48A3"/>
    <w:rsid w:val="008C490A"/>
    <w:rsid w:val="008C496C"/>
    <w:rsid w:val="008C55DF"/>
    <w:rsid w:val="008C5DDE"/>
    <w:rsid w:val="008C61F8"/>
    <w:rsid w:val="008D08A5"/>
    <w:rsid w:val="008D121C"/>
    <w:rsid w:val="008D145D"/>
    <w:rsid w:val="008D16A5"/>
    <w:rsid w:val="008D18B0"/>
    <w:rsid w:val="008D18DB"/>
    <w:rsid w:val="008D1AC9"/>
    <w:rsid w:val="008D1C51"/>
    <w:rsid w:val="008D27D1"/>
    <w:rsid w:val="008D2815"/>
    <w:rsid w:val="008D2DBF"/>
    <w:rsid w:val="008D30DB"/>
    <w:rsid w:val="008D35B4"/>
    <w:rsid w:val="008D3605"/>
    <w:rsid w:val="008D49FB"/>
    <w:rsid w:val="008D4A77"/>
    <w:rsid w:val="008D4CFA"/>
    <w:rsid w:val="008D4DA3"/>
    <w:rsid w:val="008D4DF6"/>
    <w:rsid w:val="008D5C76"/>
    <w:rsid w:val="008D5E88"/>
    <w:rsid w:val="008D606E"/>
    <w:rsid w:val="008D64B3"/>
    <w:rsid w:val="008D665E"/>
    <w:rsid w:val="008D6711"/>
    <w:rsid w:val="008D6875"/>
    <w:rsid w:val="008D73C1"/>
    <w:rsid w:val="008D7840"/>
    <w:rsid w:val="008E0046"/>
    <w:rsid w:val="008E00FE"/>
    <w:rsid w:val="008E0120"/>
    <w:rsid w:val="008E022C"/>
    <w:rsid w:val="008E0271"/>
    <w:rsid w:val="008E04E1"/>
    <w:rsid w:val="008E07FD"/>
    <w:rsid w:val="008E0A11"/>
    <w:rsid w:val="008E0EFE"/>
    <w:rsid w:val="008E0FAC"/>
    <w:rsid w:val="008E10A8"/>
    <w:rsid w:val="008E1584"/>
    <w:rsid w:val="008E1736"/>
    <w:rsid w:val="008E1773"/>
    <w:rsid w:val="008E2657"/>
    <w:rsid w:val="008E2729"/>
    <w:rsid w:val="008E2D65"/>
    <w:rsid w:val="008E2EF6"/>
    <w:rsid w:val="008E30BC"/>
    <w:rsid w:val="008E3368"/>
    <w:rsid w:val="008E3629"/>
    <w:rsid w:val="008E3678"/>
    <w:rsid w:val="008E3682"/>
    <w:rsid w:val="008E3834"/>
    <w:rsid w:val="008E38A2"/>
    <w:rsid w:val="008E422C"/>
    <w:rsid w:val="008E465C"/>
    <w:rsid w:val="008E47CA"/>
    <w:rsid w:val="008E499D"/>
    <w:rsid w:val="008E4C9B"/>
    <w:rsid w:val="008E4D42"/>
    <w:rsid w:val="008E4F32"/>
    <w:rsid w:val="008E502C"/>
    <w:rsid w:val="008E527C"/>
    <w:rsid w:val="008E5A7C"/>
    <w:rsid w:val="008E5C7B"/>
    <w:rsid w:val="008E5D4E"/>
    <w:rsid w:val="008E60DC"/>
    <w:rsid w:val="008E697D"/>
    <w:rsid w:val="008E6C24"/>
    <w:rsid w:val="008E72EA"/>
    <w:rsid w:val="008E7697"/>
    <w:rsid w:val="008E7D02"/>
    <w:rsid w:val="008E7D10"/>
    <w:rsid w:val="008E7F31"/>
    <w:rsid w:val="008F0560"/>
    <w:rsid w:val="008F0689"/>
    <w:rsid w:val="008F0CF1"/>
    <w:rsid w:val="008F103B"/>
    <w:rsid w:val="008F1125"/>
    <w:rsid w:val="008F140D"/>
    <w:rsid w:val="008F1869"/>
    <w:rsid w:val="008F1956"/>
    <w:rsid w:val="008F251A"/>
    <w:rsid w:val="008F2788"/>
    <w:rsid w:val="008F2922"/>
    <w:rsid w:val="008F2CDC"/>
    <w:rsid w:val="008F36B2"/>
    <w:rsid w:val="008F3E62"/>
    <w:rsid w:val="008F3F0C"/>
    <w:rsid w:val="008F4A44"/>
    <w:rsid w:val="008F4D58"/>
    <w:rsid w:val="008F5C06"/>
    <w:rsid w:val="008F5F35"/>
    <w:rsid w:val="008F67D1"/>
    <w:rsid w:val="008F6CC2"/>
    <w:rsid w:val="008F6DD9"/>
    <w:rsid w:val="008F767F"/>
    <w:rsid w:val="008F7A8E"/>
    <w:rsid w:val="0090015A"/>
    <w:rsid w:val="00900B52"/>
    <w:rsid w:val="009027EC"/>
    <w:rsid w:val="00902EB8"/>
    <w:rsid w:val="00903229"/>
    <w:rsid w:val="009033D4"/>
    <w:rsid w:val="00903B7F"/>
    <w:rsid w:val="00903EAF"/>
    <w:rsid w:val="00904445"/>
    <w:rsid w:val="00904A9D"/>
    <w:rsid w:val="00904B86"/>
    <w:rsid w:val="009052B7"/>
    <w:rsid w:val="009054BD"/>
    <w:rsid w:val="009054F0"/>
    <w:rsid w:val="0090552E"/>
    <w:rsid w:val="00905BED"/>
    <w:rsid w:val="00905D57"/>
    <w:rsid w:val="0090642D"/>
    <w:rsid w:val="0090647C"/>
    <w:rsid w:val="009068E4"/>
    <w:rsid w:val="009073FB"/>
    <w:rsid w:val="00910CCE"/>
    <w:rsid w:val="00910ECF"/>
    <w:rsid w:val="009112A2"/>
    <w:rsid w:val="00911350"/>
    <w:rsid w:val="00911BBB"/>
    <w:rsid w:val="0091214E"/>
    <w:rsid w:val="00912C25"/>
    <w:rsid w:val="0091310F"/>
    <w:rsid w:val="00913201"/>
    <w:rsid w:val="00913585"/>
    <w:rsid w:val="009137FD"/>
    <w:rsid w:val="00913B9C"/>
    <w:rsid w:val="00913D13"/>
    <w:rsid w:val="00913DED"/>
    <w:rsid w:val="00914153"/>
    <w:rsid w:val="009143B6"/>
    <w:rsid w:val="00914543"/>
    <w:rsid w:val="00915375"/>
    <w:rsid w:val="009158A0"/>
    <w:rsid w:val="00915936"/>
    <w:rsid w:val="009163CE"/>
    <w:rsid w:val="00916504"/>
    <w:rsid w:val="00916715"/>
    <w:rsid w:val="00916BED"/>
    <w:rsid w:val="00917165"/>
    <w:rsid w:val="00917327"/>
    <w:rsid w:val="009173B9"/>
    <w:rsid w:val="0092002D"/>
    <w:rsid w:val="00920D56"/>
    <w:rsid w:val="00920DBA"/>
    <w:rsid w:val="00921091"/>
    <w:rsid w:val="00921ADD"/>
    <w:rsid w:val="00922634"/>
    <w:rsid w:val="00922706"/>
    <w:rsid w:val="00922CA6"/>
    <w:rsid w:val="00922E0D"/>
    <w:rsid w:val="00923246"/>
    <w:rsid w:val="00923B74"/>
    <w:rsid w:val="00923CBA"/>
    <w:rsid w:val="00924054"/>
    <w:rsid w:val="0092446B"/>
    <w:rsid w:val="009245BE"/>
    <w:rsid w:val="00924603"/>
    <w:rsid w:val="00924D53"/>
    <w:rsid w:val="00924DBE"/>
    <w:rsid w:val="009251F3"/>
    <w:rsid w:val="00925235"/>
    <w:rsid w:val="00925811"/>
    <w:rsid w:val="009265DA"/>
    <w:rsid w:val="00926897"/>
    <w:rsid w:val="00926919"/>
    <w:rsid w:val="00927288"/>
    <w:rsid w:val="009306E0"/>
    <w:rsid w:val="00930860"/>
    <w:rsid w:val="00930C51"/>
    <w:rsid w:val="009313B0"/>
    <w:rsid w:val="00931B55"/>
    <w:rsid w:val="00932348"/>
    <w:rsid w:val="009329FD"/>
    <w:rsid w:val="009330DB"/>
    <w:rsid w:val="009331AF"/>
    <w:rsid w:val="009332D6"/>
    <w:rsid w:val="009335E8"/>
    <w:rsid w:val="00933A35"/>
    <w:rsid w:val="00933AA6"/>
    <w:rsid w:val="00933B9E"/>
    <w:rsid w:val="00933C85"/>
    <w:rsid w:val="009345F1"/>
    <w:rsid w:val="00934879"/>
    <w:rsid w:val="00934989"/>
    <w:rsid w:val="009355C9"/>
    <w:rsid w:val="009356CD"/>
    <w:rsid w:val="00935790"/>
    <w:rsid w:val="00935B42"/>
    <w:rsid w:val="00935DEB"/>
    <w:rsid w:val="0093606B"/>
    <w:rsid w:val="009366AA"/>
    <w:rsid w:val="009369D6"/>
    <w:rsid w:val="00936ADF"/>
    <w:rsid w:val="0093729D"/>
    <w:rsid w:val="0093796D"/>
    <w:rsid w:val="0094012D"/>
    <w:rsid w:val="009404D6"/>
    <w:rsid w:val="00940523"/>
    <w:rsid w:val="0094054C"/>
    <w:rsid w:val="00941007"/>
    <w:rsid w:val="009410E8"/>
    <w:rsid w:val="00941383"/>
    <w:rsid w:val="0094152D"/>
    <w:rsid w:val="009415CF"/>
    <w:rsid w:val="009416A0"/>
    <w:rsid w:val="00941889"/>
    <w:rsid w:val="00942642"/>
    <w:rsid w:val="00942851"/>
    <w:rsid w:val="00942958"/>
    <w:rsid w:val="0094306E"/>
    <w:rsid w:val="00943357"/>
    <w:rsid w:val="00943578"/>
    <w:rsid w:val="009435FC"/>
    <w:rsid w:val="00943DA1"/>
    <w:rsid w:val="00944000"/>
    <w:rsid w:val="0094431D"/>
    <w:rsid w:val="00944396"/>
    <w:rsid w:val="0094469D"/>
    <w:rsid w:val="00944B1D"/>
    <w:rsid w:val="00944D21"/>
    <w:rsid w:val="00944D6D"/>
    <w:rsid w:val="00945240"/>
    <w:rsid w:val="00945369"/>
    <w:rsid w:val="00945925"/>
    <w:rsid w:val="00945D2A"/>
    <w:rsid w:val="00945D7E"/>
    <w:rsid w:val="00945E60"/>
    <w:rsid w:val="00945F5B"/>
    <w:rsid w:val="0094613A"/>
    <w:rsid w:val="00946E31"/>
    <w:rsid w:val="0094725B"/>
    <w:rsid w:val="009476AA"/>
    <w:rsid w:val="009478E2"/>
    <w:rsid w:val="00947988"/>
    <w:rsid w:val="00950271"/>
    <w:rsid w:val="009508B1"/>
    <w:rsid w:val="00950972"/>
    <w:rsid w:val="00950B52"/>
    <w:rsid w:val="00950CBC"/>
    <w:rsid w:val="009519E6"/>
    <w:rsid w:val="00951A5E"/>
    <w:rsid w:val="00951BAE"/>
    <w:rsid w:val="00951FB3"/>
    <w:rsid w:val="009520BD"/>
    <w:rsid w:val="00952114"/>
    <w:rsid w:val="00952306"/>
    <w:rsid w:val="00952563"/>
    <w:rsid w:val="00952EF0"/>
    <w:rsid w:val="00953436"/>
    <w:rsid w:val="00953AA0"/>
    <w:rsid w:val="00953DD9"/>
    <w:rsid w:val="00953F00"/>
    <w:rsid w:val="00953F39"/>
    <w:rsid w:val="009542D2"/>
    <w:rsid w:val="009545D3"/>
    <w:rsid w:val="00954C89"/>
    <w:rsid w:val="00954E11"/>
    <w:rsid w:val="009550AB"/>
    <w:rsid w:val="00955171"/>
    <w:rsid w:val="0095526B"/>
    <w:rsid w:val="0095537B"/>
    <w:rsid w:val="0095552B"/>
    <w:rsid w:val="00955548"/>
    <w:rsid w:val="00955F65"/>
    <w:rsid w:val="0095610C"/>
    <w:rsid w:val="009566D3"/>
    <w:rsid w:val="0095697C"/>
    <w:rsid w:val="00956C8E"/>
    <w:rsid w:val="00956DB4"/>
    <w:rsid w:val="0095737E"/>
    <w:rsid w:val="009574B8"/>
    <w:rsid w:val="0095766F"/>
    <w:rsid w:val="00957A1F"/>
    <w:rsid w:val="0096033E"/>
    <w:rsid w:val="009605FB"/>
    <w:rsid w:val="0096076A"/>
    <w:rsid w:val="00960C49"/>
    <w:rsid w:val="00960F4A"/>
    <w:rsid w:val="00961072"/>
    <w:rsid w:val="009610D3"/>
    <w:rsid w:val="0096111B"/>
    <w:rsid w:val="009615AB"/>
    <w:rsid w:val="00961B5F"/>
    <w:rsid w:val="00961CB6"/>
    <w:rsid w:val="00961E3E"/>
    <w:rsid w:val="0096210D"/>
    <w:rsid w:val="009624F9"/>
    <w:rsid w:val="0096286B"/>
    <w:rsid w:val="009628EB"/>
    <w:rsid w:val="00962AE4"/>
    <w:rsid w:val="00962C68"/>
    <w:rsid w:val="00962C92"/>
    <w:rsid w:val="009630D3"/>
    <w:rsid w:val="009639BA"/>
    <w:rsid w:val="00963BAE"/>
    <w:rsid w:val="009643D5"/>
    <w:rsid w:val="00964689"/>
    <w:rsid w:val="00964B4F"/>
    <w:rsid w:val="00964BC6"/>
    <w:rsid w:val="00964D96"/>
    <w:rsid w:val="009653FB"/>
    <w:rsid w:val="009655A4"/>
    <w:rsid w:val="009655C7"/>
    <w:rsid w:val="00965807"/>
    <w:rsid w:val="00965FB6"/>
    <w:rsid w:val="00965FBE"/>
    <w:rsid w:val="0096608B"/>
    <w:rsid w:val="0096630D"/>
    <w:rsid w:val="00966A0A"/>
    <w:rsid w:val="0096770F"/>
    <w:rsid w:val="00967C1A"/>
    <w:rsid w:val="00970048"/>
    <w:rsid w:val="0097018F"/>
    <w:rsid w:val="0097043D"/>
    <w:rsid w:val="0097052B"/>
    <w:rsid w:val="0097060C"/>
    <w:rsid w:val="00970680"/>
    <w:rsid w:val="00970B6D"/>
    <w:rsid w:val="00970E33"/>
    <w:rsid w:val="00971DCF"/>
    <w:rsid w:val="009723D6"/>
    <w:rsid w:val="00972C72"/>
    <w:rsid w:val="00973295"/>
    <w:rsid w:val="00973420"/>
    <w:rsid w:val="009735F3"/>
    <w:rsid w:val="00973FE2"/>
    <w:rsid w:val="009743D1"/>
    <w:rsid w:val="00974822"/>
    <w:rsid w:val="00974AB5"/>
    <w:rsid w:val="009751A0"/>
    <w:rsid w:val="00975446"/>
    <w:rsid w:val="009754A8"/>
    <w:rsid w:val="00975722"/>
    <w:rsid w:val="00975919"/>
    <w:rsid w:val="00975DB7"/>
    <w:rsid w:val="00976577"/>
    <w:rsid w:val="00976724"/>
    <w:rsid w:val="00976D80"/>
    <w:rsid w:val="00976FAC"/>
    <w:rsid w:val="00976FD4"/>
    <w:rsid w:val="009771CC"/>
    <w:rsid w:val="0097737C"/>
    <w:rsid w:val="00977495"/>
    <w:rsid w:val="00977553"/>
    <w:rsid w:val="00977B34"/>
    <w:rsid w:val="00977FDC"/>
    <w:rsid w:val="009803FC"/>
    <w:rsid w:val="009806A6"/>
    <w:rsid w:val="0098098A"/>
    <w:rsid w:val="00980B2F"/>
    <w:rsid w:val="0098130D"/>
    <w:rsid w:val="0098177D"/>
    <w:rsid w:val="00981CF9"/>
    <w:rsid w:val="00982427"/>
    <w:rsid w:val="0098251F"/>
    <w:rsid w:val="0098259A"/>
    <w:rsid w:val="009828AF"/>
    <w:rsid w:val="0098319E"/>
    <w:rsid w:val="0098321D"/>
    <w:rsid w:val="00983259"/>
    <w:rsid w:val="0098335A"/>
    <w:rsid w:val="0098365D"/>
    <w:rsid w:val="00983786"/>
    <w:rsid w:val="00983816"/>
    <w:rsid w:val="00983BAC"/>
    <w:rsid w:val="00983C2E"/>
    <w:rsid w:val="00983C7E"/>
    <w:rsid w:val="00984245"/>
    <w:rsid w:val="0098477B"/>
    <w:rsid w:val="00984A5C"/>
    <w:rsid w:val="00984E7E"/>
    <w:rsid w:val="009854B5"/>
    <w:rsid w:val="009854CA"/>
    <w:rsid w:val="00985867"/>
    <w:rsid w:val="009859A7"/>
    <w:rsid w:val="00985C33"/>
    <w:rsid w:val="00985D33"/>
    <w:rsid w:val="00985E29"/>
    <w:rsid w:val="00986851"/>
    <w:rsid w:val="00986C8E"/>
    <w:rsid w:val="00986D51"/>
    <w:rsid w:val="00986DB1"/>
    <w:rsid w:val="00986F84"/>
    <w:rsid w:val="009900A7"/>
    <w:rsid w:val="00990241"/>
    <w:rsid w:val="00990263"/>
    <w:rsid w:val="00990382"/>
    <w:rsid w:val="0099046D"/>
    <w:rsid w:val="00990ACC"/>
    <w:rsid w:val="00990D71"/>
    <w:rsid w:val="0099115C"/>
    <w:rsid w:val="00991185"/>
    <w:rsid w:val="009912A4"/>
    <w:rsid w:val="00991998"/>
    <w:rsid w:val="009919A6"/>
    <w:rsid w:val="00991B42"/>
    <w:rsid w:val="00991C32"/>
    <w:rsid w:val="009922B2"/>
    <w:rsid w:val="009924DE"/>
    <w:rsid w:val="00994354"/>
    <w:rsid w:val="00994BC9"/>
    <w:rsid w:val="00994DD4"/>
    <w:rsid w:val="00994FFB"/>
    <w:rsid w:val="00995198"/>
    <w:rsid w:val="0099520A"/>
    <w:rsid w:val="00995515"/>
    <w:rsid w:val="00995CFC"/>
    <w:rsid w:val="00996912"/>
    <w:rsid w:val="00996B13"/>
    <w:rsid w:val="00996B96"/>
    <w:rsid w:val="00996D5E"/>
    <w:rsid w:val="009973A9"/>
    <w:rsid w:val="0099785F"/>
    <w:rsid w:val="009979A6"/>
    <w:rsid w:val="00997AEE"/>
    <w:rsid w:val="009A00A5"/>
    <w:rsid w:val="009A0590"/>
    <w:rsid w:val="009A0A60"/>
    <w:rsid w:val="009A0FA6"/>
    <w:rsid w:val="009A134E"/>
    <w:rsid w:val="009A197C"/>
    <w:rsid w:val="009A1B15"/>
    <w:rsid w:val="009A1D96"/>
    <w:rsid w:val="009A2305"/>
    <w:rsid w:val="009A26CC"/>
    <w:rsid w:val="009A2D29"/>
    <w:rsid w:val="009A2DA2"/>
    <w:rsid w:val="009A3023"/>
    <w:rsid w:val="009A311C"/>
    <w:rsid w:val="009A3780"/>
    <w:rsid w:val="009A39C6"/>
    <w:rsid w:val="009A49B6"/>
    <w:rsid w:val="009A4B33"/>
    <w:rsid w:val="009A4EC7"/>
    <w:rsid w:val="009A4F68"/>
    <w:rsid w:val="009A5F90"/>
    <w:rsid w:val="009A656E"/>
    <w:rsid w:val="009A6767"/>
    <w:rsid w:val="009A6865"/>
    <w:rsid w:val="009A6F26"/>
    <w:rsid w:val="009A70FC"/>
    <w:rsid w:val="009A71ED"/>
    <w:rsid w:val="009A7708"/>
    <w:rsid w:val="009A7BC1"/>
    <w:rsid w:val="009A7C2F"/>
    <w:rsid w:val="009B0C58"/>
    <w:rsid w:val="009B0D61"/>
    <w:rsid w:val="009B0EDA"/>
    <w:rsid w:val="009B101B"/>
    <w:rsid w:val="009B1775"/>
    <w:rsid w:val="009B2A86"/>
    <w:rsid w:val="009B2AAD"/>
    <w:rsid w:val="009B3440"/>
    <w:rsid w:val="009B35D9"/>
    <w:rsid w:val="009B37B4"/>
    <w:rsid w:val="009B3BDB"/>
    <w:rsid w:val="009B3E0B"/>
    <w:rsid w:val="009B422C"/>
    <w:rsid w:val="009B56D4"/>
    <w:rsid w:val="009B5758"/>
    <w:rsid w:val="009B5CA8"/>
    <w:rsid w:val="009B5EBF"/>
    <w:rsid w:val="009B636B"/>
    <w:rsid w:val="009B7305"/>
    <w:rsid w:val="009B770A"/>
    <w:rsid w:val="009B7B45"/>
    <w:rsid w:val="009B7CCE"/>
    <w:rsid w:val="009B7EFF"/>
    <w:rsid w:val="009C00BF"/>
    <w:rsid w:val="009C0D70"/>
    <w:rsid w:val="009C0FC2"/>
    <w:rsid w:val="009C10A7"/>
    <w:rsid w:val="009C138D"/>
    <w:rsid w:val="009C1665"/>
    <w:rsid w:val="009C2084"/>
    <w:rsid w:val="009C2412"/>
    <w:rsid w:val="009C269D"/>
    <w:rsid w:val="009C269F"/>
    <w:rsid w:val="009C2850"/>
    <w:rsid w:val="009C2CE0"/>
    <w:rsid w:val="009C2E84"/>
    <w:rsid w:val="009C3059"/>
    <w:rsid w:val="009C3638"/>
    <w:rsid w:val="009C3E08"/>
    <w:rsid w:val="009C47CF"/>
    <w:rsid w:val="009C5245"/>
    <w:rsid w:val="009C5FA4"/>
    <w:rsid w:val="009C6073"/>
    <w:rsid w:val="009C63C2"/>
    <w:rsid w:val="009C649F"/>
    <w:rsid w:val="009C6587"/>
    <w:rsid w:val="009C6883"/>
    <w:rsid w:val="009C6A36"/>
    <w:rsid w:val="009C70F2"/>
    <w:rsid w:val="009C789E"/>
    <w:rsid w:val="009D022F"/>
    <w:rsid w:val="009D04EF"/>
    <w:rsid w:val="009D128A"/>
    <w:rsid w:val="009D1419"/>
    <w:rsid w:val="009D19A5"/>
    <w:rsid w:val="009D21CE"/>
    <w:rsid w:val="009D21F5"/>
    <w:rsid w:val="009D3C27"/>
    <w:rsid w:val="009D3E7E"/>
    <w:rsid w:val="009D4179"/>
    <w:rsid w:val="009D43CC"/>
    <w:rsid w:val="009D447B"/>
    <w:rsid w:val="009D448E"/>
    <w:rsid w:val="009D47DF"/>
    <w:rsid w:val="009D4B43"/>
    <w:rsid w:val="009D4D1A"/>
    <w:rsid w:val="009D59F0"/>
    <w:rsid w:val="009D5E1F"/>
    <w:rsid w:val="009D5E65"/>
    <w:rsid w:val="009D6E99"/>
    <w:rsid w:val="009D7164"/>
    <w:rsid w:val="009D7580"/>
    <w:rsid w:val="009D7778"/>
    <w:rsid w:val="009D7823"/>
    <w:rsid w:val="009D7B7C"/>
    <w:rsid w:val="009D7EB1"/>
    <w:rsid w:val="009E034C"/>
    <w:rsid w:val="009E08A3"/>
    <w:rsid w:val="009E09BE"/>
    <w:rsid w:val="009E0CDA"/>
    <w:rsid w:val="009E0D01"/>
    <w:rsid w:val="009E1219"/>
    <w:rsid w:val="009E1712"/>
    <w:rsid w:val="009E1995"/>
    <w:rsid w:val="009E1A71"/>
    <w:rsid w:val="009E1D08"/>
    <w:rsid w:val="009E21D2"/>
    <w:rsid w:val="009E2B8C"/>
    <w:rsid w:val="009E2D39"/>
    <w:rsid w:val="009E3796"/>
    <w:rsid w:val="009E420A"/>
    <w:rsid w:val="009E49A6"/>
    <w:rsid w:val="009E4A77"/>
    <w:rsid w:val="009E4BDA"/>
    <w:rsid w:val="009E4CE3"/>
    <w:rsid w:val="009E5124"/>
    <w:rsid w:val="009E5645"/>
    <w:rsid w:val="009E5D65"/>
    <w:rsid w:val="009E5D6C"/>
    <w:rsid w:val="009E6753"/>
    <w:rsid w:val="009E6CF6"/>
    <w:rsid w:val="009E6D8F"/>
    <w:rsid w:val="009E750F"/>
    <w:rsid w:val="009E7557"/>
    <w:rsid w:val="009E7853"/>
    <w:rsid w:val="009E7C2C"/>
    <w:rsid w:val="009F0575"/>
    <w:rsid w:val="009F060C"/>
    <w:rsid w:val="009F15FA"/>
    <w:rsid w:val="009F1C53"/>
    <w:rsid w:val="009F1DC7"/>
    <w:rsid w:val="009F2B55"/>
    <w:rsid w:val="009F2F36"/>
    <w:rsid w:val="009F2F8B"/>
    <w:rsid w:val="009F316E"/>
    <w:rsid w:val="009F3701"/>
    <w:rsid w:val="009F3D88"/>
    <w:rsid w:val="009F43C2"/>
    <w:rsid w:val="009F4596"/>
    <w:rsid w:val="009F4849"/>
    <w:rsid w:val="009F4AA1"/>
    <w:rsid w:val="009F4C96"/>
    <w:rsid w:val="009F5D06"/>
    <w:rsid w:val="009F5D9A"/>
    <w:rsid w:val="009F5F53"/>
    <w:rsid w:val="009F6086"/>
    <w:rsid w:val="009F60C1"/>
    <w:rsid w:val="009F61B3"/>
    <w:rsid w:val="009F69FE"/>
    <w:rsid w:val="009F6C83"/>
    <w:rsid w:val="009F7090"/>
    <w:rsid w:val="009F716D"/>
    <w:rsid w:val="009F7513"/>
    <w:rsid w:val="009F7544"/>
    <w:rsid w:val="00A00401"/>
    <w:rsid w:val="00A005AB"/>
    <w:rsid w:val="00A009F2"/>
    <w:rsid w:val="00A00B68"/>
    <w:rsid w:val="00A010A8"/>
    <w:rsid w:val="00A010EC"/>
    <w:rsid w:val="00A016F1"/>
    <w:rsid w:val="00A01B42"/>
    <w:rsid w:val="00A01E63"/>
    <w:rsid w:val="00A01EC8"/>
    <w:rsid w:val="00A02006"/>
    <w:rsid w:val="00A02216"/>
    <w:rsid w:val="00A040DE"/>
    <w:rsid w:val="00A047C7"/>
    <w:rsid w:val="00A048B9"/>
    <w:rsid w:val="00A04953"/>
    <w:rsid w:val="00A04D0B"/>
    <w:rsid w:val="00A04D96"/>
    <w:rsid w:val="00A0533C"/>
    <w:rsid w:val="00A0564D"/>
    <w:rsid w:val="00A05B9C"/>
    <w:rsid w:val="00A0629B"/>
    <w:rsid w:val="00A064C0"/>
    <w:rsid w:val="00A06C39"/>
    <w:rsid w:val="00A06E11"/>
    <w:rsid w:val="00A07024"/>
    <w:rsid w:val="00A0786B"/>
    <w:rsid w:val="00A0793D"/>
    <w:rsid w:val="00A07C06"/>
    <w:rsid w:val="00A07D67"/>
    <w:rsid w:val="00A102C6"/>
    <w:rsid w:val="00A102DD"/>
    <w:rsid w:val="00A102F7"/>
    <w:rsid w:val="00A10C41"/>
    <w:rsid w:val="00A10C7A"/>
    <w:rsid w:val="00A11274"/>
    <w:rsid w:val="00A11564"/>
    <w:rsid w:val="00A11566"/>
    <w:rsid w:val="00A1162B"/>
    <w:rsid w:val="00A11670"/>
    <w:rsid w:val="00A1185E"/>
    <w:rsid w:val="00A11A72"/>
    <w:rsid w:val="00A11B1E"/>
    <w:rsid w:val="00A11B63"/>
    <w:rsid w:val="00A12289"/>
    <w:rsid w:val="00A12A75"/>
    <w:rsid w:val="00A13481"/>
    <w:rsid w:val="00A136B5"/>
    <w:rsid w:val="00A13973"/>
    <w:rsid w:val="00A141E9"/>
    <w:rsid w:val="00A146DA"/>
    <w:rsid w:val="00A16187"/>
    <w:rsid w:val="00A165E0"/>
    <w:rsid w:val="00A16602"/>
    <w:rsid w:val="00A166C5"/>
    <w:rsid w:val="00A16A7B"/>
    <w:rsid w:val="00A16F6E"/>
    <w:rsid w:val="00A17386"/>
    <w:rsid w:val="00A175FD"/>
    <w:rsid w:val="00A1767E"/>
    <w:rsid w:val="00A17A42"/>
    <w:rsid w:val="00A17E5B"/>
    <w:rsid w:val="00A20075"/>
    <w:rsid w:val="00A20C0E"/>
    <w:rsid w:val="00A20E9C"/>
    <w:rsid w:val="00A20EB0"/>
    <w:rsid w:val="00A210E7"/>
    <w:rsid w:val="00A214FE"/>
    <w:rsid w:val="00A21DDC"/>
    <w:rsid w:val="00A21FE8"/>
    <w:rsid w:val="00A23361"/>
    <w:rsid w:val="00A2339E"/>
    <w:rsid w:val="00A23B93"/>
    <w:rsid w:val="00A23BFC"/>
    <w:rsid w:val="00A24133"/>
    <w:rsid w:val="00A252C0"/>
    <w:rsid w:val="00A25379"/>
    <w:rsid w:val="00A25A62"/>
    <w:rsid w:val="00A25CBE"/>
    <w:rsid w:val="00A26645"/>
    <w:rsid w:val="00A27196"/>
    <w:rsid w:val="00A279D2"/>
    <w:rsid w:val="00A27B68"/>
    <w:rsid w:val="00A27D51"/>
    <w:rsid w:val="00A27D57"/>
    <w:rsid w:val="00A3066E"/>
    <w:rsid w:val="00A31B5B"/>
    <w:rsid w:val="00A32A43"/>
    <w:rsid w:val="00A334B4"/>
    <w:rsid w:val="00A33707"/>
    <w:rsid w:val="00A33A8D"/>
    <w:rsid w:val="00A33DE9"/>
    <w:rsid w:val="00A34198"/>
    <w:rsid w:val="00A341CF"/>
    <w:rsid w:val="00A34A82"/>
    <w:rsid w:val="00A34CA1"/>
    <w:rsid w:val="00A35181"/>
    <w:rsid w:val="00A35254"/>
    <w:rsid w:val="00A35306"/>
    <w:rsid w:val="00A356A6"/>
    <w:rsid w:val="00A35A15"/>
    <w:rsid w:val="00A35CB4"/>
    <w:rsid w:val="00A35D65"/>
    <w:rsid w:val="00A36018"/>
    <w:rsid w:val="00A36171"/>
    <w:rsid w:val="00A36258"/>
    <w:rsid w:val="00A363A0"/>
    <w:rsid w:val="00A36543"/>
    <w:rsid w:val="00A365A0"/>
    <w:rsid w:val="00A367AD"/>
    <w:rsid w:val="00A36DAB"/>
    <w:rsid w:val="00A3738D"/>
    <w:rsid w:val="00A378D1"/>
    <w:rsid w:val="00A37E23"/>
    <w:rsid w:val="00A401AF"/>
    <w:rsid w:val="00A408F3"/>
    <w:rsid w:val="00A40927"/>
    <w:rsid w:val="00A40C39"/>
    <w:rsid w:val="00A42266"/>
    <w:rsid w:val="00A42E50"/>
    <w:rsid w:val="00A43196"/>
    <w:rsid w:val="00A4372A"/>
    <w:rsid w:val="00A43CD9"/>
    <w:rsid w:val="00A4405A"/>
    <w:rsid w:val="00A44D4A"/>
    <w:rsid w:val="00A44D57"/>
    <w:rsid w:val="00A45114"/>
    <w:rsid w:val="00A45485"/>
    <w:rsid w:val="00A45E1E"/>
    <w:rsid w:val="00A4604C"/>
    <w:rsid w:val="00A460F5"/>
    <w:rsid w:val="00A4681D"/>
    <w:rsid w:val="00A47014"/>
    <w:rsid w:val="00A47078"/>
    <w:rsid w:val="00A47224"/>
    <w:rsid w:val="00A4769B"/>
    <w:rsid w:val="00A47C3E"/>
    <w:rsid w:val="00A47DA8"/>
    <w:rsid w:val="00A5071D"/>
    <w:rsid w:val="00A50951"/>
    <w:rsid w:val="00A50A34"/>
    <w:rsid w:val="00A50CA5"/>
    <w:rsid w:val="00A50EED"/>
    <w:rsid w:val="00A51305"/>
    <w:rsid w:val="00A516B5"/>
    <w:rsid w:val="00A51CC9"/>
    <w:rsid w:val="00A51E52"/>
    <w:rsid w:val="00A521D4"/>
    <w:rsid w:val="00A524D8"/>
    <w:rsid w:val="00A525DB"/>
    <w:rsid w:val="00A526FF"/>
    <w:rsid w:val="00A52715"/>
    <w:rsid w:val="00A52A51"/>
    <w:rsid w:val="00A52E3A"/>
    <w:rsid w:val="00A52F8B"/>
    <w:rsid w:val="00A538AD"/>
    <w:rsid w:val="00A53944"/>
    <w:rsid w:val="00A5405F"/>
    <w:rsid w:val="00A54635"/>
    <w:rsid w:val="00A54664"/>
    <w:rsid w:val="00A54667"/>
    <w:rsid w:val="00A54AEC"/>
    <w:rsid w:val="00A54D4E"/>
    <w:rsid w:val="00A54EA1"/>
    <w:rsid w:val="00A552F5"/>
    <w:rsid w:val="00A55301"/>
    <w:rsid w:val="00A55692"/>
    <w:rsid w:val="00A55D12"/>
    <w:rsid w:val="00A561B0"/>
    <w:rsid w:val="00A563B7"/>
    <w:rsid w:val="00A56470"/>
    <w:rsid w:val="00A5749F"/>
    <w:rsid w:val="00A57521"/>
    <w:rsid w:val="00A57755"/>
    <w:rsid w:val="00A5776D"/>
    <w:rsid w:val="00A577A4"/>
    <w:rsid w:val="00A57DAD"/>
    <w:rsid w:val="00A57E82"/>
    <w:rsid w:val="00A57EEF"/>
    <w:rsid w:val="00A6030E"/>
    <w:rsid w:val="00A61099"/>
    <w:rsid w:val="00A612EE"/>
    <w:rsid w:val="00A614D1"/>
    <w:rsid w:val="00A61CEA"/>
    <w:rsid w:val="00A61E5F"/>
    <w:rsid w:val="00A61F66"/>
    <w:rsid w:val="00A62237"/>
    <w:rsid w:val="00A6224F"/>
    <w:rsid w:val="00A629C3"/>
    <w:rsid w:val="00A633E7"/>
    <w:rsid w:val="00A636FA"/>
    <w:rsid w:val="00A63979"/>
    <w:rsid w:val="00A63A49"/>
    <w:rsid w:val="00A63A5A"/>
    <w:rsid w:val="00A6410A"/>
    <w:rsid w:val="00A6417B"/>
    <w:rsid w:val="00A641B9"/>
    <w:rsid w:val="00A64389"/>
    <w:rsid w:val="00A64404"/>
    <w:rsid w:val="00A647A8"/>
    <w:rsid w:val="00A64982"/>
    <w:rsid w:val="00A65016"/>
    <w:rsid w:val="00A6564C"/>
    <w:rsid w:val="00A656E1"/>
    <w:rsid w:val="00A65C37"/>
    <w:rsid w:val="00A66317"/>
    <w:rsid w:val="00A66ADE"/>
    <w:rsid w:val="00A66D9C"/>
    <w:rsid w:val="00A66E5F"/>
    <w:rsid w:val="00A6712A"/>
    <w:rsid w:val="00A67563"/>
    <w:rsid w:val="00A67582"/>
    <w:rsid w:val="00A679A1"/>
    <w:rsid w:val="00A70273"/>
    <w:rsid w:val="00A70DC9"/>
    <w:rsid w:val="00A70E64"/>
    <w:rsid w:val="00A70F18"/>
    <w:rsid w:val="00A7114A"/>
    <w:rsid w:val="00A71CF5"/>
    <w:rsid w:val="00A71E0A"/>
    <w:rsid w:val="00A720CE"/>
    <w:rsid w:val="00A72464"/>
    <w:rsid w:val="00A72487"/>
    <w:rsid w:val="00A727EA"/>
    <w:rsid w:val="00A732B1"/>
    <w:rsid w:val="00A73A97"/>
    <w:rsid w:val="00A73BF0"/>
    <w:rsid w:val="00A73E5E"/>
    <w:rsid w:val="00A741AC"/>
    <w:rsid w:val="00A744D9"/>
    <w:rsid w:val="00A74D4D"/>
    <w:rsid w:val="00A753B9"/>
    <w:rsid w:val="00A75E12"/>
    <w:rsid w:val="00A76951"/>
    <w:rsid w:val="00A76EBD"/>
    <w:rsid w:val="00A77424"/>
    <w:rsid w:val="00A7775B"/>
    <w:rsid w:val="00A77AEC"/>
    <w:rsid w:val="00A801CC"/>
    <w:rsid w:val="00A80425"/>
    <w:rsid w:val="00A81993"/>
    <w:rsid w:val="00A82144"/>
    <w:rsid w:val="00A82421"/>
    <w:rsid w:val="00A8244A"/>
    <w:rsid w:val="00A828B7"/>
    <w:rsid w:val="00A82B0C"/>
    <w:rsid w:val="00A8311E"/>
    <w:rsid w:val="00A83255"/>
    <w:rsid w:val="00A83636"/>
    <w:rsid w:val="00A83CBA"/>
    <w:rsid w:val="00A83F75"/>
    <w:rsid w:val="00A848E7"/>
    <w:rsid w:val="00A84960"/>
    <w:rsid w:val="00A84B37"/>
    <w:rsid w:val="00A85180"/>
    <w:rsid w:val="00A852C6"/>
    <w:rsid w:val="00A853A4"/>
    <w:rsid w:val="00A853C5"/>
    <w:rsid w:val="00A857B3"/>
    <w:rsid w:val="00A85D27"/>
    <w:rsid w:val="00A86185"/>
    <w:rsid w:val="00A862A4"/>
    <w:rsid w:val="00A8693A"/>
    <w:rsid w:val="00A87087"/>
    <w:rsid w:val="00A870D9"/>
    <w:rsid w:val="00A871F2"/>
    <w:rsid w:val="00A87764"/>
    <w:rsid w:val="00A87887"/>
    <w:rsid w:val="00A878FC"/>
    <w:rsid w:val="00A87EAD"/>
    <w:rsid w:val="00A87FCE"/>
    <w:rsid w:val="00A9044C"/>
    <w:rsid w:val="00A90AF1"/>
    <w:rsid w:val="00A90D1B"/>
    <w:rsid w:val="00A90E61"/>
    <w:rsid w:val="00A91918"/>
    <w:rsid w:val="00A91E19"/>
    <w:rsid w:val="00A921EC"/>
    <w:rsid w:val="00A92805"/>
    <w:rsid w:val="00A928C2"/>
    <w:rsid w:val="00A92FFF"/>
    <w:rsid w:val="00A938A9"/>
    <w:rsid w:val="00A93CC5"/>
    <w:rsid w:val="00A94160"/>
    <w:rsid w:val="00A9441A"/>
    <w:rsid w:val="00A9524D"/>
    <w:rsid w:val="00A95414"/>
    <w:rsid w:val="00A955FD"/>
    <w:rsid w:val="00A95900"/>
    <w:rsid w:val="00A959A7"/>
    <w:rsid w:val="00A95ADB"/>
    <w:rsid w:val="00A95E83"/>
    <w:rsid w:val="00A9686D"/>
    <w:rsid w:val="00A96B04"/>
    <w:rsid w:val="00A96E06"/>
    <w:rsid w:val="00A96E43"/>
    <w:rsid w:val="00A97382"/>
    <w:rsid w:val="00A9742F"/>
    <w:rsid w:val="00A977B8"/>
    <w:rsid w:val="00A97DF3"/>
    <w:rsid w:val="00AA0727"/>
    <w:rsid w:val="00AA0733"/>
    <w:rsid w:val="00AA0A00"/>
    <w:rsid w:val="00AA0ED7"/>
    <w:rsid w:val="00AA1031"/>
    <w:rsid w:val="00AA127A"/>
    <w:rsid w:val="00AA16F2"/>
    <w:rsid w:val="00AA16FB"/>
    <w:rsid w:val="00AA1BB4"/>
    <w:rsid w:val="00AA1F8B"/>
    <w:rsid w:val="00AA2D28"/>
    <w:rsid w:val="00AA2D50"/>
    <w:rsid w:val="00AA346F"/>
    <w:rsid w:val="00AA3932"/>
    <w:rsid w:val="00AA3C59"/>
    <w:rsid w:val="00AA3D02"/>
    <w:rsid w:val="00AA45A9"/>
    <w:rsid w:val="00AA4BB2"/>
    <w:rsid w:val="00AA4C68"/>
    <w:rsid w:val="00AA5397"/>
    <w:rsid w:val="00AA55D3"/>
    <w:rsid w:val="00AA5740"/>
    <w:rsid w:val="00AA5769"/>
    <w:rsid w:val="00AA5C14"/>
    <w:rsid w:val="00AA5D6B"/>
    <w:rsid w:val="00AA5D81"/>
    <w:rsid w:val="00AA5F7E"/>
    <w:rsid w:val="00AA6183"/>
    <w:rsid w:val="00AA6379"/>
    <w:rsid w:val="00AA64DD"/>
    <w:rsid w:val="00AA6555"/>
    <w:rsid w:val="00AA6751"/>
    <w:rsid w:val="00AA6776"/>
    <w:rsid w:val="00AA683C"/>
    <w:rsid w:val="00AA7665"/>
    <w:rsid w:val="00AB0057"/>
    <w:rsid w:val="00AB02C9"/>
    <w:rsid w:val="00AB04DA"/>
    <w:rsid w:val="00AB0918"/>
    <w:rsid w:val="00AB0A7C"/>
    <w:rsid w:val="00AB0D2A"/>
    <w:rsid w:val="00AB11E4"/>
    <w:rsid w:val="00AB1C92"/>
    <w:rsid w:val="00AB30F3"/>
    <w:rsid w:val="00AB3C85"/>
    <w:rsid w:val="00AB3D94"/>
    <w:rsid w:val="00AB3DAB"/>
    <w:rsid w:val="00AB47E1"/>
    <w:rsid w:val="00AB4C9B"/>
    <w:rsid w:val="00AB501E"/>
    <w:rsid w:val="00AB5321"/>
    <w:rsid w:val="00AB5412"/>
    <w:rsid w:val="00AB54E0"/>
    <w:rsid w:val="00AB60C7"/>
    <w:rsid w:val="00AB6541"/>
    <w:rsid w:val="00AB69D6"/>
    <w:rsid w:val="00AB72A0"/>
    <w:rsid w:val="00AB7490"/>
    <w:rsid w:val="00AB7A76"/>
    <w:rsid w:val="00AB7E2C"/>
    <w:rsid w:val="00AC0D93"/>
    <w:rsid w:val="00AC0DC1"/>
    <w:rsid w:val="00AC0FDA"/>
    <w:rsid w:val="00AC16FB"/>
    <w:rsid w:val="00AC18D4"/>
    <w:rsid w:val="00AC24C0"/>
    <w:rsid w:val="00AC259F"/>
    <w:rsid w:val="00AC2640"/>
    <w:rsid w:val="00AC266C"/>
    <w:rsid w:val="00AC27FE"/>
    <w:rsid w:val="00AC2BB1"/>
    <w:rsid w:val="00AC37A5"/>
    <w:rsid w:val="00AC3867"/>
    <w:rsid w:val="00AC39AD"/>
    <w:rsid w:val="00AC3A2C"/>
    <w:rsid w:val="00AC3C59"/>
    <w:rsid w:val="00AC3F14"/>
    <w:rsid w:val="00AC3F71"/>
    <w:rsid w:val="00AC461B"/>
    <w:rsid w:val="00AC4837"/>
    <w:rsid w:val="00AC4B53"/>
    <w:rsid w:val="00AC4BBF"/>
    <w:rsid w:val="00AC4F6C"/>
    <w:rsid w:val="00AC5251"/>
    <w:rsid w:val="00AC5409"/>
    <w:rsid w:val="00AC5463"/>
    <w:rsid w:val="00AC5B39"/>
    <w:rsid w:val="00AC642E"/>
    <w:rsid w:val="00AC645C"/>
    <w:rsid w:val="00AC67BF"/>
    <w:rsid w:val="00AC73B9"/>
    <w:rsid w:val="00AC76D3"/>
    <w:rsid w:val="00AD01DA"/>
    <w:rsid w:val="00AD0493"/>
    <w:rsid w:val="00AD091E"/>
    <w:rsid w:val="00AD0A28"/>
    <w:rsid w:val="00AD1582"/>
    <w:rsid w:val="00AD199E"/>
    <w:rsid w:val="00AD1D59"/>
    <w:rsid w:val="00AD2101"/>
    <w:rsid w:val="00AD2594"/>
    <w:rsid w:val="00AD27BD"/>
    <w:rsid w:val="00AD29BB"/>
    <w:rsid w:val="00AD3C63"/>
    <w:rsid w:val="00AD45E3"/>
    <w:rsid w:val="00AD4780"/>
    <w:rsid w:val="00AD4CEB"/>
    <w:rsid w:val="00AD4FD6"/>
    <w:rsid w:val="00AD54FD"/>
    <w:rsid w:val="00AD575D"/>
    <w:rsid w:val="00AD6CDA"/>
    <w:rsid w:val="00AD6E38"/>
    <w:rsid w:val="00AD707A"/>
    <w:rsid w:val="00AD75B9"/>
    <w:rsid w:val="00AD76AB"/>
    <w:rsid w:val="00AD7BDD"/>
    <w:rsid w:val="00AE06D5"/>
    <w:rsid w:val="00AE0E2C"/>
    <w:rsid w:val="00AE1053"/>
    <w:rsid w:val="00AE10FB"/>
    <w:rsid w:val="00AE11B8"/>
    <w:rsid w:val="00AE11C2"/>
    <w:rsid w:val="00AE164E"/>
    <w:rsid w:val="00AE1A02"/>
    <w:rsid w:val="00AE20BE"/>
    <w:rsid w:val="00AE230D"/>
    <w:rsid w:val="00AE2710"/>
    <w:rsid w:val="00AE2E6B"/>
    <w:rsid w:val="00AE35FC"/>
    <w:rsid w:val="00AE4231"/>
    <w:rsid w:val="00AE4C91"/>
    <w:rsid w:val="00AE4C98"/>
    <w:rsid w:val="00AE5008"/>
    <w:rsid w:val="00AE609E"/>
    <w:rsid w:val="00AE60C1"/>
    <w:rsid w:val="00AE630C"/>
    <w:rsid w:val="00AE6BDC"/>
    <w:rsid w:val="00AE6C23"/>
    <w:rsid w:val="00AE6E20"/>
    <w:rsid w:val="00AE6EB5"/>
    <w:rsid w:val="00AE7112"/>
    <w:rsid w:val="00AE7AEF"/>
    <w:rsid w:val="00AE7B9C"/>
    <w:rsid w:val="00AF002A"/>
    <w:rsid w:val="00AF0FC7"/>
    <w:rsid w:val="00AF16A5"/>
    <w:rsid w:val="00AF18E4"/>
    <w:rsid w:val="00AF1A6B"/>
    <w:rsid w:val="00AF1AC1"/>
    <w:rsid w:val="00AF2009"/>
    <w:rsid w:val="00AF21B1"/>
    <w:rsid w:val="00AF2318"/>
    <w:rsid w:val="00AF24A7"/>
    <w:rsid w:val="00AF2BED"/>
    <w:rsid w:val="00AF2D8A"/>
    <w:rsid w:val="00AF3496"/>
    <w:rsid w:val="00AF364B"/>
    <w:rsid w:val="00AF368C"/>
    <w:rsid w:val="00AF36FA"/>
    <w:rsid w:val="00AF3A32"/>
    <w:rsid w:val="00AF3E06"/>
    <w:rsid w:val="00AF3EF9"/>
    <w:rsid w:val="00AF464D"/>
    <w:rsid w:val="00AF4D59"/>
    <w:rsid w:val="00AF5152"/>
    <w:rsid w:val="00AF51F7"/>
    <w:rsid w:val="00AF54F4"/>
    <w:rsid w:val="00AF5933"/>
    <w:rsid w:val="00AF5D93"/>
    <w:rsid w:val="00AF5DE5"/>
    <w:rsid w:val="00AF6852"/>
    <w:rsid w:val="00AF6D1E"/>
    <w:rsid w:val="00AF70D3"/>
    <w:rsid w:val="00AF721F"/>
    <w:rsid w:val="00AF762E"/>
    <w:rsid w:val="00AF77A6"/>
    <w:rsid w:val="00B00052"/>
    <w:rsid w:val="00B00142"/>
    <w:rsid w:val="00B001A0"/>
    <w:rsid w:val="00B00351"/>
    <w:rsid w:val="00B00695"/>
    <w:rsid w:val="00B009F4"/>
    <w:rsid w:val="00B00DE2"/>
    <w:rsid w:val="00B01117"/>
    <w:rsid w:val="00B01349"/>
    <w:rsid w:val="00B01FD6"/>
    <w:rsid w:val="00B026F3"/>
    <w:rsid w:val="00B02EBE"/>
    <w:rsid w:val="00B032DC"/>
    <w:rsid w:val="00B035F1"/>
    <w:rsid w:val="00B03AE9"/>
    <w:rsid w:val="00B03BBF"/>
    <w:rsid w:val="00B0478A"/>
    <w:rsid w:val="00B04873"/>
    <w:rsid w:val="00B049E8"/>
    <w:rsid w:val="00B0508E"/>
    <w:rsid w:val="00B05618"/>
    <w:rsid w:val="00B059BC"/>
    <w:rsid w:val="00B05AAF"/>
    <w:rsid w:val="00B05AD0"/>
    <w:rsid w:val="00B05CD4"/>
    <w:rsid w:val="00B063A6"/>
    <w:rsid w:val="00B06756"/>
    <w:rsid w:val="00B06DFF"/>
    <w:rsid w:val="00B06F18"/>
    <w:rsid w:val="00B07527"/>
    <w:rsid w:val="00B07D48"/>
    <w:rsid w:val="00B10100"/>
    <w:rsid w:val="00B103C6"/>
    <w:rsid w:val="00B10821"/>
    <w:rsid w:val="00B10EC6"/>
    <w:rsid w:val="00B114F2"/>
    <w:rsid w:val="00B11A87"/>
    <w:rsid w:val="00B11EC2"/>
    <w:rsid w:val="00B12400"/>
    <w:rsid w:val="00B12468"/>
    <w:rsid w:val="00B125BE"/>
    <w:rsid w:val="00B12B78"/>
    <w:rsid w:val="00B12E57"/>
    <w:rsid w:val="00B13136"/>
    <w:rsid w:val="00B13311"/>
    <w:rsid w:val="00B13381"/>
    <w:rsid w:val="00B13763"/>
    <w:rsid w:val="00B138D8"/>
    <w:rsid w:val="00B13C89"/>
    <w:rsid w:val="00B142D4"/>
    <w:rsid w:val="00B143E7"/>
    <w:rsid w:val="00B14482"/>
    <w:rsid w:val="00B14E96"/>
    <w:rsid w:val="00B151CD"/>
    <w:rsid w:val="00B153FB"/>
    <w:rsid w:val="00B16347"/>
    <w:rsid w:val="00B1635F"/>
    <w:rsid w:val="00B163F3"/>
    <w:rsid w:val="00B16961"/>
    <w:rsid w:val="00B16BA5"/>
    <w:rsid w:val="00B16BD0"/>
    <w:rsid w:val="00B16F33"/>
    <w:rsid w:val="00B17070"/>
    <w:rsid w:val="00B1708A"/>
    <w:rsid w:val="00B177F6"/>
    <w:rsid w:val="00B20B6A"/>
    <w:rsid w:val="00B20DA9"/>
    <w:rsid w:val="00B2143D"/>
    <w:rsid w:val="00B21731"/>
    <w:rsid w:val="00B21739"/>
    <w:rsid w:val="00B21E5B"/>
    <w:rsid w:val="00B22069"/>
    <w:rsid w:val="00B22AED"/>
    <w:rsid w:val="00B22B10"/>
    <w:rsid w:val="00B22C90"/>
    <w:rsid w:val="00B23962"/>
    <w:rsid w:val="00B23A35"/>
    <w:rsid w:val="00B24076"/>
    <w:rsid w:val="00B24284"/>
    <w:rsid w:val="00B24BB5"/>
    <w:rsid w:val="00B24E53"/>
    <w:rsid w:val="00B251D7"/>
    <w:rsid w:val="00B25861"/>
    <w:rsid w:val="00B25BD7"/>
    <w:rsid w:val="00B25E5B"/>
    <w:rsid w:val="00B26443"/>
    <w:rsid w:val="00B264B4"/>
    <w:rsid w:val="00B26883"/>
    <w:rsid w:val="00B268F0"/>
    <w:rsid w:val="00B2700E"/>
    <w:rsid w:val="00B27083"/>
    <w:rsid w:val="00B27089"/>
    <w:rsid w:val="00B271C8"/>
    <w:rsid w:val="00B2743A"/>
    <w:rsid w:val="00B278A3"/>
    <w:rsid w:val="00B27A60"/>
    <w:rsid w:val="00B30C6D"/>
    <w:rsid w:val="00B30D80"/>
    <w:rsid w:val="00B32295"/>
    <w:rsid w:val="00B325B2"/>
    <w:rsid w:val="00B32888"/>
    <w:rsid w:val="00B33D48"/>
    <w:rsid w:val="00B343E5"/>
    <w:rsid w:val="00B344F5"/>
    <w:rsid w:val="00B34504"/>
    <w:rsid w:val="00B345A3"/>
    <w:rsid w:val="00B3510D"/>
    <w:rsid w:val="00B35649"/>
    <w:rsid w:val="00B35809"/>
    <w:rsid w:val="00B361F6"/>
    <w:rsid w:val="00B36271"/>
    <w:rsid w:val="00B363D4"/>
    <w:rsid w:val="00B36D7B"/>
    <w:rsid w:val="00B36F42"/>
    <w:rsid w:val="00B3704A"/>
    <w:rsid w:val="00B371FB"/>
    <w:rsid w:val="00B37263"/>
    <w:rsid w:val="00B37578"/>
    <w:rsid w:val="00B37C9B"/>
    <w:rsid w:val="00B40009"/>
    <w:rsid w:val="00B401F4"/>
    <w:rsid w:val="00B40244"/>
    <w:rsid w:val="00B40843"/>
    <w:rsid w:val="00B40847"/>
    <w:rsid w:val="00B41096"/>
    <w:rsid w:val="00B4190D"/>
    <w:rsid w:val="00B41A23"/>
    <w:rsid w:val="00B41A6E"/>
    <w:rsid w:val="00B423C0"/>
    <w:rsid w:val="00B425F7"/>
    <w:rsid w:val="00B42833"/>
    <w:rsid w:val="00B42B0D"/>
    <w:rsid w:val="00B43106"/>
    <w:rsid w:val="00B43159"/>
    <w:rsid w:val="00B431A1"/>
    <w:rsid w:val="00B4431E"/>
    <w:rsid w:val="00B443D9"/>
    <w:rsid w:val="00B44EF5"/>
    <w:rsid w:val="00B451BE"/>
    <w:rsid w:val="00B452DE"/>
    <w:rsid w:val="00B45313"/>
    <w:rsid w:val="00B4556B"/>
    <w:rsid w:val="00B4564C"/>
    <w:rsid w:val="00B459E6"/>
    <w:rsid w:val="00B45DCE"/>
    <w:rsid w:val="00B4653D"/>
    <w:rsid w:val="00B46ECA"/>
    <w:rsid w:val="00B471EB"/>
    <w:rsid w:val="00B474BE"/>
    <w:rsid w:val="00B476BE"/>
    <w:rsid w:val="00B47828"/>
    <w:rsid w:val="00B47B47"/>
    <w:rsid w:val="00B47EC0"/>
    <w:rsid w:val="00B47EF0"/>
    <w:rsid w:val="00B50201"/>
    <w:rsid w:val="00B5023A"/>
    <w:rsid w:val="00B509AE"/>
    <w:rsid w:val="00B50D59"/>
    <w:rsid w:val="00B51117"/>
    <w:rsid w:val="00B514F1"/>
    <w:rsid w:val="00B518F3"/>
    <w:rsid w:val="00B51E55"/>
    <w:rsid w:val="00B523D9"/>
    <w:rsid w:val="00B528A6"/>
    <w:rsid w:val="00B52C42"/>
    <w:rsid w:val="00B52CF5"/>
    <w:rsid w:val="00B5301C"/>
    <w:rsid w:val="00B53265"/>
    <w:rsid w:val="00B53566"/>
    <w:rsid w:val="00B53913"/>
    <w:rsid w:val="00B53CB4"/>
    <w:rsid w:val="00B53D8A"/>
    <w:rsid w:val="00B54069"/>
    <w:rsid w:val="00B54138"/>
    <w:rsid w:val="00B5445B"/>
    <w:rsid w:val="00B54FB6"/>
    <w:rsid w:val="00B55472"/>
    <w:rsid w:val="00B5615F"/>
    <w:rsid w:val="00B5643A"/>
    <w:rsid w:val="00B57546"/>
    <w:rsid w:val="00B60373"/>
    <w:rsid w:val="00B6063B"/>
    <w:rsid w:val="00B60A29"/>
    <w:rsid w:val="00B60A6B"/>
    <w:rsid w:val="00B612C4"/>
    <w:rsid w:val="00B613F5"/>
    <w:rsid w:val="00B61EEA"/>
    <w:rsid w:val="00B61F01"/>
    <w:rsid w:val="00B62010"/>
    <w:rsid w:val="00B62314"/>
    <w:rsid w:val="00B62631"/>
    <w:rsid w:val="00B62795"/>
    <w:rsid w:val="00B6293A"/>
    <w:rsid w:val="00B62A98"/>
    <w:rsid w:val="00B62BB1"/>
    <w:rsid w:val="00B631C6"/>
    <w:rsid w:val="00B633A2"/>
    <w:rsid w:val="00B633C6"/>
    <w:rsid w:val="00B636A4"/>
    <w:rsid w:val="00B64619"/>
    <w:rsid w:val="00B64929"/>
    <w:rsid w:val="00B64C2F"/>
    <w:rsid w:val="00B65773"/>
    <w:rsid w:val="00B659BA"/>
    <w:rsid w:val="00B65B6E"/>
    <w:rsid w:val="00B663E8"/>
    <w:rsid w:val="00B66A34"/>
    <w:rsid w:val="00B66AD7"/>
    <w:rsid w:val="00B66B4D"/>
    <w:rsid w:val="00B678DB"/>
    <w:rsid w:val="00B67B9F"/>
    <w:rsid w:val="00B67BD1"/>
    <w:rsid w:val="00B70A43"/>
    <w:rsid w:val="00B7100A"/>
    <w:rsid w:val="00B7112B"/>
    <w:rsid w:val="00B71455"/>
    <w:rsid w:val="00B715B6"/>
    <w:rsid w:val="00B719EE"/>
    <w:rsid w:val="00B71E4D"/>
    <w:rsid w:val="00B71F24"/>
    <w:rsid w:val="00B7210B"/>
    <w:rsid w:val="00B72153"/>
    <w:rsid w:val="00B7218B"/>
    <w:rsid w:val="00B72331"/>
    <w:rsid w:val="00B73334"/>
    <w:rsid w:val="00B736C1"/>
    <w:rsid w:val="00B73A0D"/>
    <w:rsid w:val="00B73C92"/>
    <w:rsid w:val="00B74B15"/>
    <w:rsid w:val="00B7507B"/>
    <w:rsid w:val="00B7513B"/>
    <w:rsid w:val="00B75475"/>
    <w:rsid w:val="00B75BCA"/>
    <w:rsid w:val="00B75BD6"/>
    <w:rsid w:val="00B75F82"/>
    <w:rsid w:val="00B76743"/>
    <w:rsid w:val="00B76B73"/>
    <w:rsid w:val="00B76B79"/>
    <w:rsid w:val="00B7734E"/>
    <w:rsid w:val="00B77651"/>
    <w:rsid w:val="00B77839"/>
    <w:rsid w:val="00B77A51"/>
    <w:rsid w:val="00B77D48"/>
    <w:rsid w:val="00B77FA3"/>
    <w:rsid w:val="00B80224"/>
    <w:rsid w:val="00B80258"/>
    <w:rsid w:val="00B80406"/>
    <w:rsid w:val="00B80A53"/>
    <w:rsid w:val="00B81388"/>
    <w:rsid w:val="00B81E8C"/>
    <w:rsid w:val="00B81F83"/>
    <w:rsid w:val="00B82376"/>
    <w:rsid w:val="00B826E3"/>
    <w:rsid w:val="00B82C59"/>
    <w:rsid w:val="00B830FE"/>
    <w:rsid w:val="00B831F4"/>
    <w:rsid w:val="00B8353B"/>
    <w:rsid w:val="00B83FB2"/>
    <w:rsid w:val="00B842AC"/>
    <w:rsid w:val="00B8445A"/>
    <w:rsid w:val="00B84522"/>
    <w:rsid w:val="00B8474E"/>
    <w:rsid w:val="00B847CA"/>
    <w:rsid w:val="00B85393"/>
    <w:rsid w:val="00B854C0"/>
    <w:rsid w:val="00B85505"/>
    <w:rsid w:val="00B8562D"/>
    <w:rsid w:val="00B857E6"/>
    <w:rsid w:val="00B85A40"/>
    <w:rsid w:val="00B85C58"/>
    <w:rsid w:val="00B862D5"/>
    <w:rsid w:val="00B86319"/>
    <w:rsid w:val="00B867B7"/>
    <w:rsid w:val="00B8691E"/>
    <w:rsid w:val="00B86A6A"/>
    <w:rsid w:val="00B86C30"/>
    <w:rsid w:val="00B86E49"/>
    <w:rsid w:val="00B86E92"/>
    <w:rsid w:val="00B870B1"/>
    <w:rsid w:val="00B870D4"/>
    <w:rsid w:val="00B87310"/>
    <w:rsid w:val="00B875F3"/>
    <w:rsid w:val="00B87736"/>
    <w:rsid w:val="00B901C4"/>
    <w:rsid w:val="00B90452"/>
    <w:rsid w:val="00B90536"/>
    <w:rsid w:val="00B9083F"/>
    <w:rsid w:val="00B90D1C"/>
    <w:rsid w:val="00B9150F"/>
    <w:rsid w:val="00B919A3"/>
    <w:rsid w:val="00B919A5"/>
    <w:rsid w:val="00B91E57"/>
    <w:rsid w:val="00B926F0"/>
    <w:rsid w:val="00B92A4E"/>
    <w:rsid w:val="00B92B63"/>
    <w:rsid w:val="00B92F61"/>
    <w:rsid w:val="00B93415"/>
    <w:rsid w:val="00B93539"/>
    <w:rsid w:val="00B94122"/>
    <w:rsid w:val="00B945B4"/>
    <w:rsid w:val="00B94792"/>
    <w:rsid w:val="00B94B26"/>
    <w:rsid w:val="00B94D5E"/>
    <w:rsid w:val="00B950F8"/>
    <w:rsid w:val="00B95796"/>
    <w:rsid w:val="00B9585C"/>
    <w:rsid w:val="00B95C15"/>
    <w:rsid w:val="00B95E7C"/>
    <w:rsid w:val="00B967E1"/>
    <w:rsid w:val="00B9694A"/>
    <w:rsid w:val="00B96F16"/>
    <w:rsid w:val="00B96F7A"/>
    <w:rsid w:val="00B9724D"/>
    <w:rsid w:val="00B975FA"/>
    <w:rsid w:val="00B97962"/>
    <w:rsid w:val="00B97A0A"/>
    <w:rsid w:val="00BA0264"/>
    <w:rsid w:val="00BA0517"/>
    <w:rsid w:val="00BA0854"/>
    <w:rsid w:val="00BA08F5"/>
    <w:rsid w:val="00BA0BED"/>
    <w:rsid w:val="00BA0EA2"/>
    <w:rsid w:val="00BA0EC1"/>
    <w:rsid w:val="00BA22F1"/>
    <w:rsid w:val="00BA2531"/>
    <w:rsid w:val="00BA2622"/>
    <w:rsid w:val="00BA2804"/>
    <w:rsid w:val="00BA2ADD"/>
    <w:rsid w:val="00BA2E65"/>
    <w:rsid w:val="00BA2E9B"/>
    <w:rsid w:val="00BA33C1"/>
    <w:rsid w:val="00BA3484"/>
    <w:rsid w:val="00BA3537"/>
    <w:rsid w:val="00BA36CA"/>
    <w:rsid w:val="00BA4383"/>
    <w:rsid w:val="00BA4457"/>
    <w:rsid w:val="00BA47A1"/>
    <w:rsid w:val="00BA4AC8"/>
    <w:rsid w:val="00BA4ED1"/>
    <w:rsid w:val="00BA519A"/>
    <w:rsid w:val="00BA5A52"/>
    <w:rsid w:val="00BA67F1"/>
    <w:rsid w:val="00BA6A5C"/>
    <w:rsid w:val="00BA6D6E"/>
    <w:rsid w:val="00BA749E"/>
    <w:rsid w:val="00BA7DDA"/>
    <w:rsid w:val="00BB0030"/>
    <w:rsid w:val="00BB0342"/>
    <w:rsid w:val="00BB04D8"/>
    <w:rsid w:val="00BB0652"/>
    <w:rsid w:val="00BB0A57"/>
    <w:rsid w:val="00BB0D17"/>
    <w:rsid w:val="00BB0DBE"/>
    <w:rsid w:val="00BB11C4"/>
    <w:rsid w:val="00BB1266"/>
    <w:rsid w:val="00BB1A7F"/>
    <w:rsid w:val="00BB23B1"/>
    <w:rsid w:val="00BB2545"/>
    <w:rsid w:val="00BB2857"/>
    <w:rsid w:val="00BB2CF6"/>
    <w:rsid w:val="00BB2DC2"/>
    <w:rsid w:val="00BB2F28"/>
    <w:rsid w:val="00BB3365"/>
    <w:rsid w:val="00BB3F59"/>
    <w:rsid w:val="00BB433F"/>
    <w:rsid w:val="00BB4531"/>
    <w:rsid w:val="00BB45CA"/>
    <w:rsid w:val="00BB5057"/>
    <w:rsid w:val="00BB5C4C"/>
    <w:rsid w:val="00BB5CAE"/>
    <w:rsid w:val="00BB5E66"/>
    <w:rsid w:val="00BB615E"/>
    <w:rsid w:val="00BB623F"/>
    <w:rsid w:val="00BB6573"/>
    <w:rsid w:val="00BB69B8"/>
    <w:rsid w:val="00BB69D4"/>
    <w:rsid w:val="00BB6BF6"/>
    <w:rsid w:val="00BB6D3B"/>
    <w:rsid w:val="00BB6DBC"/>
    <w:rsid w:val="00BB6F7A"/>
    <w:rsid w:val="00BB740D"/>
    <w:rsid w:val="00BB7617"/>
    <w:rsid w:val="00BB7A48"/>
    <w:rsid w:val="00BB7E51"/>
    <w:rsid w:val="00BC0337"/>
    <w:rsid w:val="00BC093A"/>
    <w:rsid w:val="00BC0BDB"/>
    <w:rsid w:val="00BC12F4"/>
    <w:rsid w:val="00BC1BD6"/>
    <w:rsid w:val="00BC1CAC"/>
    <w:rsid w:val="00BC23AC"/>
    <w:rsid w:val="00BC2477"/>
    <w:rsid w:val="00BC2491"/>
    <w:rsid w:val="00BC3351"/>
    <w:rsid w:val="00BC3586"/>
    <w:rsid w:val="00BC3654"/>
    <w:rsid w:val="00BC3822"/>
    <w:rsid w:val="00BC4161"/>
    <w:rsid w:val="00BC468F"/>
    <w:rsid w:val="00BC48D1"/>
    <w:rsid w:val="00BC4ACC"/>
    <w:rsid w:val="00BC4B61"/>
    <w:rsid w:val="00BC4CC6"/>
    <w:rsid w:val="00BC55A7"/>
    <w:rsid w:val="00BC5A0F"/>
    <w:rsid w:val="00BC65AE"/>
    <w:rsid w:val="00BC6D00"/>
    <w:rsid w:val="00BC740F"/>
    <w:rsid w:val="00BC776A"/>
    <w:rsid w:val="00BC7775"/>
    <w:rsid w:val="00BC789D"/>
    <w:rsid w:val="00BC7DD1"/>
    <w:rsid w:val="00BD016E"/>
    <w:rsid w:val="00BD023E"/>
    <w:rsid w:val="00BD025C"/>
    <w:rsid w:val="00BD0469"/>
    <w:rsid w:val="00BD0863"/>
    <w:rsid w:val="00BD0FD9"/>
    <w:rsid w:val="00BD114D"/>
    <w:rsid w:val="00BD1179"/>
    <w:rsid w:val="00BD13C3"/>
    <w:rsid w:val="00BD2902"/>
    <w:rsid w:val="00BD3488"/>
    <w:rsid w:val="00BD38A2"/>
    <w:rsid w:val="00BD3A17"/>
    <w:rsid w:val="00BD3E4D"/>
    <w:rsid w:val="00BD40CF"/>
    <w:rsid w:val="00BD4684"/>
    <w:rsid w:val="00BD4FB2"/>
    <w:rsid w:val="00BD518D"/>
    <w:rsid w:val="00BD6109"/>
    <w:rsid w:val="00BD6303"/>
    <w:rsid w:val="00BD64E8"/>
    <w:rsid w:val="00BD6505"/>
    <w:rsid w:val="00BD662C"/>
    <w:rsid w:val="00BD6798"/>
    <w:rsid w:val="00BD6BC6"/>
    <w:rsid w:val="00BD6DCB"/>
    <w:rsid w:val="00BD7226"/>
    <w:rsid w:val="00BD7503"/>
    <w:rsid w:val="00BD7639"/>
    <w:rsid w:val="00BD7EE4"/>
    <w:rsid w:val="00BE01CF"/>
    <w:rsid w:val="00BE0A58"/>
    <w:rsid w:val="00BE0DE5"/>
    <w:rsid w:val="00BE13D1"/>
    <w:rsid w:val="00BE1AD1"/>
    <w:rsid w:val="00BE2046"/>
    <w:rsid w:val="00BE20F0"/>
    <w:rsid w:val="00BE2343"/>
    <w:rsid w:val="00BE2354"/>
    <w:rsid w:val="00BE27CF"/>
    <w:rsid w:val="00BE2E72"/>
    <w:rsid w:val="00BE2F6A"/>
    <w:rsid w:val="00BE35F4"/>
    <w:rsid w:val="00BE3855"/>
    <w:rsid w:val="00BE38F6"/>
    <w:rsid w:val="00BE39A8"/>
    <w:rsid w:val="00BE3FE7"/>
    <w:rsid w:val="00BE421A"/>
    <w:rsid w:val="00BE43A6"/>
    <w:rsid w:val="00BE4C35"/>
    <w:rsid w:val="00BE4C8F"/>
    <w:rsid w:val="00BE5057"/>
    <w:rsid w:val="00BE51DA"/>
    <w:rsid w:val="00BE524B"/>
    <w:rsid w:val="00BE556B"/>
    <w:rsid w:val="00BE5914"/>
    <w:rsid w:val="00BE5937"/>
    <w:rsid w:val="00BE5C3C"/>
    <w:rsid w:val="00BE602C"/>
    <w:rsid w:val="00BE6139"/>
    <w:rsid w:val="00BE6162"/>
    <w:rsid w:val="00BE626F"/>
    <w:rsid w:val="00BE630E"/>
    <w:rsid w:val="00BE6AC0"/>
    <w:rsid w:val="00BE6D6C"/>
    <w:rsid w:val="00BE6E62"/>
    <w:rsid w:val="00BE75A5"/>
    <w:rsid w:val="00BE768F"/>
    <w:rsid w:val="00BE7DCB"/>
    <w:rsid w:val="00BF00F7"/>
    <w:rsid w:val="00BF02C5"/>
    <w:rsid w:val="00BF0439"/>
    <w:rsid w:val="00BF0A52"/>
    <w:rsid w:val="00BF0EFC"/>
    <w:rsid w:val="00BF1545"/>
    <w:rsid w:val="00BF1768"/>
    <w:rsid w:val="00BF1B6B"/>
    <w:rsid w:val="00BF1C48"/>
    <w:rsid w:val="00BF234C"/>
    <w:rsid w:val="00BF2C8E"/>
    <w:rsid w:val="00BF2DCE"/>
    <w:rsid w:val="00BF2F9D"/>
    <w:rsid w:val="00BF3609"/>
    <w:rsid w:val="00BF389C"/>
    <w:rsid w:val="00BF45D7"/>
    <w:rsid w:val="00BF4E9A"/>
    <w:rsid w:val="00BF4F0F"/>
    <w:rsid w:val="00BF4FBD"/>
    <w:rsid w:val="00BF5977"/>
    <w:rsid w:val="00BF59C8"/>
    <w:rsid w:val="00BF5BE8"/>
    <w:rsid w:val="00BF5F21"/>
    <w:rsid w:val="00BF5FBC"/>
    <w:rsid w:val="00BF6366"/>
    <w:rsid w:val="00BF6CB0"/>
    <w:rsid w:val="00BF6E0C"/>
    <w:rsid w:val="00BF6EDB"/>
    <w:rsid w:val="00BF75AF"/>
    <w:rsid w:val="00BF793E"/>
    <w:rsid w:val="00C000C5"/>
    <w:rsid w:val="00C00342"/>
    <w:rsid w:val="00C003D3"/>
    <w:rsid w:val="00C00BA8"/>
    <w:rsid w:val="00C00BC6"/>
    <w:rsid w:val="00C00CB4"/>
    <w:rsid w:val="00C01483"/>
    <w:rsid w:val="00C02634"/>
    <w:rsid w:val="00C02707"/>
    <w:rsid w:val="00C02891"/>
    <w:rsid w:val="00C02983"/>
    <w:rsid w:val="00C02B73"/>
    <w:rsid w:val="00C0328D"/>
    <w:rsid w:val="00C03D5A"/>
    <w:rsid w:val="00C03F5F"/>
    <w:rsid w:val="00C0432B"/>
    <w:rsid w:val="00C0446F"/>
    <w:rsid w:val="00C046CB"/>
    <w:rsid w:val="00C0487B"/>
    <w:rsid w:val="00C04F75"/>
    <w:rsid w:val="00C05064"/>
    <w:rsid w:val="00C0518A"/>
    <w:rsid w:val="00C0529A"/>
    <w:rsid w:val="00C053FF"/>
    <w:rsid w:val="00C05473"/>
    <w:rsid w:val="00C063AA"/>
    <w:rsid w:val="00C065AA"/>
    <w:rsid w:val="00C066BF"/>
    <w:rsid w:val="00C0673B"/>
    <w:rsid w:val="00C06DA9"/>
    <w:rsid w:val="00C06E04"/>
    <w:rsid w:val="00C06EA8"/>
    <w:rsid w:val="00C075A8"/>
    <w:rsid w:val="00C10273"/>
    <w:rsid w:val="00C103AF"/>
    <w:rsid w:val="00C1069B"/>
    <w:rsid w:val="00C10985"/>
    <w:rsid w:val="00C10A0B"/>
    <w:rsid w:val="00C10AAA"/>
    <w:rsid w:val="00C10EF5"/>
    <w:rsid w:val="00C115BD"/>
    <w:rsid w:val="00C11A06"/>
    <w:rsid w:val="00C122BF"/>
    <w:rsid w:val="00C125F1"/>
    <w:rsid w:val="00C12A85"/>
    <w:rsid w:val="00C12BDE"/>
    <w:rsid w:val="00C12E54"/>
    <w:rsid w:val="00C12F46"/>
    <w:rsid w:val="00C13DD6"/>
    <w:rsid w:val="00C146EA"/>
    <w:rsid w:val="00C14DD6"/>
    <w:rsid w:val="00C14E1D"/>
    <w:rsid w:val="00C15248"/>
    <w:rsid w:val="00C157CB"/>
    <w:rsid w:val="00C15951"/>
    <w:rsid w:val="00C15E2C"/>
    <w:rsid w:val="00C16221"/>
    <w:rsid w:val="00C16345"/>
    <w:rsid w:val="00C1652E"/>
    <w:rsid w:val="00C169D0"/>
    <w:rsid w:val="00C16EF6"/>
    <w:rsid w:val="00C175C3"/>
    <w:rsid w:val="00C17610"/>
    <w:rsid w:val="00C1778F"/>
    <w:rsid w:val="00C17E78"/>
    <w:rsid w:val="00C20023"/>
    <w:rsid w:val="00C206AA"/>
    <w:rsid w:val="00C2079C"/>
    <w:rsid w:val="00C2084A"/>
    <w:rsid w:val="00C20E72"/>
    <w:rsid w:val="00C217A8"/>
    <w:rsid w:val="00C21858"/>
    <w:rsid w:val="00C21BCD"/>
    <w:rsid w:val="00C22263"/>
    <w:rsid w:val="00C224F4"/>
    <w:rsid w:val="00C225FC"/>
    <w:rsid w:val="00C22983"/>
    <w:rsid w:val="00C22E3A"/>
    <w:rsid w:val="00C23FD4"/>
    <w:rsid w:val="00C24080"/>
    <w:rsid w:val="00C244CA"/>
    <w:rsid w:val="00C24A74"/>
    <w:rsid w:val="00C25C4E"/>
    <w:rsid w:val="00C26187"/>
    <w:rsid w:val="00C265D6"/>
    <w:rsid w:val="00C267CC"/>
    <w:rsid w:val="00C26C1B"/>
    <w:rsid w:val="00C2715C"/>
    <w:rsid w:val="00C272DF"/>
    <w:rsid w:val="00C27371"/>
    <w:rsid w:val="00C27950"/>
    <w:rsid w:val="00C27CA5"/>
    <w:rsid w:val="00C27F4F"/>
    <w:rsid w:val="00C3006F"/>
    <w:rsid w:val="00C303FC"/>
    <w:rsid w:val="00C30CBE"/>
    <w:rsid w:val="00C3120C"/>
    <w:rsid w:val="00C316AF"/>
    <w:rsid w:val="00C31F0B"/>
    <w:rsid w:val="00C32FEF"/>
    <w:rsid w:val="00C3355D"/>
    <w:rsid w:val="00C335CF"/>
    <w:rsid w:val="00C33CC1"/>
    <w:rsid w:val="00C33D96"/>
    <w:rsid w:val="00C33FE9"/>
    <w:rsid w:val="00C34224"/>
    <w:rsid w:val="00C345F2"/>
    <w:rsid w:val="00C348A9"/>
    <w:rsid w:val="00C34AA6"/>
    <w:rsid w:val="00C34CAD"/>
    <w:rsid w:val="00C3536C"/>
    <w:rsid w:val="00C35375"/>
    <w:rsid w:val="00C35464"/>
    <w:rsid w:val="00C354EB"/>
    <w:rsid w:val="00C35B1C"/>
    <w:rsid w:val="00C3646E"/>
    <w:rsid w:val="00C368EB"/>
    <w:rsid w:val="00C36944"/>
    <w:rsid w:val="00C369BF"/>
    <w:rsid w:val="00C36C6F"/>
    <w:rsid w:val="00C3736F"/>
    <w:rsid w:val="00C37C83"/>
    <w:rsid w:val="00C37CC6"/>
    <w:rsid w:val="00C402A6"/>
    <w:rsid w:val="00C41CD5"/>
    <w:rsid w:val="00C41FFD"/>
    <w:rsid w:val="00C42129"/>
    <w:rsid w:val="00C42496"/>
    <w:rsid w:val="00C424DD"/>
    <w:rsid w:val="00C42775"/>
    <w:rsid w:val="00C427BB"/>
    <w:rsid w:val="00C42DC7"/>
    <w:rsid w:val="00C42EF0"/>
    <w:rsid w:val="00C43068"/>
    <w:rsid w:val="00C4333D"/>
    <w:rsid w:val="00C43429"/>
    <w:rsid w:val="00C43AF7"/>
    <w:rsid w:val="00C444DD"/>
    <w:rsid w:val="00C445D7"/>
    <w:rsid w:val="00C4545B"/>
    <w:rsid w:val="00C45A07"/>
    <w:rsid w:val="00C45CDF"/>
    <w:rsid w:val="00C465E8"/>
    <w:rsid w:val="00C46CC4"/>
    <w:rsid w:val="00C474FF"/>
    <w:rsid w:val="00C475C9"/>
    <w:rsid w:val="00C47B10"/>
    <w:rsid w:val="00C51065"/>
    <w:rsid w:val="00C5114B"/>
    <w:rsid w:val="00C512E0"/>
    <w:rsid w:val="00C513F8"/>
    <w:rsid w:val="00C51658"/>
    <w:rsid w:val="00C51774"/>
    <w:rsid w:val="00C51B09"/>
    <w:rsid w:val="00C51E23"/>
    <w:rsid w:val="00C51E7B"/>
    <w:rsid w:val="00C520B3"/>
    <w:rsid w:val="00C520F3"/>
    <w:rsid w:val="00C52232"/>
    <w:rsid w:val="00C52791"/>
    <w:rsid w:val="00C52AD9"/>
    <w:rsid w:val="00C52F3F"/>
    <w:rsid w:val="00C5334C"/>
    <w:rsid w:val="00C53357"/>
    <w:rsid w:val="00C533C6"/>
    <w:rsid w:val="00C53839"/>
    <w:rsid w:val="00C53870"/>
    <w:rsid w:val="00C53BE2"/>
    <w:rsid w:val="00C53E5A"/>
    <w:rsid w:val="00C53ED5"/>
    <w:rsid w:val="00C541D7"/>
    <w:rsid w:val="00C54274"/>
    <w:rsid w:val="00C543B4"/>
    <w:rsid w:val="00C54475"/>
    <w:rsid w:val="00C54A75"/>
    <w:rsid w:val="00C54BDE"/>
    <w:rsid w:val="00C550C0"/>
    <w:rsid w:val="00C555B3"/>
    <w:rsid w:val="00C559F1"/>
    <w:rsid w:val="00C55CD2"/>
    <w:rsid w:val="00C55F45"/>
    <w:rsid w:val="00C56841"/>
    <w:rsid w:val="00C56996"/>
    <w:rsid w:val="00C56C3F"/>
    <w:rsid w:val="00C56E09"/>
    <w:rsid w:val="00C57085"/>
    <w:rsid w:val="00C572BB"/>
    <w:rsid w:val="00C57300"/>
    <w:rsid w:val="00C578B4"/>
    <w:rsid w:val="00C606FC"/>
    <w:rsid w:val="00C61318"/>
    <w:rsid w:val="00C61722"/>
    <w:rsid w:val="00C617B0"/>
    <w:rsid w:val="00C61AB1"/>
    <w:rsid w:val="00C61CD8"/>
    <w:rsid w:val="00C621B2"/>
    <w:rsid w:val="00C621DB"/>
    <w:rsid w:val="00C621E0"/>
    <w:rsid w:val="00C62216"/>
    <w:rsid w:val="00C6231B"/>
    <w:rsid w:val="00C6236B"/>
    <w:rsid w:val="00C63ED9"/>
    <w:rsid w:val="00C63F4B"/>
    <w:rsid w:val="00C64508"/>
    <w:rsid w:val="00C64ABB"/>
    <w:rsid w:val="00C64D91"/>
    <w:rsid w:val="00C65510"/>
    <w:rsid w:val="00C65729"/>
    <w:rsid w:val="00C65748"/>
    <w:rsid w:val="00C65A2E"/>
    <w:rsid w:val="00C668BD"/>
    <w:rsid w:val="00C668D9"/>
    <w:rsid w:val="00C6698D"/>
    <w:rsid w:val="00C66ED2"/>
    <w:rsid w:val="00C67226"/>
    <w:rsid w:val="00C6732B"/>
    <w:rsid w:val="00C67861"/>
    <w:rsid w:val="00C6796A"/>
    <w:rsid w:val="00C67A62"/>
    <w:rsid w:val="00C67D4F"/>
    <w:rsid w:val="00C700B7"/>
    <w:rsid w:val="00C70641"/>
    <w:rsid w:val="00C7066A"/>
    <w:rsid w:val="00C70BE4"/>
    <w:rsid w:val="00C710ED"/>
    <w:rsid w:val="00C71158"/>
    <w:rsid w:val="00C71570"/>
    <w:rsid w:val="00C71B64"/>
    <w:rsid w:val="00C71C54"/>
    <w:rsid w:val="00C71FAD"/>
    <w:rsid w:val="00C73785"/>
    <w:rsid w:val="00C73C01"/>
    <w:rsid w:val="00C73EA8"/>
    <w:rsid w:val="00C747EA"/>
    <w:rsid w:val="00C74A5D"/>
    <w:rsid w:val="00C74BF0"/>
    <w:rsid w:val="00C74DD5"/>
    <w:rsid w:val="00C7503B"/>
    <w:rsid w:val="00C75ADA"/>
    <w:rsid w:val="00C75CFD"/>
    <w:rsid w:val="00C768B8"/>
    <w:rsid w:val="00C76F13"/>
    <w:rsid w:val="00C76F76"/>
    <w:rsid w:val="00C77039"/>
    <w:rsid w:val="00C771FC"/>
    <w:rsid w:val="00C77492"/>
    <w:rsid w:val="00C77836"/>
    <w:rsid w:val="00C778D3"/>
    <w:rsid w:val="00C77B81"/>
    <w:rsid w:val="00C77C0F"/>
    <w:rsid w:val="00C77CBE"/>
    <w:rsid w:val="00C802A5"/>
    <w:rsid w:val="00C80927"/>
    <w:rsid w:val="00C80954"/>
    <w:rsid w:val="00C80B25"/>
    <w:rsid w:val="00C81298"/>
    <w:rsid w:val="00C81751"/>
    <w:rsid w:val="00C81E26"/>
    <w:rsid w:val="00C820B2"/>
    <w:rsid w:val="00C8271F"/>
    <w:rsid w:val="00C82D07"/>
    <w:rsid w:val="00C82DD6"/>
    <w:rsid w:val="00C82FE8"/>
    <w:rsid w:val="00C83159"/>
    <w:rsid w:val="00C83827"/>
    <w:rsid w:val="00C83A8B"/>
    <w:rsid w:val="00C83EAE"/>
    <w:rsid w:val="00C840A1"/>
    <w:rsid w:val="00C8451D"/>
    <w:rsid w:val="00C8461C"/>
    <w:rsid w:val="00C84871"/>
    <w:rsid w:val="00C84F45"/>
    <w:rsid w:val="00C84FD0"/>
    <w:rsid w:val="00C852F3"/>
    <w:rsid w:val="00C85C1F"/>
    <w:rsid w:val="00C8614F"/>
    <w:rsid w:val="00C8643B"/>
    <w:rsid w:val="00C86605"/>
    <w:rsid w:val="00C866B9"/>
    <w:rsid w:val="00C86722"/>
    <w:rsid w:val="00C86750"/>
    <w:rsid w:val="00C8710F"/>
    <w:rsid w:val="00C906BA"/>
    <w:rsid w:val="00C90750"/>
    <w:rsid w:val="00C91736"/>
    <w:rsid w:val="00C91968"/>
    <w:rsid w:val="00C91EDF"/>
    <w:rsid w:val="00C924AE"/>
    <w:rsid w:val="00C926EA"/>
    <w:rsid w:val="00C927AE"/>
    <w:rsid w:val="00C93455"/>
    <w:rsid w:val="00C9374C"/>
    <w:rsid w:val="00C93755"/>
    <w:rsid w:val="00C93D39"/>
    <w:rsid w:val="00C940EC"/>
    <w:rsid w:val="00C943E8"/>
    <w:rsid w:val="00C9453E"/>
    <w:rsid w:val="00C94960"/>
    <w:rsid w:val="00C94B97"/>
    <w:rsid w:val="00C95927"/>
    <w:rsid w:val="00C95A59"/>
    <w:rsid w:val="00C97007"/>
    <w:rsid w:val="00C97047"/>
    <w:rsid w:val="00C9709C"/>
    <w:rsid w:val="00C97AD3"/>
    <w:rsid w:val="00C97B18"/>
    <w:rsid w:val="00C97E60"/>
    <w:rsid w:val="00C97F12"/>
    <w:rsid w:val="00CA00AF"/>
    <w:rsid w:val="00CA07B4"/>
    <w:rsid w:val="00CA091D"/>
    <w:rsid w:val="00CA0A1A"/>
    <w:rsid w:val="00CA0D0C"/>
    <w:rsid w:val="00CA0E3A"/>
    <w:rsid w:val="00CA0F3E"/>
    <w:rsid w:val="00CA10D3"/>
    <w:rsid w:val="00CA11E6"/>
    <w:rsid w:val="00CA1808"/>
    <w:rsid w:val="00CA19AA"/>
    <w:rsid w:val="00CA1DD3"/>
    <w:rsid w:val="00CA1F24"/>
    <w:rsid w:val="00CA234A"/>
    <w:rsid w:val="00CA2B23"/>
    <w:rsid w:val="00CA31EB"/>
    <w:rsid w:val="00CA351E"/>
    <w:rsid w:val="00CA3C78"/>
    <w:rsid w:val="00CA3DBF"/>
    <w:rsid w:val="00CA3DFC"/>
    <w:rsid w:val="00CA4AD1"/>
    <w:rsid w:val="00CA56EF"/>
    <w:rsid w:val="00CA5803"/>
    <w:rsid w:val="00CA6535"/>
    <w:rsid w:val="00CA680F"/>
    <w:rsid w:val="00CA68A5"/>
    <w:rsid w:val="00CA68BE"/>
    <w:rsid w:val="00CA731A"/>
    <w:rsid w:val="00CA7C4D"/>
    <w:rsid w:val="00CB02A6"/>
    <w:rsid w:val="00CB05B5"/>
    <w:rsid w:val="00CB0630"/>
    <w:rsid w:val="00CB0831"/>
    <w:rsid w:val="00CB09F5"/>
    <w:rsid w:val="00CB0CE1"/>
    <w:rsid w:val="00CB0D67"/>
    <w:rsid w:val="00CB0FFC"/>
    <w:rsid w:val="00CB1080"/>
    <w:rsid w:val="00CB124B"/>
    <w:rsid w:val="00CB1364"/>
    <w:rsid w:val="00CB136E"/>
    <w:rsid w:val="00CB1705"/>
    <w:rsid w:val="00CB1A3F"/>
    <w:rsid w:val="00CB1BE5"/>
    <w:rsid w:val="00CB2571"/>
    <w:rsid w:val="00CB264A"/>
    <w:rsid w:val="00CB2E65"/>
    <w:rsid w:val="00CB2F10"/>
    <w:rsid w:val="00CB3421"/>
    <w:rsid w:val="00CB345A"/>
    <w:rsid w:val="00CB46E3"/>
    <w:rsid w:val="00CB4BEA"/>
    <w:rsid w:val="00CB4DEF"/>
    <w:rsid w:val="00CB4EB7"/>
    <w:rsid w:val="00CB5781"/>
    <w:rsid w:val="00CB5A0F"/>
    <w:rsid w:val="00CB64A0"/>
    <w:rsid w:val="00CB64FA"/>
    <w:rsid w:val="00CB7279"/>
    <w:rsid w:val="00CB7E5D"/>
    <w:rsid w:val="00CC02BE"/>
    <w:rsid w:val="00CC08BB"/>
    <w:rsid w:val="00CC096B"/>
    <w:rsid w:val="00CC1553"/>
    <w:rsid w:val="00CC1563"/>
    <w:rsid w:val="00CC1859"/>
    <w:rsid w:val="00CC243B"/>
    <w:rsid w:val="00CC2676"/>
    <w:rsid w:val="00CC3021"/>
    <w:rsid w:val="00CC3095"/>
    <w:rsid w:val="00CC3353"/>
    <w:rsid w:val="00CC364A"/>
    <w:rsid w:val="00CC36B2"/>
    <w:rsid w:val="00CC387F"/>
    <w:rsid w:val="00CC3A07"/>
    <w:rsid w:val="00CC3D7A"/>
    <w:rsid w:val="00CC3E60"/>
    <w:rsid w:val="00CC3EA6"/>
    <w:rsid w:val="00CC4060"/>
    <w:rsid w:val="00CC437E"/>
    <w:rsid w:val="00CC46B2"/>
    <w:rsid w:val="00CC470A"/>
    <w:rsid w:val="00CC4749"/>
    <w:rsid w:val="00CC48E2"/>
    <w:rsid w:val="00CC52E9"/>
    <w:rsid w:val="00CC561F"/>
    <w:rsid w:val="00CC576A"/>
    <w:rsid w:val="00CC5B5E"/>
    <w:rsid w:val="00CC5C03"/>
    <w:rsid w:val="00CC6251"/>
    <w:rsid w:val="00CC6F9F"/>
    <w:rsid w:val="00CC7789"/>
    <w:rsid w:val="00CC7974"/>
    <w:rsid w:val="00CC7A5B"/>
    <w:rsid w:val="00CC7CDF"/>
    <w:rsid w:val="00CC7D9D"/>
    <w:rsid w:val="00CD025D"/>
    <w:rsid w:val="00CD0E3B"/>
    <w:rsid w:val="00CD18DC"/>
    <w:rsid w:val="00CD1AD3"/>
    <w:rsid w:val="00CD2733"/>
    <w:rsid w:val="00CD2B8A"/>
    <w:rsid w:val="00CD2C6B"/>
    <w:rsid w:val="00CD2FF1"/>
    <w:rsid w:val="00CD3025"/>
    <w:rsid w:val="00CD3116"/>
    <w:rsid w:val="00CD3176"/>
    <w:rsid w:val="00CD364C"/>
    <w:rsid w:val="00CD3B36"/>
    <w:rsid w:val="00CD3EF4"/>
    <w:rsid w:val="00CD3FF0"/>
    <w:rsid w:val="00CD422F"/>
    <w:rsid w:val="00CD43D4"/>
    <w:rsid w:val="00CD49D1"/>
    <w:rsid w:val="00CD4B28"/>
    <w:rsid w:val="00CD5925"/>
    <w:rsid w:val="00CD5946"/>
    <w:rsid w:val="00CD62FE"/>
    <w:rsid w:val="00CD6939"/>
    <w:rsid w:val="00CD6C41"/>
    <w:rsid w:val="00CD7031"/>
    <w:rsid w:val="00CD71B8"/>
    <w:rsid w:val="00CD72BB"/>
    <w:rsid w:val="00CD75F5"/>
    <w:rsid w:val="00CD762C"/>
    <w:rsid w:val="00CD77C6"/>
    <w:rsid w:val="00CD77EF"/>
    <w:rsid w:val="00CD7B6E"/>
    <w:rsid w:val="00CD7E0B"/>
    <w:rsid w:val="00CE0520"/>
    <w:rsid w:val="00CE0CE0"/>
    <w:rsid w:val="00CE0E43"/>
    <w:rsid w:val="00CE13E1"/>
    <w:rsid w:val="00CE1E97"/>
    <w:rsid w:val="00CE1EA2"/>
    <w:rsid w:val="00CE26B2"/>
    <w:rsid w:val="00CE2B40"/>
    <w:rsid w:val="00CE3189"/>
    <w:rsid w:val="00CE372D"/>
    <w:rsid w:val="00CE3859"/>
    <w:rsid w:val="00CE3B6B"/>
    <w:rsid w:val="00CE4712"/>
    <w:rsid w:val="00CE4754"/>
    <w:rsid w:val="00CE4A82"/>
    <w:rsid w:val="00CE4BC3"/>
    <w:rsid w:val="00CE4E36"/>
    <w:rsid w:val="00CE4EF3"/>
    <w:rsid w:val="00CE50C9"/>
    <w:rsid w:val="00CE5349"/>
    <w:rsid w:val="00CE557A"/>
    <w:rsid w:val="00CE5B44"/>
    <w:rsid w:val="00CE5B7F"/>
    <w:rsid w:val="00CE5EB1"/>
    <w:rsid w:val="00CE6727"/>
    <w:rsid w:val="00CE7D90"/>
    <w:rsid w:val="00CF0CAF"/>
    <w:rsid w:val="00CF156A"/>
    <w:rsid w:val="00CF1726"/>
    <w:rsid w:val="00CF1A31"/>
    <w:rsid w:val="00CF1A49"/>
    <w:rsid w:val="00CF23F9"/>
    <w:rsid w:val="00CF2729"/>
    <w:rsid w:val="00CF2CC0"/>
    <w:rsid w:val="00CF2D22"/>
    <w:rsid w:val="00CF2D2C"/>
    <w:rsid w:val="00CF2DA0"/>
    <w:rsid w:val="00CF2EAC"/>
    <w:rsid w:val="00CF325E"/>
    <w:rsid w:val="00CF35EA"/>
    <w:rsid w:val="00CF3A0A"/>
    <w:rsid w:val="00CF3B72"/>
    <w:rsid w:val="00CF3B9F"/>
    <w:rsid w:val="00CF3DC2"/>
    <w:rsid w:val="00CF4FAE"/>
    <w:rsid w:val="00CF500A"/>
    <w:rsid w:val="00CF5063"/>
    <w:rsid w:val="00CF55FE"/>
    <w:rsid w:val="00CF5620"/>
    <w:rsid w:val="00CF62E7"/>
    <w:rsid w:val="00CF671E"/>
    <w:rsid w:val="00CF68C1"/>
    <w:rsid w:val="00CF6DB5"/>
    <w:rsid w:val="00CF718F"/>
    <w:rsid w:val="00CF7490"/>
    <w:rsid w:val="00CF7B8D"/>
    <w:rsid w:val="00D0018B"/>
    <w:rsid w:val="00D00689"/>
    <w:rsid w:val="00D008E6"/>
    <w:rsid w:val="00D00967"/>
    <w:rsid w:val="00D00FE0"/>
    <w:rsid w:val="00D0102C"/>
    <w:rsid w:val="00D01058"/>
    <w:rsid w:val="00D010A0"/>
    <w:rsid w:val="00D01861"/>
    <w:rsid w:val="00D01D5D"/>
    <w:rsid w:val="00D01EF4"/>
    <w:rsid w:val="00D02446"/>
    <w:rsid w:val="00D02576"/>
    <w:rsid w:val="00D02FB9"/>
    <w:rsid w:val="00D02FF6"/>
    <w:rsid w:val="00D0331C"/>
    <w:rsid w:val="00D0334F"/>
    <w:rsid w:val="00D03463"/>
    <w:rsid w:val="00D040AD"/>
    <w:rsid w:val="00D0438C"/>
    <w:rsid w:val="00D04428"/>
    <w:rsid w:val="00D0469A"/>
    <w:rsid w:val="00D0482D"/>
    <w:rsid w:val="00D04E56"/>
    <w:rsid w:val="00D04F35"/>
    <w:rsid w:val="00D0562D"/>
    <w:rsid w:val="00D05889"/>
    <w:rsid w:val="00D05A1E"/>
    <w:rsid w:val="00D05A6F"/>
    <w:rsid w:val="00D05C94"/>
    <w:rsid w:val="00D05EFC"/>
    <w:rsid w:val="00D06343"/>
    <w:rsid w:val="00D0642A"/>
    <w:rsid w:val="00D064D3"/>
    <w:rsid w:val="00D0656F"/>
    <w:rsid w:val="00D06871"/>
    <w:rsid w:val="00D06B27"/>
    <w:rsid w:val="00D070AA"/>
    <w:rsid w:val="00D1006A"/>
    <w:rsid w:val="00D105E9"/>
    <w:rsid w:val="00D10D7B"/>
    <w:rsid w:val="00D10D80"/>
    <w:rsid w:val="00D10DC9"/>
    <w:rsid w:val="00D10F5A"/>
    <w:rsid w:val="00D11565"/>
    <w:rsid w:val="00D11772"/>
    <w:rsid w:val="00D11C82"/>
    <w:rsid w:val="00D11D8B"/>
    <w:rsid w:val="00D12110"/>
    <w:rsid w:val="00D12644"/>
    <w:rsid w:val="00D1266C"/>
    <w:rsid w:val="00D12892"/>
    <w:rsid w:val="00D13882"/>
    <w:rsid w:val="00D1410C"/>
    <w:rsid w:val="00D1449D"/>
    <w:rsid w:val="00D14732"/>
    <w:rsid w:val="00D153EC"/>
    <w:rsid w:val="00D1572D"/>
    <w:rsid w:val="00D15759"/>
    <w:rsid w:val="00D16015"/>
    <w:rsid w:val="00D16484"/>
    <w:rsid w:val="00D16833"/>
    <w:rsid w:val="00D16B4C"/>
    <w:rsid w:val="00D174C7"/>
    <w:rsid w:val="00D17A71"/>
    <w:rsid w:val="00D17AF1"/>
    <w:rsid w:val="00D17B8A"/>
    <w:rsid w:val="00D17BA4"/>
    <w:rsid w:val="00D17C6D"/>
    <w:rsid w:val="00D20337"/>
    <w:rsid w:val="00D2052E"/>
    <w:rsid w:val="00D2071B"/>
    <w:rsid w:val="00D20A9C"/>
    <w:rsid w:val="00D20DD1"/>
    <w:rsid w:val="00D20E24"/>
    <w:rsid w:val="00D21432"/>
    <w:rsid w:val="00D215C4"/>
    <w:rsid w:val="00D2173C"/>
    <w:rsid w:val="00D22108"/>
    <w:rsid w:val="00D22A79"/>
    <w:rsid w:val="00D22E41"/>
    <w:rsid w:val="00D2335B"/>
    <w:rsid w:val="00D2351F"/>
    <w:rsid w:val="00D2361C"/>
    <w:rsid w:val="00D2453D"/>
    <w:rsid w:val="00D24B5C"/>
    <w:rsid w:val="00D2508E"/>
    <w:rsid w:val="00D2512A"/>
    <w:rsid w:val="00D252DD"/>
    <w:rsid w:val="00D25327"/>
    <w:rsid w:val="00D2601C"/>
    <w:rsid w:val="00D2602D"/>
    <w:rsid w:val="00D2602F"/>
    <w:rsid w:val="00D261EB"/>
    <w:rsid w:val="00D2625A"/>
    <w:rsid w:val="00D26AB1"/>
    <w:rsid w:val="00D27236"/>
    <w:rsid w:val="00D27376"/>
    <w:rsid w:val="00D278EF"/>
    <w:rsid w:val="00D303BB"/>
    <w:rsid w:val="00D305FD"/>
    <w:rsid w:val="00D3099B"/>
    <w:rsid w:val="00D30B7F"/>
    <w:rsid w:val="00D30DD1"/>
    <w:rsid w:val="00D312C5"/>
    <w:rsid w:val="00D31737"/>
    <w:rsid w:val="00D31AC8"/>
    <w:rsid w:val="00D32669"/>
    <w:rsid w:val="00D326DA"/>
    <w:rsid w:val="00D32976"/>
    <w:rsid w:val="00D32CBA"/>
    <w:rsid w:val="00D33641"/>
    <w:rsid w:val="00D339FC"/>
    <w:rsid w:val="00D33A3A"/>
    <w:rsid w:val="00D34CE7"/>
    <w:rsid w:val="00D34F52"/>
    <w:rsid w:val="00D34F87"/>
    <w:rsid w:val="00D35606"/>
    <w:rsid w:val="00D360BF"/>
    <w:rsid w:val="00D362B9"/>
    <w:rsid w:val="00D366BC"/>
    <w:rsid w:val="00D36D13"/>
    <w:rsid w:val="00D36EB9"/>
    <w:rsid w:val="00D37410"/>
    <w:rsid w:val="00D40A54"/>
    <w:rsid w:val="00D4151F"/>
    <w:rsid w:val="00D41990"/>
    <w:rsid w:val="00D42B24"/>
    <w:rsid w:val="00D42EC0"/>
    <w:rsid w:val="00D435AD"/>
    <w:rsid w:val="00D4376B"/>
    <w:rsid w:val="00D43AC1"/>
    <w:rsid w:val="00D43BE1"/>
    <w:rsid w:val="00D43EE4"/>
    <w:rsid w:val="00D44299"/>
    <w:rsid w:val="00D452B6"/>
    <w:rsid w:val="00D4558A"/>
    <w:rsid w:val="00D456DC"/>
    <w:rsid w:val="00D457DD"/>
    <w:rsid w:val="00D45A0C"/>
    <w:rsid w:val="00D45AA7"/>
    <w:rsid w:val="00D45E91"/>
    <w:rsid w:val="00D460C7"/>
    <w:rsid w:val="00D460FE"/>
    <w:rsid w:val="00D46624"/>
    <w:rsid w:val="00D466CD"/>
    <w:rsid w:val="00D467FA"/>
    <w:rsid w:val="00D46F38"/>
    <w:rsid w:val="00D5008F"/>
    <w:rsid w:val="00D500F1"/>
    <w:rsid w:val="00D507EF"/>
    <w:rsid w:val="00D50A8A"/>
    <w:rsid w:val="00D50AD0"/>
    <w:rsid w:val="00D50C7C"/>
    <w:rsid w:val="00D50E7F"/>
    <w:rsid w:val="00D51ED7"/>
    <w:rsid w:val="00D52114"/>
    <w:rsid w:val="00D522CD"/>
    <w:rsid w:val="00D5263D"/>
    <w:rsid w:val="00D52EF4"/>
    <w:rsid w:val="00D53544"/>
    <w:rsid w:val="00D535AE"/>
    <w:rsid w:val="00D535EA"/>
    <w:rsid w:val="00D541F2"/>
    <w:rsid w:val="00D545BD"/>
    <w:rsid w:val="00D54B00"/>
    <w:rsid w:val="00D54BA6"/>
    <w:rsid w:val="00D54FEE"/>
    <w:rsid w:val="00D55143"/>
    <w:rsid w:val="00D559D4"/>
    <w:rsid w:val="00D559E2"/>
    <w:rsid w:val="00D55D0B"/>
    <w:rsid w:val="00D562C8"/>
    <w:rsid w:val="00D56F32"/>
    <w:rsid w:val="00D57798"/>
    <w:rsid w:val="00D57D03"/>
    <w:rsid w:val="00D57F79"/>
    <w:rsid w:val="00D600A9"/>
    <w:rsid w:val="00D603EA"/>
    <w:rsid w:val="00D6049B"/>
    <w:rsid w:val="00D60637"/>
    <w:rsid w:val="00D608A6"/>
    <w:rsid w:val="00D608BD"/>
    <w:rsid w:val="00D60A67"/>
    <w:rsid w:val="00D60CDF"/>
    <w:rsid w:val="00D60FAF"/>
    <w:rsid w:val="00D6142E"/>
    <w:rsid w:val="00D61433"/>
    <w:rsid w:val="00D6155E"/>
    <w:rsid w:val="00D615E3"/>
    <w:rsid w:val="00D61680"/>
    <w:rsid w:val="00D61911"/>
    <w:rsid w:val="00D61E68"/>
    <w:rsid w:val="00D61F57"/>
    <w:rsid w:val="00D61FE4"/>
    <w:rsid w:val="00D62573"/>
    <w:rsid w:val="00D62B9C"/>
    <w:rsid w:val="00D62C4D"/>
    <w:rsid w:val="00D63257"/>
    <w:rsid w:val="00D646B0"/>
    <w:rsid w:val="00D646F0"/>
    <w:rsid w:val="00D648F7"/>
    <w:rsid w:val="00D64E1C"/>
    <w:rsid w:val="00D64FAC"/>
    <w:rsid w:val="00D650DB"/>
    <w:rsid w:val="00D65235"/>
    <w:rsid w:val="00D65569"/>
    <w:rsid w:val="00D659EE"/>
    <w:rsid w:val="00D65B71"/>
    <w:rsid w:val="00D65D17"/>
    <w:rsid w:val="00D65F6B"/>
    <w:rsid w:val="00D65FD6"/>
    <w:rsid w:val="00D65FE0"/>
    <w:rsid w:val="00D6613F"/>
    <w:rsid w:val="00D6653D"/>
    <w:rsid w:val="00D67096"/>
    <w:rsid w:val="00D67828"/>
    <w:rsid w:val="00D70F1A"/>
    <w:rsid w:val="00D70F6F"/>
    <w:rsid w:val="00D71380"/>
    <w:rsid w:val="00D716D6"/>
    <w:rsid w:val="00D728D0"/>
    <w:rsid w:val="00D72AA2"/>
    <w:rsid w:val="00D72E5E"/>
    <w:rsid w:val="00D734F2"/>
    <w:rsid w:val="00D73C64"/>
    <w:rsid w:val="00D73E65"/>
    <w:rsid w:val="00D74A50"/>
    <w:rsid w:val="00D74C31"/>
    <w:rsid w:val="00D74D38"/>
    <w:rsid w:val="00D74FFA"/>
    <w:rsid w:val="00D759D5"/>
    <w:rsid w:val="00D75E77"/>
    <w:rsid w:val="00D7644B"/>
    <w:rsid w:val="00D766E1"/>
    <w:rsid w:val="00D770A3"/>
    <w:rsid w:val="00D776D0"/>
    <w:rsid w:val="00D776E1"/>
    <w:rsid w:val="00D77CEC"/>
    <w:rsid w:val="00D77D0C"/>
    <w:rsid w:val="00D8001B"/>
    <w:rsid w:val="00D81412"/>
    <w:rsid w:val="00D81631"/>
    <w:rsid w:val="00D82277"/>
    <w:rsid w:val="00D82292"/>
    <w:rsid w:val="00D82366"/>
    <w:rsid w:val="00D827EB"/>
    <w:rsid w:val="00D8294C"/>
    <w:rsid w:val="00D82ADD"/>
    <w:rsid w:val="00D832DD"/>
    <w:rsid w:val="00D83F4C"/>
    <w:rsid w:val="00D848DA"/>
    <w:rsid w:val="00D84E99"/>
    <w:rsid w:val="00D85048"/>
    <w:rsid w:val="00D85112"/>
    <w:rsid w:val="00D852A9"/>
    <w:rsid w:val="00D85422"/>
    <w:rsid w:val="00D85448"/>
    <w:rsid w:val="00D85B07"/>
    <w:rsid w:val="00D85D74"/>
    <w:rsid w:val="00D85DCA"/>
    <w:rsid w:val="00D86B77"/>
    <w:rsid w:val="00D86D13"/>
    <w:rsid w:val="00D86FE0"/>
    <w:rsid w:val="00D87033"/>
    <w:rsid w:val="00D87CC0"/>
    <w:rsid w:val="00D90040"/>
    <w:rsid w:val="00D90064"/>
    <w:rsid w:val="00D9006E"/>
    <w:rsid w:val="00D90237"/>
    <w:rsid w:val="00D904F0"/>
    <w:rsid w:val="00D911E6"/>
    <w:rsid w:val="00D9121A"/>
    <w:rsid w:val="00D91378"/>
    <w:rsid w:val="00D914B3"/>
    <w:rsid w:val="00D91951"/>
    <w:rsid w:val="00D91B29"/>
    <w:rsid w:val="00D91B48"/>
    <w:rsid w:val="00D92098"/>
    <w:rsid w:val="00D9210A"/>
    <w:rsid w:val="00D921D8"/>
    <w:rsid w:val="00D92BC4"/>
    <w:rsid w:val="00D9356D"/>
    <w:rsid w:val="00D9363B"/>
    <w:rsid w:val="00D93FB6"/>
    <w:rsid w:val="00D94105"/>
    <w:rsid w:val="00D9421B"/>
    <w:rsid w:val="00D9480F"/>
    <w:rsid w:val="00D94910"/>
    <w:rsid w:val="00D94ACB"/>
    <w:rsid w:val="00D94CFE"/>
    <w:rsid w:val="00D95019"/>
    <w:rsid w:val="00D95502"/>
    <w:rsid w:val="00D95781"/>
    <w:rsid w:val="00D958F1"/>
    <w:rsid w:val="00D9662B"/>
    <w:rsid w:val="00D966FD"/>
    <w:rsid w:val="00D96799"/>
    <w:rsid w:val="00D9712E"/>
    <w:rsid w:val="00D97C74"/>
    <w:rsid w:val="00DA0B07"/>
    <w:rsid w:val="00DA1250"/>
    <w:rsid w:val="00DA13F9"/>
    <w:rsid w:val="00DA171D"/>
    <w:rsid w:val="00DA177A"/>
    <w:rsid w:val="00DA18D6"/>
    <w:rsid w:val="00DA21C7"/>
    <w:rsid w:val="00DA221C"/>
    <w:rsid w:val="00DA2841"/>
    <w:rsid w:val="00DA29C0"/>
    <w:rsid w:val="00DA2DA6"/>
    <w:rsid w:val="00DA2E80"/>
    <w:rsid w:val="00DA30A2"/>
    <w:rsid w:val="00DA34A6"/>
    <w:rsid w:val="00DA34C5"/>
    <w:rsid w:val="00DA3B5E"/>
    <w:rsid w:val="00DA3BDA"/>
    <w:rsid w:val="00DA3E1C"/>
    <w:rsid w:val="00DA404E"/>
    <w:rsid w:val="00DA4AA3"/>
    <w:rsid w:val="00DA4AB3"/>
    <w:rsid w:val="00DA4E27"/>
    <w:rsid w:val="00DA5504"/>
    <w:rsid w:val="00DA5884"/>
    <w:rsid w:val="00DA5B25"/>
    <w:rsid w:val="00DA5CB7"/>
    <w:rsid w:val="00DA5CDA"/>
    <w:rsid w:val="00DA5FE8"/>
    <w:rsid w:val="00DA6355"/>
    <w:rsid w:val="00DA63DB"/>
    <w:rsid w:val="00DA6C45"/>
    <w:rsid w:val="00DA6E3B"/>
    <w:rsid w:val="00DA769D"/>
    <w:rsid w:val="00DA77CF"/>
    <w:rsid w:val="00DA7B4E"/>
    <w:rsid w:val="00DA7ED4"/>
    <w:rsid w:val="00DB0007"/>
    <w:rsid w:val="00DB038E"/>
    <w:rsid w:val="00DB0AE0"/>
    <w:rsid w:val="00DB0C59"/>
    <w:rsid w:val="00DB0F4C"/>
    <w:rsid w:val="00DB1553"/>
    <w:rsid w:val="00DB1CCC"/>
    <w:rsid w:val="00DB1D01"/>
    <w:rsid w:val="00DB2174"/>
    <w:rsid w:val="00DB2660"/>
    <w:rsid w:val="00DB31C5"/>
    <w:rsid w:val="00DB329C"/>
    <w:rsid w:val="00DB3341"/>
    <w:rsid w:val="00DB348C"/>
    <w:rsid w:val="00DB3E7E"/>
    <w:rsid w:val="00DB4726"/>
    <w:rsid w:val="00DB519E"/>
    <w:rsid w:val="00DB5644"/>
    <w:rsid w:val="00DB5719"/>
    <w:rsid w:val="00DB5B36"/>
    <w:rsid w:val="00DB5BF4"/>
    <w:rsid w:val="00DB5F44"/>
    <w:rsid w:val="00DB6119"/>
    <w:rsid w:val="00DB6654"/>
    <w:rsid w:val="00DB68EF"/>
    <w:rsid w:val="00DB6BD4"/>
    <w:rsid w:val="00DB6C49"/>
    <w:rsid w:val="00DB6CFE"/>
    <w:rsid w:val="00DB7172"/>
    <w:rsid w:val="00DB71B7"/>
    <w:rsid w:val="00DB71E0"/>
    <w:rsid w:val="00DB75F6"/>
    <w:rsid w:val="00DB789C"/>
    <w:rsid w:val="00DB7935"/>
    <w:rsid w:val="00DC0848"/>
    <w:rsid w:val="00DC1674"/>
    <w:rsid w:val="00DC16EF"/>
    <w:rsid w:val="00DC1D29"/>
    <w:rsid w:val="00DC1D87"/>
    <w:rsid w:val="00DC1EF5"/>
    <w:rsid w:val="00DC243D"/>
    <w:rsid w:val="00DC24AA"/>
    <w:rsid w:val="00DC2C15"/>
    <w:rsid w:val="00DC2E0C"/>
    <w:rsid w:val="00DC2EA5"/>
    <w:rsid w:val="00DC2EB9"/>
    <w:rsid w:val="00DC2FE9"/>
    <w:rsid w:val="00DC3456"/>
    <w:rsid w:val="00DC3738"/>
    <w:rsid w:val="00DC3F2B"/>
    <w:rsid w:val="00DC3FE4"/>
    <w:rsid w:val="00DC4287"/>
    <w:rsid w:val="00DC4CAA"/>
    <w:rsid w:val="00DC4DAC"/>
    <w:rsid w:val="00DC4F76"/>
    <w:rsid w:val="00DC57D1"/>
    <w:rsid w:val="00DC5993"/>
    <w:rsid w:val="00DC5AF2"/>
    <w:rsid w:val="00DC5E42"/>
    <w:rsid w:val="00DC60BA"/>
    <w:rsid w:val="00DC6136"/>
    <w:rsid w:val="00DC700E"/>
    <w:rsid w:val="00DC77F7"/>
    <w:rsid w:val="00DC7C44"/>
    <w:rsid w:val="00DC7F90"/>
    <w:rsid w:val="00DD0397"/>
    <w:rsid w:val="00DD0D4E"/>
    <w:rsid w:val="00DD1163"/>
    <w:rsid w:val="00DD1408"/>
    <w:rsid w:val="00DD1760"/>
    <w:rsid w:val="00DD1BFF"/>
    <w:rsid w:val="00DD1CFF"/>
    <w:rsid w:val="00DD1D5E"/>
    <w:rsid w:val="00DD1FE7"/>
    <w:rsid w:val="00DD2226"/>
    <w:rsid w:val="00DD2962"/>
    <w:rsid w:val="00DD2AFD"/>
    <w:rsid w:val="00DD2D4A"/>
    <w:rsid w:val="00DD2EC6"/>
    <w:rsid w:val="00DD2ED3"/>
    <w:rsid w:val="00DD2FA1"/>
    <w:rsid w:val="00DD356D"/>
    <w:rsid w:val="00DD4144"/>
    <w:rsid w:val="00DD4252"/>
    <w:rsid w:val="00DD4AEE"/>
    <w:rsid w:val="00DD4E1D"/>
    <w:rsid w:val="00DD5494"/>
    <w:rsid w:val="00DD54DB"/>
    <w:rsid w:val="00DD5B22"/>
    <w:rsid w:val="00DD5E18"/>
    <w:rsid w:val="00DD6142"/>
    <w:rsid w:val="00DD634B"/>
    <w:rsid w:val="00DD6428"/>
    <w:rsid w:val="00DD6513"/>
    <w:rsid w:val="00DD71E8"/>
    <w:rsid w:val="00DD7759"/>
    <w:rsid w:val="00DD78E9"/>
    <w:rsid w:val="00DD7971"/>
    <w:rsid w:val="00DD7C26"/>
    <w:rsid w:val="00DE03E3"/>
    <w:rsid w:val="00DE047C"/>
    <w:rsid w:val="00DE04BA"/>
    <w:rsid w:val="00DE0BA9"/>
    <w:rsid w:val="00DE0D6A"/>
    <w:rsid w:val="00DE0D85"/>
    <w:rsid w:val="00DE135D"/>
    <w:rsid w:val="00DE14ED"/>
    <w:rsid w:val="00DE166E"/>
    <w:rsid w:val="00DE2621"/>
    <w:rsid w:val="00DE2848"/>
    <w:rsid w:val="00DE2A8C"/>
    <w:rsid w:val="00DE2A8E"/>
    <w:rsid w:val="00DE2B13"/>
    <w:rsid w:val="00DE30C3"/>
    <w:rsid w:val="00DE3215"/>
    <w:rsid w:val="00DE4146"/>
    <w:rsid w:val="00DE49E4"/>
    <w:rsid w:val="00DE4AF8"/>
    <w:rsid w:val="00DE4E54"/>
    <w:rsid w:val="00DE4E92"/>
    <w:rsid w:val="00DE50A2"/>
    <w:rsid w:val="00DE50B0"/>
    <w:rsid w:val="00DE5152"/>
    <w:rsid w:val="00DE5702"/>
    <w:rsid w:val="00DE571B"/>
    <w:rsid w:val="00DE5D2E"/>
    <w:rsid w:val="00DE5F63"/>
    <w:rsid w:val="00DE6A02"/>
    <w:rsid w:val="00DE6DC5"/>
    <w:rsid w:val="00DE70CD"/>
    <w:rsid w:val="00DE73A2"/>
    <w:rsid w:val="00DE7414"/>
    <w:rsid w:val="00DE7D21"/>
    <w:rsid w:val="00DF003A"/>
    <w:rsid w:val="00DF01CE"/>
    <w:rsid w:val="00DF041F"/>
    <w:rsid w:val="00DF06D7"/>
    <w:rsid w:val="00DF1064"/>
    <w:rsid w:val="00DF13AB"/>
    <w:rsid w:val="00DF1E4F"/>
    <w:rsid w:val="00DF2397"/>
    <w:rsid w:val="00DF244C"/>
    <w:rsid w:val="00DF2DB3"/>
    <w:rsid w:val="00DF2EC0"/>
    <w:rsid w:val="00DF2EC9"/>
    <w:rsid w:val="00DF3493"/>
    <w:rsid w:val="00DF3706"/>
    <w:rsid w:val="00DF3A1B"/>
    <w:rsid w:val="00DF4176"/>
    <w:rsid w:val="00DF418E"/>
    <w:rsid w:val="00DF42BB"/>
    <w:rsid w:val="00DF4405"/>
    <w:rsid w:val="00DF442A"/>
    <w:rsid w:val="00DF46AC"/>
    <w:rsid w:val="00DF47F4"/>
    <w:rsid w:val="00DF487C"/>
    <w:rsid w:val="00DF48A7"/>
    <w:rsid w:val="00DF4CFD"/>
    <w:rsid w:val="00DF4D35"/>
    <w:rsid w:val="00DF4D63"/>
    <w:rsid w:val="00DF4D68"/>
    <w:rsid w:val="00DF4EF7"/>
    <w:rsid w:val="00DF5581"/>
    <w:rsid w:val="00DF5D84"/>
    <w:rsid w:val="00DF657A"/>
    <w:rsid w:val="00DF7362"/>
    <w:rsid w:val="00DF743F"/>
    <w:rsid w:val="00DF78EB"/>
    <w:rsid w:val="00DF7949"/>
    <w:rsid w:val="00E0041F"/>
    <w:rsid w:val="00E00625"/>
    <w:rsid w:val="00E00800"/>
    <w:rsid w:val="00E0093F"/>
    <w:rsid w:val="00E00AF5"/>
    <w:rsid w:val="00E01095"/>
    <w:rsid w:val="00E02058"/>
    <w:rsid w:val="00E02240"/>
    <w:rsid w:val="00E023EB"/>
    <w:rsid w:val="00E0274C"/>
    <w:rsid w:val="00E02C0D"/>
    <w:rsid w:val="00E02D74"/>
    <w:rsid w:val="00E02D97"/>
    <w:rsid w:val="00E02DDC"/>
    <w:rsid w:val="00E03C7B"/>
    <w:rsid w:val="00E04768"/>
    <w:rsid w:val="00E047A6"/>
    <w:rsid w:val="00E0491E"/>
    <w:rsid w:val="00E04A1C"/>
    <w:rsid w:val="00E04C08"/>
    <w:rsid w:val="00E04DCF"/>
    <w:rsid w:val="00E05054"/>
    <w:rsid w:val="00E0561D"/>
    <w:rsid w:val="00E0597F"/>
    <w:rsid w:val="00E05BC0"/>
    <w:rsid w:val="00E05CEA"/>
    <w:rsid w:val="00E05E3B"/>
    <w:rsid w:val="00E066D9"/>
    <w:rsid w:val="00E06B29"/>
    <w:rsid w:val="00E06D30"/>
    <w:rsid w:val="00E07165"/>
    <w:rsid w:val="00E07667"/>
    <w:rsid w:val="00E07858"/>
    <w:rsid w:val="00E07A02"/>
    <w:rsid w:val="00E07AC4"/>
    <w:rsid w:val="00E07DB9"/>
    <w:rsid w:val="00E10279"/>
    <w:rsid w:val="00E1076A"/>
    <w:rsid w:val="00E10899"/>
    <w:rsid w:val="00E10C93"/>
    <w:rsid w:val="00E11A76"/>
    <w:rsid w:val="00E11C7A"/>
    <w:rsid w:val="00E12333"/>
    <w:rsid w:val="00E12491"/>
    <w:rsid w:val="00E129C3"/>
    <w:rsid w:val="00E12B78"/>
    <w:rsid w:val="00E12C9C"/>
    <w:rsid w:val="00E1312F"/>
    <w:rsid w:val="00E13898"/>
    <w:rsid w:val="00E1389D"/>
    <w:rsid w:val="00E13EB4"/>
    <w:rsid w:val="00E13F1B"/>
    <w:rsid w:val="00E1417F"/>
    <w:rsid w:val="00E141ED"/>
    <w:rsid w:val="00E14557"/>
    <w:rsid w:val="00E146A7"/>
    <w:rsid w:val="00E148B1"/>
    <w:rsid w:val="00E15310"/>
    <w:rsid w:val="00E153C0"/>
    <w:rsid w:val="00E15413"/>
    <w:rsid w:val="00E15514"/>
    <w:rsid w:val="00E15530"/>
    <w:rsid w:val="00E15A09"/>
    <w:rsid w:val="00E15F4B"/>
    <w:rsid w:val="00E15FA2"/>
    <w:rsid w:val="00E16394"/>
    <w:rsid w:val="00E16A1D"/>
    <w:rsid w:val="00E16EED"/>
    <w:rsid w:val="00E1725C"/>
    <w:rsid w:val="00E17639"/>
    <w:rsid w:val="00E179DA"/>
    <w:rsid w:val="00E17EAD"/>
    <w:rsid w:val="00E2072E"/>
    <w:rsid w:val="00E20C0F"/>
    <w:rsid w:val="00E20CA3"/>
    <w:rsid w:val="00E20E7A"/>
    <w:rsid w:val="00E21851"/>
    <w:rsid w:val="00E21A16"/>
    <w:rsid w:val="00E22BE9"/>
    <w:rsid w:val="00E22C86"/>
    <w:rsid w:val="00E22FD6"/>
    <w:rsid w:val="00E230C1"/>
    <w:rsid w:val="00E2333C"/>
    <w:rsid w:val="00E2443B"/>
    <w:rsid w:val="00E24957"/>
    <w:rsid w:val="00E252E3"/>
    <w:rsid w:val="00E25A91"/>
    <w:rsid w:val="00E25D0D"/>
    <w:rsid w:val="00E25D11"/>
    <w:rsid w:val="00E26513"/>
    <w:rsid w:val="00E26525"/>
    <w:rsid w:val="00E267E6"/>
    <w:rsid w:val="00E2702E"/>
    <w:rsid w:val="00E27914"/>
    <w:rsid w:val="00E27C3A"/>
    <w:rsid w:val="00E303F8"/>
    <w:rsid w:val="00E30DDF"/>
    <w:rsid w:val="00E30FF9"/>
    <w:rsid w:val="00E3140F"/>
    <w:rsid w:val="00E316C5"/>
    <w:rsid w:val="00E3195C"/>
    <w:rsid w:val="00E31D1D"/>
    <w:rsid w:val="00E321A3"/>
    <w:rsid w:val="00E323D9"/>
    <w:rsid w:val="00E32C8E"/>
    <w:rsid w:val="00E334FF"/>
    <w:rsid w:val="00E33850"/>
    <w:rsid w:val="00E33BB2"/>
    <w:rsid w:val="00E33BEF"/>
    <w:rsid w:val="00E33C46"/>
    <w:rsid w:val="00E33E47"/>
    <w:rsid w:val="00E33E7F"/>
    <w:rsid w:val="00E34025"/>
    <w:rsid w:val="00E34469"/>
    <w:rsid w:val="00E34B03"/>
    <w:rsid w:val="00E34D8D"/>
    <w:rsid w:val="00E34E28"/>
    <w:rsid w:val="00E3548C"/>
    <w:rsid w:val="00E3553D"/>
    <w:rsid w:val="00E35B86"/>
    <w:rsid w:val="00E362E7"/>
    <w:rsid w:val="00E3645E"/>
    <w:rsid w:val="00E36812"/>
    <w:rsid w:val="00E37DEF"/>
    <w:rsid w:val="00E37F8F"/>
    <w:rsid w:val="00E37FF9"/>
    <w:rsid w:val="00E402B7"/>
    <w:rsid w:val="00E402BE"/>
    <w:rsid w:val="00E40767"/>
    <w:rsid w:val="00E407F1"/>
    <w:rsid w:val="00E40D41"/>
    <w:rsid w:val="00E41752"/>
    <w:rsid w:val="00E41965"/>
    <w:rsid w:val="00E42439"/>
    <w:rsid w:val="00E42559"/>
    <w:rsid w:val="00E42846"/>
    <w:rsid w:val="00E42C62"/>
    <w:rsid w:val="00E42D2A"/>
    <w:rsid w:val="00E4337B"/>
    <w:rsid w:val="00E436BF"/>
    <w:rsid w:val="00E436C4"/>
    <w:rsid w:val="00E440E1"/>
    <w:rsid w:val="00E441C7"/>
    <w:rsid w:val="00E44301"/>
    <w:rsid w:val="00E4494D"/>
    <w:rsid w:val="00E44E0A"/>
    <w:rsid w:val="00E45869"/>
    <w:rsid w:val="00E45876"/>
    <w:rsid w:val="00E45CF5"/>
    <w:rsid w:val="00E45D71"/>
    <w:rsid w:val="00E45D9E"/>
    <w:rsid w:val="00E45F57"/>
    <w:rsid w:val="00E46609"/>
    <w:rsid w:val="00E46734"/>
    <w:rsid w:val="00E46A2E"/>
    <w:rsid w:val="00E46AE2"/>
    <w:rsid w:val="00E46C85"/>
    <w:rsid w:val="00E473C1"/>
    <w:rsid w:val="00E47432"/>
    <w:rsid w:val="00E4749E"/>
    <w:rsid w:val="00E475BE"/>
    <w:rsid w:val="00E47D84"/>
    <w:rsid w:val="00E47E85"/>
    <w:rsid w:val="00E5029B"/>
    <w:rsid w:val="00E50924"/>
    <w:rsid w:val="00E50CAD"/>
    <w:rsid w:val="00E50CC1"/>
    <w:rsid w:val="00E50E5A"/>
    <w:rsid w:val="00E51331"/>
    <w:rsid w:val="00E5175B"/>
    <w:rsid w:val="00E51853"/>
    <w:rsid w:val="00E5185D"/>
    <w:rsid w:val="00E51AB5"/>
    <w:rsid w:val="00E52159"/>
    <w:rsid w:val="00E5284E"/>
    <w:rsid w:val="00E52AA1"/>
    <w:rsid w:val="00E52D88"/>
    <w:rsid w:val="00E5344A"/>
    <w:rsid w:val="00E53BB7"/>
    <w:rsid w:val="00E5426B"/>
    <w:rsid w:val="00E546AD"/>
    <w:rsid w:val="00E54A31"/>
    <w:rsid w:val="00E54B07"/>
    <w:rsid w:val="00E55257"/>
    <w:rsid w:val="00E553FF"/>
    <w:rsid w:val="00E5544F"/>
    <w:rsid w:val="00E55761"/>
    <w:rsid w:val="00E55775"/>
    <w:rsid w:val="00E55BF4"/>
    <w:rsid w:val="00E5611B"/>
    <w:rsid w:val="00E5629B"/>
    <w:rsid w:val="00E56347"/>
    <w:rsid w:val="00E5638B"/>
    <w:rsid w:val="00E56411"/>
    <w:rsid w:val="00E56612"/>
    <w:rsid w:val="00E5675B"/>
    <w:rsid w:val="00E569DF"/>
    <w:rsid w:val="00E570C7"/>
    <w:rsid w:val="00E5782E"/>
    <w:rsid w:val="00E578DD"/>
    <w:rsid w:val="00E57910"/>
    <w:rsid w:val="00E57A9A"/>
    <w:rsid w:val="00E57ACE"/>
    <w:rsid w:val="00E57E6C"/>
    <w:rsid w:val="00E57F07"/>
    <w:rsid w:val="00E6025C"/>
    <w:rsid w:val="00E603E9"/>
    <w:rsid w:val="00E60493"/>
    <w:rsid w:val="00E60891"/>
    <w:rsid w:val="00E60A40"/>
    <w:rsid w:val="00E60B6B"/>
    <w:rsid w:val="00E618E2"/>
    <w:rsid w:val="00E61D8B"/>
    <w:rsid w:val="00E61FAF"/>
    <w:rsid w:val="00E62F5E"/>
    <w:rsid w:val="00E62FA6"/>
    <w:rsid w:val="00E63040"/>
    <w:rsid w:val="00E63112"/>
    <w:rsid w:val="00E6380B"/>
    <w:rsid w:val="00E63D91"/>
    <w:rsid w:val="00E63F6C"/>
    <w:rsid w:val="00E64068"/>
    <w:rsid w:val="00E645F4"/>
    <w:rsid w:val="00E648CF"/>
    <w:rsid w:val="00E64BA9"/>
    <w:rsid w:val="00E64C71"/>
    <w:rsid w:val="00E653E4"/>
    <w:rsid w:val="00E65497"/>
    <w:rsid w:val="00E65F3A"/>
    <w:rsid w:val="00E66C2F"/>
    <w:rsid w:val="00E66C87"/>
    <w:rsid w:val="00E6701A"/>
    <w:rsid w:val="00E6722D"/>
    <w:rsid w:val="00E67AB4"/>
    <w:rsid w:val="00E70773"/>
    <w:rsid w:val="00E70C34"/>
    <w:rsid w:val="00E71223"/>
    <w:rsid w:val="00E7167C"/>
    <w:rsid w:val="00E71CE3"/>
    <w:rsid w:val="00E71DEE"/>
    <w:rsid w:val="00E724E9"/>
    <w:rsid w:val="00E725D2"/>
    <w:rsid w:val="00E72DB4"/>
    <w:rsid w:val="00E73650"/>
    <w:rsid w:val="00E736FA"/>
    <w:rsid w:val="00E73B91"/>
    <w:rsid w:val="00E73DFD"/>
    <w:rsid w:val="00E74FD2"/>
    <w:rsid w:val="00E7529A"/>
    <w:rsid w:val="00E75301"/>
    <w:rsid w:val="00E7540D"/>
    <w:rsid w:val="00E755B0"/>
    <w:rsid w:val="00E7584E"/>
    <w:rsid w:val="00E75977"/>
    <w:rsid w:val="00E76538"/>
    <w:rsid w:val="00E76ADC"/>
    <w:rsid w:val="00E76CD6"/>
    <w:rsid w:val="00E77276"/>
    <w:rsid w:val="00E77CCE"/>
    <w:rsid w:val="00E77CE5"/>
    <w:rsid w:val="00E77E48"/>
    <w:rsid w:val="00E801D8"/>
    <w:rsid w:val="00E807BA"/>
    <w:rsid w:val="00E80CDB"/>
    <w:rsid w:val="00E81250"/>
    <w:rsid w:val="00E81C40"/>
    <w:rsid w:val="00E82A5A"/>
    <w:rsid w:val="00E82E41"/>
    <w:rsid w:val="00E82F38"/>
    <w:rsid w:val="00E83066"/>
    <w:rsid w:val="00E84012"/>
    <w:rsid w:val="00E8424C"/>
    <w:rsid w:val="00E84414"/>
    <w:rsid w:val="00E8524F"/>
    <w:rsid w:val="00E85C1F"/>
    <w:rsid w:val="00E860B3"/>
    <w:rsid w:val="00E86113"/>
    <w:rsid w:val="00E86915"/>
    <w:rsid w:val="00E8712A"/>
    <w:rsid w:val="00E87359"/>
    <w:rsid w:val="00E87406"/>
    <w:rsid w:val="00E87858"/>
    <w:rsid w:val="00E87A39"/>
    <w:rsid w:val="00E87ACC"/>
    <w:rsid w:val="00E900A1"/>
    <w:rsid w:val="00E90117"/>
    <w:rsid w:val="00E905F4"/>
    <w:rsid w:val="00E9113A"/>
    <w:rsid w:val="00E91F24"/>
    <w:rsid w:val="00E920AA"/>
    <w:rsid w:val="00E923FC"/>
    <w:rsid w:val="00E925FF"/>
    <w:rsid w:val="00E9277B"/>
    <w:rsid w:val="00E92E16"/>
    <w:rsid w:val="00E9332E"/>
    <w:rsid w:val="00E93AA9"/>
    <w:rsid w:val="00E93C53"/>
    <w:rsid w:val="00E953A2"/>
    <w:rsid w:val="00E953C1"/>
    <w:rsid w:val="00E95F6B"/>
    <w:rsid w:val="00E962FD"/>
    <w:rsid w:val="00E963F2"/>
    <w:rsid w:val="00E96690"/>
    <w:rsid w:val="00E966CA"/>
    <w:rsid w:val="00E96709"/>
    <w:rsid w:val="00E96752"/>
    <w:rsid w:val="00E96828"/>
    <w:rsid w:val="00E96A3B"/>
    <w:rsid w:val="00E96BE0"/>
    <w:rsid w:val="00E97183"/>
    <w:rsid w:val="00E972B0"/>
    <w:rsid w:val="00E973EC"/>
    <w:rsid w:val="00E975A3"/>
    <w:rsid w:val="00E97A09"/>
    <w:rsid w:val="00E97F2D"/>
    <w:rsid w:val="00EA0071"/>
    <w:rsid w:val="00EA0721"/>
    <w:rsid w:val="00EA0724"/>
    <w:rsid w:val="00EA0D88"/>
    <w:rsid w:val="00EA10EF"/>
    <w:rsid w:val="00EA1F59"/>
    <w:rsid w:val="00EA21BB"/>
    <w:rsid w:val="00EA24B8"/>
    <w:rsid w:val="00EA3207"/>
    <w:rsid w:val="00EA3528"/>
    <w:rsid w:val="00EA3A82"/>
    <w:rsid w:val="00EA3C2B"/>
    <w:rsid w:val="00EA3D84"/>
    <w:rsid w:val="00EA43BA"/>
    <w:rsid w:val="00EA44AE"/>
    <w:rsid w:val="00EA45A6"/>
    <w:rsid w:val="00EA498D"/>
    <w:rsid w:val="00EA4CA0"/>
    <w:rsid w:val="00EA540F"/>
    <w:rsid w:val="00EA5BA4"/>
    <w:rsid w:val="00EA60E5"/>
    <w:rsid w:val="00EA6251"/>
    <w:rsid w:val="00EA6310"/>
    <w:rsid w:val="00EA63C3"/>
    <w:rsid w:val="00EA63D5"/>
    <w:rsid w:val="00EA6555"/>
    <w:rsid w:val="00EA68C9"/>
    <w:rsid w:val="00EA695B"/>
    <w:rsid w:val="00EA6988"/>
    <w:rsid w:val="00EA698E"/>
    <w:rsid w:val="00EA7366"/>
    <w:rsid w:val="00EB0125"/>
    <w:rsid w:val="00EB0A5D"/>
    <w:rsid w:val="00EB0DCC"/>
    <w:rsid w:val="00EB18BA"/>
    <w:rsid w:val="00EB1B46"/>
    <w:rsid w:val="00EB2675"/>
    <w:rsid w:val="00EB29C3"/>
    <w:rsid w:val="00EB29E7"/>
    <w:rsid w:val="00EB31C6"/>
    <w:rsid w:val="00EB32B3"/>
    <w:rsid w:val="00EB3699"/>
    <w:rsid w:val="00EB37CB"/>
    <w:rsid w:val="00EB46C3"/>
    <w:rsid w:val="00EB4A48"/>
    <w:rsid w:val="00EB4B7D"/>
    <w:rsid w:val="00EB4EA9"/>
    <w:rsid w:val="00EB5028"/>
    <w:rsid w:val="00EB54C3"/>
    <w:rsid w:val="00EB557C"/>
    <w:rsid w:val="00EB5A48"/>
    <w:rsid w:val="00EB5A72"/>
    <w:rsid w:val="00EB5EA4"/>
    <w:rsid w:val="00EB5F6F"/>
    <w:rsid w:val="00EB6156"/>
    <w:rsid w:val="00EB620B"/>
    <w:rsid w:val="00EB62BE"/>
    <w:rsid w:val="00EB6414"/>
    <w:rsid w:val="00EB66C7"/>
    <w:rsid w:val="00EB7575"/>
    <w:rsid w:val="00EB783D"/>
    <w:rsid w:val="00EB7F9A"/>
    <w:rsid w:val="00EC0345"/>
    <w:rsid w:val="00EC0659"/>
    <w:rsid w:val="00EC080F"/>
    <w:rsid w:val="00EC1551"/>
    <w:rsid w:val="00EC1B5F"/>
    <w:rsid w:val="00EC1F9E"/>
    <w:rsid w:val="00EC2525"/>
    <w:rsid w:val="00EC2688"/>
    <w:rsid w:val="00EC2F36"/>
    <w:rsid w:val="00EC347C"/>
    <w:rsid w:val="00EC3510"/>
    <w:rsid w:val="00EC3C0D"/>
    <w:rsid w:val="00EC3E42"/>
    <w:rsid w:val="00EC4233"/>
    <w:rsid w:val="00EC4428"/>
    <w:rsid w:val="00EC490E"/>
    <w:rsid w:val="00EC4ECE"/>
    <w:rsid w:val="00EC57F2"/>
    <w:rsid w:val="00EC5D25"/>
    <w:rsid w:val="00EC5F14"/>
    <w:rsid w:val="00EC6239"/>
    <w:rsid w:val="00EC62F2"/>
    <w:rsid w:val="00EC68FB"/>
    <w:rsid w:val="00EC6D7A"/>
    <w:rsid w:val="00EC71EF"/>
    <w:rsid w:val="00EC7489"/>
    <w:rsid w:val="00EC78D0"/>
    <w:rsid w:val="00ED03F0"/>
    <w:rsid w:val="00ED0472"/>
    <w:rsid w:val="00ED05B8"/>
    <w:rsid w:val="00ED075F"/>
    <w:rsid w:val="00ED0AEF"/>
    <w:rsid w:val="00ED11BC"/>
    <w:rsid w:val="00ED1230"/>
    <w:rsid w:val="00ED1373"/>
    <w:rsid w:val="00ED1681"/>
    <w:rsid w:val="00ED1B92"/>
    <w:rsid w:val="00ED1DB1"/>
    <w:rsid w:val="00ED295C"/>
    <w:rsid w:val="00ED307E"/>
    <w:rsid w:val="00ED3965"/>
    <w:rsid w:val="00ED3C21"/>
    <w:rsid w:val="00ED49F3"/>
    <w:rsid w:val="00ED4B39"/>
    <w:rsid w:val="00ED4BFD"/>
    <w:rsid w:val="00ED4C4F"/>
    <w:rsid w:val="00ED54F7"/>
    <w:rsid w:val="00ED55E6"/>
    <w:rsid w:val="00ED5985"/>
    <w:rsid w:val="00ED5A3C"/>
    <w:rsid w:val="00ED5ABB"/>
    <w:rsid w:val="00ED5C7E"/>
    <w:rsid w:val="00ED6254"/>
    <w:rsid w:val="00ED6749"/>
    <w:rsid w:val="00ED7018"/>
    <w:rsid w:val="00ED7C9F"/>
    <w:rsid w:val="00ED7DC5"/>
    <w:rsid w:val="00ED7EA5"/>
    <w:rsid w:val="00EE07DA"/>
    <w:rsid w:val="00EE07EA"/>
    <w:rsid w:val="00EE1199"/>
    <w:rsid w:val="00EE1438"/>
    <w:rsid w:val="00EE15B0"/>
    <w:rsid w:val="00EE1746"/>
    <w:rsid w:val="00EE18A5"/>
    <w:rsid w:val="00EE1CE8"/>
    <w:rsid w:val="00EE1D5A"/>
    <w:rsid w:val="00EE1F04"/>
    <w:rsid w:val="00EE22A4"/>
    <w:rsid w:val="00EE27B6"/>
    <w:rsid w:val="00EE2C28"/>
    <w:rsid w:val="00EE2FDF"/>
    <w:rsid w:val="00EE3B43"/>
    <w:rsid w:val="00EE3C37"/>
    <w:rsid w:val="00EE3D1C"/>
    <w:rsid w:val="00EE46DC"/>
    <w:rsid w:val="00EE47D4"/>
    <w:rsid w:val="00EE5412"/>
    <w:rsid w:val="00EE5A6F"/>
    <w:rsid w:val="00EE6033"/>
    <w:rsid w:val="00EE6768"/>
    <w:rsid w:val="00EE6D2D"/>
    <w:rsid w:val="00EE6EEC"/>
    <w:rsid w:val="00EE6F3A"/>
    <w:rsid w:val="00EE723F"/>
    <w:rsid w:val="00EE7343"/>
    <w:rsid w:val="00EE754E"/>
    <w:rsid w:val="00EF0390"/>
    <w:rsid w:val="00EF045C"/>
    <w:rsid w:val="00EF0733"/>
    <w:rsid w:val="00EF08B1"/>
    <w:rsid w:val="00EF0AD5"/>
    <w:rsid w:val="00EF0D02"/>
    <w:rsid w:val="00EF1091"/>
    <w:rsid w:val="00EF1327"/>
    <w:rsid w:val="00EF1614"/>
    <w:rsid w:val="00EF1797"/>
    <w:rsid w:val="00EF199D"/>
    <w:rsid w:val="00EF20BE"/>
    <w:rsid w:val="00EF232A"/>
    <w:rsid w:val="00EF3409"/>
    <w:rsid w:val="00EF34A5"/>
    <w:rsid w:val="00EF34CB"/>
    <w:rsid w:val="00EF36D8"/>
    <w:rsid w:val="00EF37B0"/>
    <w:rsid w:val="00EF3804"/>
    <w:rsid w:val="00EF38F2"/>
    <w:rsid w:val="00EF3987"/>
    <w:rsid w:val="00EF3AE2"/>
    <w:rsid w:val="00EF3D05"/>
    <w:rsid w:val="00EF43AB"/>
    <w:rsid w:val="00EF4ACE"/>
    <w:rsid w:val="00EF50CB"/>
    <w:rsid w:val="00EF5AFC"/>
    <w:rsid w:val="00EF644E"/>
    <w:rsid w:val="00EF64DE"/>
    <w:rsid w:val="00EF65C3"/>
    <w:rsid w:val="00EF664A"/>
    <w:rsid w:val="00EF6CC7"/>
    <w:rsid w:val="00EF6D35"/>
    <w:rsid w:val="00EF75A8"/>
    <w:rsid w:val="00EF7DCF"/>
    <w:rsid w:val="00EF7FC9"/>
    <w:rsid w:val="00F0054B"/>
    <w:rsid w:val="00F00636"/>
    <w:rsid w:val="00F0182C"/>
    <w:rsid w:val="00F01946"/>
    <w:rsid w:val="00F01DB0"/>
    <w:rsid w:val="00F02886"/>
    <w:rsid w:val="00F02C69"/>
    <w:rsid w:val="00F02E3B"/>
    <w:rsid w:val="00F032DA"/>
    <w:rsid w:val="00F033DA"/>
    <w:rsid w:val="00F0352E"/>
    <w:rsid w:val="00F036BB"/>
    <w:rsid w:val="00F0387C"/>
    <w:rsid w:val="00F03D9D"/>
    <w:rsid w:val="00F0463F"/>
    <w:rsid w:val="00F04E75"/>
    <w:rsid w:val="00F05437"/>
    <w:rsid w:val="00F0543B"/>
    <w:rsid w:val="00F056BB"/>
    <w:rsid w:val="00F05CF4"/>
    <w:rsid w:val="00F0604A"/>
    <w:rsid w:val="00F06AB6"/>
    <w:rsid w:val="00F06D47"/>
    <w:rsid w:val="00F06FC8"/>
    <w:rsid w:val="00F0704F"/>
    <w:rsid w:val="00F0730C"/>
    <w:rsid w:val="00F07AE5"/>
    <w:rsid w:val="00F07BA5"/>
    <w:rsid w:val="00F10190"/>
    <w:rsid w:val="00F10561"/>
    <w:rsid w:val="00F107B2"/>
    <w:rsid w:val="00F108A2"/>
    <w:rsid w:val="00F10FD1"/>
    <w:rsid w:val="00F1141B"/>
    <w:rsid w:val="00F117B6"/>
    <w:rsid w:val="00F122D8"/>
    <w:rsid w:val="00F12920"/>
    <w:rsid w:val="00F1298F"/>
    <w:rsid w:val="00F12991"/>
    <w:rsid w:val="00F12BE0"/>
    <w:rsid w:val="00F12D54"/>
    <w:rsid w:val="00F12EDD"/>
    <w:rsid w:val="00F1309B"/>
    <w:rsid w:val="00F1332A"/>
    <w:rsid w:val="00F13916"/>
    <w:rsid w:val="00F13DD9"/>
    <w:rsid w:val="00F14BDF"/>
    <w:rsid w:val="00F14D8E"/>
    <w:rsid w:val="00F14E52"/>
    <w:rsid w:val="00F14F5D"/>
    <w:rsid w:val="00F14FC8"/>
    <w:rsid w:val="00F150BC"/>
    <w:rsid w:val="00F152B2"/>
    <w:rsid w:val="00F155C2"/>
    <w:rsid w:val="00F1633D"/>
    <w:rsid w:val="00F1661A"/>
    <w:rsid w:val="00F1684E"/>
    <w:rsid w:val="00F168C3"/>
    <w:rsid w:val="00F16947"/>
    <w:rsid w:val="00F1699C"/>
    <w:rsid w:val="00F16AEA"/>
    <w:rsid w:val="00F16CEA"/>
    <w:rsid w:val="00F16FCF"/>
    <w:rsid w:val="00F17680"/>
    <w:rsid w:val="00F17702"/>
    <w:rsid w:val="00F17AFD"/>
    <w:rsid w:val="00F17CC6"/>
    <w:rsid w:val="00F17CC8"/>
    <w:rsid w:val="00F17F7B"/>
    <w:rsid w:val="00F202C5"/>
    <w:rsid w:val="00F20418"/>
    <w:rsid w:val="00F208CF"/>
    <w:rsid w:val="00F212C3"/>
    <w:rsid w:val="00F21548"/>
    <w:rsid w:val="00F21A17"/>
    <w:rsid w:val="00F2202A"/>
    <w:rsid w:val="00F2215C"/>
    <w:rsid w:val="00F2230F"/>
    <w:rsid w:val="00F22814"/>
    <w:rsid w:val="00F22CF1"/>
    <w:rsid w:val="00F23D3E"/>
    <w:rsid w:val="00F23E98"/>
    <w:rsid w:val="00F23F8A"/>
    <w:rsid w:val="00F24CEA"/>
    <w:rsid w:val="00F2515E"/>
    <w:rsid w:val="00F25427"/>
    <w:rsid w:val="00F254A2"/>
    <w:rsid w:val="00F25962"/>
    <w:rsid w:val="00F25F29"/>
    <w:rsid w:val="00F26014"/>
    <w:rsid w:val="00F261DA"/>
    <w:rsid w:val="00F26450"/>
    <w:rsid w:val="00F267C1"/>
    <w:rsid w:val="00F27EB5"/>
    <w:rsid w:val="00F300FC"/>
    <w:rsid w:val="00F30227"/>
    <w:rsid w:val="00F302E3"/>
    <w:rsid w:val="00F3093A"/>
    <w:rsid w:val="00F30A2C"/>
    <w:rsid w:val="00F30AF3"/>
    <w:rsid w:val="00F30C93"/>
    <w:rsid w:val="00F315F5"/>
    <w:rsid w:val="00F32381"/>
    <w:rsid w:val="00F3249C"/>
    <w:rsid w:val="00F326EF"/>
    <w:rsid w:val="00F329EA"/>
    <w:rsid w:val="00F33CA8"/>
    <w:rsid w:val="00F33F30"/>
    <w:rsid w:val="00F3428A"/>
    <w:rsid w:val="00F3441B"/>
    <w:rsid w:val="00F34685"/>
    <w:rsid w:val="00F35611"/>
    <w:rsid w:val="00F3567F"/>
    <w:rsid w:val="00F359FD"/>
    <w:rsid w:val="00F35A3D"/>
    <w:rsid w:val="00F362B7"/>
    <w:rsid w:val="00F363DD"/>
    <w:rsid w:val="00F364D1"/>
    <w:rsid w:val="00F3756B"/>
    <w:rsid w:val="00F37918"/>
    <w:rsid w:val="00F3799B"/>
    <w:rsid w:val="00F37D6D"/>
    <w:rsid w:val="00F4026F"/>
    <w:rsid w:val="00F4066F"/>
    <w:rsid w:val="00F40C8B"/>
    <w:rsid w:val="00F40D5C"/>
    <w:rsid w:val="00F41727"/>
    <w:rsid w:val="00F41F82"/>
    <w:rsid w:val="00F424AD"/>
    <w:rsid w:val="00F42ADF"/>
    <w:rsid w:val="00F42DEA"/>
    <w:rsid w:val="00F42E35"/>
    <w:rsid w:val="00F42EB8"/>
    <w:rsid w:val="00F43CDD"/>
    <w:rsid w:val="00F43D83"/>
    <w:rsid w:val="00F44174"/>
    <w:rsid w:val="00F442CB"/>
    <w:rsid w:val="00F4460D"/>
    <w:rsid w:val="00F44DAA"/>
    <w:rsid w:val="00F44E67"/>
    <w:rsid w:val="00F45638"/>
    <w:rsid w:val="00F45D7A"/>
    <w:rsid w:val="00F45F68"/>
    <w:rsid w:val="00F460EA"/>
    <w:rsid w:val="00F461F5"/>
    <w:rsid w:val="00F4661B"/>
    <w:rsid w:val="00F468DD"/>
    <w:rsid w:val="00F468EB"/>
    <w:rsid w:val="00F46F88"/>
    <w:rsid w:val="00F4706D"/>
    <w:rsid w:val="00F473BD"/>
    <w:rsid w:val="00F4748E"/>
    <w:rsid w:val="00F47512"/>
    <w:rsid w:val="00F478A8"/>
    <w:rsid w:val="00F47A8A"/>
    <w:rsid w:val="00F500C5"/>
    <w:rsid w:val="00F505BF"/>
    <w:rsid w:val="00F50966"/>
    <w:rsid w:val="00F50999"/>
    <w:rsid w:val="00F50DBB"/>
    <w:rsid w:val="00F51164"/>
    <w:rsid w:val="00F511B4"/>
    <w:rsid w:val="00F51953"/>
    <w:rsid w:val="00F51D6B"/>
    <w:rsid w:val="00F52232"/>
    <w:rsid w:val="00F523DE"/>
    <w:rsid w:val="00F527A3"/>
    <w:rsid w:val="00F53301"/>
    <w:rsid w:val="00F53366"/>
    <w:rsid w:val="00F5341C"/>
    <w:rsid w:val="00F535F3"/>
    <w:rsid w:val="00F5380F"/>
    <w:rsid w:val="00F5383F"/>
    <w:rsid w:val="00F53AAF"/>
    <w:rsid w:val="00F54078"/>
    <w:rsid w:val="00F543A4"/>
    <w:rsid w:val="00F54439"/>
    <w:rsid w:val="00F54ACF"/>
    <w:rsid w:val="00F551E7"/>
    <w:rsid w:val="00F55568"/>
    <w:rsid w:val="00F55735"/>
    <w:rsid w:val="00F55873"/>
    <w:rsid w:val="00F55B5E"/>
    <w:rsid w:val="00F55F32"/>
    <w:rsid w:val="00F56E57"/>
    <w:rsid w:val="00F5700A"/>
    <w:rsid w:val="00F571A6"/>
    <w:rsid w:val="00F57479"/>
    <w:rsid w:val="00F57A8C"/>
    <w:rsid w:val="00F57AB2"/>
    <w:rsid w:val="00F57EAD"/>
    <w:rsid w:val="00F602A2"/>
    <w:rsid w:val="00F6081E"/>
    <w:rsid w:val="00F60891"/>
    <w:rsid w:val="00F60F86"/>
    <w:rsid w:val="00F611B6"/>
    <w:rsid w:val="00F6184B"/>
    <w:rsid w:val="00F618EF"/>
    <w:rsid w:val="00F61A6A"/>
    <w:rsid w:val="00F61D87"/>
    <w:rsid w:val="00F63174"/>
    <w:rsid w:val="00F634C4"/>
    <w:rsid w:val="00F6388B"/>
    <w:rsid w:val="00F64288"/>
    <w:rsid w:val="00F64490"/>
    <w:rsid w:val="00F650CE"/>
    <w:rsid w:val="00F65C3A"/>
    <w:rsid w:val="00F65DAB"/>
    <w:rsid w:val="00F6608B"/>
    <w:rsid w:val="00F6644C"/>
    <w:rsid w:val="00F667B1"/>
    <w:rsid w:val="00F66800"/>
    <w:rsid w:val="00F669A4"/>
    <w:rsid w:val="00F66CD3"/>
    <w:rsid w:val="00F66F42"/>
    <w:rsid w:val="00F713B5"/>
    <w:rsid w:val="00F71404"/>
    <w:rsid w:val="00F715C3"/>
    <w:rsid w:val="00F718D8"/>
    <w:rsid w:val="00F71BA4"/>
    <w:rsid w:val="00F71DE3"/>
    <w:rsid w:val="00F724A2"/>
    <w:rsid w:val="00F72C45"/>
    <w:rsid w:val="00F72FB3"/>
    <w:rsid w:val="00F73D65"/>
    <w:rsid w:val="00F73F14"/>
    <w:rsid w:val="00F7415D"/>
    <w:rsid w:val="00F749FC"/>
    <w:rsid w:val="00F75028"/>
    <w:rsid w:val="00F75528"/>
    <w:rsid w:val="00F758A8"/>
    <w:rsid w:val="00F75A4A"/>
    <w:rsid w:val="00F75A59"/>
    <w:rsid w:val="00F75FBB"/>
    <w:rsid w:val="00F760B4"/>
    <w:rsid w:val="00F7643E"/>
    <w:rsid w:val="00F769D3"/>
    <w:rsid w:val="00F76AF7"/>
    <w:rsid w:val="00F76BEB"/>
    <w:rsid w:val="00F76E19"/>
    <w:rsid w:val="00F7730B"/>
    <w:rsid w:val="00F77352"/>
    <w:rsid w:val="00F77838"/>
    <w:rsid w:val="00F77A9F"/>
    <w:rsid w:val="00F77DE3"/>
    <w:rsid w:val="00F805BE"/>
    <w:rsid w:val="00F814C6"/>
    <w:rsid w:val="00F81917"/>
    <w:rsid w:val="00F81F1B"/>
    <w:rsid w:val="00F821FD"/>
    <w:rsid w:val="00F82AEC"/>
    <w:rsid w:val="00F82C5B"/>
    <w:rsid w:val="00F8339B"/>
    <w:rsid w:val="00F83640"/>
    <w:rsid w:val="00F8364F"/>
    <w:rsid w:val="00F837D8"/>
    <w:rsid w:val="00F83A95"/>
    <w:rsid w:val="00F83BCC"/>
    <w:rsid w:val="00F8404E"/>
    <w:rsid w:val="00F84588"/>
    <w:rsid w:val="00F84689"/>
    <w:rsid w:val="00F84998"/>
    <w:rsid w:val="00F85052"/>
    <w:rsid w:val="00F851FD"/>
    <w:rsid w:val="00F8527B"/>
    <w:rsid w:val="00F853FA"/>
    <w:rsid w:val="00F85631"/>
    <w:rsid w:val="00F85644"/>
    <w:rsid w:val="00F856CE"/>
    <w:rsid w:val="00F872DA"/>
    <w:rsid w:val="00F87D22"/>
    <w:rsid w:val="00F87D2C"/>
    <w:rsid w:val="00F9021C"/>
    <w:rsid w:val="00F90E24"/>
    <w:rsid w:val="00F90F7E"/>
    <w:rsid w:val="00F91324"/>
    <w:rsid w:val="00F918D0"/>
    <w:rsid w:val="00F91A8E"/>
    <w:rsid w:val="00F91BAD"/>
    <w:rsid w:val="00F91D8D"/>
    <w:rsid w:val="00F91DF5"/>
    <w:rsid w:val="00F92486"/>
    <w:rsid w:val="00F925DA"/>
    <w:rsid w:val="00F9272A"/>
    <w:rsid w:val="00F928C4"/>
    <w:rsid w:val="00F928E4"/>
    <w:rsid w:val="00F93109"/>
    <w:rsid w:val="00F933A2"/>
    <w:rsid w:val="00F93614"/>
    <w:rsid w:val="00F93D61"/>
    <w:rsid w:val="00F9409E"/>
    <w:rsid w:val="00F94167"/>
    <w:rsid w:val="00F942C7"/>
    <w:rsid w:val="00F945B7"/>
    <w:rsid w:val="00F94A3E"/>
    <w:rsid w:val="00F950BC"/>
    <w:rsid w:val="00F951A9"/>
    <w:rsid w:val="00F95846"/>
    <w:rsid w:val="00F95F02"/>
    <w:rsid w:val="00F9606D"/>
    <w:rsid w:val="00F96630"/>
    <w:rsid w:val="00F966C0"/>
    <w:rsid w:val="00F96719"/>
    <w:rsid w:val="00F967F9"/>
    <w:rsid w:val="00F9699D"/>
    <w:rsid w:val="00F96DCC"/>
    <w:rsid w:val="00F96E53"/>
    <w:rsid w:val="00F97827"/>
    <w:rsid w:val="00FA03C7"/>
    <w:rsid w:val="00FA04E3"/>
    <w:rsid w:val="00FA09BE"/>
    <w:rsid w:val="00FA17B9"/>
    <w:rsid w:val="00FA1917"/>
    <w:rsid w:val="00FA200C"/>
    <w:rsid w:val="00FA2092"/>
    <w:rsid w:val="00FA2B6A"/>
    <w:rsid w:val="00FA3347"/>
    <w:rsid w:val="00FA360D"/>
    <w:rsid w:val="00FA3621"/>
    <w:rsid w:val="00FA39CD"/>
    <w:rsid w:val="00FA3D96"/>
    <w:rsid w:val="00FA3DD0"/>
    <w:rsid w:val="00FA3FD7"/>
    <w:rsid w:val="00FA401B"/>
    <w:rsid w:val="00FA476F"/>
    <w:rsid w:val="00FA4B64"/>
    <w:rsid w:val="00FA4C56"/>
    <w:rsid w:val="00FA4D6B"/>
    <w:rsid w:val="00FA5188"/>
    <w:rsid w:val="00FA5218"/>
    <w:rsid w:val="00FA52F5"/>
    <w:rsid w:val="00FA54EE"/>
    <w:rsid w:val="00FA5526"/>
    <w:rsid w:val="00FA5598"/>
    <w:rsid w:val="00FA5A7B"/>
    <w:rsid w:val="00FA5BD0"/>
    <w:rsid w:val="00FA5C5A"/>
    <w:rsid w:val="00FA6449"/>
    <w:rsid w:val="00FA6A97"/>
    <w:rsid w:val="00FA6DC6"/>
    <w:rsid w:val="00FA6FE6"/>
    <w:rsid w:val="00FA71CE"/>
    <w:rsid w:val="00FA7CF0"/>
    <w:rsid w:val="00FB0305"/>
    <w:rsid w:val="00FB0A04"/>
    <w:rsid w:val="00FB1142"/>
    <w:rsid w:val="00FB16AC"/>
    <w:rsid w:val="00FB24C4"/>
    <w:rsid w:val="00FB273C"/>
    <w:rsid w:val="00FB2AB5"/>
    <w:rsid w:val="00FB2DAE"/>
    <w:rsid w:val="00FB2FA7"/>
    <w:rsid w:val="00FB3585"/>
    <w:rsid w:val="00FB36E1"/>
    <w:rsid w:val="00FB3A61"/>
    <w:rsid w:val="00FB3C07"/>
    <w:rsid w:val="00FB431B"/>
    <w:rsid w:val="00FB443D"/>
    <w:rsid w:val="00FB4632"/>
    <w:rsid w:val="00FB4948"/>
    <w:rsid w:val="00FB4BBE"/>
    <w:rsid w:val="00FB5601"/>
    <w:rsid w:val="00FB57E0"/>
    <w:rsid w:val="00FB612D"/>
    <w:rsid w:val="00FB617E"/>
    <w:rsid w:val="00FB650C"/>
    <w:rsid w:val="00FB6511"/>
    <w:rsid w:val="00FB69ED"/>
    <w:rsid w:val="00FB6CB1"/>
    <w:rsid w:val="00FB6CC1"/>
    <w:rsid w:val="00FB6FB5"/>
    <w:rsid w:val="00FB75E0"/>
    <w:rsid w:val="00FB7AC8"/>
    <w:rsid w:val="00FB7E10"/>
    <w:rsid w:val="00FB7E72"/>
    <w:rsid w:val="00FC0A7A"/>
    <w:rsid w:val="00FC1308"/>
    <w:rsid w:val="00FC18D6"/>
    <w:rsid w:val="00FC18D8"/>
    <w:rsid w:val="00FC1C95"/>
    <w:rsid w:val="00FC1EA2"/>
    <w:rsid w:val="00FC2075"/>
    <w:rsid w:val="00FC2635"/>
    <w:rsid w:val="00FC26A0"/>
    <w:rsid w:val="00FC279D"/>
    <w:rsid w:val="00FC2B7A"/>
    <w:rsid w:val="00FC2BAB"/>
    <w:rsid w:val="00FC34AF"/>
    <w:rsid w:val="00FC3CC0"/>
    <w:rsid w:val="00FC3DA3"/>
    <w:rsid w:val="00FC481D"/>
    <w:rsid w:val="00FC4873"/>
    <w:rsid w:val="00FC4EC0"/>
    <w:rsid w:val="00FC4F52"/>
    <w:rsid w:val="00FC51B5"/>
    <w:rsid w:val="00FC5333"/>
    <w:rsid w:val="00FC5980"/>
    <w:rsid w:val="00FC5B52"/>
    <w:rsid w:val="00FC5B6F"/>
    <w:rsid w:val="00FC6025"/>
    <w:rsid w:val="00FC611D"/>
    <w:rsid w:val="00FC61DD"/>
    <w:rsid w:val="00FC65C1"/>
    <w:rsid w:val="00FC6814"/>
    <w:rsid w:val="00FC690D"/>
    <w:rsid w:val="00FC6A64"/>
    <w:rsid w:val="00FC6BD4"/>
    <w:rsid w:val="00FC6D66"/>
    <w:rsid w:val="00FC7077"/>
    <w:rsid w:val="00FC7264"/>
    <w:rsid w:val="00FC745E"/>
    <w:rsid w:val="00FC75D0"/>
    <w:rsid w:val="00FC7C1E"/>
    <w:rsid w:val="00FC7C42"/>
    <w:rsid w:val="00FC7C76"/>
    <w:rsid w:val="00FC7C91"/>
    <w:rsid w:val="00FD00EA"/>
    <w:rsid w:val="00FD0336"/>
    <w:rsid w:val="00FD09A9"/>
    <w:rsid w:val="00FD0CA0"/>
    <w:rsid w:val="00FD0E36"/>
    <w:rsid w:val="00FD14A5"/>
    <w:rsid w:val="00FD152A"/>
    <w:rsid w:val="00FD1F73"/>
    <w:rsid w:val="00FD201F"/>
    <w:rsid w:val="00FD2169"/>
    <w:rsid w:val="00FD293B"/>
    <w:rsid w:val="00FD2C3C"/>
    <w:rsid w:val="00FD2D4F"/>
    <w:rsid w:val="00FD340C"/>
    <w:rsid w:val="00FD35E5"/>
    <w:rsid w:val="00FD360F"/>
    <w:rsid w:val="00FD3796"/>
    <w:rsid w:val="00FD3932"/>
    <w:rsid w:val="00FD3E71"/>
    <w:rsid w:val="00FD3FF8"/>
    <w:rsid w:val="00FD42BF"/>
    <w:rsid w:val="00FD45D0"/>
    <w:rsid w:val="00FD4859"/>
    <w:rsid w:val="00FD4E72"/>
    <w:rsid w:val="00FD4FAD"/>
    <w:rsid w:val="00FD5886"/>
    <w:rsid w:val="00FD5A79"/>
    <w:rsid w:val="00FD640C"/>
    <w:rsid w:val="00FD6A6E"/>
    <w:rsid w:val="00FD74AE"/>
    <w:rsid w:val="00FD7707"/>
    <w:rsid w:val="00FD7E1A"/>
    <w:rsid w:val="00FE06DD"/>
    <w:rsid w:val="00FE0C0E"/>
    <w:rsid w:val="00FE0D43"/>
    <w:rsid w:val="00FE170B"/>
    <w:rsid w:val="00FE22C3"/>
    <w:rsid w:val="00FE28B7"/>
    <w:rsid w:val="00FE2A2E"/>
    <w:rsid w:val="00FE2B01"/>
    <w:rsid w:val="00FE2DFD"/>
    <w:rsid w:val="00FE2EF1"/>
    <w:rsid w:val="00FE304D"/>
    <w:rsid w:val="00FE3755"/>
    <w:rsid w:val="00FE38C4"/>
    <w:rsid w:val="00FE3F0D"/>
    <w:rsid w:val="00FE4124"/>
    <w:rsid w:val="00FE4269"/>
    <w:rsid w:val="00FE45FA"/>
    <w:rsid w:val="00FE474F"/>
    <w:rsid w:val="00FE4A54"/>
    <w:rsid w:val="00FE4E0E"/>
    <w:rsid w:val="00FE5244"/>
    <w:rsid w:val="00FE530C"/>
    <w:rsid w:val="00FE5B27"/>
    <w:rsid w:val="00FE5E40"/>
    <w:rsid w:val="00FE603A"/>
    <w:rsid w:val="00FE6199"/>
    <w:rsid w:val="00FE6303"/>
    <w:rsid w:val="00FE671D"/>
    <w:rsid w:val="00FE6A31"/>
    <w:rsid w:val="00FE6CFE"/>
    <w:rsid w:val="00FE7903"/>
    <w:rsid w:val="00FE798A"/>
    <w:rsid w:val="00FE7DFF"/>
    <w:rsid w:val="00FF03A0"/>
    <w:rsid w:val="00FF108F"/>
    <w:rsid w:val="00FF1969"/>
    <w:rsid w:val="00FF1E5E"/>
    <w:rsid w:val="00FF2C59"/>
    <w:rsid w:val="00FF33B4"/>
    <w:rsid w:val="00FF37FE"/>
    <w:rsid w:val="00FF3EAA"/>
    <w:rsid w:val="00FF45AF"/>
    <w:rsid w:val="00FF49DD"/>
    <w:rsid w:val="00FF5203"/>
    <w:rsid w:val="00FF57A5"/>
    <w:rsid w:val="00FF5C04"/>
    <w:rsid w:val="00FF5D19"/>
    <w:rsid w:val="00FF5D1D"/>
    <w:rsid w:val="00FF5D37"/>
    <w:rsid w:val="00FF5DB2"/>
    <w:rsid w:val="00FF5E0F"/>
    <w:rsid w:val="00FF657F"/>
    <w:rsid w:val="00FF6807"/>
    <w:rsid w:val="00FF6FFB"/>
    <w:rsid w:val="00FF7225"/>
    <w:rsid w:val="00FF738B"/>
    <w:rsid w:val="00FF7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5"/>
    <o:shapelayout v:ext="edit">
      <o:idmap v:ext="edit" data="1"/>
    </o:shapelayout>
  </w:shapeDefaults>
  <w:decimalSymbol w:val="."/>
  <w:listSeparator w:val=","/>
  <w14:docId w14:val="42DA7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6"/>
    <w:lsdException w:name="heading 1" w:uiPriority="4" w:qFormat="1"/>
    <w:lsdException w:name="heading 2" w:uiPriority="4" w:qFormat="1"/>
    <w:lsdException w:name="heading 3" w:uiPriority="4" w:qFormat="1"/>
    <w:lsdException w:name="heading 4" w:uiPriority="4"/>
    <w:lsdException w:name="heading 5" w:semiHidden="1" w:uiPriority="4"/>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14" w:unhideWhenUsed="1"/>
    <w:lsdException w:name="table of figures" w:semiHidden="1" w:uiPriority="3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9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0D6DF0"/>
    <w:pPr>
      <w:spacing w:after="120"/>
    </w:pPr>
    <w:rPr>
      <w:rFonts w:ascii="Calibri" w:eastAsia="Times New Roman" w:hAnsi="Calibri" w:cs="Calibri"/>
      <w:szCs w:val="22"/>
      <w:lang w:eastAsia="en-AU"/>
    </w:rPr>
  </w:style>
  <w:style w:type="paragraph" w:styleId="Heading1">
    <w:name w:val="heading 1"/>
    <w:next w:val="BodyText"/>
    <w:link w:val="Heading1Char"/>
    <w:uiPriority w:val="4"/>
    <w:qFormat/>
    <w:rsid w:val="00CA3DFC"/>
    <w:pPr>
      <w:keepNext/>
      <w:keepLines/>
      <w:spacing w:after="240"/>
      <w:outlineLvl w:val="0"/>
    </w:pPr>
    <w:rPr>
      <w:rFonts w:ascii="Calibri Light" w:eastAsiaTheme="majorEastAsia" w:hAnsi="Calibri Light" w:cs="Times New Roman (Headings CS)"/>
      <w:bCs/>
      <w:color w:val="001E45"/>
      <w:sz w:val="48"/>
      <w:szCs w:val="28"/>
    </w:rPr>
  </w:style>
  <w:style w:type="paragraph" w:styleId="Heading2">
    <w:name w:val="heading 2"/>
    <w:next w:val="BodyText"/>
    <w:link w:val="Heading2Char"/>
    <w:uiPriority w:val="4"/>
    <w:qFormat/>
    <w:rsid w:val="00CA3DFC"/>
    <w:pPr>
      <w:keepNext/>
      <w:keepLines/>
      <w:spacing w:after="240"/>
      <w:outlineLvl w:val="1"/>
    </w:pPr>
    <w:rPr>
      <w:rFonts w:ascii="Calibri" w:eastAsiaTheme="majorEastAsia" w:hAnsi="Calibri" w:cs="Times New Roman (Headings CS)"/>
      <w:b/>
      <w:bCs/>
      <w:color w:val="00B5D1"/>
      <w:sz w:val="30"/>
      <w:szCs w:val="26"/>
    </w:rPr>
  </w:style>
  <w:style w:type="paragraph" w:styleId="Heading3">
    <w:name w:val="heading 3"/>
    <w:next w:val="BodyText"/>
    <w:link w:val="Heading3Char"/>
    <w:uiPriority w:val="4"/>
    <w:qFormat/>
    <w:rsid w:val="00CA3DFC"/>
    <w:pPr>
      <w:keepNext/>
      <w:keepLines/>
      <w:spacing w:after="240"/>
      <w:outlineLvl w:val="2"/>
    </w:pPr>
    <w:rPr>
      <w:rFonts w:asciiTheme="minorHAnsi" w:eastAsiaTheme="majorEastAsia" w:hAnsiTheme="minorHAnsi" w:cs="Times New Roman (Headings CS)"/>
      <w:b/>
      <w:bCs/>
      <w:sz w:val="24"/>
    </w:rPr>
  </w:style>
  <w:style w:type="paragraph" w:styleId="Heading4">
    <w:name w:val="heading 4"/>
    <w:basedOn w:val="Heading3"/>
    <w:next w:val="BodyText"/>
    <w:link w:val="Heading4Char"/>
    <w:uiPriority w:val="4"/>
    <w:rsid w:val="00CA3DFC"/>
    <w:pPr>
      <w:outlineLvl w:val="3"/>
    </w:pPr>
    <w:rPr>
      <w:b w:val="0"/>
      <w:bCs w:val="0"/>
      <w:i/>
      <w:iCs/>
    </w:rPr>
  </w:style>
  <w:style w:type="paragraph" w:styleId="Heading5">
    <w:name w:val="heading 5"/>
    <w:basedOn w:val="Heading4"/>
    <w:next w:val="BodyText"/>
    <w:link w:val="Heading5Char"/>
    <w:uiPriority w:val="4"/>
    <w:rsid w:val="00CA3DFC"/>
    <w:pPr>
      <w:outlineLvl w:val="4"/>
    </w:pPr>
    <w:rPr>
      <w:sz w:val="20"/>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58536A"/>
    <w:rPr>
      <w:rFonts w:asciiTheme="minorHAnsi" w:hAnsiTheme="minorHAnsi"/>
    </w:rPr>
    <w:tblPr>
      <w:tblBorders>
        <w:insideH w:val="single" w:sz="4" w:space="0" w:color="D9D9D9" w:themeColor="background1" w:themeShade="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vAlign w:val="center"/>
      </w:tcPr>
    </w:tblStylePr>
    <w:tblStylePr w:type="lastRow">
      <w:tblPr/>
      <w:tcPr>
        <w:tcBorders>
          <w:insideH w:val="nil"/>
        </w:tcBorders>
      </w:tcPr>
    </w:tblStylePr>
  </w:style>
  <w:style w:type="character" w:customStyle="1" w:styleId="Heading1Char">
    <w:name w:val="Heading 1 Char"/>
    <w:basedOn w:val="DefaultParagraphFont"/>
    <w:link w:val="Heading1"/>
    <w:uiPriority w:val="4"/>
    <w:rsid w:val="00CA3DFC"/>
    <w:rPr>
      <w:rFonts w:ascii="Calibri Light" w:eastAsiaTheme="majorEastAsia" w:hAnsi="Calibri Light" w:cs="Times New Roman (Headings CS)"/>
      <w:bCs/>
      <w:color w:val="001E45"/>
      <w:sz w:val="48"/>
      <w:szCs w:val="28"/>
    </w:rPr>
  </w:style>
  <w:style w:type="paragraph" w:styleId="Footer">
    <w:name w:val="footer"/>
    <w:link w:val="FooterChar"/>
    <w:uiPriority w:val="98"/>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8"/>
    <w:rsid w:val="00A52E3A"/>
    <w:rPr>
      <w:rFonts w:asciiTheme="minorHAnsi" w:hAnsiTheme="minorHAnsi"/>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CA3DFC"/>
    <w:rPr>
      <w:rFonts w:ascii="Calibri" w:eastAsiaTheme="majorEastAsia" w:hAnsi="Calibri" w:cs="Times New Roman (Headings CS)"/>
      <w:b/>
      <w:bCs/>
      <w:color w:val="00B5D1"/>
      <w:sz w:val="30"/>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A3DFC"/>
    <w:rPr>
      <w:rFonts w:asciiTheme="minorHAnsi" w:eastAsiaTheme="majorEastAsia" w:hAnsiTheme="minorHAnsi" w:cs="Times New Roman (Headings CS)"/>
      <w:b/>
      <w:bCs/>
      <w:sz w:val="24"/>
    </w:rPr>
  </w:style>
  <w:style w:type="character" w:customStyle="1" w:styleId="Heading4Char">
    <w:name w:val="Heading 4 Char"/>
    <w:basedOn w:val="DefaultParagraphFont"/>
    <w:link w:val="Heading4"/>
    <w:uiPriority w:val="4"/>
    <w:rsid w:val="00CA3DFC"/>
    <w:rPr>
      <w:rFonts w:asciiTheme="minorHAnsi" w:eastAsiaTheme="majorEastAsia" w:hAnsiTheme="minorHAnsi" w:cs="Times New Roman (Headings CS)"/>
      <w:i/>
      <w:iCs/>
      <w:sz w:val="24"/>
    </w:rPr>
  </w:style>
  <w:style w:type="paragraph" w:styleId="Subtitle">
    <w:name w:val="Subtitle"/>
    <w:link w:val="SubtitleChar"/>
    <w:uiPriority w:val="37"/>
    <w:rsid w:val="008C11A6"/>
    <w:pPr>
      <w:numPr>
        <w:ilvl w:val="1"/>
      </w:numPr>
    </w:pPr>
    <w:rPr>
      <w:rFonts w:ascii="Calibri Light" w:eastAsiaTheme="majorEastAsia" w:hAnsi="Calibri Light" w:cs="Times New Roman (Headings CS)"/>
      <w:iCs/>
      <w:color w:val="001E45"/>
      <w:sz w:val="30"/>
      <w:szCs w:val="24"/>
    </w:rPr>
  </w:style>
  <w:style w:type="character" w:customStyle="1" w:styleId="SubtitleChar">
    <w:name w:val="Subtitle Char"/>
    <w:basedOn w:val="DefaultParagraphFont"/>
    <w:link w:val="Subtitle"/>
    <w:uiPriority w:val="37"/>
    <w:rsid w:val="008C11A6"/>
    <w:rPr>
      <w:rFonts w:ascii="Calibri Light" w:eastAsiaTheme="majorEastAsia" w:hAnsi="Calibri Light" w:cs="Times New Roman (Headings CS)"/>
      <w:iCs/>
      <w:color w:val="001E45"/>
      <w:sz w:val="30"/>
      <w:szCs w:val="24"/>
    </w:rPr>
  </w:style>
  <w:style w:type="paragraph" w:styleId="Title">
    <w:name w:val="Title"/>
    <w:link w:val="TitleChar"/>
    <w:rsid w:val="000D6DF0"/>
    <w:pPr>
      <w:spacing w:after="300"/>
      <w:contextualSpacing/>
    </w:pPr>
    <w:rPr>
      <w:rFonts w:ascii="Calibri Light" w:eastAsiaTheme="majorEastAsia" w:hAnsi="Calibri Light" w:cs="Times New Roman (Headings CS)"/>
      <w:b/>
      <w:color w:val="001E45"/>
      <w:kern w:val="28"/>
      <w:sz w:val="56"/>
      <w:szCs w:val="52"/>
    </w:rPr>
  </w:style>
  <w:style w:type="character" w:customStyle="1" w:styleId="TitleChar">
    <w:name w:val="Title Char"/>
    <w:basedOn w:val="DefaultParagraphFont"/>
    <w:link w:val="Title"/>
    <w:rsid w:val="000D6DF0"/>
    <w:rPr>
      <w:rFonts w:ascii="Calibri Light" w:eastAsiaTheme="majorEastAsia" w:hAnsi="Calibri Light" w:cs="Times New Roman (Headings CS)"/>
      <w:b/>
      <w:color w:val="001E45"/>
      <w:kern w:val="28"/>
      <w:sz w:val="56"/>
      <w:szCs w:val="52"/>
    </w:rPr>
  </w:style>
  <w:style w:type="paragraph" w:styleId="Caption">
    <w:name w:val="caption"/>
    <w:next w:val="BodyText"/>
    <w:uiPriority w:val="14"/>
    <w:rsid w:val="00EA0724"/>
    <w:pPr>
      <w:spacing w:after="200"/>
    </w:pPr>
    <w:rPr>
      <w:rFonts w:asciiTheme="minorHAnsi" w:hAnsiTheme="minorHAnsi"/>
      <w:b/>
      <w:bCs/>
      <w:color w:val="4F81BD" w:themeColor="accent1"/>
      <w:sz w:val="18"/>
      <w:szCs w:val="18"/>
    </w:rPr>
  </w:style>
  <w:style w:type="paragraph" w:styleId="Date">
    <w:name w:val="Date"/>
    <w:link w:val="DateChar"/>
    <w:uiPriority w:val="38"/>
    <w:rsid w:val="00EA0724"/>
    <w:rPr>
      <w:rFonts w:asciiTheme="minorHAnsi" w:hAnsiTheme="minorHAnsi"/>
    </w:rPr>
  </w:style>
  <w:style w:type="character" w:customStyle="1" w:styleId="DateChar">
    <w:name w:val="Date Char"/>
    <w:basedOn w:val="DefaultParagraphFont"/>
    <w:link w:val="Date"/>
    <w:uiPriority w:val="38"/>
    <w:rsid w:val="002F7D3C"/>
    <w:rPr>
      <w:rFonts w:asciiTheme="minorHAnsi" w:hAnsiTheme="minorHAnsi"/>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rsid w:val="00A57EEF"/>
    <w:pPr>
      <w:spacing w:after="120"/>
    </w:pPr>
    <w:rPr>
      <w:rFonts w:asciiTheme="minorHAnsi" w:hAnsiTheme="minorHAnsi"/>
      <w:i/>
      <w:iCs/>
      <w:color w:val="000000" w:themeColor="text1"/>
    </w:rPr>
  </w:style>
  <w:style w:type="character" w:customStyle="1" w:styleId="QuoteChar">
    <w:name w:val="Quote Char"/>
    <w:basedOn w:val="DefaultParagraphFont"/>
    <w:link w:val="Quote"/>
    <w:uiPriority w:val="9"/>
    <w:rsid w:val="00A57EEF"/>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C3006F"/>
    <w:pPr>
      <w:tabs>
        <w:tab w:val="right" w:pos="9923"/>
      </w:tabs>
      <w:spacing w:before="100" w:after="200"/>
    </w:pPr>
    <w:rPr>
      <w:rFonts w:asciiTheme="minorHAnsi" w:eastAsiaTheme="majorEastAsia" w:hAnsiTheme="minorHAnsi" w:cs="Times New Roman (Headings CS)"/>
      <w:b/>
      <w:bCs/>
      <w:color w:val="00B5D1"/>
      <w:sz w:val="30"/>
      <w:szCs w:val="26"/>
    </w:rPr>
  </w:style>
  <w:style w:type="paragraph" w:styleId="TOC2">
    <w:name w:val="toc 2"/>
    <w:uiPriority w:val="39"/>
    <w:rsid w:val="00A20EB0"/>
    <w:pPr>
      <w:tabs>
        <w:tab w:val="right" w:pos="9923"/>
      </w:tabs>
      <w:spacing w:after="200"/>
    </w:pPr>
    <w:rPr>
      <w:rFonts w:asciiTheme="minorHAnsi" w:eastAsiaTheme="majorEastAsia" w:hAnsiTheme="minorHAnsi" w:cs="Times New Roman (Headings CS)"/>
      <w:b/>
      <w:bCs/>
      <w:sz w:val="24"/>
    </w:rPr>
  </w:style>
  <w:style w:type="paragraph" w:styleId="TOC3">
    <w:name w:val="toc 3"/>
    <w:uiPriority w:val="39"/>
    <w:rsid w:val="00A20EB0"/>
    <w:pPr>
      <w:tabs>
        <w:tab w:val="right" w:pos="9923"/>
      </w:tabs>
      <w:spacing w:after="200"/>
      <w:ind w:left="397"/>
    </w:pPr>
    <w:rPr>
      <w:rFonts w:asciiTheme="minorHAnsi" w:hAnsiTheme="minorHAnsi"/>
    </w:rPr>
  </w:style>
  <w:style w:type="paragraph" w:styleId="TOCHeading">
    <w:name w:val="TOC Heading"/>
    <w:basedOn w:val="Heading1"/>
    <w:next w:val="BodyText"/>
    <w:uiPriority w:val="39"/>
    <w:rsid w:val="0089694B"/>
    <w:pPr>
      <w:spacing w:after="480"/>
      <w:outlineLvl w:val="9"/>
    </w:pPr>
  </w:style>
  <w:style w:type="character" w:customStyle="1" w:styleId="Heading5Char">
    <w:name w:val="Heading 5 Char"/>
    <w:basedOn w:val="DefaultParagraphFont"/>
    <w:link w:val="Heading5"/>
    <w:uiPriority w:val="4"/>
    <w:rsid w:val="00CA3DFC"/>
    <w:rPr>
      <w:rFonts w:asciiTheme="minorHAnsi" w:eastAsiaTheme="majorEastAsia" w:hAnsiTheme="minorHAnsi" w:cs="Times New Roman (Headings CS)"/>
      <w:i/>
      <w:iCs/>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DB6119"/>
    <w:pPr>
      <w:numPr>
        <w:numId w:val="11"/>
      </w:numPr>
    </w:pPr>
  </w:style>
  <w:style w:type="paragraph" w:customStyle="1" w:styleId="Tablecolumnheading">
    <w:name w:val="Table column heading"/>
    <w:basedOn w:val="TableText"/>
    <w:uiPriority w:val="96"/>
    <w:rsid w:val="0058536A"/>
    <w:rPr>
      <w:b/>
    </w:rPr>
  </w:style>
  <w:style w:type="paragraph" w:customStyle="1" w:styleId="Numbers1">
    <w:name w:val="Numbers 1"/>
    <w:basedOn w:val="BodyText"/>
    <w:rsid w:val="009B0D61"/>
    <w:pPr>
      <w:numPr>
        <w:numId w:val="3"/>
      </w:numPr>
      <w:ind w:left="453" w:hanging="340"/>
    </w:pPr>
  </w:style>
  <w:style w:type="paragraph" w:customStyle="1" w:styleId="Numbers2">
    <w:name w:val="Numbers 2"/>
    <w:basedOn w:val="BodyText"/>
    <w:rsid w:val="00DB6119"/>
  </w:style>
  <w:style w:type="paragraph" w:customStyle="1" w:styleId="TableText">
    <w:name w:val="Table Text"/>
    <w:uiPriority w:val="19"/>
    <w:qFormat/>
    <w:rsid w:val="0058536A"/>
    <w:pPr>
      <w:spacing w:after="60"/>
    </w:pPr>
    <w:rPr>
      <w:rFonts w:asciiTheme="minorHAnsi" w:hAnsiTheme="minorHAnsi"/>
    </w:rPr>
  </w:style>
  <w:style w:type="paragraph" w:customStyle="1" w:styleId="TableHeading">
    <w:name w:val="Table Heading"/>
    <w:basedOn w:val="TableText"/>
    <w:uiPriority w:val="21"/>
    <w:qFormat/>
    <w:rsid w:val="00AF2318"/>
    <w:rPr>
      <w:b/>
    </w:rPr>
  </w:style>
  <w:style w:type="paragraph" w:customStyle="1" w:styleId="TableBullets2">
    <w:name w:val="Table Bullets 2"/>
    <w:basedOn w:val="TableText"/>
    <w:uiPriority w:val="20"/>
    <w:rsid w:val="00D50C7C"/>
  </w:style>
  <w:style w:type="paragraph" w:customStyle="1" w:styleId="TableBullets1">
    <w:name w:val="Table Bullets 1"/>
    <w:basedOn w:val="TableText"/>
    <w:uiPriority w:val="20"/>
    <w:rsid w:val="00D50C7C"/>
    <w:pPr>
      <w:numPr>
        <w:numId w:val="14"/>
      </w:numPr>
    </w:pPr>
  </w:style>
  <w:style w:type="paragraph" w:customStyle="1" w:styleId="TableNumbers1">
    <w:name w:val="Table Numbers 1"/>
    <w:basedOn w:val="TableText"/>
    <w:uiPriority w:val="20"/>
    <w:rsid w:val="00DB6119"/>
    <w:pPr>
      <w:numPr>
        <w:numId w:val="4"/>
      </w:numPr>
      <w:spacing w:after="120"/>
      <w:ind w:left="357" w:hanging="357"/>
    </w:pPr>
  </w:style>
  <w:style w:type="paragraph" w:customStyle="1" w:styleId="TableNumbers2">
    <w:name w:val="Table Numbers 2"/>
    <w:basedOn w:val="TableText"/>
    <w:uiPriority w:val="20"/>
    <w:rsid w:val="00DB6119"/>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styleId="ListParagraph">
    <w:name w:val="List Paragraph"/>
    <w:basedOn w:val="Normal"/>
    <w:uiPriority w:val="34"/>
    <w:rsid w:val="00AD6E38"/>
    <w:pPr>
      <w:ind w:left="720"/>
      <w:contextualSpacing/>
    </w:pPr>
  </w:style>
  <w:style w:type="character" w:styleId="PageNumber">
    <w:name w:val="page number"/>
    <w:basedOn w:val="DefaultParagraphFont"/>
    <w:uiPriority w:val="99"/>
    <w:semiHidden/>
    <w:rsid w:val="00152217"/>
    <w:rPr>
      <w:b/>
      <w:sz w:val="24"/>
    </w:rPr>
  </w:style>
  <w:style w:type="character" w:styleId="Hyperlink">
    <w:name w:val="Hyperlink"/>
    <w:basedOn w:val="DefaultParagraphFont"/>
    <w:uiPriority w:val="99"/>
    <w:unhideWhenUsed/>
    <w:rsid w:val="0089694B"/>
    <w:rPr>
      <w:color w:val="0000FF" w:themeColor="hyperlink"/>
      <w:u w:val="single"/>
    </w:rPr>
  </w:style>
  <w:style w:type="character" w:styleId="BookTitle">
    <w:name w:val="Book Title"/>
    <w:basedOn w:val="DefaultParagraphFont"/>
    <w:uiPriority w:val="99"/>
    <w:qFormat/>
    <w:rsid w:val="003135C1"/>
    <w:rPr>
      <w:bCs/>
      <w:i/>
      <w:iCs/>
      <w:spacing w:val="5"/>
    </w:rPr>
  </w:style>
  <w:style w:type="character" w:styleId="SubtleEmphasis">
    <w:name w:val="Subtle Emphasis"/>
    <w:basedOn w:val="DefaultParagraphFont"/>
    <w:uiPriority w:val="99"/>
    <w:qFormat/>
    <w:rsid w:val="00C27F4F"/>
    <w:rPr>
      <w:i/>
      <w:iCs/>
      <w:color w:val="404040" w:themeColor="text1" w:themeTint="BF"/>
    </w:rPr>
  </w:style>
  <w:style w:type="paragraph" w:styleId="IntenseQuote">
    <w:name w:val="Intense Quote"/>
    <w:basedOn w:val="Normal"/>
    <w:next w:val="Normal"/>
    <w:link w:val="IntenseQuoteChar"/>
    <w:uiPriority w:val="99"/>
    <w:rsid w:val="008863B7"/>
    <w:pPr>
      <w:pBdr>
        <w:top w:val="single" w:sz="4" w:space="10" w:color="4F81BD" w:themeColor="accent1"/>
        <w:bottom w:val="single" w:sz="4" w:space="10" w:color="4F81BD" w:themeColor="accent1"/>
      </w:pBdr>
      <w:spacing w:before="360" w:after="360"/>
      <w:ind w:left="864" w:right="864"/>
      <w:jc w:val="center"/>
    </w:pPr>
    <w:rPr>
      <w:rFonts w:eastAsiaTheme="minorHAnsi" w:cs="Times New Roman"/>
      <w:i/>
      <w:iCs/>
      <w:color w:val="4F81BD" w:themeColor="accent1"/>
      <w:szCs w:val="20"/>
      <w:lang w:eastAsia="en-US"/>
    </w:rPr>
  </w:style>
  <w:style w:type="character" w:customStyle="1" w:styleId="IntenseQuoteChar">
    <w:name w:val="Intense Quote Char"/>
    <w:basedOn w:val="DefaultParagraphFont"/>
    <w:link w:val="IntenseQuote"/>
    <w:uiPriority w:val="99"/>
    <w:rsid w:val="008863B7"/>
    <w:rPr>
      <w:rFonts w:ascii="Calibri" w:hAnsi="Calibri"/>
      <w:i/>
      <w:iCs/>
      <w:color w:val="4F81BD" w:themeColor="accent1"/>
    </w:rPr>
  </w:style>
  <w:style w:type="character" w:styleId="IntenseReference">
    <w:name w:val="Intense Reference"/>
    <w:basedOn w:val="DefaultParagraphFont"/>
    <w:uiPriority w:val="99"/>
    <w:rsid w:val="008863B7"/>
    <w:rPr>
      <w:b/>
      <w:bCs/>
      <w:smallCaps/>
      <w:color w:val="4F81BD" w:themeColor="accent1"/>
      <w:spacing w:val="5"/>
    </w:rPr>
  </w:style>
  <w:style w:type="character" w:styleId="IntenseEmphasis">
    <w:name w:val="Intense Emphasis"/>
    <w:basedOn w:val="DefaultParagraphFont"/>
    <w:uiPriority w:val="99"/>
    <w:qFormat/>
    <w:rsid w:val="00AC67BF"/>
    <w:rPr>
      <w:i/>
      <w:iCs/>
      <w:color w:val="4F81BD" w:themeColor="accent1"/>
      <w:sz w:val="20"/>
      <w:szCs w:val="20"/>
    </w:rPr>
  </w:style>
  <w:style w:type="character" w:styleId="Strong">
    <w:name w:val="Strong"/>
    <w:basedOn w:val="DefaultParagraphFont"/>
    <w:uiPriority w:val="22"/>
    <w:qFormat/>
    <w:rsid w:val="00121E8D"/>
    <w:rPr>
      <w:b/>
      <w:bCs/>
      <w:sz w:val="20"/>
      <w:szCs w:val="20"/>
    </w:rPr>
  </w:style>
  <w:style w:type="paragraph" w:styleId="TOC4">
    <w:name w:val="toc 4"/>
    <w:basedOn w:val="Normal"/>
    <w:next w:val="Normal"/>
    <w:autoRedefine/>
    <w:uiPriority w:val="39"/>
    <w:unhideWhenUsed/>
    <w:rsid w:val="0030768C"/>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0768C"/>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0768C"/>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0768C"/>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0768C"/>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0768C"/>
    <w:pPr>
      <w:spacing w:after="100" w:line="259" w:lineRule="auto"/>
      <w:ind w:left="1760"/>
    </w:pPr>
    <w:rPr>
      <w:rFonts w:asciiTheme="minorHAnsi" w:eastAsiaTheme="minorEastAsia" w:hAnsiTheme="minorHAnsi" w:cstheme="minorBidi"/>
    </w:rPr>
  </w:style>
  <w:style w:type="character" w:styleId="Emphasis">
    <w:name w:val="Emphasis"/>
    <w:basedOn w:val="DefaultParagraphFont"/>
    <w:uiPriority w:val="99"/>
    <w:rsid w:val="00683BBA"/>
    <w:rPr>
      <w:i/>
      <w:iCs/>
    </w:rPr>
  </w:style>
  <w:style w:type="numbering" w:customStyle="1" w:styleId="ACSC-Paras-Numbered">
    <w:name w:val="ACSC-Paras-Numbered"/>
    <w:rsid w:val="00D2361C"/>
    <w:pPr>
      <w:numPr>
        <w:numId w:val="16"/>
      </w:numPr>
    </w:pPr>
  </w:style>
  <w:style w:type="character" w:styleId="CommentReference">
    <w:name w:val="annotation reference"/>
    <w:basedOn w:val="DefaultParagraphFont"/>
    <w:uiPriority w:val="99"/>
    <w:semiHidden/>
    <w:unhideWhenUsed/>
    <w:rsid w:val="007C44C8"/>
    <w:rPr>
      <w:sz w:val="16"/>
      <w:szCs w:val="16"/>
    </w:rPr>
  </w:style>
  <w:style w:type="paragraph" w:styleId="CommentText">
    <w:name w:val="annotation text"/>
    <w:basedOn w:val="Normal"/>
    <w:link w:val="CommentTextChar"/>
    <w:uiPriority w:val="99"/>
    <w:unhideWhenUsed/>
    <w:rsid w:val="007C44C8"/>
    <w:pPr>
      <w:spacing w:after="240"/>
    </w:pPr>
    <w:rPr>
      <w:rFonts w:eastAsiaTheme="minorHAnsi" w:cs="Times New Roman"/>
      <w:szCs w:val="20"/>
      <w:lang w:eastAsia="en-US"/>
    </w:rPr>
  </w:style>
  <w:style w:type="character" w:customStyle="1" w:styleId="CommentTextChar">
    <w:name w:val="Comment Text Char"/>
    <w:basedOn w:val="DefaultParagraphFont"/>
    <w:link w:val="CommentText"/>
    <w:uiPriority w:val="99"/>
    <w:rsid w:val="007C44C8"/>
    <w:rPr>
      <w:rFonts w:ascii="Calibri" w:hAnsi="Calibri"/>
    </w:rPr>
  </w:style>
  <w:style w:type="paragraph" w:styleId="CommentSubject">
    <w:name w:val="annotation subject"/>
    <w:basedOn w:val="CommentText"/>
    <w:next w:val="CommentText"/>
    <w:link w:val="CommentSubjectChar"/>
    <w:uiPriority w:val="99"/>
    <w:semiHidden/>
    <w:unhideWhenUsed/>
    <w:rsid w:val="002647B1"/>
    <w:rPr>
      <w:b/>
      <w:bCs/>
    </w:rPr>
  </w:style>
  <w:style w:type="character" w:customStyle="1" w:styleId="CommentSubjectChar">
    <w:name w:val="Comment Subject Char"/>
    <w:basedOn w:val="CommentTextChar"/>
    <w:link w:val="CommentSubject"/>
    <w:uiPriority w:val="99"/>
    <w:semiHidden/>
    <w:rsid w:val="002647B1"/>
    <w:rPr>
      <w:rFonts w:ascii="Calibri" w:hAnsi="Calibri"/>
      <w:b/>
      <w:bCs/>
    </w:rPr>
  </w:style>
  <w:style w:type="paragraph" w:customStyle="1" w:styleId="Pa1">
    <w:name w:val="Pa1"/>
    <w:basedOn w:val="Normal"/>
    <w:next w:val="Normal"/>
    <w:uiPriority w:val="99"/>
    <w:rsid w:val="00E8524F"/>
    <w:pPr>
      <w:autoSpaceDE w:val="0"/>
      <w:autoSpaceDN w:val="0"/>
      <w:adjustRightInd w:val="0"/>
      <w:spacing w:after="0" w:line="201" w:lineRule="atLeast"/>
    </w:pPr>
    <w:rPr>
      <w:rFonts w:ascii="MrEavesXLModOTBook" w:eastAsiaTheme="minorHAnsi" w:hAnsi="MrEavesXLModOTBook" w:cs="Times New Roman"/>
      <w:sz w:val="24"/>
      <w:szCs w:val="24"/>
      <w:lang w:eastAsia="en-US"/>
    </w:rPr>
  </w:style>
  <w:style w:type="character" w:customStyle="1" w:styleId="A2">
    <w:name w:val="A2"/>
    <w:uiPriority w:val="99"/>
    <w:rsid w:val="00E8524F"/>
    <w:rPr>
      <w:rFonts w:cs="MrEavesXLModOTBook"/>
      <w:color w:val="000000"/>
      <w:sz w:val="20"/>
      <w:szCs w:val="20"/>
      <w:u w:val="single"/>
    </w:rPr>
  </w:style>
  <w:style w:type="paragraph" w:customStyle="1" w:styleId="Pa2">
    <w:name w:val="Pa2"/>
    <w:basedOn w:val="Normal"/>
    <w:next w:val="Normal"/>
    <w:uiPriority w:val="99"/>
    <w:rsid w:val="00E8524F"/>
    <w:pPr>
      <w:autoSpaceDE w:val="0"/>
      <w:autoSpaceDN w:val="0"/>
      <w:adjustRightInd w:val="0"/>
      <w:spacing w:after="0" w:line="201" w:lineRule="atLeast"/>
    </w:pPr>
    <w:rPr>
      <w:rFonts w:ascii="MrEavesXLModOTBook" w:eastAsiaTheme="minorHAnsi" w:hAnsi="MrEavesXLModOTBook" w:cs="Times New Roman"/>
      <w:sz w:val="24"/>
      <w:szCs w:val="24"/>
      <w:lang w:eastAsia="en-US"/>
    </w:rPr>
  </w:style>
  <w:style w:type="paragraph" w:customStyle="1" w:styleId="IntenseHeading">
    <w:name w:val="Intense Heading"/>
    <w:basedOn w:val="BodyText"/>
    <w:next w:val="BodyText"/>
    <w:uiPriority w:val="96"/>
    <w:qFormat/>
    <w:rsid w:val="000E43A7"/>
    <w:pPr>
      <w:spacing w:after="0"/>
    </w:pPr>
    <w:rPr>
      <w:b/>
      <w:i/>
      <w:color w:val="4F81BD"/>
    </w:rPr>
  </w:style>
  <w:style w:type="character" w:styleId="FollowedHyperlink">
    <w:name w:val="FollowedHyperlink"/>
    <w:basedOn w:val="DefaultParagraphFont"/>
    <w:uiPriority w:val="99"/>
    <w:semiHidden/>
    <w:unhideWhenUsed/>
    <w:rsid w:val="007533F5"/>
    <w:rPr>
      <w:color w:val="800080" w:themeColor="followedHyperlink"/>
      <w:u w:val="single"/>
    </w:rPr>
  </w:style>
  <w:style w:type="paragraph" w:styleId="Revision">
    <w:name w:val="Revision"/>
    <w:hidden/>
    <w:uiPriority w:val="99"/>
    <w:semiHidden/>
    <w:rsid w:val="0040465C"/>
    <w:rPr>
      <w:rFonts w:ascii="Calibri" w:hAnsi="Calibri"/>
    </w:rPr>
  </w:style>
  <w:style w:type="character" w:customStyle="1" w:styleId="UnresolvedMention">
    <w:name w:val="Unresolved Mention"/>
    <w:basedOn w:val="DefaultParagraphFont"/>
    <w:uiPriority w:val="99"/>
    <w:semiHidden/>
    <w:unhideWhenUsed/>
    <w:rsid w:val="004C3415"/>
    <w:rPr>
      <w:color w:val="605E5C"/>
      <w:shd w:val="clear" w:color="auto" w:fill="E1DFDD"/>
    </w:rPr>
  </w:style>
  <w:style w:type="paragraph" w:customStyle="1" w:styleId="Default">
    <w:name w:val="Default"/>
    <w:basedOn w:val="Normal"/>
    <w:uiPriority w:val="99"/>
    <w:rsid w:val="00B24E53"/>
    <w:pPr>
      <w:autoSpaceDE w:val="0"/>
      <w:autoSpaceDN w:val="0"/>
      <w:spacing w:after="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0616">
      <w:bodyDiv w:val="1"/>
      <w:marLeft w:val="0"/>
      <w:marRight w:val="0"/>
      <w:marTop w:val="0"/>
      <w:marBottom w:val="0"/>
      <w:divBdr>
        <w:top w:val="none" w:sz="0" w:space="0" w:color="auto"/>
        <w:left w:val="none" w:sz="0" w:space="0" w:color="auto"/>
        <w:bottom w:val="none" w:sz="0" w:space="0" w:color="auto"/>
        <w:right w:val="none" w:sz="0" w:space="0" w:color="auto"/>
      </w:divBdr>
    </w:div>
    <w:div w:id="10452125">
      <w:bodyDiv w:val="1"/>
      <w:marLeft w:val="0"/>
      <w:marRight w:val="0"/>
      <w:marTop w:val="0"/>
      <w:marBottom w:val="0"/>
      <w:divBdr>
        <w:top w:val="none" w:sz="0" w:space="0" w:color="auto"/>
        <w:left w:val="none" w:sz="0" w:space="0" w:color="auto"/>
        <w:bottom w:val="none" w:sz="0" w:space="0" w:color="auto"/>
        <w:right w:val="none" w:sz="0" w:space="0" w:color="auto"/>
      </w:divBdr>
    </w:div>
    <w:div w:id="22365976">
      <w:bodyDiv w:val="1"/>
      <w:marLeft w:val="0"/>
      <w:marRight w:val="0"/>
      <w:marTop w:val="0"/>
      <w:marBottom w:val="0"/>
      <w:divBdr>
        <w:top w:val="none" w:sz="0" w:space="0" w:color="auto"/>
        <w:left w:val="none" w:sz="0" w:space="0" w:color="auto"/>
        <w:bottom w:val="none" w:sz="0" w:space="0" w:color="auto"/>
        <w:right w:val="none" w:sz="0" w:space="0" w:color="auto"/>
      </w:divBdr>
    </w:div>
    <w:div w:id="55786322">
      <w:bodyDiv w:val="1"/>
      <w:marLeft w:val="0"/>
      <w:marRight w:val="0"/>
      <w:marTop w:val="0"/>
      <w:marBottom w:val="0"/>
      <w:divBdr>
        <w:top w:val="none" w:sz="0" w:space="0" w:color="auto"/>
        <w:left w:val="none" w:sz="0" w:space="0" w:color="auto"/>
        <w:bottom w:val="none" w:sz="0" w:space="0" w:color="auto"/>
        <w:right w:val="none" w:sz="0" w:space="0" w:color="auto"/>
      </w:divBdr>
    </w:div>
    <w:div w:id="70932239">
      <w:bodyDiv w:val="1"/>
      <w:marLeft w:val="0"/>
      <w:marRight w:val="0"/>
      <w:marTop w:val="0"/>
      <w:marBottom w:val="0"/>
      <w:divBdr>
        <w:top w:val="none" w:sz="0" w:space="0" w:color="auto"/>
        <w:left w:val="none" w:sz="0" w:space="0" w:color="auto"/>
        <w:bottom w:val="none" w:sz="0" w:space="0" w:color="auto"/>
        <w:right w:val="none" w:sz="0" w:space="0" w:color="auto"/>
      </w:divBdr>
    </w:div>
    <w:div w:id="87043825">
      <w:bodyDiv w:val="1"/>
      <w:marLeft w:val="0"/>
      <w:marRight w:val="0"/>
      <w:marTop w:val="0"/>
      <w:marBottom w:val="0"/>
      <w:divBdr>
        <w:top w:val="none" w:sz="0" w:space="0" w:color="auto"/>
        <w:left w:val="none" w:sz="0" w:space="0" w:color="auto"/>
        <w:bottom w:val="none" w:sz="0" w:space="0" w:color="auto"/>
        <w:right w:val="none" w:sz="0" w:space="0" w:color="auto"/>
      </w:divBdr>
    </w:div>
    <w:div w:id="100420549">
      <w:bodyDiv w:val="1"/>
      <w:marLeft w:val="0"/>
      <w:marRight w:val="0"/>
      <w:marTop w:val="0"/>
      <w:marBottom w:val="0"/>
      <w:divBdr>
        <w:top w:val="none" w:sz="0" w:space="0" w:color="auto"/>
        <w:left w:val="none" w:sz="0" w:space="0" w:color="auto"/>
        <w:bottom w:val="none" w:sz="0" w:space="0" w:color="auto"/>
        <w:right w:val="none" w:sz="0" w:space="0" w:color="auto"/>
      </w:divBdr>
    </w:div>
    <w:div w:id="114570521">
      <w:bodyDiv w:val="1"/>
      <w:marLeft w:val="0"/>
      <w:marRight w:val="0"/>
      <w:marTop w:val="0"/>
      <w:marBottom w:val="0"/>
      <w:divBdr>
        <w:top w:val="none" w:sz="0" w:space="0" w:color="auto"/>
        <w:left w:val="none" w:sz="0" w:space="0" w:color="auto"/>
        <w:bottom w:val="none" w:sz="0" w:space="0" w:color="auto"/>
        <w:right w:val="none" w:sz="0" w:space="0" w:color="auto"/>
      </w:divBdr>
    </w:div>
    <w:div w:id="122701619">
      <w:bodyDiv w:val="1"/>
      <w:marLeft w:val="0"/>
      <w:marRight w:val="0"/>
      <w:marTop w:val="0"/>
      <w:marBottom w:val="0"/>
      <w:divBdr>
        <w:top w:val="none" w:sz="0" w:space="0" w:color="auto"/>
        <w:left w:val="none" w:sz="0" w:space="0" w:color="auto"/>
        <w:bottom w:val="none" w:sz="0" w:space="0" w:color="auto"/>
        <w:right w:val="none" w:sz="0" w:space="0" w:color="auto"/>
      </w:divBdr>
    </w:div>
    <w:div w:id="135952946">
      <w:bodyDiv w:val="1"/>
      <w:marLeft w:val="0"/>
      <w:marRight w:val="0"/>
      <w:marTop w:val="0"/>
      <w:marBottom w:val="0"/>
      <w:divBdr>
        <w:top w:val="none" w:sz="0" w:space="0" w:color="auto"/>
        <w:left w:val="none" w:sz="0" w:space="0" w:color="auto"/>
        <w:bottom w:val="none" w:sz="0" w:space="0" w:color="auto"/>
        <w:right w:val="none" w:sz="0" w:space="0" w:color="auto"/>
      </w:divBdr>
    </w:div>
    <w:div w:id="146750685">
      <w:bodyDiv w:val="1"/>
      <w:marLeft w:val="0"/>
      <w:marRight w:val="0"/>
      <w:marTop w:val="0"/>
      <w:marBottom w:val="0"/>
      <w:divBdr>
        <w:top w:val="none" w:sz="0" w:space="0" w:color="auto"/>
        <w:left w:val="none" w:sz="0" w:space="0" w:color="auto"/>
        <w:bottom w:val="none" w:sz="0" w:space="0" w:color="auto"/>
        <w:right w:val="none" w:sz="0" w:space="0" w:color="auto"/>
      </w:divBdr>
    </w:div>
    <w:div w:id="154105898">
      <w:bodyDiv w:val="1"/>
      <w:marLeft w:val="0"/>
      <w:marRight w:val="0"/>
      <w:marTop w:val="0"/>
      <w:marBottom w:val="0"/>
      <w:divBdr>
        <w:top w:val="none" w:sz="0" w:space="0" w:color="auto"/>
        <w:left w:val="none" w:sz="0" w:space="0" w:color="auto"/>
        <w:bottom w:val="none" w:sz="0" w:space="0" w:color="auto"/>
        <w:right w:val="none" w:sz="0" w:space="0" w:color="auto"/>
      </w:divBdr>
    </w:div>
    <w:div w:id="165437900">
      <w:bodyDiv w:val="1"/>
      <w:marLeft w:val="0"/>
      <w:marRight w:val="0"/>
      <w:marTop w:val="0"/>
      <w:marBottom w:val="0"/>
      <w:divBdr>
        <w:top w:val="none" w:sz="0" w:space="0" w:color="auto"/>
        <w:left w:val="none" w:sz="0" w:space="0" w:color="auto"/>
        <w:bottom w:val="none" w:sz="0" w:space="0" w:color="auto"/>
        <w:right w:val="none" w:sz="0" w:space="0" w:color="auto"/>
      </w:divBdr>
    </w:div>
    <w:div w:id="180363965">
      <w:bodyDiv w:val="1"/>
      <w:marLeft w:val="0"/>
      <w:marRight w:val="0"/>
      <w:marTop w:val="0"/>
      <w:marBottom w:val="0"/>
      <w:divBdr>
        <w:top w:val="none" w:sz="0" w:space="0" w:color="auto"/>
        <w:left w:val="none" w:sz="0" w:space="0" w:color="auto"/>
        <w:bottom w:val="none" w:sz="0" w:space="0" w:color="auto"/>
        <w:right w:val="none" w:sz="0" w:space="0" w:color="auto"/>
      </w:divBdr>
    </w:div>
    <w:div w:id="194928672">
      <w:bodyDiv w:val="1"/>
      <w:marLeft w:val="0"/>
      <w:marRight w:val="0"/>
      <w:marTop w:val="0"/>
      <w:marBottom w:val="0"/>
      <w:divBdr>
        <w:top w:val="none" w:sz="0" w:space="0" w:color="auto"/>
        <w:left w:val="none" w:sz="0" w:space="0" w:color="auto"/>
        <w:bottom w:val="none" w:sz="0" w:space="0" w:color="auto"/>
        <w:right w:val="none" w:sz="0" w:space="0" w:color="auto"/>
      </w:divBdr>
    </w:div>
    <w:div w:id="223026983">
      <w:bodyDiv w:val="1"/>
      <w:marLeft w:val="0"/>
      <w:marRight w:val="0"/>
      <w:marTop w:val="0"/>
      <w:marBottom w:val="0"/>
      <w:divBdr>
        <w:top w:val="none" w:sz="0" w:space="0" w:color="auto"/>
        <w:left w:val="none" w:sz="0" w:space="0" w:color="auto"/>
        <w:bottom w:val="none" w:sz="0" w:space="0" w:color="auto"/>
        <w:right w:val="none" w:sz="0" w:space="0" w:color="auto"/>
      </w:divBdr>
    </w:div>
    <w:div w:id="228078422">
      <w:bodyDiv w:val="1"/>
      <w:marLeft w:val="0"/>
      <w:marRight w:val="0"/>
      <w:marTop w:val="0"/>
      <w:marBottom w:val="0"/>
      <w:divBdr>
        <w:top w:val="none" w:sz="0" w:space="0" w:color="auto"/>
        <w:left w:val="none" w:sz="0" w:space="0" w:color="auto"/>
        <w:bottom w:val="none" w:sz="0" w:space="0" w:color="auto"/>
        <w:right w:val="none" w:sz="0" w:space="0" w:color="auto"/>
      </w:divBdr>
    </w:div>
    <w:div w:id="238516509">
      <w:bodyDiv w:val="1"/>
      <w:marLeft w:val="0"/>
      <w:marRight w:val="0"/>
      <w:marTop w:val="0"/>
      <w:marBottom w:val="0"/>
      <w:divBdr>
        <w:top w:val="none" w:sz="0" w:space="0" w:color="auto"/>
        <w:left w:val="none" w:sz="0" w:space="0" w:color="auto"/>
        <w:bottom w:val="none" w:sz="0" w:space="0" w:color="auto"/>
        <w:right w:val="none" w:sz="0" w:space="0" w:color="auto"/>
      </w:divBdr>
    </w:div>
    <w:div w:id="269581371">
      <w:bodyDiv w:val="1"/>
      <w:marLeft w:val="0"/>
      <w:marRight w:val="0"/>
      <w:marTop w:val="0"/>
      <w:marBottom w:val="0"/>
      <w:divBdr>
        <w:top w:val="none" w:sz="0" w:space="0" w:color="auto"/>
        <w:left w:val="none" w:sz="0" w:space="0" w:color="auto"/>
        <w:bottom w:val="none" w:sz="0" w:space="0" w:color="auto"/>
        <w:right w:val="none" w:sz="0" w:space="0" w:color="auto"/>
      </w:divBdr>
    </w:div>
    <w:div w:id="282272442">
      <w:bodyDiv w:val="1"/>
      <w:marLeft w:val="0"/>
      <w:marRight w:val="0"/>
      <w:marTop w:val="0"/>
      <w:marBottom w:val="0"/>
      <w:divBdr>
        <w:top w:val="none" w:sz="0" w:space="0" w:color="auto"/>
        <w:left w:val="none" w:sz="0" w:space="0" w:color="auto"/>
        <w:bottom w:val="none" w:sz="0" w:space="0" w:color="auto"/>
        <w:right w:val="none" w:sz="0" w:space="0" w:color="auto"/>
      </w:divBdr>
    </w:div>
    <w:div w:id="293676569">
      <w:bodyDiv w:val="1"/>
      <w:marLeft w:val="0"/>
      <w:marRight w:val="0"/>
      <w:marTop w:val="0"/>
      <w:marBottom w:val="0"/>
      <w:divBdr>
        <w:top w:val="none" w:sz="0" w:space="0" w:color="auto"/>
        <w:left w:val="none" w:sz="0" w:space="0" w:color="auto"/>
        <w:bottom w:val="none" w:sz="0" w:space="0" w:color="auto"/>
        <w:right w:val="none" w:sz="0" w:space="0" w:color="auto"/>
      </w:divBdr>
    </w:div>
    <w:div w:id="301278043">
      <w:bodyDiv w:val="1"/>
      <w:marLeft w:val="0"/>
      <w:marRight w:val="0"/>
      <w:marTop w:val="0"/>
      <w:marBottom w:val="0"/>
      <w:divBdr>
        <w:top w:val="none" w:sz="0" w:space="0" w:color="auto"/>
        <w:left w:val="none" w:sz="0" w:space="0" w:color="auto"/>
        <w:bottom w:val="none" w:sz="0" w:space="0" w:color="auto"/>
        <w:right w:val="none" w:sz="0" w:space="0" w:color="auto"/>
      </w:divBdr>
    </w:div>
    <w:div w:id="327442828">
      <w:bodyDiv w:val="1"/>
      <w:marLeft w:val="0"/>
      <w:marRight w:val="0"/>
      <w:marTop w:val="0"/>
      <w:marBottom w:val="0"/>
      <w:divBdr>
        <w:top w:val="none" w:sz="0" w:space="0" w:color="auto"/>
        <w:left w:val="none" w:sz="0" w:space="0" w:color="auto"/>
        <w:bottom w:val="none" w:sz="0" w:space="0" w:color="auto"/>
        <w:right w:val="none" w:sz="0" w:space="0" w:color="auto"/>
      </w:divBdr>
    </w:div>
    <w:div w:id="327514912">
      <w:bodyDiv w:val="1"/>
      <w:marLeft w:val="0"/>
      <w:marRight w:val="0"/>
      <w:marTop w:val="0"/>
      <w:marBottom w:val="0"/>
      <w:divBdr>
        <w:top w:val="none" w:sz="0" w:space="0" w:color="auto"/>
        <w:left w:val="none" w:sz="0" w:space="0" w:color="auto"/>
        <w:bottom w:val="none" w:sz="0" w:space="0" w:color="auto"/>
        <w:right w:val="none" w:sz="0" w:space="0" w:color="auto"/>
      </w:divBdr>
    </w:div>
    <w:div w:id="342634155">
      <w:bodyDiv w:val="1"/>
      <w:marLeft w:val="0"/>
      <w:marRight w:val="0"/>
      <w:marTop w:val="0"/>
      <w:marBottom w:val="0"/>
      <w:divBdr>
        <w:top w:val="none" w:sz="0" w:space="0" w:color="auto"/>
        <w:left w:val="none" w:sz="0" w:space="0" w:color="auto"/>
        <w:bottom w:val="none" w:sz="0" w:space="0" w:color="auto"/>
        <w:right w:val="none" w:sz="0" w:space="0" w:color="auto"/>
      </w:divBdr>
    </w:div>
    <w:div w:id="344020311">
      <w:bodyDiv w:val="1"/>
      <w:marLeft w:val="0"/>
      <w:marRight w:val="0"/>
      <w:marTop w:val="0"/>
      <w:marBottom w:val="0"/>
      <w:divBdr>
        <w:top w:val="none" w:sz="0" w:space="0" w:color="auto"/>
        <w:left w:val="none" w:sz="0" w:space="0" w:color="auto"/>
        <w:bottom w:val="none" w:sz="0" w:space="0" w:color="auto"/>
        <w:right w:val="none" w:sz="0" w:space="0" w:color="auto"/>
      </w:divBdr>
    </w:div>
    <w:div w:id="346445073">
      <w:bodyDiv w:val="1"/>
      <w:marLeft w:val="0"/>
      <w:marRight w:val="0"/>
      <w:marTop w:val="0"/>
      <w:marBottom w:val="0"/>
      <w:divBdr>
        <w:top w:val="none" w:sz="0" w:space="0" w:color="auto"/>
        <w:left w:val="none" w:sz="0" w:space="0" w:color="auto"/>
        <w:bottom w:val="none" w:sz="0" w:space="0" w:color="auto"/>
        <w:right w:val="none" w:sz="0" w:space="0" w:color="auto"/>
      </w:divBdr>
    </w:div>
    <w:div w:id="353847704">
      <w:bodyDiv w:val="1"/>
      <w:marLeft w:val="0"/>
      <w:marRight w:val="0"/>
      <w:marTop w:val="0"/>
      <w:marBottom w:val="0"/>
      <w:divBdr>
        <w:top w:val="none" w:sz="0" w:space="0" w:color="auto"/>
        <w:left w:val="none" w:sz="0" w:space="0" w:color="auto"/>
        <w:bottom w:val="none" w:sz="0" w:space="0" w:color="auto"/>
        <w:right w:val="none" w:sz="0" w:space="0" w:color="auto"/>
      </w:divBdr>
    </w:div>
    <w:div w:id="354692999">
      <w:bodyDiv w:val="1"/>
      <w:marLeft w:val="0"/>
      <w:marRight w:val="0"/>
      <w:marTop w:val="0"/>
      <w:marBottom w:val="0"/>
      <w:divBdr>
        <w:top w:val="none" w:sz="0" w:space="0" w:color="auto"/>
        <w:left w:val="none" w:sz="0" w:space="0" w:color="auto"/>
        <w:bottom w:val="none" w:sz="0" w:space="0" w:color="auto"/>
        <w:right w:val="none" w:sz="0" w:space="0" w:color="auto"/>
      </w:divBdr>
    </w:div>
    <w:div w:id="372969377">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
    <w:div w:id="376202458">
      <w:bodyDiv w:val="1"/>
      <w:marLeft w:val="0"/>
      <w:marRight w:val="0"/>
      <w:marTop w:val="0"/>
      <w:marBottom w:val="0"/>
      <w:divBdr>
        <w:top w:val="none" w:sz="0" w:space="0" w:color="auto"/>
        <w:left w:val="none" w:sz="0" w:space="0" w:color="auto"/>
        <w:bottom w:val="none" w:sz="0" w:space="0" w:color="auto"/>
        <w:right w:val="none" w:sz="0" w:space="0" w:color="auto"/>
      </w:divBdr>
    </w:div>
    <w:div w:id="383336156">
      <w:bodyDiv w:val="1"/>
      <w:marLeft w:val="0"/>
      <w:marRight w:val="0"/>
      <w:marTop w:val="0"/>
      <w:marBottom w:val="0"/>
      <w:divBdr>
        <w:top w:val="none" w:sz="0" w:space="0" w:color="auto"/>
        <w:left w:val="none" w:sz="0" w:space="0" w:color="auto"/>
        <w:bottom w:val="none" w:sz="0" w:space="0" w:color="auto"/>
        <w:right w:val="none" w:sz="0" w:space="0" w:color="auto"/>
      </w:divBdr>
    </w:div>
    <w:div w:id="389689492">
      <w:bodyDiv w:val="1"/>
      <w:marLeft w:val="0"/>
      <w:marRight w:val="0"/>
      <w:marTop w:val="0"/>
      <w:marBottom w:val="0"/>
      <w:divBdr>
        <w:top w:val="none" w:sz="0" w:space="0" w:color="auto"/>
        <w:left w:val="none" w:sz="0" w:space="0" w:color="auto"/>
        <w:bottom w:val="none" w:sz="0" w:space="0" w:color="auto"/>
        <w:right w:val="none" w:sz="0" w:space="0" w:color="auto"/>
      </w:divBdr>
    </w:div>
    <w:div w:id="402336011">
      <w:bodyDiv w:val="1"/>
      <w:marLeft w:val="0"/>
      <w:marRight w:val="0"/>
      <w:marTop w:val="0"/>
      <w:marBottom w:val="0"/>
      <w:divBdr>
        <w:top w:val="none" w:sz="0" w:space="0" w:color="auto"/>
        <w:left w:val="none" w:sz="0" w:space="0" w:color="auto"/>
        <w:bottom w:val="none" w:sz="0" w:space="0" w:color="auto"/>
        <w:right w:val="none" w:sz="0" w:space="0" w:color="auto"/>
      </w:divBdr>
    </w:div>
    <w:div w:id="407659360">
      <w:bodyDiv w:val="1"/>
      <w:marLeft w:val="0"/>
      <w:marRight w:val="0"/>
      <w:marTop w:val="0"/>
      <w:marBottom w:val="0"/>
      <w:divBdr>
        <w:top w:val="none" w:sz="0" w:space="0" w:color="auto"/>
        <w:left w:val="none" w:sz="0" w:space="0" w:color="auto"/>
        <w:bottom w:val="none" w:sz="0" w:space="0" w:color="auto"/>
        <w:right w:val="none" w:sz="0" w:space="0" w:color="auto"/>
      </w:divBdr>
    </w:div>
    <w:div w:id="423578901">
      <w:bodyDiv w:val="1"/>
      <w:marLeft w:val="0"/>
      <w:marRight w:val="0"/>
      <w:marTop w:val="0"/>
      <w:marBottom w:val="0"/>
      <w:divBdr>
        <w:top w:val="none" w:sz="0" w:space="0" w:color="auto"/>
        <w:left w:val="none" w:sz="0" w:space="0" w:color="auto"/>
        <w:bottom w:val="none" w:sz="0" w:space="0" w:color="auto"/>
        <w:right w:val="none" w:sz="0" w:space="0" w:color="auto"/>
      </w:divBdr>
    </w:div>
    <w:div w:id="425925454">
      <w:bodyDiv w:val="1"/>
      <w:marLeft w:val="0"/>
      <w:marRight w:val="0"/>
      <w:marTop w:val="0"/>
      <w:marBottom w:val="0"/>
      <w:divBdr>
        <w:top w:val="none" w:sz="0" w:space="0" w:color="auto"/>
        <w:left w:val="none" w:sz="0" w:space="0" w:color="auto"/>
        <w:bottom w:val="none" w:sz="0" w:space="0" w:color="auto"/>
        <w:right w:val="none" w:sz="0" w:space="0" w:color="auto"/>
      </w:divBdr>
    </w:div>
    <w:div w:id="427652071">
      <w:bodyDiv w:val="1"/>
      <w:marLeft w:val="0"/>
      <w:marRight w:val="0"/>
      <w:marTop w:val="0"/>
      <w:marBottom w:val="0"/>
      <w:divBdr>
        <w:top w:val="none" w:sz="0" w:space="0" w:color="auto"/>
        <w:left w:val="none" w:sz="0" w:space="0" w:color="auto"/>
        <w:bottom w:val="none" w:sz="0" w:space="0" w:color="auto"/>
        <w:right w:val="none" w:sz="0" w:space="0" w:color="auto"/>
      </w:divBdr>
    </w:div>
    <w:div w:id="434522903">
      <w:bodyDiv w:val="1"/>
      <w:marLeft w:val="0"/>
      <w:marRight w:val="0"/>
      <w:marTop w:val="0"/>
      <w:marBottom w:val="0"/>
      <w:divBdr>
        <w:top w:val="none" w:sz="0" w:space="0" w:color="auto"/>
        <w:left w:val="none" w:sz="0" w:space="0" w:color="auto"/>
        <w:bottom w:val="none" w:sz="0" w:space="0" w:color="auto"/>
        <w:right w:val="none" w:sz="0" w:space="0" w:color="auto"/>
      </w:divBdr>
    </w:div>
    <w:div w:id="446851638">
      <w:bodyDiv w:val="1"/>
      <w:marLeft w:val="0"/>
      <w:marRight w:val="0"/>
      <w:marTop w:val="0"/>
      <w:marBottom w:val="0"/>
      <w:divBdr>
        <w:top w:val="none" w:sz="0" w:space="0" w:color="auto"/>
        <w:left w:val="none" w:sz="0" w:space="0" w:color="auto"/>
        <w:bottom w:val="none" w:sz="0" w:space="0" w:color="auto"/>
        <w:right w:val="none" w:sz="0" w:space="0" w:color="auto"/>
      </w:divBdr>
    </w:div>
    <w:div w:id="448084899">
      <w:bodyDiv w:val="1"/>
      <w:marLeft w:val="0"/>
      <w:marRight w:val="0"/>
      <w:marTop w:val="0"/>
      <w:marBottom w:val="0"/>
      <w:divBdr>
        <w:top w:val="none" w:sz="0" w:space="0" w:color="auto"/>
        <w:left w:val="none" w:sz="0" w:space="0" w:color="auto"/>
        <w:bottom w:val="none" w:sz="0" w:space="0" w:color="auto"/>
        <w:right w:val="none" w:sz="0" w:space="0" w:color="auto"/>
      </w:divBdr>
    </w:div>
    <w:div w:id="452947299">
      <w:bodyDiv w:val="1"/>
      <w:marLeft w:val="0"/>
      <w:marRight w:val="0"/>
      <w:marTop w:val="0"/>
      <w:marBottom w:val="0"/>
      <w:divBdr>
        <w:top w:val="none" w:sz="0" w:space="0" w:color="auto"/>
        <w:left w:val="none" w:sz="0" w:space="0" w:color="auto"/>
        <w:bottom w:val="none" w:sz="0" w:space="0" w:color="auto"/>
        <w:right w:val="none" w:sz="0" w:space="0" w:color="auto"/>
      </w:divBdr>
    </w:div>
    <w:div w:id="477654542">
      <w:bodyDiv w:val="1"/>
      <w:marLeft w:val="0"/>
      <w:marRight w:val="0"/>
      <w:marTop w:val="0"/>
      <w:marBottom w:val="0"/>
      <w:divBdr>
        <w:top w:val="none" w:sz="0" w:space="0" w:color="auto"/>
        <w:left w:val="none" w:sz="0" w:space="0" w:color="auto"/>
        <w:bottom w:val="none" w:sz="0" w:space="0" w:color="auto"/>
        <w:right w:val="none" w:sz="0" w:space="0" w:color="auto"/>
      </w:divBdr>
    </w:div>
    <w:div w:id="478502637">
      <w:bodyDiv w:val="1"/>
      <w:marLeft w:val="0"/>
      <w:marRight w:val="0"/>
      <w:marTop w:val="0"/>
      <w:marBottom w:val="0"/>
      <w:divBdr>
        <w:top w:val="none" w:sz="0" w:space="0" w:color="auto"/>
        <w:left w:val="none" w:sz="0" w:space="0" w:color="auto"/>
        <w:bottom w:val="none" w:sz="0" w:space="0" w:color="auto"/>
        <w:right w:val="none" w:sz="0" w:space="0" w:color="auto"/>
      </w:divBdr>
    </w:div>
    <w:div w:id="479076875">
      <w:bodyDiv w:val="1"/>
      <w:marLeft w:val="0"/>
      <w:marRight w:val="0"/>
      <w:marTop w:val="0"/>
      <w:marBottom w:val="0"/>
      <w:divBdr>
        <w:top w:val="none" w:sz="0" w:space="0" w:color="auto"/>
        <w:left w:val="none" w:sz="0" w:space="0" w:color="auto"/>
        <w:bottom w:val="none" w:sz="0" w:space="0" w:color="auto"/>
        <w:right w:val="none" w:sz="0" w:space="0" w:color="auto"/>
      </w:divBdr>
    </w:div>
    <w:div w:id="481432800">
      <w:bodyDiv w:val="1"/>
      <w:marLeft w:val="0"/>
      <w:marRight w:val="0"/>
      <w:marTop w:val="0"/>
      <w:marBottom w:val="0"/>
      <w:divBdr>
        <w:top w:val="none" w:sz="0" w:space="0" w:color="auto"/>
        <w:left w:val="none" w:sz="0" w:space="0" w:color="auto"/>
        <w:bottom w:val="none" w:sz="0" w:space="0" w:color="auto"/>
        <w:right w:val="none" w:sz="0" w:space="0" w:color="auto"/>
      </w:divBdr>
    </w:div>
    <w:div w:id="482432047">
      <w:bodyDiv w:val="1"/>
      <w:marLeft w:val="0"/>
      <w:marRight w:val="0"/>
      <w:marTop w:val="0"/>
      <w:marBottom w:val="0"/>
      <w:divBdr>
        <w:top w:val="none" w:sz="0" w:space="0" w:color="auto"/>
        <w:left w:val="none" w:sz="0" w:space="0" w:color="auto"/>
        <w:bottom w:val="none" w:sz="0" w:space="0" w:color="auto"/>
        <w:right w:val="none" w:sz="0" w:space="0" w:color="auto"/>
      </w:divBdr>
    </w:div>
    <w:div w:id="483551584">
      <w:bodyDiv w:val="1"/>
      <w:marLeft w:val="0"/>
      <w:marRight w:val="0"/>
      <w:marTop w:val="0"/>
      <w:marBottom w:val="0"/>
      <w:divBdr>
        <w:top w:val="none" w:sz="0" w:space="0" w:color="auto"/>
        <w:left w:val="none" w:sz="0" w:space="0" w:color="auto"/>
        <w:bottom w:val="none" w:sz="0" w:space="0" w:color="auto"/>
        <w:right w:val="none" w:sz="0" w:space="0" w:color="auto"/>
      </w:divBdr>
    </w:div>
    <w:div w:id="489833732">
      <w:bodyDiv w:val="1"/>
      <w:marLeft w:val="0"/>
      <w:marRight w:val="0"/>
      <w:marTop w:val="0"/>
      <w:marBottom w:val="0"/>
      <w:divBdr>
        <w:top w:val="none" w:sz="0" w:space="0" w:color="auto"/>
        <w:left w:val="none" w:sz="0" w:space="0" w:color="auto"/>
        <w:bottom w:val="none" w:sz="0" w:space="0" w:color="auto"/>
        <w:right w:val="none" w:sz="0" w:space="0" w:color="auto"/>
      </w:divBdr>
    </w:div>
    <w:div w:id="502745475">
      <w:bodyDiv w:val="1"/>
      <w:marLeft w:val="0"/>
      <w:marRight w:val="0"/>
      <w:marTop w:val="0"/>
      <w:marBottom w:val="0"/>
      <w:divBdr>
        <w:top w:val="none" w:sz="0" w:space="0" w:color="auto"/>
        <w:left w:val="none" w:sz="0" w:space="0" w:color="auto"/>
        <w:bottom w:val="none" w:sz="0" w:space="0" w:color="auto"/>
        <w:right w:val="none" w:sz="0" w:space="0" w:color="auto"/>
      </w:divBdr>
    </w:div>
    <w:div w:id="512494572">
      <w:bodyDiv w:val="1"/>
      <w:marLeft w:val="0"/>
      <w:marRight w:val="0"/>
      <w:marTop w:val="0"/>
      <w:marBottom w:val="0"/>
      <w:divBdr>
        <w:top w:val="none" w:sz="0" w:space="0" w:color="auto"/>
        <w:left w:val="none" w:sz="0" w:space="0" w:color="auto"/>
        <w:bottom w:val="none" w:sz="0" w:space="0" w:color="auto"/>
        <w:right w:val="none" w:sz="0" w:space="0" w:color="auto"/>
      </w:divBdr>
    </w:div>
    <w:div w:id="530919289">
      <w:bodyDiv w:val="1"/>
      <w:marLeft w:val="0"/>
      <w:marRight w:val="0"/>
      <w:marTop w:val="0"/>
      <w:marBottom w:val="0"/>
      <w:divBdr>
        <w:top w:val="none" w:sz="0" w:space="0" w:color="auto"/>
        <w:left w:val="none" w:sz="0" w:space="0" w:color="auto"/>
        <w:bottom w:val="none" w:sz="0" w:space="0" w:color="auto"/>
        <w:right w:val="none" w:sz="0" w:space="0" w:color="auto"/>
      </w:divBdr>
    </w:div>
    <w:div w:id="561915675">
      <w:bodyDiv w:val="1"/>
      <w:marLeft w:val="0"/>
      <w:marRight w:val="0"/>
      <w:marTop w:val="0"/>
      <w:marBottom w:val="0"/>
      <w:divBdr>
        <w:top w:val="none" w:sz="0" w:space="0" w:color="auto"/>
        <w:left w:val="none" w:sz="0" w:space="0" w:color="auto"/>
        <w:bottom w:val="none" w:sz="0" w:space="0" w:color="auto"/>
        <w:right w:val="none" w:sz="0" w:space="0" w:color="auto"/>
      </w:divBdr>
    </w:div>
    <w:div w:id="567225118">
      <w:bodyDiv w:val="1"/>
      <w:marLeft w:val="0"/>
      <w:marRight w:val="0"/>
      <w:marTop w:val="0"/>
      <w:marBottom w:val="0"/>
      <w:divBdr>
        <w:top w:val="none" w:sz="0" w:space="0" w:color="auto"/>
        <w:left w:val="none" w:sz="0" w:space="0" w:color="auto"/>
        <w:bottom w:val="none" w:sz="0" w:space="0" w:color="auto"/>
        <w:right w:val="none" w:sz="0" w:space="0" w:color="auto"/>
      </w:divBdr>
    </w:div>
    <w:div w:id="591014809">
      <w:bodyDiv w:val="1"/>
      <w:marLeft w:val="0"/>
      <w:marRight w:val="0"/>
      <w:marTop w:val="0"/>
      <w:marBottom w:val="0"/>
      <w:divBdr>
        <w:top w:val="none" w:sz="0" w:space="0" w:color="auto"/>
        <w:left w:val="none" w:sz="0" w:space="0" w:color="auto"/>
        <w:bottom w:val="none" w:sz="0" w:space="0" w:color="auto"/>
        <w:right w:val="none" w:sz="0" w:space="0" w:color="auto"/>
      </w:divBdr>
    </w:div>
    <w:div w:id="609167987">
      <w:bodyDiv w:val="1"/>
      <w:marLeft w:val="0"/>
      <w:marRight w:val="0"/>
      <w:marTop w:val="0"/>
      <w:marBottom w:val="0"/>
      <w:divBdr>
        <w:top w:val="none" w:sz="0" w:space="0" w:color="auto"/>
        <w:left w:val="none" w:sz="0" w:space="0" w:color="auto"/>
        <w:bottom w:val="none" w:sz="0" w:space="0" w:color="auto"/>
        <w:right w:val="none" w:sz="0" w:space="0" w:color="auto"/>
      </w:divBdr>
    </w:div>
    <w:div w:id="609506415">
      <w:bodyDiv w:val="1"/>
      <w:marLeft w:val="0"/>
      <w:marRight w:val="0"/>
      <w:marTop w:val="0"/>
      <w:marBottom w:val="0"/>
      <w:divBdr>
        <w:top w:val="none" w:sz="0" w:space="0" w:color="auto"/>
        <w:left w:val="none" w:sz="0" w:space="0" w:color="auto"/>
        <w:bottom w:val="none" w:sz="0" w:space="0" w:color="auto"/>
        <w:right w:val="none" w:sz="0" w:space="0" w:color="auto"/>
      </w:divBdr>
    </w:div>
    <w:div w:id="614406268">
      <w:bodyDiv w:val="1"/>
      <w:marLeft w:val="0"/>
      <w:marRight w:val="0"/>
      <w:marTop w:val="0"/>
      <w:marBottom w:val="0"/>
      <w:divBdr>
        <w:top w:val="none" w:sz="0" w:space="0" w:color="auto"/>
        <w:left w:val="none" w:sz="0" w:space="0" w:color="auto"/>
        <w:bottom w:val="none" w:sz="0" w:space="0" w:color="auto"/>
        <w:right w:val="none" w:sz="0" w:space="0" w:color="auto"/>
      </w:divBdr>
    </w:div>
    <w:div w:id="619604238">
      <w:bodyDiv w:val="1"/>
      <w:marLeft w:val="0"/>
      <w:marRight w:val="0"/>
      <w:marTop w:val="0"/>
      <w:marBottom w:val="0"/>
      <w:divBdr>
        <w:top w:val="none" w:sz="0" w:space="0" w:color="auto"/>
        <w:left w:val="none" w:sz="0" w:space="0" w:color="auto"/>
        <w:bottom w:val="none" w:sz="0" w:space="0" w:color="auto"/>
        <w:right w:val="none" w:sz="0" w:space="0" w:color="auto"/>
      </w:divBdr>
    </w:div>
    <w:div w:id="646055518">
      <w:bodyDiv w:val="1"/>
      <w:marLeft w:val="0"/>
      <w:marRight w:val="0"/>
      <w:marTop w:val="0"/>
      <w:marBottom w:val="0"/>
      <w:divBdr>
        <w:top w:val="none" w:sz="0" w:space="0" w:color="auto"/>
        <w:left w:val="none" w:sz="0" w:space="0" w:color="auto"/>
        <w:bottom w:val="none" w:sz="0" w:space="0" w:color="auto"/>
        <w:right w:val="none" w:sz="0" w:space="0" w:color="auto"/>
      </w:divBdr>
    </w:div>
    <w:div w:id="648944366">
      <w:bodyDiv w:val="1"/>
      <w:marLeft w:val="0"/>
      <w:marRight w:val="0"/>
      <w:marTop w:val="0"/>
      <w:marBottom w:val="0"/>
      <w:divBdr>
        <w:top w:val="none" w:sz="0" w:space="0" w:color="auto"/>
        <w:left w:val="none" w:sz="0" w:space="0" w:color="auto"/>
        <w:bottom w:val="none" w:sz="0" w:space="0" w:color="auto"/>
        <w:right w:val="none" w:sz="0" w:space="0" w:color="auto"/>
      </w:divBdr>
    </w:div>
    <w:div w:id="649211797">
      <w:bodyDiv w:val="1"/>
      <w:marLeft w:val="0"/>
      <w:marRight w:val="0"/>
      <w:marTop w:val="0"/>
      <w:marBottom w:val="0"/>
      <w:divBdr>
        <w:top w:val="none" w:sz="0" w:space="0" w:color="auto"/>
        <w:left w:val="none" w:sz="0" w:space="0" w:color="auto"/>
        <w:bottom w:val="none" w:sz="0" w:space="0" w:color="auto"/>
        <w:right w:val="none" w:sz="0" w:space="0" w:color="auto"/>
      </w:divBdr>
    </w:div>
    <w:div w:id="654528887">
      <w:bodyDiv w:val="1"/>
      <w:marLeft w:val="0"/>
      <w:marRight w:val="0"/>
      <w:marTop w:val="0"/>
      <w:marBottom w:val="0"/>
      <w:divBdr>
        <w:top w:val="none" w:sz="0" w:space="0" w:color="auto"/>
        <w:left w:val="none" w:sz="0" w:space="0" w:color="auto"/>
        <w:bottom w:val="none" w:sz="0" w:space="0" w:color="auto"/>
        <w:right w:val="none" w:sz="0" w:space="0" w:color="auto"/>
      </w:divBdr>
    </w:div>
    <w:div w:id="675881999">
      <w:bodyDiv w:val="1"/>
      <w:marLeft w:val="0"/>
      <w:marRight w:val="0"/>
      <w:marTop w:val="0"/>
      <w:marBottom w:val="0"/>
      <w:divBdr>
        <w:top w:val="none" w:sz="0" w:space="0" w:color="auto"/>
        <w:left w:val="none" w:sz="0" w:space="0" w:color="auto"/>
        <w:bottom w:val="none" w:sz="0" w:space="0" w:color="auto"/>
        <w:right w:val="none" w:sz="0" w:space="0" w:color="auto"/>
      </w:divBdr>
    </w:div>
    <w:div w:id="682627065">
      <w:bodyDiv w:val="1"/>
      <w:marLeft w:val="0"/>
      <w:marRight w:val="0"/>
      <w:marTop w:val="0"/>
      <w:marBottom w:val="0"/>
      <w:divBdr>
        <w:top w:val="none" w:sz="0" w:space="0" w:color="auto"/>
        <w:left w:val="none" w:sz="0" w:space="0" w:color="auto"/>
        <w:bottom w:val="none" w:sz="0" w:space="0" w:color="auto"/>
        <w:right w:val="none" w:sz="0" w:space="0" w:color="auto"/>
      </w:divBdr>
    </w:div>
    <w:div w:id="688139974">
      <w:bodyDiv w:val="1"/>
      <w:marLeft w:val="0"/>
      <w:marRight w:val="0"/>
      <w:marTop w:val="0"/>
      <w:marBottom w:val="0"/>
      <w:divBdr>
        <w:top w:val="none" w:sz="0" w:space="0" w:color="auto"/>
        <w:left w:val="none" w:sz="0" w:space="0" w:color="auto"/>
        <w:bottom w:val="none" w:sz="0" w:space="0" w:color="auto"/>
        <w:right w:val="none" w:sz="0" w:space="0" w:color="auto"/>
      </w:divBdr>
    </w:div>
    <w:div w:id="689141308">
      <w:bodyDiv w:val="1"/>
      <w:marLeft w:val="0"/>
      <w:marRight w:val="0"/>
      <w:marTop w:val="0"/>
      <w:marBottom w:val="0"/>
      <w:divBdr>
        <w:top w:val="none" w:sz="0" w:space="0" w:color="auto"/>
        <w:left w:val="none" w:sz="0" w:space="0" w:color="auto"/>
        <w:bottom w:val="none" w:sz="0" w:space="0" w:color="auto"/>
        <w:right w:val="none" w:sz="0" w:space="0" w:color="auto"/>
      </w:divBdr>
    </w:div>
    <w:div w:id="694964896">
      <w:bodyDiv w:val="1"/>
      <w:marLeft w:val="0"/>
      <w:marRight w:val="0"/>
      <w:marTop w:val="0"/>
      <w:marBottom w:val="0"/>
      <w:divBdr>
        <w:top w:val="none" w:sz="0" w:space="0" w:color="auto"/>
        <w:left w:val="none" w:sz="0" w:space="0" w:color="auto"/>
        <w:bottom w:val="none" w:sz="0" w:space="0" w:color="auto"/>
        <w:right w:val="none" w:sz="0" w:space="0" w:color="auto"/>
      </w:divBdr>
    </w:div>
    <w:div w:id="715935121">
      <w:bodyDiv w:val="1"/>
      <w:marLeft w:val="0"/>
      <w:marRight w:val="0"/>
      <w:marTop w:val="0"/>
      <w:marBottom w:val="0"/>
      <w:divBdr>
        <w:top w:val="none" w:sz="0" w:space="0" w:color="auto"/>
        <w:left w:val="none" w:sz="0" w:space="0" w:color="auto"/>
        <w:bottom w:val="none" w:sz="0" w:space="0" w:color="auto"/>
        <w:right w:val="none" w:sz="0" w:space="0" w:color="auto"/>
      </w:divBdr>
    </w:div>
    <w:div w:id="721292223">
      <w:bodyDiv w:val="1"/>
      <w:marLeft w:val="0"/>
      <w:marRight w:val="0"/>
      <w:marTop w:val="0"/>
      <w:marBottom w:val="0"/>
      <w:divBdr>
        <w:top w:val="none" w:sz="0" w:space="0" w:color="auto"/>
        <w:left w:val="none" w:sz="0" w:space="0" w:color="auto"/>
        <w:bottom w:val="none" w:sz="0" w:space="0" w:color="auto"/>
        <w:right w:val="none" w:sz="0" w:space="0" w:color="auto"/>
      </w:divBdr>
    </w:div>
    <w:div w:id="724258647">
      <w:bodyDiv w:val="1"/>
      <w:marLeft w:val="0"/>
      <w:marRight w:val="0"/>
      <w:marTop w:val="0"/>
      <w:marBottom w:val="0"/>
      <w:divBdr>
        <w:top w:val="none" w:sz="0" w:space="0" w:color="auto"/>
        <w:left w:val="none" w:sz="0" w:space="0" w:color="auto"/>
        <w:bottom w:val="none" w:sz="0" w:space="0" w:color="auto"/>
        <w:right w:val="none" w:sz="0" w:space="0" w:color="auto"/>
      </w:divBdr>
    </w:div>
    <w:div w:id="728966382">
      <w:bodyDiv w:val="1"/>
      <w:marLeft w:val="0"/>
      <w:marRight w:val="0"/>
      <w:marTop w:val="0"/>
      <w:marBottom w:val="0"/>
      <w:divBdr>
        <w:top w:val="none" w:sz="0" w:space="0" w:color="auto"/>
        <w:left w:val="none" w:sz="0" w:space="0" w:color="auto"/>
        <w:bottom w:val="none" w:sz="0" w:space="0" w:color="auto"/>
        <w:right w:val="none" w:sz="0" w:space="0" w:color="auto"/>
      </w:divBdr>
    </w:div>
    <w:div w:id="777531766">
      <w:bodyDiv w:val="1"/>
      <w:marLeft w:val="0"/>
      <w:marRight w:val="0"/>
      <w:marTop w:val="0"/>
      <w:marBottom w:val="0"/>
      <w:divBdr>
        <w:top w:val="none" w:sz="0" w:space="0" w:color="auto"/>
        <w:left w:val="none" w:sz="0" w:space="0" w:color="auto"/>
        <w:bottom w:val="none" w:sz="0" w:space="0" w:color="auto"/>
        <w:right w:val="none" w:sz="0" w:space="0" w:color="auto"/>
      </w:divBdr>
    </w:div>
    <w:div w:id="782185874">
      <w:bodyDiv w:val="1"/>
      <w:marLeft w:val="0"/>
      <w:marRight w:val="0"/>
      <w:marTop w:val="0"/>
      <w:marBottom w:val="0"/>
      <w:divBdr>
        <w:top w:val="none" w:sz="0" w:space="0" w:color="auto"/>
        <w:left w:val="none" w:sz="0" w:space="0" w:color="auto"/>
        <w:bottom w:val="none" w:sz="0" w:space="0" w:color="auto"/>
        <w:right w:val="none" w:sz="0" w:space="0" w:color="auto"/>
      </w:divBdr>
    </w:div>
    <w:div w:id="800612659">
      <w:bodyDiv w:val="1"/>
      <w:marLeft w:val="0"/>
      <w:marRight w:val="0"/>
      <w:marTop w:val="0"/>
      <w:marBottom w:val="0"/>
      <w:divBdr>
        <w:top w:val="none" w:sz="0" w:space="0" w:color="auto"/>
        <w:left w:val="none" w:sz="0" w:space="0" w:color="auto"/>
        <w:bottom w:val="none" w:sz="0" w:space="0" w:color="auto"/>
        <w:right w:val="none" w:sz="0" w:space="0" w:color="auto"/>
      </w:divBdr>
    </w:div>
    <w:div w:id="834999947">
      <w:bodyDiv w:val="1"/>
      <w:marLeft w:val="0"/>
      <w:marRight w:val="0"/>
      <w:marTop w:val="0"/>
      <w:marBottom w:val="0"/>
      <w:divBdr>
        <w:top w:val="none" w:sz="0" w:space="0" w:color="auto"/>
        <w:left w:val="none" w:sz="0" w:space="0" w:color="auto"/>
        <w:bottom w:val="none" w:sz="0" w:space="0" w:color="auto"/>
        <w:right w:val="none" w:sz="0" w:space="0" w:color="auto"/>
      </w:divBdr>
    </w:div>
    <w:div w:id="835461609">
      <w:bodyDiv w:val="1"/>
      <w:marLeft w:val="0"/>
      <w:marRight w:val="0"/>
      <w:marTop w:val="0"/>
      <w:marBottom w:val="0"/>
      <w:divBdr>
        <w:top w:val="none" w:sz="0" w:space="0" w:color="auto"/>
        <w:left w:val="none" w:sz="0" w:space="0" w:color="auto"/>
        <w:bottom w:val="none" w:sz="0" w:space="0" w:color="auto"/>
        <w:right w:val="none" w:sz="0" w:space="0" w:color="auto"/>
      </w:divBdr>
    </w:div>
    <w:div w:id="842819806">
      <w:bodyDiv w:val="1"/>
      <w:marLeft w:val="0"/>
      <w:marRight w:val="0"/>
      <w:marTop w:val="0"/>
      <w:marBottom w:val="0"/>
      <w:divBdr>
        <w:top w:val="none" w:sz="0" w:space="0" w:color="auto"/>
        <w:left w:val="none" w:sz="0" w:space="0" w:color="auto"/>
        <w:bottom w:val="none" w:sz="0" w:space="0" w:color="auto"/>
        <w:right w:val="none" w:sz="0" w:space="0" w:color="auto"/>
      </w:divBdr>
    </w:div>
    <w:div w:id="851607281">
      <w:bodyDiv w:val="1"/>
      <w:marLeft w:val="0"/>
      <w:marRight w:val="0"/>
      <w:marTop w:val="0"/>
      <w:marBottom w:val="0"/>
      <w:divBdr>
        <w:top w:val="none" w:sz="0" w:space="0" w:color="auto"/>
        <w:left w:val="none" w:sz="0" w:space="0" w:color="auto"/>
        <w:bottom w:val="none" w:sz="0" w:space="0" w:color="auto"/>
        <w:right w:val="none" w:sz="0" w:space="0" w:color="auto"/>
      </w:divBdr>
    </w:div>
    <w:div w:id="875967221">
      <w:bodyDiv w:val="1"/>
      <w:marLeft w:val="0"/>
      <w:marRight w:val="0"/>
      <w:marTop w:val="0"/>
      <w:marBottom w:val="0"/>
      <w:divBdr>
        <w:top w:val="none" w:sz="0" w:space="0" w:color="auto"/>
        <w:left w:val="none" w:sz="0" w:space="0" w:color="auto"/>
        <w:bottom w:val="none" w:sz="0" w:space="0" w:color="auto"/>
        <w:right w:val="none" w:sz="0" w:space="0" w:color="auto"/>
      </w:divBdr>
    </w:div>
    <w:div w:id="890382568">
      <w:bodyDiv w:val="1"/>
      <w:marLeft w:val="0"/>
      <w:marRight w:val="0"/>
      <w:marTop w:val="0"/>
      <w:marBottom w:val="0"/>
      <w:divBdr>
        <w:top w:val="none" w:sz="0" w:space="0" w:color="auto"/>
        <w:left w:val="none" w:sz="0" w:space="0" w:color="auto"/>
        <w:bottom w:val="none" w:sz="0" w:space="0" w:color="auto"/>
        <w:right w:val="none" w:sz="0" w:space="0" w:color="auto"/>
      </w:divBdr>
    </w:div>
    <w:div w:id="897668430">
      <w:bodyDiv w:val="1"/>
      <w:marLeft w:val="0"/>
      <w:marRight w:val="0"/>
      <w:marTop w:val="0"/>
      <w:marBottom w:val="0"/>
      <w:divBdr>
        <w:top w:val="none" w:sz="0" w:space="0" w:color="auto"/>
        <w:left w:val="none" w:sz="0" w:space="0" w:color="auto"/>
        <w:bottom w:val="none" w:sz="0" w:space="0" w:color="auto"/>
        <w:right w:val="none" w:sz="0" w:space="0" w:color="auto"/>
      </w:divBdr>
    </w:div>
    <w:div w:id="898440978">
      <w:bodyDiv w:val="1"/>
      <w:marLeft w:val="0"/>
      <w:marRight w:val="0"/>
      <w:marTop w:val="0"/>
      <w:marBottom w:val="0"/>
      <w:divBdr>
        <w:top w:val="none" w:sz="0" w:space="0" w:color="auto"/>
        <w:left w:val="none" w:sz="0" w:space="0" w:color="auto"/>
        <w:bottom w:val="none" w:sz="0" w:space="0" w:color="auto"/>
        <w:right w:val="none" w:sz="0" w:space="0" w:color="auto"/>
      </w:divBdr>
    </w:div>
    <w:div w:id="911044154">
      <w:bodyDiv w:val="1"/>
      <w:marLeft w:val="0"/>
      <w:marRight w:val="0"/>
      <w:marTop w:val="0"/>
      <w:marBottom w:val="0"/>
      <w:divBdr>
        <w:top w:val="none" w:sz="0" w:space="0" w:color="auto"/>
        <w:left w:val="none" w:sz="0" w:space="0" w:color="auto"/>
        <w:bottom w:val="none" w:sz="0" w:space="0" w:color="auto"/>
        <w:right w:val="none" w:sz="0" w:space="0" w:color="auto"/>
      </w:divBdr>
    </w:div>
    <w:div w:id="916476290">
      <w:bodyDiv w:val="1"/>
      <w:marLeft w:val="0"/>
      <w:marRight w:val="0"/>
      <w:marTop w:val="0"/>
      <w:marBottom w:val="0"/>
      <w:divBdr>
        <w:top w:val="none" w:sz="0" w:space="0" w:color="auto"/>
        <w:left w:val="none" w:sz="0" w:space="0" w:color="auto"/>
        <w:bottom w:val="none" w:sz="0" w:space="0" w:color="auto"/>
        <w:right w:val="none" w:sz="0" w:space="0" w:color="auto"/>
      </w:divBdr>
    </w:div>
    <w:div w:id="930814301">
      <w:bodyDiv w:val="1"/>
      <w:marLeft w:val="0"/>
      <w:marRight w:val="0"/>
      <w:marTop w:val="0"/>
      <w:marBottom w:val="0"/>
      <w:divBdr>
        <w:top w:val="none" w:sz="0" w:space="0" w:color="auto"/>
        <w:left w:val="none" w:sz="0" w:space="0" w:color="auto"/>
        <w:bottom w:val="none" w:sz="0" w:space="0" w:color="auto"/>
        <w:right w:val="none" w:sz="0" w:space="0" w:color="auto"/>
      </w:divBdr>
    </w:div>
    <w:div w:id="951860264">
      <w:bodyDiv w:val="1"/>
      <w:marLeft w:val="0"/>
      <w:marRight w:val="0"/>
      <w:marTop w:val="0"/>
      <w:marBottom w:val="0"/>
      <w:divBdr>
        <w:top w:val="none" w:sz="0" w:space="0" w:color="auto"/>
        <w:left w:val="none" w:sz="0" w:space="0" w:color="auto"/>
        <w:bottom w:val="none" w:sz="0" w:space="0" w:color="auto"/>
        <w:right w:val="none" w:sz="0" w:space="0" w:color="auto"/>
      </w:divBdr>
    </w:div>
    <w:div w:id="959073554">
      <w:bodyDiv w:val="1"/>
      <w:marLeft w:val="0"/>
      <w:marRight w:val="0"/>
      <w:marTop w:val="0"/>
      <w:marBottom w:val="0"/>
      <w:divBdr>
        <w:top w:val="none" w:sz="0" w:space="0" w:color="auto"/>
        <w:left w:val="none" w:sz="0" w:space="0" w:color="auto"/>
        <w:bottom w:val="none" w:sz="0" w:space="0" w:color="auto"/>
        <w:right w:val="none" w:sz="0" w:space="0" w:color="auto"/>
      </w:divBdr>
    </w:div>
    <w:div w:id="961493438">
      <w:bodyDiv w:val="1"/>
      <w:marLeft w:val="0"/>
      <w:marRight w:val="0"/>
      <w:marTop w:val="0"/>
      <w:marBottom w:val="0"/>
      <w:divBdr>
        <w:top w:val="none" w:sz="0" w:space="0" w:color="auto"/>
        <w:left w:val="none" w:sz="0" w:space="0" w:color="auto"/>
        <w:bottom w:val="none" w:sz="0" w:space="0" w:color="auto"/>
        <w:right w:val="none" w:sz="0" w:space="0" w:color="auto"/>
      </w:divBdr>
    </w:div>
    <w:div w:id="972520554">
      <w:bodyDiv w:val="1"/>
      <w:marLeft w:val="0"/>
      <w:marRight w:val="0"/>
      <w:marTop w:val="0"/>
      <w:marBottom w:val="0"/>
      <w:divBdr>
        <w:top w:val="none" w:sz="0" w:space="0" w:color="auto"/>
        <w:left w:val="none" w:sz="0" w:space="0" w:color="auto"/>
        <w:bottom w:val="none" w:sz="0" w:space="0" w:color="auto"/>
        <w:right w:val="none" w:sz="0" w:space="0" w:color="auto"/>
      </w:divBdr>
    </w:div>
    <w:div w:id="1017658196">
      <w:bodyDiv w:val="1"/>
      <w:marLeft w:val="0"/>
      <w:marRight w:val="0"/>
      <w:marTop w:val="0"/>
      <w:marBottom w:val="0"/>
      <w:divBdr>
        <w:top w:val="none" w:sz="0" w:space="0" w:color="auto"/>
        <w:left w:val="none" w:sz="0" w:space="0" w:color="auto"/>
        <w:bottom w:val="none" w:sz="0" w:space="0" w:color="auto"/>
        <w:right w:val="none" w:sz="0" w:space="0" w:color="auto"/>
      </w:divBdr>
    </w:div>
    <w:div w:id="1025207288">
      <w:bodyDiv w:val="1"/>
      <w:marLeft w:val="0"/>
      <w:marRight w:val="0"/>
      <w:marTop w:val="0"/>
      <w:marBottom w:val="0"/>
      <w:divBdr>
        <w:top w:val="none" w:sz="0" w:space="0" w:color="auto"/>
        <w:left w:val="none" w:sz="0" w:space="0" w:color="auto"/>
        <w:bottom w:val="none" w:sz="0" w:space="0" w:color="auto"/>
        <w:right w:val="none" w:sz="0" w:space="0" w:color="auto"/>
      </w:divBdr>
    </w:div>
    <w:div w:id="1026752697">
      <w:bodyDiv w:val="1"/>
      <w:marLeft w:val="0"/>
      <w:marRight w:val="0"/>
      <w:marTop w:val="0"/>
      <w:marBottom w:val="0"/>
      <w:divBdr>
        <w:top w:val="none" w:sz="0" w:space="0" w:color="auto"/>
        <w:left w:val="none" w:sz="0" w:space="0" w:color="auto"/>
        <w:bottom w:val="none" w:sz="0" w:space="0" w:color="auto"/>
        <w:right w:val="none" w:sz="0" w:space="0" w:color="auto"/>
      </w:divBdr>
    </w:div>
    <w:div w:id="1029647731">
      <w:bodyDiv w:val="1"/>
      <w:marLeft w:val="0"/>
      <w:marRight w:val="0"/>
      <w:marTop w:val="0"/>
      <w:marBottom w:val="0"/>
      <w:divBdr>
        <w:top w:val="none" w:sz="0" w:space="0" w:color="auto"/>
        <w:left w:val="none" w:sz="0" w:space="0" w:color="auto"/>
        <w:bottom w:val="none" w:sz="0" w:space="0" w:color="auto"/>
        <w:right w:val="none" w:sz="0" w:space="0" w:color="auto"/>
      </w:divBdr>
    </w:div>
    <w:div w:id="1031951903">
      <w:bodyDiv w:val="1"/>
      <w:marLeft w:val="0"/>
      <w:marRight w:val="0"/>
      <w:marTop w:val="0"/>
      <w:marBottom w:val="0"/>
      <w:divBdr>
        <w:top w:val="none" w:sz="0" w:space="0" w:color="auto"/>
        <w:left w:val="none" w:sz="0" w:space="0" w:color="auto"/>
        <w:bottom w:val="none" w:sz="0" w:space="0" w:color="auto"/>
        <w:right w:val="none" w:sz="0" w:space="0" w:color="auto"/>
      </w:divBdr>
    </w:div>
    <w:div w:id="1034231442">
      <w:bodyDiv w:val="1"/>
      <w:marLeft w:val="0"/>
      <w:marRight w:val="0"/>
      <w:marTop w:val="0"/>
      <w:marBottom w:val="0"/>
      <w:divBdr>
        <w:top w:val="none" w:sz="0" w:space="0" w:color="auto"/>
        <w:left w:val="none" w:sz="0" w:space="0" w:color="auto"/>
        <w:bottom w:val="none" w:sz="0" w:space="0" w:color="auto"/>
        <w:right w:val="none" w:sz="0" w:space="0" w:color="auto"/>
      </w:divBdr>
    </w:div>
    <w:div w:id="1040282314">
      <w:bodyDiv w:val="1"/>
      <w:marLeft w:val="0"/>
      <w:marRight w:val="0"/>
      <w:marTop w:val="0"/>
      <w:marBottom w:val="0"/>
      <w:divBdr>
        <w:top w:val="none" w:sz="0" w:space="0" w:color="auto"/>
        <w:left w:val="none" w:sz="0" w:space="0" w:color="auto"/>
        <w:bottom w:val="none" w:sz="0" w:space="0" w:color="auto"/>
        <w:right w:val="none" w:sz="0" w:space="0" w:color="auto"/>
      </w:divBdr>
    </w:div>
    <w:div w:id="1045061520">
      <w:bodyDiv w:val="1"/>
      <w:marLeft w:val="0"/>
      <w:marRight w:val="0"/>
      <w:marTop w:val="0"/>
      <w:marBottom w:val="0"/>
      <w:divBdr>
        <w:top w:val="none" w:sz="0" w:space="0" w:color="auto"/>
        <w:left w:val="none" w:sz="0" w:space="0" w:color="auto"/>
        <w:bottom w:val="none" w:sz="0" w:space="0" w:color="auto"/>
        <w:right w:val="none" w:sz="0" w:space="0" w:color="auto"/>
      </w:divBdr>
    </w:div>
    <w:div w:id="1049571422">
      <w:bodyDiv w:val="1"/>
      <w:marLeft w:val="0"/>
      <w:marRight w:val="0"/>
      <w:marTop w:val="0"/>
      <w:marBottom w:val="0"/>
      <w:divBdr>
        <w:top w:val="none" w:sz="0" w:space="0" w:color="auto"/>
        <w:left w:val="none" w:sz="0" w:space="0" w:color="auto"/>
        <w:bottom w:val="none" w:sz="0" w:space="0" w:color="auto"/>
        <w:right w:val="none" w:sz="0" w:space="0" w:color="auto"/>
      </w:divBdr>
    </w:div>
    <w:div w:id="1051540419">
      <w:bodyDiv w:val="1"/>
      <w:marLeft w:val="0"/>
      <w:marRight w:val="0"/>
      <w:marTop w:val="0"/>
      <w:marBottom w:val="0"/>
      <w:divBdr>
        <w:top w:val="none" w:sz="0" w:space="0" w:color="auto"/>
        <w:left w:val="none" w:sz="0" w:space="0" w:color="auto"/>
        <w:bottom w:val="none" w:sz="0" w:space="0" w:color="auto"/>
        <w:right w:val="none" w:sz="0" w:space="0" w:color="auto"/>
      </w:divBdr>
    </w:div>
    <w:div w:id="1069228572">
      <w:bodyDiv w:val="1"/>
      <w:marLeft w:val="0"/>
      <w:marRight w:val="0"/>
      <w:marTop w:val="0"/>
      <w:marBottom w:val="0"/>
      <w:divBdr>
        <w:top w:val="none" w:sz="0" w:space="0" w:color="auto"/>
        <w:left w:val="none" w:sz="0" w:space="0" w:color="auto"/>
        <w:bottom w:val="none" w:sz="0" w:space="0" w:color="auto"/>
        <w:right w:val="none" w:sz="0" w:space="0" w:color="auto"/>
      </w:divBdr>
    </w:div>
    <w:div w:id="1094320239">
      <w:bodyDiv w:val="1"/>
      <w:marLeft w:val="0"/>
      <w:marRight w:val="0"/>
      <w:marTop w:val="0"/>
      <w:marBottom w:val="0"/>
      <w:divBdr>
        <w:top w:val="none" w:sz="0" w:space="0" w:color="auto"/>
        <w:left w:val="none" w:sz="0" w:space="0" w:color="auto"/>
        <w:bottom w:val="none" w:sz="0" w:space="0" w:color="auto"/>
        <w:right w:val="none" w:sz="0" w:space="0" w:color="auto"/>
      </w:divBdr>
    </w:div>
    <w:div w:id="1152284625">
      <w:bodyDiv w:val="1"/>
      <w:marLeft w:val="0"/>
      <w:marRight w:val="0"/>
      <w:marTop w:val="0"/>
      <w:marBottom w:val="0"/>
      <w:divBdr>
        <w:top w:val="none" w:sz="0" w:space="0" w:color="auto"/>
        <w:left w:val="none" w:sz="0" w:space="0" w:color="auto"/>
        <w:bottom w:val="none" w:sz="0" w:space="0" w:color="auto"/>
        <w:right w:val="none" w:sz="0" w:space="0" w:color="auto"/>
      </w:divBdr>
    </w:div>
    <w:div w:id="1169519081">
      <w:bodyDiv w:val="1"/>
      <w:marLeft w:val="0"/>
      <w:marRight w:val="0"/>
      <w:marTop w:val="0"/>
      <w:marBottom w:val="0"/>
      <w:divBdr>
        <w:top w:val="none" w:sz="0" w:space="0" w:color="auto"/>
        <w:left w:val="none" w:sz="0" w:space="0" w:color="auto"/>
        <w:bottom w:val="none" w:sz="0" w:space="0" w:color="auto"/>
        <w:right w:val="none" w:sz="0" w:space="0" w:color="auto"/>
      </w:divBdr>
    </w:div>
    <w:div w:id="1171945257">
      <w:bodyDiv w:val="1"/>
      <w:marLeft w:val="0"/>
      <w:marRight w:val="0"/>
      <w:marTop w:val="0"/>
      <w:marBottom w:val="0"/>
      <w:divBdr>
        <w:top w:val="none" w:sz="0" w:space="0" w:color="auto"/>
        <w:left w:val="none" w:sz="0" w:space="0" w:color="auto"/>
        <w:bottom w:val="none" w:sz="0" w:space="0" w:color="auto"/>
        <w:right w:val="none" w:sz="0" w:space="0" w:color="auto"/>
      </w:divBdr>
    </w:div>
    <w:div w:id="1177386230">
      <w:bodyDiv w:val="1"/>
      <w:marLeft w:val="0"/>
      <w:marRight w:val="0"/>
      <w:marTop w:val="0"/>
      <w:marBottom w:val="0"/>
      <w:divBdr>
        <w:top w:val="none" w:sz="0" w:space="0" w:color="auto"/>
        <w:left w:val="none" w:sz="0" w:space="0" w:color="auto"/>
        <w:bottom w:val="none" w:sz="0" w:space="0" w:color="auto"/>
        <w:right w:val="none" w:sz="0" w:space="0" w:color="auto"/>
      </w:divBdr>
    </w:div>
    <w:div w:id="1179197950">
      <w:bodyDiv w:val="1"/>
      <w:marLeft w:val="0"/>
      <w:marRight w:val="0"/>
      <w:marTop w:val="0"/>
      <w:marBottom w:val="0"/>
      <w:divBdr>
        <w:top w:val="none" w:sz="0" w:space="0" w:color="auto"/>
        <w:left w:val="none" w:sz="0" w:space="0" w:color="auto"/>
        <w:bottom w:val="none" w:sz="0" w:space="0" w:color="auto"/>
        <w:right w:val="none" w:sz="0" w:space="0" w:color="auto"/>
      </w:divBdr>
    </w:div>
    <w:div w:id="1201626130">
      <w:bodyDiv w:val="1"/>
      <w:marLeft w:val="0"/>
      <w:marRight w:val="0"/>
      <w:marTop w:val="0"/>
      <w:marBottom w:val="0"/>
      <w:divBdr>
        <w:top w:val="none" w:sz="0" w:space="0" w:color="auto"/>
        <w:left w:val="none" w:sz="0" w:space="0" w:color="auto"/>
        <w:bottom w:val="none" w:sz="0" w:space="0" w:color="auto"/>
        <w:right w:val="none" w:sz="0" w:space="0" w:color="auto"/>
      </w:divBdr>
    </w:div>
    <w:div w:id="1212424935">
      <w:bodyDiv w:val="1"/>
      <w:marLeft w:val="0"/>
      <w:marRight w:val="0"/>
      <w:marTop w:val="0"/>
      <w:marBottom w:val="0"/>
      <w:divBdr>
        <w:top w:val="none" w:sz="0" w:space="0" w:color="auto"/>
        <w:left w:val="none" w:sz="0" w:space="0" w:color="auto"/>
        <w:bottom w:val="none" w:sz="0" w:space="0" w:color="auto"/>
        <w:right w:val="none" w:sz="0" w:space="0" w:color="auto"/>
      </w:divBdr>
    </w:div>
    <w:div w:id="1218400206">
      <w:bodyDiv w:val="1"/>
      <w:marLeft w:val="0"/>
      <w:marRight w:val="0"/>
      <w:marTop w:val="0"/>
      <w:marBottom w:val="0"/>
      <w:divBdr>
        <w:top w:val="none" w:sz="0" w:space="0" w:color="auto"/>
        <w:left w:val="none" w:sz="0" w:space="0" w:color="auto"/>
        <w:bottom w:val="none" w:sz="0" w:space="0" w:color="auto"/>
        <w:right w:val="none" w:sz="0" w:space="0" w:color="auto"/>
      </w:divBdr>
    </w:div>
    <w:div w:id="1221093084">
      <w:bodyDiv w:val="1"/>
      <w:marLeft w:val="0"/>
      <w:marRight w:val="0"/>
      <w:marTop w:val="0"/>
      <w:marBottom w:val="0"/>
      <w:divBdr>
        <w:top w:val="none" w:sz="0" w:space="0" w:color="auto"/>
        <w:left w:val="none" w:sz="0" w:space="0" w:color="auto"/>
        <w:bottom w:val="none" w:sz="0" w:space="0" w:color="auto"/>
        <w:right w:val="none" w:sz="0" w:space="0" w:color="auto"/>
      </w:divBdr>
    </w:div>
    <w:div w:id="1232040202">
      <w:bodyDiv w:val="1"/>
      <w:marLeft w:val="0"/>
      <w:marRight w:val="0"/>
      <w:marTop w:val="0"/>
      <w:marBottom w:val="0"/>
      <w:divBdr>
        <w:top w:val="none" w:sz="0" w:space="0" w:color="auto"/>
        <w:left w:val="none" w:sz="0" w:space="0" w:color="auto"/>
        <w:bottom w:val="none" w:sz="0" w:space="0" w:color="auto"/>
        <w:right w:val="none" w:sz="0" w:space="0" w:color="auto"/>
      </w:divBdr>
    </w:div>
    <w:div w:id="1232734776">
      <w:bodyDiv w:val="1"/>
      <w:marLeft w:val="0"/>
      <w:marRight w:val="0"/>
      <w:marTop w:val="0"/>
      <w:marBottom w:val="0"/>
      <w:divBdr>
        <w:top w:val="none" w:sz="0" w:space="0" w:color="auto"/>
        <w:left w:val="none" w:sz="0" w:space="0" w:color="auto"/>
        <w:bottom w:val="none" w:sz="0" w:space="0" w:color="auto"/>
        <w:right w:val="none" w:sz="0" w:space="0" w:color="auto"/>
      </w:divBdr>
    </w:div>
    <w:div w:id="1233352102">
      <w:bodyDiv w:val="1"/>
      <w:marLeft w:val="0"/>
      <w:marRight w:val="0"/>
      <w:marTop w:val="0"/>
      <w:marBottom w:val="0"/>
      <w:divBdr>
        <w:top w:val="none" w:sz="0" w:space="0" w:color="auto"/>
        <w:left w:val="none" w:sz="0" w:space="0" w:color="auto"/>
        <w:bottom w:val="none" w:sz="0" w:space="0" w:color="auto"/>
        <w:right w:val="none" w:sz="0" w:space="0" w:color="auto"/>
      </w:divBdr>
    </w:div>
    <w:div w:id="1233587538">
      <w:bodyDiv w:val="1"/>
      <w:marLeft w:val="0"/>
      <w:marRight w:val="0"/>
      <w:marTop w:val="0"/>
      <w:marBottom w:val="0"/>
      <w:divBdr>
        <w:top w:val="none" w:sz="0" w:space="0" w:color="auto"/>
        <w:left w:val="none" w:sz="0" w:space="0" w:color="auto"/>
        <w:bottom w:val="none" w:sz="0" w:space="0" w:color="auto"/>
        <w:right w:val="none" w:sz="0" w:space="0" w:color="auto"/>
      </w:divBdr>
    </w:div>
    <w:div w:id="1241058720">
      <w:bodyDiv w:val="1"/>
      <w:marLeft w:val="0"/>
      <w:marRight w:val="0"/>
      <w:marTop w:val="0"/>
      <w:marBottom w:val="0"/>
      <w:divBdr>
        <w:top w:val="none" w:sz="0" w:space="0" w:color="auto"/>
        <w:left w:val="none" w:sz="0" w:space="0" w:color="auto"/>
        <w:bottom w:val="none" w:sz="0" w:space="0" w:color="auto"/>
        <w:right w:val="none" w:sz="0" w:space="0" w:color="auto"/>
      </w:divBdr>
    </w:div>
    <w:div w:id="1267496685">
      <w:bodyDiv w:val="1"/>
      <w:marLeft w:val="0"/>
      <w:marRight w:val="0"/>
      <w:marTop w:val="0"/>
      <w:marBottom w:val="0"/>
      <w:divBdr>
        <w:top w:val="none" w:sz="0" w:space="0" w:color="auto"/>
        <w:left w:val="none" w:sz="0" w:space="0" w:color="auto"/>
        <w:bottom w:val="none" w:sz="0" w:space="0" w:color="auto"/>
        <w:right w:val="none" w:sz="0" w:space="0" w:color="auto"/>
      </w:divBdr>
    </w:div>
    <w:div w:id="1283072586">
      <w:bodyDiv w:val="1"/>
      <w:marLeft w:val="0"/>
      <w:marRight w:val="0"/>
      <w:marTop w:val="0"/>
      <w:marBottom w:val="0"/>
      <w:divBdr>
        <w:top w:val="none" w:sz="0" w:space="0" w:color="auto"/>
        <w:left w:val="none" w:sz="0" w:space="0" w:color="auto"/>
        <w:bottom w:val="none" w:sz="0" w:space="0" w:color="auto"/>
        <w:right w:val="none" w:sz="0" w:space="0" w:color="auto"/>
      </w:divBdr>
    </w:div>
    <w:div w:id="1294215328">
      <w:bodyDiv w:val="1"/>
      <w:marLeft w:val="0"/>
      <w:marRight w:val="0"/>
      <w:marTop w:val="0"/>
      <w:marBottom w:val="0"/>
      <w:divBdr>
        <w:top w:val="none" w:sz="0" w:space="0" w:color="auto"/>
        <w:left w:val="none" w:sz="0" w:space="0" w:color="auto"/>
        <w:bottom w:val="none" w:sz="0" w:space="0" w:color="auto"/>
        <w:right w:val="none" w:sz="0" w:space="0" w:color="auto"/>
      </w:divBdr>
    </w:div>
    <w:div w:id="1297294961">
      <w:bodyDiv w:val="1"/>
      <w:marLeft w:val="0"/>
      <w:marRight w:val="0"/>
      <w:marTop w:val="0"/>
      <w:marBottom w:val="0"/>
      <w:divBdr>
        <w:top w:val="none" w:sz="0" w:space="0" w:color="auto"/>
        <w:left w:val="none" w:sz="0" w:space="0" w:color="auto"/>
        <w:bottom w:val="none" w:sz="0" w:space="0" w:color="auto"/>
        <w:right w:val="none" w:sz="0" w:space="0" w:color="auto"/>
      </w:divBdr>
    </w:div>
    <w:div w:id="1318071470">
      <w:bodyDiv w:val="1"/>
      <w:marLeft w:val="0"/>
      <w:marRight w:val="0"/>
      <w:marTop w:val="0"/>
      <w:marBottom w:val="0"/>
      <w:divBdr>
        <w:top w:val="none" w:sz="0" w:space="0" w:color="auto"/>
        <w:left w:val="none" w:sz="0" w:space="0" w:color="auto"/>
        <w:bottom w:val="none" w:sz="0" w:space="0" w:color="auto"/>
        <w:right w:val="none" w:sz="0" w:space="0" w:color="auto"/>
      </w:divBdr>
    </w:div>
    <w:div w:id="1327630500">
      <w:bodyDiv w:val="1"/>
      <w:marLeft w:val="0"/>
      <w:marRight w:val="0"/>
      <w:marTop w:val="0"/>
      <w:marBottom w:val="0"/>
      <w:divBdr>
        <w:top w:val="none" w:sz="0" w:space="0" w:color="auto"/>
        <w:left w:val="none" w:sz="0" w:space="0" w:color="auto"/>
        <w:bottom w:val="none" w:sz="0" w:space="0" w:color="auto"/>
        <w:right w:val="none" w:sz="0" w:space="0" w:color="auto"/>
      </w:divBdr>
    </w:div>
    <w:div w:id="1328556535">
      <w:bodyDiv w:val="1"/>
      <w:marLeft w:val="0"/>
      <w:marRight w:val="0"/>
      <w:marTop w:val="0"/>
      <w:marBottom w:val="0"/>
      <w:divBdr>
        <w:top w:val="none" w:sz="0" w:space="0" w:color="auto"/>
        <w:left w:val="none" w:sz="0" w:space="0" w:color="auto"/>
        <w:bottom w:val="none" w:sz="0" w:space="0" w:color="auto"/>
        <w:right w:val="none" w:sz="0" w:space="0" w:color="auto"/>
      </w:divBdr>
    </w:div>
    <w:div w:id="1343043562">
      <w:bodyDiv w:val="1"/>
      <w:marLeft w:val="0"/>
      <w:marRight w:val="0"/>
      <w:marTop w:val="0"/>
      <w:marBottom w:val="0"/>
      <w:divBdr>
        <w:top w:val="none" w:sz="0" w:space="0" w:color="auto"/>
        <w:left w:val="none" w:sz="0" w:space="0" w:color="auto"/>
        <w:bottom w:val="none" w:sz="0" w:space="0" w:color="auto"/>
        <w:right w:val="none" w:sz="0" w:space="0" w:color="auto"/>
      </w:divBdr>
    </w:div>
    <w:div w:id="1343048346">
      <w:bodyDiv w:val="1"/>
      <w:marLeft w:val="0"/>
      <w:marRight w:val="0"/>
      <w:marTop w:val="0"/>
      <w:marBottom w:val="0"/>
      <w:divBdr>
        <w:top w:val="none" w:sz="0" w:space="0" w:color="auto"/>
        <w:left w:val="none" w:sz="0" w:space="0" w:color="auto"/>
        <w:bottom w:val="none" w:sz="0" w:space="0" w:color="auto"/>
        <w:right w:val="none" w:sz="0" w:space="0" w:color="auto"/>
      </w:divBdr>
    </w:div>
    <w:div w:id="1344626953">
      <w:bodyDiv w:val="1"/>
      <w:marLeft w:val="0"/>
      <w:marRight w:val="0"/>
      <w:marTop w:val="0"/>
      <w:marBottom w:val="0"/>
      <w:divBdr>
        <w:top w:val="none" w:sz="0" w:space="0" w:color="auto"/>
        <w:left w:val="none" w:sz="0" w:space="0" w:color="auto"/>
        <w:bottom w:val="none" w:sz="0" w:space="0" w:color="auto"/>
        <w:right w:val="none" w:sz="0" w:space="0" w:color="auto"/>
      </w:divBdr>
    </w:div>
    <w:div w:id="1350720174">
      <w:bodyDiv w:val="1"/>
      <w:marLeft w:val="0"/>
      <w:marRight w:val="0"/>
      <w:marTop w:val="0"/>
      <w:marBottom w:val="0"/>
      <w:divBdr>
        <w:top w:val="none" w:sz="0" w:space="0" w:color="auto"/>
        <w:left w:val="none" w:sz="0" w:space="0" w:color="auto"/>
        <w:bottom w:val="none" w:sz="0" w:space="0" w:color="auto"/>
        <w:right w:val="none" w:sz="0" w:space="0" w:color="auto"/>
      </w:divBdr>
    </w:div>
    <w:div w:id="1352997894">
      <w:bodyDiv w:val="1"/>
      <w:marLeft w:val="0"/>
      <w:marRight w:val="0"/>
      <w:marTop w:val="0"/>
      <w:marBottom w:val="0"/>
      <w:divBdr>
        <w:top w:val="none" w:sz="0" w:space="0" w:color="auto"/>
        <w:left w:val="none" w:sz="0" w:space="0" w:color="auto"/>
        <w:bottom w:val="none" w:sz="0" w:space="0" w:color="auto"/>
        <w:right w:val="none" w:sz="0" w:space="0" w:color="auto"/>
      </w:divBdr>
    </w:div>
    <w:div w:id="1354064752">
      <w:bodyDiv w:val="1"/>
      <w:marLeft w:val="0"/>
      <w:marRight w:val="0"/>
      <w:marTop w:val="0"/>
      <w:marBottom w:val="0"/>
      <w:divBdr>
        <w:top w:val="none" w:sz="0" w:space="0" w:color="auto"/>
        <w:left w:val="none" w:sz="0" w:space="0" w:color="auto"/>
        <w:bottom w:val="none" w:sz="0" w:space="0" w:color="auto"/>
        <w:right w:val="none" w:sz="0" w:space="0" w:color="auto"/>
      </w:divBdr>
    </w:div>
    <w:div w:id="1374572036">
      <w:bodyDiv w:val="1"/>
      <w:marLeft w:val="0"/>
      <w:marRight w:val="0"/>
      <w:marTop w:val="0"/>
      <w:marBottom w:val="0"/>
      <w:divBdr>
        <w:top w:val="none" w:sz="0" w:space="0" w:color="auto"/>
        <w:left w:val="none" w:sz="0" w:space="0" w:color="auto"/>
        <w:bottom w:val="none" w:sz="0" w:space="0" w:color="auto"/>
        <w:right w:val="none" w:sz="0" w:space="0" w:color="auto"/>
      </w:divBdr>
    </w:div>
    <w:div w:id="1375882354">
      <w:bodyDiv w:val="1"/>
      <w:marLeft w:val="0"/>
      <w:marRight w:val="0"/>
      <w:marTop w:val="0"/>
      <w:marBottom w:val="0"/>
      <w:divBdr>
        <w:top w:val="none" w:sz="0" w:space="0" w:color="auto"/>
        <w:left w:val="none" w:sz="0" w:space="0" w:color="auto"/>
        <w:bottom w:val="none" w:sz="0" w:space="0" w:color="auto"/>
        <w:right w:val="none" w:sz="0" w:space="0" w:color="auto"/>
      </w:divBdr>
    </w:div>
    <w:div w:id="1376084491">
      <w:bodyDiv w:val="1"/>
      <w:marLeft w:val="0"/>
      <w:marRight w:val="0"/>
      <w:marTop w:val="0"/>
      <w:marBottom w:val="0"/>
      <w:divBdr>
        <w:top w:val="none" w:sz="0" w:space="0" w:color="auto"/>
        <w:left w:val="none" w:sz="0" w:space="0" w:color="auto"/>
        <w:bottom w:val="none" w:sz="0" w:space="0" w:color="auto"/>
        <w:right w:val="none" w:sz="0" w:space="0" w:color="auto"/>
      </w:divBdr>
    </w:div>
    <w:div w:id="1384520503">
      <w:bodyDiv w:val="1"/>
      <w:marLeft w:val="0"/>
      <w:marRight w:val="0"/>
      <w:marTop w:val="0"/>
      <w:marBottom w:val="0"/>
      <w:divBdr>
        <w:top w:val="none" w:sz="0" w:space="0" w:color="auto"/>
        <w:left w:val="none" w:sz="0" w:space="0" w:color="auto"/>
        <w:bottom w:val="none" w:sz="0" w:space="0" w:color="auto"/>
        <w:right w:val="none" w:sz="0" w:space="0" w:color="auto"/>
      </w:divBdr>
    </w:div>
    <w:div w:id="1389567510">
      <w:bodyDiv w:val="1"/>
      <w:marLeft w:val="0"/>
      <w:marRight w:val="0"/>
      <w:marTop w:val="0"/>
      <w:marBottom w:val="0"/>
      <w:divBdr>
        <w:top w:val="none" w:sz="0" w:space="0" w:color="auto"/>
        <w:left w:val="none" w:sz="0" w:space="0" w:color="auto"/>
        <w:bottom w:val="none" w:sz="0" w:space="0" w:color="auto"/>
        <w:right w:val="none" w:sz="0" w:space="0" w:color="auto"/>
      </w:divBdr>
    </w:div>
    <w:div w:id="1394162194">
      <w:bodyDiv w:val="1"/>
      <w:marLeft w:val="0"/>
      <w:marRight w:val="0"/>
      <w:marTop w:val="0"/>
      <w:marBottom w:val="0"/>
      <w:divBdr>
        <w:top w:val="none" w:sz="0" w:space="0" w:color="auto"/>
        <w:left w:val="none" w:sz="0" w:space="0" w:color="auto"/>
        <w:bottom w:val="none" w:sz="0" w:space="0" w:color="auto"/>
        <w:right w:val="none" w:sz="0" w:space="0" w:color="auto"/>
      </w:divBdr>
    </w:div>
    <w:div w:id="1400323603">
      <w:bodyDiv w:val="1"/>
      <w:marLeft w:val="0"/>
      <w:marRight w:val="0"/>
      <w:marTop w:val="0"/>
      <w:marBottom w:val="0"/>
      <w:divBdr>
        <w:top w:val="none" w:sz="0" w:space="0" w:color="auto"/>
        <w:left w:val="none" w:sz="0" w:space="0" w:color="auto"/>
        <w:bottom w:val="none" w:sz="0" w:space="0" w:color="auto"/>
        <w:right w:val="none" w:sz="0" w:space="0" w:color="auto"/>
      </w:divBdr>
    </w:div>
    <w:div w:id="1401362554">
      <w:bodyDiv w:val="1"/>
      <w:marLeft w:val="0"/>
      <w:marRight w:val="0"/>
      <w:marTop w:val="0"/>
      <w:marBottom w:val="0"/>
      <w:divBdr>
        <w:top w:val="none" w:sz="0" w:space="0" w:color="auto"/>
        <w:left w:val="none" w:sz="0" w:space="0" w:color="auto"/>
        <w:bottom w:val="none" w:sz="0" w:space="0" w:color="auto"/>
        <w:right w:val="none" w:sz="0" w:space="0" w:color="auto"/>
      </w:divBdr>
    </w:div>
    <w:div w:id="1421365627">
      <w:bodyDiv w:val="1"/>
      <w:marLeft w:val="0"/>
      <w:marRight w:val="0"/>
      <w:marTop w:val="0"/>
      <w:marBottom w:val="0"/>
      <w:divBdr>
        <w:top w:val="none" w:sz="0" w:space="0" w:color="auto"/>
        <w:left w:val="none" w:sz="0" w:space="0" w:color="auto"/>
        <w:bottom w:val="none" w:sz="0" w:space="0" w:color="auto"/>
        <w:right w:val="none" w:sz="0" w:space="0" w:color="auto"/>
      </w:divBdr>
    </w:div>
    <w:div w:id="1436898031">
      <w:bodyDiv w:val="1"/>
      <w:marLeft w:val="0"/>
      <w:marRight w:val="0"/>
      <w:marTop w:val="0"/>
      <w:marBottom w:val="0"/>
      <w:divBdr>
        <w:top w:val="none" w:sz="0" w:space="0" w:color="auto"/>
        <w:left w:val="none" w:sz="0" w:space="0" w:color="auto"/>
        <w:bottom w:val="none" w:sz="0" w:space="0" w:color="auto"/>
        <w:right w:val="none" w:sz="0" w:space="0" w:color="auto"/>
      </w:divBdr>
    </w:div>
    <w:div w:id="1440101950">
      <w:bodyDiv w:val="1"/>
      <w:marLeft w:val="0"/>
      <w:marRight w:val="0"/>
      <w:marTop w:val="0"/>
      <w:marBottom w:val="0"/>
      <w:divBdr>
        <w:top w:val="none" w:sz="0" w:space="0" w:color="auto"/>
        <w:left w:val="none" w:sz="0" w:space="0" w:color="auto"/>
        <w:bottom w:val="none" w:sz="0" w:space="0" w:color="auto"/>
        <w:right w:val="none" w:sz="0" w:space="0" w:color="auto"/>
      </w:divBdr>
    </w:div>
    <w:div w:id="1453473823">
      <w:bodyDiv w:val="1"/>
      <w:marLeft w:val="0"/>
      <w:marRight w:val="0"/>
      <w:marTop w:val="0"/>
      <w:marBottom w:val="0"/>
      <w:divBdr>
        <w:top w:val="none" w:sz="0" w:space="0" w:color="auto"/>
        <w:left w:val="none" w:sz="0" w:space="0" w:color="auto"/>
        <w:bottom w:val="none" w:sz="0" w:space="0" w:color="auto"/>
        <w:right w:val="none" w:sz="0" w:space="0" w:color="auto"/>
      </w:divBdr>
    </w:div>
    <w:div w:id="1458987977">
      <w:bodyDiv w:val="1"/>
      <w:marLeft w:val="0"/>
      <w:marRight w:val="0"/>
      <w:marTop w:val="0"/>
      <w:marBottom w:val="0"/>
      <w:divBdr>
        <w:top w:val="none" w:sz="0" w:space="0" w:color="auto"/>
        <w:left w:val="none" w:sz="0" w:space="0" w:color="auto"/>
        <w:bottom w:val="none" w:sz="0" w:space="0" w:color="auto"/>
        <w:right w:val="none" w:sz="0" w:space="0" w:color="auto"/>
      </w:divBdr>
    </w:div>
    <w:div w:id="1468628437">
      <w:bodyDiv w:val="1"/>
      <w:marLeft w:val="0"/>
      <w:marRight w:val="0"/>
      <w:marTop w:val="0"/>
      <w:marBottom w:val="0"/>
      <w:divBdr>
        <w:top w:val="none" w:sz="0" w:space="0" w:color="auto"/>
        <w:left w:val="none" w:sz="0" w:space="0" w:color="auto"/>
        <w:bottom w:val="none" w:sz="0" w:space="0" w:color="auto"/>
        <w:right w:val="none" w:sz="0" w:space="0" w:color="auto"/>
      </w:divBdr>
    </w:div>
    <w:div w:id="1470853772">
      <w:bodyDiv w:val="1"/>
      <w:marLeft w:val="0"/>
      <w:marRight w:val="0"/>
      <w:marTop w:val="0"/>
      <w:marBottom w:val="0"/>
      <w:divBdr>
        <w:top w:val="none" w:sz="0" w:space="0" w:color="auto"/>
        <w:left w:val="none" w:sz="0" w:space="0" w:color="auto"/>
        <w:bottom w:val="none" w:sz="0" w:space="0" w:color="auto"/>
        <w:right w:val="none" w:sz="0" w:space="0" w:color="auto"/>
      </w:divBdr>
    </w:div>
    <w:div w:id="1471097661">
      <w:bodyDiv w:val="1"/>
      <w:marLeft w:val="0"/>
      <w:marRight w:val="0"/>
      <w:marTop w:val="0"/>
      <w:marBottom w:val="0"/>
      <w:divBdr>
        <w:top w:val="none" w:sz="0" w:space="0" w:color="auto"/>
        <w:left w:val="none" w:sz="0" w:space="0" w:color="auto"/>
        <w:bottom w:val="none" w:sz="0" w:space="0" w:color="auto"/>
        <w:right w:val="none" w:sz="0" w:space="0" w:color="auto"/>
      </w:divBdr>
    </w:div>
    <w:div w:id="1473064125">
      <w:bodyDiv w:val="1"/>
      <w:marLeft w:val="0"/>
      <w:marRight w:val="0"/>
      <w:marTop w:val="0"/>
      <w:marBottom w:val="0"/>
      <w:divBdr>
        <w:top w:val="none" w:sz="0" w:space="0" w:color="auto"/>
        <w:left w:val="none" w:sz="0" w:space="0" w:color="auto"/>
        <w:bottom w:val="none" w:sz="0" w:space="0" w:color="auto"/>
        <w:right w:val="none" w:sz="0" w:space="0" w:color="auto"/>
      </w:divBdr>
    </w:div>
    <w:div w:id="1474591796">
      <w:bodyDiv w:val="1"/>
      <w:marLeft w:val="0"/>
      <w:marRight w:val="0"/>
      <w:marTop w:val="0"/>
      <w:marBottom w:val="0"/>
      <w:divBdr>
        <w:top w:val="none" w:sz="0" w:space="0" w:color="auto"/>
        <w:left w:val="none" w:sz="0" w:space="0" w:color="auto"/>
        <w:bottom w:val="none" w:sz="0" w:space="0" w:color="auto"/>
        <w:right w:val="none" w:sz="0" w:space="0" w:color="auto"/>
      </w:divBdr>
    </w:div>
    <w:div w:id="1475636975">
      <w:bodyDiv w:val="1"/>
      <w:marLeft w:val="0"/>
      <w:marRight w:val="0"/>
      <w:marTop w:val="0"/>
      <w:marBottom w:val="0"/>
      <w:divBdr>
        <w:top w:val="none" w:sz="0" w:space="0" w:color="auto"/>
        <w:left w:val="none" w:sz="0" w:space="0" w:color="auto"/>
        <w:bottom w:val="none" w:sz="0" w:space="0" w:color="auto"/>
        <w:right w:val="none" w:sz="0" w:space="0" w:color="auto"/>
      </w:divBdr>
    </w:div>
    <w:div w:id="1505821332">
      <w:bodyDiv w:val="1"/>
      <w:marLeft w:val="0"/>
      <w:marRight w:val="0"/>
      <w:marTop w:val="0"/>
      <w:marBottom w:val="0"/>
      <w:divBdr>
        <w:top w:val="none" w:sz="0" w:space="0" w:color="auto"/>
        <w:left w:val="none" w:sz="0" w:space="0" w:color="auto"/>
        <w:bottom w:val="none" w:sz="0" w:space="0" w:color="auto"/>
        <w:right w:val="none" w:sz="0" w:space="0" w:color="auto"/>
      </w:divBdr>
    </w:div>
    <w:div w:id="1515657004">
      <w:bodyDiv w:val="1"/>
      <w:marLeft w:val="0"/>
      <w:marRight w:val="0"/>
      <w:marTop w:val="0"/>
      <w:marBottom w:val="0"/>
      <w:divBdr>
        <w:top w:val="none" w:sz="0" w:space="0" w:color="auto"/>
        <w:left w:val="none" w:sz="0" w:space="0" w:color="auto"/>
        <w:bottom w:val="none" w:sz="0" w:space="0" w:color="auto"/>
        <w:right w:val="none" w:sz="0" w:space="0" w:color="auto"/>
      </w:divBdr>
    </w:div>
    <w:div w:id="1518695691">
      <w:bodyDiv w:val="1"/>
      <w:marLeft w:val="0"/>
      <w:marRight w:val="0"/>
      <w:marTop w:val="0"/>
      <w:marBottom w:val="0"/>
      <w:divBdr>
        <w:top w:val="none" w:sz="0" w:space="0" w:color="auto"/>
        <w:left w:val="none" w:sz="0" w:space="0" w:color="auto"/>
        <w:bottom w:val="none" w:sz="0" w:space="0" w:color="auto"/>
        <w:right w:val="none" w:sz="0" w:space="0" w:color="auto"/>
      </w:divBdr>
    </w:div>
    <w:div w:id="1540707617">
      <w:bodyDiv w:val="1"/>
      <w:marLeft w:val="0"/>
      <w:marRight w:val="0"/>
      <w:marTop w:val="0"/>
      <w:marBottom w:val="0"/>
      <w:divBdr>
        <w:top w:val="none" w:sz="0" w:space="0" w:color="auto"/>
        <w:left w:val="none" w:sz="0" w:space="0" w:color="auto"/>
        <w:bottom w:val="none" w:sz="0" w:space="0" w:color="auto"/>
        <w:right w:val="none" w:sz="0" w:space="0" w:color="auto"/>
      </w:divBdr>
    </w:div>
    <w:div w:id="1563907919">
      <w:bodyDiv w:val="1"/>
      <w:marLeft w:val="0"/>
      <w:marRight w:val="0"/>
      <w:marTop w:val="0"/>
      <w:marBottom w:val="0"/>
      <w:divBdr>
        <w:top w:val="none" w:sz="0" w:space="0" w:color="auto"/>
        <w:left w:val="none" w:sz="0" w:space="0" w:color="auto"/>
        <w:bottom w:val="none" w:sz="0" w:space="0" w:color="auto"/>
        <w:right w:val="none" w:sz="0" w:space="0" w:color="auto"/>
      </w:divBdr>
    </w:div>
    <w:div w:id="1568615314">
      <w:bodyDiv w:val="1"/>
      <w:marLeft w:val="0"/>
      <w:marRight w:val="0"/>
      <w:marTop w:val="0"/>
      <w:marBottom w:val="0"/>
      <w:divBdr>
        <w:top w:val="none" w:sz="0" w:space="0" w:color="auto"/>
        <w:left w:val="none" w:sz="0" w:space="0" w:color="auto"/>
        <w:bottom w:val="none" w:sz="0" w:space="0" w:color="auto"/>
        <w:right w:val="none" w:sz="0" w:space="0" w:color="auto"/>
      </w:divBdr>
    </w:div>
    <w:div w:id="1601794971">
      <w:bodyDiv w:val="1"/>
      <w:marLeft w:val="0"/>
      <w:marRight w:val="0"/>
      <w:marTop w:val="0"/>
      <w:marBottom w:val="0"/>
      <w:divBdr>
        <w:top w:val="none" w:sz="0" w:space="0" w:color="auto"/>
        <w:left w:val="none" w:sz="0" w:space="0" w:color="auto"/>
        <w:bottom w:val="none" w:sz="0" w:space="0" w:color="auto"/>
        <w:right w:val="none" w:sz="0" w:space="0" w:color="auto"/>
      </w:divBdr>
    </w:div>
    <w:div w:id="1613319009">
      <w:bodyDiv w:val="1"/>
      <w:marLeft w:val="0"/>
      <w:marRight w:val="0"/>
      <w:marTop w:val="0"/>
      <w:marBottom w:val="0"/>
      <w:divBdr>
        <w:top w:val="none" w:sz="0" w:space="0" w:color="auto"/>
        <w:left w:val="none" w:sz="0" w:space="0" w:color="auto"/>
        <w:bottom w:val="none" w:sz="0" w:space="0" w:color="auto"/>
        <w:right w:val="none" w:sz="0" w:space="0" w:color="auto"/>
      </w:divBdr>
    </w:div>
    <w:div w:id="1626813852">
      <w:bodyDiv w:val="1"/>
      <w:marLeft w:val="0"/>
      <w:marRight w:val="0"/>
      <w:marTop w:val="0"/>
      <w:marBottom w:val="0"/>
      <w:divBdr>
        <w:top w:val="none" w:sz="0" w:space="0" w:color="auto"/>
        <w:left w:val="none" w:sz="0" w:space="0" w:color="auto"/>
        <w:bottom w:val="none" w:sz="0" w:space="0" w:color="auto"/>
        <w:right w:val="none" w:sz="0" w:space="0" w:color="auto"/>
      </w:divBdr>
    </w:div>
    <w:div w:id="1629243549">
      <w:bodyDiv w:val="1"/>
      <w:marLeft w:val="0"/>
      <w:marRight w:val="0"/>
      <w:marTop w:val="0"/>
      <w:marBottom w:val="0"/>
      <w:divBdr>
        <w:top w:val="none" w:sz="0" w:space="0" w:color="auto"/>
        <w:left w:val="none" w:sz="0" w:space="0" w:color="auto"/>
        <w:bottom w:val="none" w:sz="0" w:space="0" w:color="auto"/>
        <w:right w:val="none" w:sz="0" w:space="0" w:color="auto"/>
      </w:divBdr>
    </w:div>
    <w:div w:id="1635333771">
      <w:bodyDiv w:val="1"/>
      <w:marLeft w:val="0"/>
      <w:marRight w:val="0"/>
      <w:marTop w:val="0"/>
      <w:marBottom w:val="0"/>
      <w:divBdr>
        <w:top w:val="none" w:sz="0" w:space="0" w:color="auto"/>
        <w:left w:val="none" w:sz="0" w:space="0" w:color="auto"/>
        <w:bottom w:val="none" w:sz="0" w:space="0" w:color="auto"/>
        <w:right w:val="none" w:sz="0" w:space="0" w:color="auto"/>
      </w:divBdr>
    </w:div>
    <w:div w:id="1638101262">
      <w:bodyDiv w:val="1"/>
      <w:marLeft w:val="0"/>
      <w:marRight w:val="0"/>
      <w:marTop w:val="0"/>
      <w:marBottom w:val="0"/>
      <w:divBdr>
        <w:top w:val="none" w:sz="0" w:space="0" w:color="auto"/>
        <w:left w:val="none" w:sz="0" w:space="0" w:color="auto"/>
        <w:bottom w:val="none" w:sz="0" w:space="0" w:color="auto"/>
        <w:right w:val="none" w:sz="0" w:space="0" w:color="auto"/>
      </w:divBdr>
    </w:div>
    <w:div w:id="1653369721">
      <w:bodyDiv w:val="1"/>
      <w:marLeft w:val="0"/>
      <w:marRight w:val="0"/>
      <w:marTop w:val="0"/>
      <w:marBottom w:val="0"/>
      <w:divBdr>
        <w:top w:val="none" w:sz="0" w:space="0" w:color="auto"/>
        <w:left w:val="none" w:sz="0" w:space="0" w:color="auto"/>
        <w:bottom w:val="none" w:sz="0" w:space="0" w:color="auto"/>
        <w:right w:val="none" w:sz="0" w:space="0" w:color="auto"/>
      </w:divBdr>
    </w:div>
    <w:div w:id="1665165791">
      <w:bodyDiv w:val="1"/>
      <w:marLeft w:val="0"/>
      <w:marRight w:val="0"/>
      <w:marTop w:val="0"/>
      <w:marBottom w:val="0"/>
      <w:divBdr>
        <w:top w:val="none" w:sz="0" w:space="0" w:color="auto"/>
        <w:left w:val="none" w:sz="0" w:space="0" w:color="auto"/>
        <w:bottom w:val="none" w:sz="0" w:space="0" w:color="auto"/>
        <w:right w:val="none" w:sz="0" w:space="0" w:color="auto"/>
      </w:divBdr>
    </w:div>
    <w:div w:id="1666014727">
      <w:bodyDiv w:val="1"/>
      <w:marLeft w:val="0"/>
      <w:marRight w:val="0"/>
      <w:marTop w:val="0"/>
      <w:marBottom w:val="0"/>
      <w:divBdr>
        <w:top w:val="none" w:sz="0" w:space="0" w:color="auto"/>
        <w:left w:val="none" w:sz="0" w:space="0" w:color="auto"/>
        <w:bottom w:val="none" w:sz="0" w:space="0" w:color="auto"/>
        <w:right w:val="none" w:sz="0" w:space="0" w:color="auto"/>
      </w:divBdr>
    </w:div>
    <w:div w:id="1670058836">
      <w:bodyDiv w:val="1"/>
      <w:marLeft w:val="0"/>
      <w:marRight w:val="0"/>
      <w:marTop w:val="0"/>
      <w:marBottom w:val="0"/>
      <w:divBdr>
        <w:top w:val="none" w:sz="0" w:space="0" w:color="auto"/>
        <w:left w:val="none" w:sz="0" w:space="0" w:color="auto"/>
        <w:bottom w:val="none" w:sz="0" w:space="0" w:color="auto"/>
        <w:right w:val="none" w:sz="0" w:space="0" w:color="auto"/>
      </w:divBdr>
    </w:div>
    <w:div w:id="1685277205">
      <w:bodyDiv w:val="1"/>
      <w:marLeft w:val="0"/>
      <w:marRight w:val="0"/>
      <w:marTop w:val="0"/>
      <w:marBottom w:val="0"/>
      <w:divBdr>
        <w:top w:val="none" w:sz="0" w:space="0" w:color="auto"/>
        <w:left w:val="none" w:sz="0" w:space="0" w:color="auto"/>
        <w:bottom w:val="none" w:sz="0" w:space="0" w:color="auto"/>
        <w:right w:val="none" w:sz="0" w:space="0" w:color="auto"/>
      </w:divBdr>
    </w:div>
    <w:div w:id="1694767902">
      <w:bodyDiv w:val="1"/>
      <w:marLeft w:val="0"/>
      <w:marRight w:val="0"/>
      <w:marTop w:val="0"/>
      <w:marBottom w:val="0"/>
      <w:divBdr>
        <w:top w:val="none" w:sz="0" w:space="0" w:color="auto"/>
        <w:left w:val="none" w:sz="0" w:space="0" w:color="auto"/>
        <w:bottom w:val="none" w:sz="0" w:space="0" w:color="auto"/>
        <w:right w:val="none" w:sz="0" w:space="0" w:color="auto"/>
      </w:divBdr>
    </w:div>
    <w:div w:id="1694842322">
      <w:bodyDiv w:val="1"/>
      <w:marLeft w:val="0"/>
      <w:marRight w:val="0"/>
      <w:marTop w:val="0"/>
      <w:marBottom w:val="0"/>
      <w:divBdr>
        <w:top w:val="none" w:sz="0" w:space="0" w:color="auto"/>
        <w:left w:val="none" w:sz="0" w:space="0" w:color="auto"/>
        <w:bottom w:val="none" w:sz="0" w:space="0" w:color="auto"/>
        <w:right w:val="none" w:sz="0" w:space="0" w:color="auto"/>
      </w:divBdr>
    </w:div>
    <w:div w:id="1701784324">
      <w:bodyDiv w:val="1"/>
      <w:marLeft w:val="0"/>
      <w:marRight w:val="0"/>
      <w:marTop w:val="0"/>
      <w:marBottom w:val="0"/>
      <w:divBdr>
        <w:top w:val="none" w:sz="0" w:space="0" w:color="auto"/>
        <w:left w:val="none" w:sz="0" w:space="0" w:color="auto"/>
        <w:bottom w:val="none" w:sz="0" w:space="0" w:color="auto"/>
        <w:right w:val="none" w:sz="0" w:space="0" w:color="auto"/>
      </w:divBdr>
    </w:div>
    <w:div w:id="1710376639">
      <w:bodyDiv w:val="1"/>
      <w:marLeft w:val="0"/>
      <w:marRight w:val="0"/>
      <w:marTop w:val="0"/>
      <w:marBottom w:val="0"/>
      <w:divBdr>
        <w:top w:val="none" w:sz="0" w:space="0" w:color="auto"/>
        <w:left w:val="none" w:sz="0" w:space="0" w:color="auto"/>
        <w:bottom w:val="none" w:sz="0" w:space="0" w:color="auto"/>
        <w:right w:val="none" w:sz="0" w:space="0" w:color="auto"/>
      </w:divBdr>
    </w:div>
    <w:div w:id="1722561088">
      <w:bodyDiv w:val="1"/>
      <w:marLeft w:val="0"/>
      <w:marRight w:val="0"/>
      <w:marTop w:val="0"/>
      <w:marBottom w:val="0"/>
      <w:divBdr>
        <w:top w:val="none" w:sz="0" w:space="0" w:color="auto"/>
        <w:left w:val="none" w:sz="0" w:space="0" w:color="auto"/>
        <w:bottom w:val="none" w:sz="0" w:space="0" w:color="auto"/>
        <w:right w:val="none" w:sz="0" w:space="0" w:color="auto"/>
      </w:divBdr>
    </w:div>
    <w:div w:id="1732341707">
      <w:bodyDiv w:val="1"/>
      <w:marLeft w:val="0"/>
      <w:marRight w:val="0"/>
      <w:marTop w:val="0"/>
      <w:marBottom w:val="0"/>
      <w:divBdr>
        <w:top w:val="none" w:sz="0" w:space="0" w:color="auto"/>
        <w:left w:val="none" w:sz="0" w:space="0" w:color="auto"/>
        <w:bottom w:val="none" w:sz="0" w:space="0" w:color="auto"/>
        <w:right w:val="none" w:sz="0" w:space="0" w:color="auto"/>
      </w:divBdr>
    </w:div>
    <w:div w:id="1734041588">
      <w:bodyDiv w:val="1"/>
      <w:marLeft w:val="0"/>
      <w:marRight w:val="0"/>
      <w:marTop w:val="0"/>
      <w:marBottom w:val="0"/>
      <w:divBdr>
        <w:top w:val="none" w:sz="0" w:space="0" w:color="auto"/>
        <w:left w:val="none" w:sz="0" w:space="0" w:color="auto"/>
        <w:bottom w:val="none" w:sz="0" w:space="0" w:color="auto"/>
        <w:right w:val="none" w:sz="0" w:space="0" w:color="auto"/>
      </w:divBdr>
    </w:div>
    <w:div w:id="1742675815">
      <w:bodyDiv w:val="1"/>
      <w:marLeft w:val="0"/>
      <w:marRight w:val="0"/>
      <w:marTop w:val="0"/>
      <w:marBottom w:val="0"/>
      <w:divBdr>
        <w:top w:val="none" w:sz="0" w:space="0" w:color="auto"/>
        <w:left w:val="none" w:sz="0" w:space="0" w:color="auto"/>
        <w:bottom w:val="none" w:sz="0" w:space="0" w:color="auto"/>
        <w:right w:val="none" w:sz="0" w:space="0" w:color="auto"/>
      </w:divBdr>
    </w:div>
    <w:div w:id="1752584408">
      <w:bodyDiv w:val="1"/>
      <w:marLeft w:val="0"/>
      <w:marRight w:val="0"/>
      <w:marTop w:val="0"/>
      <w:marBottom w:val="0"/>
      <w:divBdr>
        <w:top w:val="none" w:sz="0" w:space="0" w:color="auto"/>
        <w:left w:val="none" w:sz="0" w:space="0" w:color="auto"/>
        <w:bottom w:val="none" w:sz="0" w:space="0" w:color="auto"/>
        <w:right w:val="none" w:sz="0" w:space="0" w:color="auto"/>
      </w:divBdr>
    </w:div>
    <w:div w:id="1763337509">
      <w:bodyDiv w:val="1"/>
      <w:marLeft w:val="0"/>
      <w:marRight w:val="0"/>
      <w:marTop w:val="0"/>
      <w:marBottom w:val="0"/>
      <w:divBdr>
        <w:top w:val="none" w:sz="0" w:space="0" w:color="auto"/>
        <w:left w:val="none" w:sz="0" w:space="0" w:color="auto"/>
        <w:bottom w:val="none" w:sz="0" w:space="0" w:color="auto"/>
        <w:right w:val="none" w:sz="0" w:space="0" w:color="auto"/>
      </w:divBdr>
    </w:div>
    <w:div w:id="1772361712">
      <w:bodyDiv w:val="1"/>
      <w:marLeft w:val="0"/>
      <w:marRight w:val="0"/>
      <w:marTop w:val="0"/>
      <w:marBottom w:val="0"/>
      <w:divBdr>
        <w:top w:val="none" w:sz="0" w:space="0" w:color="auto"/>
        <w:left w:val="none" w:sz="0" w:space="0" w:color="auto"/>
        <w:bottom w:val="none" w:sz="0" w:space="0" w:color="auto"/>
        <w:right w:val="none" w:sz="0" w:space="0" w:color="auto"/>
      </w:divBdr>
    </w:div>
    <w:div w:id="1788968551">
      <w:bodyDiv w:val="1"/>
      <w:marLeft w:val="0"/>
      <w:marRight w:val="0"/>
      <w:marTop w:val="0"/>
      <w:marBottom w:val="0"/>
      <w:divBdr>
        <w:top w:val="none" w:sz="0" w:space="0" w:color="auto"/>
        <w:left w:val="none" w:sz="0" w:space="0" w:color="auto"/>
        <w:bottom w:val="none" w:sz="0" w:space="0" w:color="auto"/>
        <w:right w:val="none" w:sz="0" w:space="0" w:color="auto"/>
      </w:divBdr>
    </w:div>
    <w:div w:id="1808550065">
      <w:bodyDiv w:val="1"/>
      <w:marLeft w:val="0"/>
      <w:marRight w:val="0"/>
      <w:marTop w:val="0"/>
      <w:marBottom w:val="0"/>
      <w:divBdr>
        <w:top w:val="none" w:sz="0" w:space="0" w:color="auto"/>
        <w:left w:val="none" w:sz="0" w:space="0" w:color="auto"/>
        <w:bottom w:val="none" w:sz="0" w:space="0" w:color="auto"/>
        <w:right w:val="none" w:sz="0" w:space="0" w:color="auto"/>
      </w:divBdr>
    </w:div>
    <w:div w:id="1810123847">
      <w:bodyDiv w:val="1"/>
      <w:marLeft w:val="0"/>
      <w:marRight w:val="0"/>
      <w:marTop w:val="0"/>
      <w:marBottom w:val="0"/>
      <w:divBdr>
        <w:top w:val="none" w:sz="0" w:space="0" w:color="auto"/>
        <w:left w:val="none" w:sz="0" w:space="0" w:color="auto"/>
        <w:bottom w:val="none" w:sz="0" w:space="0" w:color="auto"/>
        <w:right w:val="none" w:sz="0" w:space="0" w:color="auto"/>
      </w:divBdr>
    </w:div>
    <w:div w:id="1813473748">
      <w:bodyDiv w:val="1"/>
      <w:marLeft w:val="0"/>
      <w:marRight w:val="0"/>
      <w:marTop w:val="0"/>
      <w:marBottom w:val="0"/>
      <w:divBdr>
        <w:top w:val="none" w:sz="0" w:space="0" w:color="auto"/>
        <w:left w:val="none" w:sz="0" w:space="0" w:color="auto"/>
        <w:bottom w:val="none" w:sz="0" w:space="0" w:color="auto"/>
        <w:right w:val="none" w:sz="0" w:space="0" w:color="auto"/>
      </w:divBdr>
    </w:div>
    <w:div w:id="1814129953">
      <w:bodyDiv w:val="1"/>
      <w:marLeft w:val="0"/>
      <w:marRight w:val="0"/>
      <w:marTop w:val="0"/>
      <w:marBottom w:val="0"/>
      <w:divBdr>
        <w:top w:val="none" w:sz="0" w:space="0" w:color="auto"/>
        <w:left w:val="none" w:sz="0" w:space="0" w:color="auto"/>
        <w:bottom w:val="none" w:sz="0" w:space="0" w:color="auto"/>
        <w:right w:val="none" w:sz="0" w:space="0" w:color="auto"/>
      </w:divBdr>
    </w:div>
    <w:div w:id="1829134618">
      <w:bodyDiv w:val="1"/>
      <w:marLeft w:val="0"/>
      <w:marRight w:val="0"/>
      <w:marTop w:val="0"/>
      <w:marBottom w:val="0"/>
      <w:divBdr>
        <w:top w:val="none" w:sz="0" w:space="0" w:color="auto"/>
        <w:left w:val="none" w:sz="0" w:space="0" w:color="auto"/>
        <w:bottom w:val="none" w:sz="0" w:space="0" w:color="auto"/>
        <w:right w:val="none" w:sz="0" w:space="0" w:color="auto"/>
      </w:divBdr>
    </w:div>
    <w:div w:id="1832287995">
      <w:bodyDiv w:val="1"/>
      <w:marLeft w:val="0"/>
      <w:marRight w:val="0"/>
      <w:marTop w:val="0"/>
      <w:marBottom w:val="0"/>
      <w:divBdr>
        <w:top w:val="none" w:sz="0" w:space="0" w:color="auto"/>
        <w:left w:val="none" w:sz="0" w:space="0" w:color="auto"/>
        <w:bottom w:val="none" w:sz="0" w:space="0" w:color="auto"/>
        <w:right w:val="none" w:sz="0" w:space="0" w:color="auto"/>
      </w:divBdr>
    </w:div>
    <w:div w:id="1842427048">
      <w:bodyDiv w:val="1"/>
      <w:marLeft w:val="0"/>
      <w:marRight w:val="0"/>
      <w:marTop w:val="0"/>
      <w:marBottom w:val="0"/>
      <w:divBdr>
        <w:top w:val="none" w:sz="0" w:space="0" w:color="auto"/>
        <w:left w:val="none" w:sz="0" w:space="0" w:color="auto"/>
        <w:bottom w:val="none" w:sz="0" w:space="0" w:color="auto"/>
        <w:right w:val="none" w:sz="0" w:space="0" w:color="auto"/>
      </w:divBdr>
    </w:div>
    <w:div w:id="1845238323">
      <w:bodyDiv w:val="1"/>
      <w:marLeft w:val="0"/>
      <w:marRight w:val="0"/>
      <w:marTop w:val="0"/>
      <w:marBottom w:val="0"/>
      <w:divBdr>
        <w:top w:val="none" w:sz="0" w:space="0" w:color="auto"/>
        <w:left w:val="none" w:sz="0" w:space="0" w:color="auto"/>
        <w:bottom w:val="none" w:sz="0" w:space="0" w:color="auto"/>
        <w:right w:val="none" w:sz="0" w:space="0" w:color="auto"/>
      </w:divBdr>
    </w:div>
    <w:div w:id="1868905641">
      <w:bodyDiv w:val="1"/>
      <w:marLeft w:val="0"/>
      <w:marRight w:val="0"/>
      <w:marTop w:val="0"/>
      <w:marBottom w:val="0"/>
      <w:divBdr>
        <w:top w:val="none" w:sz="0" w:space="0" w:color="auto"/>
        <w:left w:val="none" w:sz="0" w:space="0" w:color="auto"/>
        <w:bottom w:val="none" w:sz="0" w:space="0" w:color="auto"/>
        <w:right w:val="none" w:sz="0" w:space="0" w:color="auto"/>
      </w:divBdr>
    </w:div>
    <w:div w:id="1872961219">
      <w:bodyDiv w:val="1"/>
      <w:marLeft w:val="0"/>
      <w:marRight w:val="0"/>
      <w:marTop w:val="0"/>
      <w:marBottom w:val="0"/>
      <w:divBdr>
        <w:top w:val="none" w:sz="0" w:space="0" w:color="auto"/>
        <w:left w:val="none" w:sz="0" w:space="0" w:color="auto"/>
        <w:bottom w:val="none" w:sz="0" w:space="0" w:color="auto"/>
        <w:right w:val="none" w:sz="0" w:space="0" w:color="auto"/>
      </w:divBdr>
    </w:div>
    <w:div w:id="1875195186">
      <w:bodyDiv w:val="1"/>
      <w:marLeft w:val="0"/>
      <w:marRight w:val="0"/>
      <w:marTop w:val="0"/>
      <w:marBottom w:val="0"/>
      <w:divBdr>
        <w:top w:val="none" w:sz="0" w:space="0" w:color="auto"/>
        <w:left w:val="none" w:sz="0" w:space="0" w:color="auto"/>
        <w:bottom w:val="none" w:sz="0" w:space="0" w:color="auto"/>
        <w:right w:val="none" w:sz="0" w:space="0" w:color="auto"/>
      </w:divBdr>
    </w:div>
    <w:div w:id="1880632127">
      <w:bodyDiv w:val="1"/>
      <w:marLeft w:val="0"/>
      <w:marRight w:val="0"/>
      <w:marTop w:val="0"/>
      <w:marBottom w:val="0"/>
      <w:divBdr>
        <w:top w:val="none" w:sz="0" w:space="0" w:color="auto"/>
        <w:left w:val="none" w:sz="0" w:space="0" w:color="auto"/>
        <w:bottom w:val="none" w:sz="0" w:space="0" w:color="auto"/>
        <w:right w:val="none" w:sz="0" w:space="0" w:color="auto"/>
      </w:divBdr>
    </w:div>
    <w:div w:id="1896308184">
      <w:bodyDiv w:val="1"/>
      <w:marLeft w:val="0"/>
      <w:marRight w:val="0"/>
      <w:marTop w:val="0"/>
      <w:marBottom w:val="0"/>
      <w:divBdr>
        <w:top w:val="none" w:sz="0" w:space="0" w:color="auto"/>
        <w:left w:val="none" w:sz="0" w:space="0" w:color="auto"/>
        <w:bottom w:val="none" w:sz="0" w:space="0" w:color="auto"/>
        <w:right w:val="none" w:sz="0" w:space="0" w:color="auto"/>
      </w:divBdr>
    </w:div>
    <w:div w:id="1913852716">
      <w:bodyDiv w:val="1"/>
      <w:marLeft w:val="0"/>
      <w:marRight w:val="0"/>
      <w:marTop w:val="0"/>
      <w:marBottom w:val="0"/>
      <w:divBdr>
        <w:top w:val="none" w:sz="0" w:space="0" w:color="auto"/>
        <w:left w:val="none" w:sz="0" w:space="0" w:color="auto"/>
        <w:bottom w:val="none" w:sz="0" w:space="0" w:color="auto"/>
        <w:right w:val="none" w:sz="0" w:space="0" w:color="auto"/>
      </w:divBdr>
    </w:div>
    <w:div w:id="1936593546">
      <w:bodyDiv w:val="1"/>
      <w:marLeft w:val="0"/>
      <w:marRight w:val="0"/>
      <w:marTop w:val="0"/>
      <w:marBottom w:val="0"/>
      <w:divBdr>
        <w:top w:val="none" w:sz="0" w:space="0" w:color="auto"/>
        <w:left w:val="none" w:sz="0" w:space="0" w:color="auto"/>
        <w:bottom w:val="none" w:sz="0" w:space="0" w:color="auto"/>
        <w:right w:val="none" w:sz="0" w:space="0" w:color="auto"/>
      </w:divBdr>
    </w:div>
    <w:div w:id="1956791561">
      <w:bodyDiv w:val="1"/>
      <w:marLeft w:val="0"/>
      <w:marRight w:val="0"/>
      <w:marTop w:val="0"/>
      <w:marBottom w:val="0"/>
      <w:divBdr>
        <w:top w:val="none" w:sz="0" w:space="0" w:color="auto"/>
        <w:left w:val="none" w:sz="0" w:space="0" w:color="auto"/>
        <w:bottom w:val="none" w:sz="0" w:space="0" w:color="auto"/>
        <w:right w:val="none" w:sz="0" w:space="0" w:color="auto"/>
      </w:divBdr>
    </w:div>
    <w:div w:id="1959094208">
      <w:bodyDiv w:val="1"/>
      <w:marLeft w:val="0"/>
      <w:marRight w:val="0"/>
      <w:marTop w:val="0"/>
      <w:marBottom w:val="0"/>
      <w:divBdr>
        <w:top w:val="none" w:sz="0" w:space="0" w:color="auto"/>
        <w:left w:val="none" w:sz="0" w:space="0" w:color="auto"/>
        <w:bottom w:val="none" w:sz="0" w:space="0" w:color="auto"/>
        <w:right w:val="none" w:sz="0" w:space="0" w:color="auto"/>
      </w:divBdr>
    </w:div>
    <w:div w:id="1983733564">
      <w:bodyDiv w:val="1"/>
      <w:marLeft w:val="0"/>
      <w:marRight w:val="0"/>
      <w:marTop w:val="0"/>
      <w:marBottom w:val="0"/>
      <w:divBdr>
        <w:top w:val="none" w:sz="0" w:space="0" w:color="auto"/>
        <w:left w:val="none" w:sz="0" w:space="0" w:color="auto"/>
        <w:bottom w:val="none" w:sz="0" w:space="0" w:color="auto"/>
        <w:right w:val="none" w:sz="0" w:space="0" w:color="auto"/>
      </w:divBdr>
    </w:div>
    <w:div w:id="1998414267">
      <w:bodyDiv w:val="1"/>
      <w:marLeft w:val="0"/>
      <w:marRight w:val="0"/>
      <w:marTop w:val="0"/>
      <w:marBottom w:val="0"/>
      <w:divBdr>
        <w:top w:val="none" w:sz="0" w:space="0" w:color="auto"/>
        <w:left w:val="none" w:sz="0" w:space="0" w:color="auto"/>
        <w:bottom w:val="none" w:sz="0" w:space="0" w:color="auto"/>
        <w:right w:val="none" w:sz="0" w:space="0" w:color="auto"/>
      </w:divBdr>
    </w:div>
    <w:div w:id="2001734663">
      <w:bodyDiv w:val="1"/>
      <w:marLeft w:val="0"/>
      <w:marRight w:val="0"/>
      <w:marTop w:val="0"/>
      <w:marBottom w:val="0"/>
      <w:divBdr>
        <w:top w:val="none" w:sz="0" w:space="0" w:color="auto"/>
        <w:left w:val="none" w:sz="0" w:space="0" w:color="auto"/>
        <w:bottom w:val="none" w:sz="0" w:space="0" w:color="auto"/>
        <w:right w:val="none" w:sz="0" w:space="0" w:color="auto"/>
      </w:divBdr>
    </w:div>
    <w:div w:id="2007131349">
      <w:bodyDiv w:val="1"/>
      <w:marLeft w:val="0"/>
      <w:marRight w:val="0"/>
      <w:marTop w:val="0"/>
      <w:marBottom w:val="0"/>
      <w:divBdr>
        <w:top w:val="none" w:sz="0" w:space="0" w:color="auto"/>
        <w:left w:val="none" w:sz="0" w:space="0" w:color="auto"/>
        <w:bottom w:val="none" w:sz="0" w:space="0" w:color="auto"/>
        <w:right w:val="none" w:sz="0" w:space="0" w:color="auto"/>
      </w:divBdr>
    </w:div>
    <w:div w:id="2012298563">
      <w:bodyDiv w:val="1"/>
      <w:marLeft w:val="0"/>
      <w:marRight w:val="0"/>
      <w:marTop w:val="0"/>
      <w:marBottom w:val="0"/>
      <w:divBdr>
        <w:top w:val="none" w:sz="0" w:space="0" w:color="auto"/>
        <w:left w:val="none" w:sz="0" w:space="0" w:color="auto"/>
        <w:bottom w:val="none" w:sz="0" w:space="0" w:color="auto"/>
        <w:right w:val="none" w:sz="0" w:space="0" w:color="auto"/>
      </w:divBdr>
    </w:div>
    <w:div w:id="2022120000">
      <w:bodyDiv w:val="1"/>
      <w:marLeft w:val="0"/>
      <w:marRight w:val="0"/>
      <w:marTop w:val="0"/>
      <w:marBottom w:val="0"/>
      <w:divBdr>
        <w:top w:val="none" w:sz="0" w:space="0" w:color="auto"/>
        <w:left w:val="none" w:sz="0" w:space="0" w:color="auto"/>
        <w:bottom w:val="none" w:sz="0" w:space="0" w:color="auto"/>
        <w:right w:val="none" w:sz="0" w:space="0" w:color="auto"/>
      </w:divBdr>
    </w:div>
    <w:div w:id="2026518371">
      <w:bodyDiv w:val="1"/>
      <w:marLeft w:val="0"/>
      <w:marRight w:val="0"/>
      <w:marTop w:val="0"/>
      <w:marBottom w:val="0"/>
      <w:divBdr>
        <w:top w:val="none" w:sz="0" w:space="0" w:color="auto"/>
        <w:left w:val="none" w:sz="0" w:space="0" w:color="auto"/>
        <w:bottom w:val="none" w:sz="0" w:space="0" w:color="auto"/>
        <w:right w:val="none" w:sz="0" w:space="0" w:color="auto"/>
      </w:divBdr>
    </w:div>
    <w:div w:id="2040819298">
      <w:bodyDiv w:val="1"/>
      <w:marLeft w:val="0"/>
      <w:marRight w:val="0"/>
      <w:marTop w:val="0"/>
      <w:marBottom w:val="0"/>
      <w:divBdr>
        <w:top w:val="none" w:sz="0" w:space="0" w:color="auto"/>
        <w:left w:val="none" w:sz="0" w:space="0" w:color="auto"/>
        <w:bottom w:val="none" w:sz="0" w:space="0" w:color="auto"/>
        <w:right w:val="none" w:sz="0" w:space="0" w:color="auto"/>
      </w:divBdr>
    </w:div>
    <w:div w:id="2043556118">
      <w:bodyDiv w:val="1"/>
      <w:marLeft w:val="0"/>
      <w:marRight w:val="0"/>
      <w:marTop w:val="0"/>
      <w:marBottom w:val="0"/>
      <w:divBdr>
        <w:top w:val="none" w:sz="0" w:space="0" w:color="auto"/>
        <w:left w:val="none" w:sz="0" w:space="0" w:color="auto"/>
        <w:bottom w:val="none" w:sz="0" w:space="0" w:color="auto"/>
        <w:right w:val="none" w:sz="0" w:space="0" w:color="auto"/>
      </w:divBdr>
    </w:div>
    <w:div w:id="2050564789">
      <w:bodyDiv w:val="1"/>
      <w:marLeft w:val="0"/>
      <w:marRight w:val="0"/>
      <w:marTop w:val="0"/>
      <w:marBottom w:val="0"/>
      <w:divBdr>
        <w:top w:val="none" w:sz="0" w:space="0" w:color="auto"/>
        <w:left w:val="none" w:sz="0" w:space="0" w:color="auto"/>
        <w:bottom w:val="none" w:sz="0" w:space="0" w:color="auto"/>
        <w:right w:val="none" w:sz="0" w:space="0" w:color="auto"/>
      </w:divBdr>
    </w:div>
    <w:div w:id="2054378755">
      <w:bodyDiv w:val="1"/>
      <w:marLeft w:val="0"/>
      <w:marRight w:val="0"/>
      <w:marTop w:val="0"/>
      <w:marBottom w:val="0"/>
      <w:divBdr>
        <w:top w:val="none" w:sz="0" w:space="0" w:color="auto"/>
        <w:left w:val="none" w:sz="0" w:space="0" w:color="auto"/>
        <w:bottom w:val="none" w:sz="0" w:space="0" w:color="auto"/>
        <w:right w:val="none" w:sz="0" w:space="0" w:color="auto"/>
      </w:divBdr>
    </w:div>
    <w:div w:id="2097510640">
      <w:bodyDiv w:val="1"/>
      <w:marLeft w:val="0"/>
      <w:marRight w:val="0"/>
      <w:marTop w:val="0"/>
      <w:marBottom w:val="0"/>
      <w:divBdr>
        <w:top w:val="none" w:sz="0" w:space="0" w:color="auto"/>
        <w:left w:val="none" w:sz="0" w:space="0" w:color="auto"/>
        <w:bottom w:val="none" w:sz="0" w:space="0" w:color="auto"/>
        <w:right w:val="none" w:sz="0" w:space="0" w:color="auto"/>
      </w:divBdr>
    </w:div>
    <w:div w:id="2098209562">
      <w:bodyDiv w:val="1"/>
      <w:marLeft w:val="0"/>
      <w:marRight w:val="0"/>
      <w:marTop w:val="0"/>
      <w:marBottom w:val="0"/>
      <w:divBdr>
        <w:top w:val="none" w:sz="0" w:space="0" w:color="auto"/>
        <w:left w:val="none" w:sz="0" w:space="0" w:color="auto"/>
        <w:bottom w:val="none" w:sz="0" w:space="0" w:color="auto"/>
        <w:right w:val="none" w:sz="0" w:space="0" w:color="auto"/>
      </w:divBdr>
    </w:div>
    <w:div w:id="2113165762">
      <w:bodyDiv w:val="1"/>
      <w:marLeft w:val="0"/>
      <w:marRight w:val="0"/>
      <w:marTop w:val="0"/>
      <w:marBottom w:val="0"/>
      <w:divBdr>
        <w:top w:val="none" w:sz="0" w:space="0" w:color="auto"/>
        <w:left w:val="none" w:sz="0" w:space="0" w:color="auto"/>
        <w:bottom w:val="none" w:sz="0" w:space="0" w:color="auto"/>
        <w:right w:val="none" w:sz="0" w:space="0" w:color="auto"/>
      </w:divBdr>
    </w:div>
    <w:div w:id="211782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otectivesecurity.gov.au/publications-library/policy-15-physical-security-entity-resources" TargetMode="External"/><Relationship Id="rId299" Type="http://schemas.openxmlformats.org/officeDocument/2006/relationships/hyperlink" Target="https://www.cyber.gov.au/resources-business-and-government/maintaining-devices-and-systems/system-hardening-and-administration/web-hardening/protecting-web-applications-and-users" TargetMode="External"/><Relationship Id="rId21" Type="http://schemas.openxmlformats.org/officeDocument/2006/relationships/hyperlink" Target="https://www.iso.org/standard/44651.html" TargetMode="External"/><Relationship Id="rId63" Type="http://schemas.openxmlformats.org/officeDocument/2006/relationships/hyperlink" Target="https://www.cyber.gov.au/resources-business-and-government/maintaining-devices-and-systems/cloud-security-guidance/anatomy-cloud-assessment-and-authorisation" TargetMode="External"/><Relationship Id="rId159" Type="http://schemas.openxmlformats.org/officeDocument/2006/relationships/hyperlink" Target="https://www.cyber.gov.au/resources-business-and-government/maintaining-devices-and-systems/remote-working-and-secure-mobility/secure-mobility/bring-your-own-device-executives" TargetMode="External"/><Relationship Id="rId324" Type="http://schemas.openxmlformats.org/officeDocument/2006/relationships/hyperlink" Target="https://www.cyber.gov.au/resources-business-and-government/essential-cyber-security/ism/cyber-security-guidelines/guidelines-system-hardening" TargetMode="External"/><Relationship Id="rId366" Type="http://schemas.openxmlformats.org/officeDocument/2006/relationships/hyperlink" Target="https://www.apnic.net/community/security/resource-certification/" TargetMode="External"/><Relationship Id="rId170" Type="http://schemas.openxmlformats.org/officeDocument/2006/relationships/hyperlink" Target="https://www.cyber.gov.au/resources-business-and-government/maintaining-devices-and-systems/remote-working-and-secure-mobility/secure-mobility/travelling-overseas-electronic-devices" TargetMode="External"/><Relationship Id="rId226" Type="http://schemas.openxmlformats.org/officeDocument/2006/relationships/hyperlink" Target="https://www.cyber.gov.au/resources-business-and-government/essential-cyber-security/ism/cyber-security-guidelines/guidelines-procurement-and-outsourcing" TargetMode="External"/><Relationship Id="rId107" Type="http://schemas.openxmlformats.org/officeDocument/2006/relationships/hyperlink" Target="https://www.cyber.gov.au/resources-business-and-government/essential-cyber-security/ism/cyber-security-guidelines/guidelines-database-systems" TargetMode="External"/><Relationship Id="rId268" Type="http://schemas.openxmlformats.org/officeDocument/2006/relationships/hyperlink" Target="https://www.cyber.gov.au/resources-business-and-government/essential-cyber-security/ism/cyber-security-guidelines/guidelines-database-systems" TargetMode="External"/><Relationship Id="rId289" Type="http://schemas.openxmlformats.org/officeDocument/2006/relationships/hyperlink" Target="https://www.iso.org/standard/72311.html" TargetMode="External"/><Relationship Id="rId11" Type="http://schemas.openxmlformats.org/officeDocument/2006/relationships/header" Target="header2.xml"/><Relationship Id="rId32" Type="http://schemas.openxmlformats.org/officeDocument/2006/relationships/hyperlink" Target="https://www.cyber.gov.au/resources-business-and-government/essential-cyber-security/ism" TargetMode="External"/><Relationship Id="rId53" Type="http://schemas.openxmlformats.org/officeDocument/2006/relationships/hyperlink" Target="https://www.protectivesecurity.gov.au/publications-library/policy-6-security-governance-contracted-goods-and-service-providers" TargetMode="External"/><Relationship Id="rId74" Type="http://schemas.openxmlformats.org/officeDocument/2006/relationships/hyperlink" Target="https://www.cyber.gov.au/resources-business-and-government/essential-cyber-security/ism/cyber-security-guidelines/guidelines-procurement-and-outsourcing" TargetMode="External"/><Relationship Id="rId128" Type="http://schemas.openxmlformats.org/officeDocument/2006/relationships/hyperlink" Target="https://www.cyber.gov.au/resources-business-and-government/essential-cyber-security/ism/cyber-security-guidelines/guidelines-gateways" TargetMode="External"/><Relationship Id="rId149" Type="http://schemas.openxmlformats.org/officeDocument/2006/relationships/hyperlink" Target="https://www.cyber.gov.au/resources-business-and-government/essential-cyber-security/ism/cyber-security-guidelines/guidelines-gateways" TargetMode="External"/><Relationship Id="rId314" Type="http://schemas.openxmlformats.org/officeDocument/2006/relationships/hyperlink" Target="https://www.cyber.gov.au/resources-business-and-government/essential-cyber-security/ism/cyber-security-guidelines/guidelines-gateways" TargetMode="External"/><Relationship Id="rId335" Type="http://schemas.openxmlformats.org/officeDocument/2006/relationships/hyperlink" Target="https://www.cyber.gov.au/resources-business-and-government/essential-cyber-security/ism/cyber-security-guidelines/guidelines-evaluated-products" TargetMode="External"/><Relationship Id="rId356" Type="http://schemas.openxmlformats.org/officeDocument/2006/relationships/hyperlink" Target="https://man.openbsd.org/sshd_config" TargetMode="External"/><Relationship Id="rId377" Type="http://schemas.openxmlformats.org/officeDocument/2006/relationships/hyperlink" Target="https://www.cyber.gov.au/resources-business-and-government/essential-cyber-security/ism/cyber-security-guidelines/guidelines-procurement-and-outsourcing" TargetMode="External"/><Relationship Id="rId398"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www.cyber.gov.au/resources-business-and-government/essential-cyber-security/ism/cyber-security-guidelines/guidelines-media" TargetMode="External"/><Relationship Id="rId160" Type="http://schemas.openxmlformats.org/officeDocument/2006/relationships/hyperlink" Target="https://www.cyber.gov.au/resources-business-and-government/maintaining-devices-and-systems/remote-working-and-secure-mobility/secure-mobility/risk-management-enterprise-mobility-including-bring-your-own-device" TargetMode="External"/><Relationship Id="rId181" Type="http://schemas.openxmlformats.org/officeDocument/2006/relationships/hyperlink" Target="https://www.cyber.gov.au/resources-business-and-government/essential-cyber-security/ism/cyber-security-guidelines/guidelines-physical-security" TargetMode="External"/><Relationship Id="rId216" Type="http://schemas.openxmlformats.org/officeDocument/2006/relationships/hyperlink" Target="https://attackevals.mitre-engenuity.org/" TargetMode="External"/><Relationship Id="rId237" Type="http://schemas.openxmlformats.org/officeDocument/2006/relationships/hyperlink" Target="https://www.eff.org/dice" TargetMode="External"/><Relationship Id="rId258" Type="http://schemas.openxmlformats.org/officeDocument/2006/relationships/hyperlink" Target="https://www.cyber.gov.au/resources-business-and-government/maintaining-devices-and-systems/system-hardening-and-administration/system-hardening/end-support-microsoft-windows-and-microsoft-windows-server" TargetMode="External"/><Relationship Id="rId279" Type="http://schemas.openxmlformats.org/officeDocument/2006/relationships/hyperlink" Target="https://learn.microsoft.com/en-au/previous-versions/ms995349(v=msdn.10)" TargetMode="External"/><Relationship Id="rId22" Type="http://schemas.openxmlformats.org/officeDocument/2006/relationships/hyperlink" Target="https://www.iso.org/standard/72140.html" TargetMode="External"/><Relationship Id="rId43" Type="http://schemas.openxmlformats.org/officeDocument/2006/relationships/hyperlink" Target="https://www.cyber.gov.au/resources-business-and-government/essential-cyber-security/ism/cyber-security-guidelines/guidelines-security-documentation" TargetMode="External"/><Relationship Id="rId64" Type="http://schemas.openxmlformats.org/officeDocument/2006/relationships/hyperlink" Target="https://www.cyber.gov.au/resources-business-and-government/maintaining-devices-and-systems/cloud-security-guidance/cloud-assessment-and-authorisation-frequently-asked-questions" TargetMode="External"/><Relationship Id="rId118" Type="http://schemas.openxmlformats.org/officeDocument/2006/relationships/hyperlink" Target="https://www.cyber.gov.au/resources-business-and-government/essential-cyber-security/ism/cyber-security-guidelines/guidelines-communications-infastructure" TargetMode="External"/><Relationship Id="rId139" Type="http://schemas.openxmlformats.org/officeDocument/2006/relationships/hyperlink" Target="https://www.cyber.gov.au/resources-business-and-government/essential-cyber-security/ism/cyber-security-guidelines/guidelines-system-monitoring" TargetMode="External"/><Relationship Id="rId290" Type="http://schemas.openxmlformats.org/officeDocument/2006/relationships/hyperlink" Target="https://www.iso.org/standard/69725.html" TargetMode="External"/><Relationship Id="rId304" Type="http://schemas.openxmlformats.org/officeDocument/2006/relationships/hyperlink" Target="https://www.cyber.gov.au/resources-business-and-government/essential-cyber-security/ism/cyber-security-guidelines/guidelines-system-hardening" TargetMode="External"/><Relationship Id="rId325" Type="http://schemas.openxmlformats.org/officeDocument/2006/relationships/hyperlink" Target="https://www.cyber.gov.au/resources-business-and-government/essential-cyber-security/ism/cyber-security-guidelines/guidelines-system-monitoring" TargetMode="External"/><Relationship Id="rId346" Type="http://schemas.openxmlformats.org/officeDocument/2006/relationships/hyperlink" Target="https://www.cyber.gov.au/resources-business-and-government/essential-cyber-security/ism/cyber-security-guidelines/guidelines-procurement-and-outsourcing" TargetMode="External"/><Relationship Id="rId367" Type="http://schemas.openxmlformats.org/officeDocument/2006/relationships/hyperlink" Target="https://www.cyber.gov.au/resources-business-and-government/essential-cyber-security/ism/cyber-security-guidelines/guidelines-system-monitoring" TargetMode="External"/><Relationship Id="rId388" Type="http://schemas.openxmlformats.org/officeDocument/2006/relationships/hyperlink" Target="https://www.cyber.gov.au/resources-business-and-government/essential-cyber-security/ism/cyber-security-guidelines/guidelines-evaluated-products" TargetMode="External"/><Relationship Id="rId85" Type="http://schemas.openxmlformats.org/officeDocument/2006/relationships/hyperlink" Target="https://www.cyber.gov.au/resources-business-and-government/essential-cyber-security/ism/cyber-security-guidelines/guidelines-enterprise-mobility" TargetMode="External"/><Relationship Id="rId150" Type="http://schemas.openxmlformats.org/officeDocument/2006/relationships/hyperlink" Target="https://www.cyber.gov.au/resources-business-and-government/maintaining-devices-and-systems/remote-working-and-secure-mobility/remote-working/web-conferencing-security" TargetMode="External"/><Relationship Id="rId171" Type="http://schemas.openxmlformats.org/officeDocument/2006/relationships/hyperlink" Target="https://commoncriteriaportal.org/products/" TargetMode="External"/><Relationship Id="rId192" Type="http://schemas.openxmlformats.org/officeDocument/2006/relationships/hyperlink" Target="https://www.protectivesecurity.gov.au/publications-library/policy-15-physical-security-entity-resources" TargetMode="External"/><Relationship Id="rId206" Type="http://schemas.openxmlformats.org/officeDocument/2006/relationships/hyperlink" Target="https://www.cyber.gov.au/resources-business-and-government/essential-cyber-security/ism/cyber-security-guidelines/guidelines-system-management" TargetMode="External"/><Relationship Id="rId227" Type="http://schemas.openxmlformats.org/officeDocument/2006/relationships/hyperlink" Target="https://www.cyber.gov.au/resources-business-and-government/essential-cyber-security/ism/cyber-security-guidelines/guidelines-system-management" TargetMode="External"/><Relationship Id="rId248" Type="http://schemas.openxmlformats.org/officeDocument/2006/relationships/hyperlink" Target="https://www.cyber.gov.au/resources-business-and-government/essential-cyber-security/ism/cyber-security-guidelines/guidelines-system-management" TargetMode="External"/><Relationship Id="rId269" Type="http://schemas.openxmlformats.org/officeDocument/2006/relationships/hyperlink" Target="https://www.cyber.gov.au/resources-business-and-government/essential-cyber-security/ism/cyber-security-guidelines/guidelines-gateways" TargetMode="External"/><Relationship Id="rId12" Type="http://schemas.openxmlformats.org/officeDocument/2006/relationships/footer" Target="footer3.xml"/><Relationship Id="rId33" Type="http://schemas.openxmlformats.org/officeDocument/2006/relationships/hyperlink" Target="https://www.cyber.gov.au/resources-business-and-government/essential-cyber-security/ism" TargetMode="External"/><Relationship Id="rId108" Type="http://schemas.openxmlformats.org/officeDocument/2006/relationships/hyperlink" Target="https://www.cyber.gov.au/resources-business-and-government/essential-cyber-security/ism/cyber-security-guidelines/guidelines-email" TargetMode="External"/><Relationship Id="rId129" Type="http://schemas.openxmlformats.org/officeDocument/2006/relationships/hyperlink" Target="https://www.cyber.gov.au/resources-business-and-government/maintaining-devices-and-systems/system-hardening-and-administration/email-hardening/detecting-socially-engineered-messages" TargetMode="External"/><Relationship Id="rId280" Type="http://schemas.openxmlformats.org/officeDocument/2006/relationships/hyperlink" Target="https://csrc.nist.gov/publications/detail/sp/800-218/final" TargetMode="External"/><Relationship Id="rId315" Type="http://schemas.openxmlformats.org/officeDocument/2006/relationships/hyperlink" Target="https://www.cyber.gov.au/resources-business-and-government/maintaining-devices-and-systems/system-hardening-and-administration/email-hardening/malicious-email-mitigation-strategies" TargetMode="External"/><Relationship Id="rId336" Type="http://schemas.openxmlformats.org/officeDocument/2006/relationships/hyperlink" Target="https://www.cyber.gov.au/resources-business-and-government/essential-cyber-security/ism/cyber-security-guidelines/guidelines-cryptography" TargetMode="External"/><Relationship Id="rId357" Type="http://schemas.openxmlformats.org/officeDocument/2006/relationships/hyperlink" Target="https://www.cyber.gov.au/resources-business-and-government/maintaining-devices-and-systems/system-hardening-and-administration/gateway-secuirty-guidance" TargetMode="External"/><Relationship Id="rId54" Type="http://schemas.openxmlformats.org/officeDocument/2006/relationships/hyperlink" Target="https://www.cyber.gov.au/resources-business-and-government/essential-cyber-security/ism/cyber-security-guidelines/guidelines-evaluated-products" TargetMode="External"/><Relationship Id="rId75" Type="http://schemas.openxmlformats.org/officeDocument/2006/relationships/hyperlink" Target="https://www.cyber.gov.au/resources-business-and-government/essential-cyber-security/ism/cyber-security-guidelines/guidelines-procurement-and-outsourcing" TargetMode="External"/><Relationship Id="rId96" Type="http://schemas.openxmlformats.org/officeDocument/2006/relationships/hyperlink" Target="https://www.cyber.gov.au/resources-business-and-government/essential-cyber-security/ism/cyber-security-guidelines/guidelines-media" TargetMode="External"/><Relationship Id="rId140" Type="http://schemas.openxmlformats.org/officeDocument/2006/relationships/hyperlink" Target="https://www.acma.gov.au/cabling-standards-and-regulations" TargetMode="External"/><Relationship Id="rId161" Type="http://schemas.openxmlformats.org/officeDocument/2006/relationships/hyperlink" Target="https://www.cyber.gov.au/resources-business-and-government/essential-cyber-security/ism/cyber-security-guidelines/guidelines-procurement-and-outsourcing" TargetMode="External"/><Relationship Id="rId182" Type="http://schemas.openxmlformats.org/officeDocument/2006/relationships/hyperlink" Target="https://www.cyber.gov.au/resources-business-and-government/essential-cyber-security/ism/cyber-security-guidelines/guidelines-cryptography" TargetMode="External"/><Relationship Id="rId217" Type="http://schemas.openxmlformats.org/officeDocument/2006/relationships/hyperlink" Target="https://www.av-comparatives.org/" TargetMode="External"/><Relationship Id="rId378" Type="http://schemas.openxmlformats.org/officeDocument/2006/relationships/hyperlink" Target="https://www.cyber.gov.au/resources-business-and-government/essential-cyber-security/ism/cyber-security-guidelines/guidelines-evaluated-products" TargetMode="External"/><Relationship Id="rId6" Type="http://schemas.openxmlformats.org/officeDocument/2006/relationships/footnotes" Target="footnotes.xml"/><Relationship Id="rId238" Type="http://schemas.openxmlformats.org/officeDocument/2006/relationships/hyperlink" Target="https://www.random.org/dice/?num=5" TargetMode="External"/><Relationship Id="rId259" Type="http://schemas.openxmlformats.org/officeDocument/2006/relationships/hyperlink" Target="https://www.cyber.gov.au/resources-business-and-government/essential-cyber-security/ism/cyber-security-guidelines/guidelines-system-hardening" TargetMode="External"/><Relationship Id="rId23" Type="http://schemas.openxmlformats.org/officeDocument/2006/relationships/hyperlink" Target="https://www.iso.org/standard/80585.html" TargetMode="External"/><Relationship Id="rId119" Type="http://schemas.openxmlformats.org/officeDocument/2006/relationships/hyperlink" Target="https://www.cyber.gov.au/resources-business-and-government/essential-cyber-security/ism/cyber-security-guidelines/guidelines-ict-equipment" TargetMode="External"/><Relationship Id="rId270" Type="http://schemas.openxmlformats.org/officeDocument/2006/relationships/hyperlink" Target="https://www.cyber.gov.au/resources-business-and-government/essential-cyber-security/ism/cyber-security-guidelines/guidelines-system-hardening" TargetMode="External"/><Relationship Id="rId291" Type="http://schemas.openxmlformats.org/officeDocument/2006/relationships/hyperlink" Target="https://policymaker.disclose.io/policymaker/introduction" TargetMode="External"/><Relationship Id="rId305" Type="http://schemas.openxmlformats.org/officeDocument/2006/relationships/hyperlink" Target="https://www.cyber.gov.au/resources-business-and-government/essential-cyber-security/ism/cyber-security-guidelines/guidelines-cryptography" TargetMode="External"/><Relationship Id="rId326" Type="http://schemas.openxmlformats.org/officeDocument/2006/relationships/hyperlink" Target="https://www.cyber.gov.au/resources-business-and-government/maintaining-devices-and-systems/system-hardening-and-administration/network-hardening/defending-against-malicious-use-tor-network" TargetMode="External"/><Relationship Id="rId347" Type="http://schemas.openxmlformats.org/officeDocument/2006/relationships/hyperlink" Target="https://www.cyber.gov.au/resources-business-and-government/essential-cyber-security/ism/cyber-security-guidelines/guidelines-evaluated-products" TargetMode="External"/><Relationship Id="rId44" Type="http://schemas.openxmlformats.org/officeDocument/2006/relationships/hyperlink" Target="https://csrc.nist.gov/publications/detail/sp/800-61/rev-2/final" TargetMode="External"/><Relationship Id="rId65" Type="http://schemas.openxmlformats.org/officeDocument/2006/relationships/hyperlink" Target="https://www.cyber.gov.au/resources-business-and-government/assessment-and-evaluation-programs/infosec-registered-assessors-program" TargetMode="External"/><Relationship Id="rId86" Type="http://schemas.openxmlformats.org/officeDocument/2006/relationships/hyperlink" Target="https://www.cyber.gov.au/resources-business-and-government/essential-cyber-security/ism/cyber-security-guidelines/guidelines-enterprise-mobility" TargetMode="External"/><Relationship Id="rId130" Type="http://schemas.openxmlformats.org/officeDocument/2006/relationships/hyperlink" Target="https://www.cyber.gov.au/resources-business-and-government/maintaining-devices-and-systems/system-hardening-and-administration/email-hardening/protecting-against-business-email-compromise" TargetMode="External"/><Relationship Id="rId151" Type="http://schemas.openxmlformats.org/officeDocument/2006/relationships/hyperlink" Target="https://www.cyber.gov.au/resources-business-and-government/essential-cyber-security/ism/cyber-security-guidelines/guidelines-cryptography" TargetMode="External"/><Relationship Id="rId368" Type="http://schemas.openxmlformats.org/officeDocument/2006/relationships/hyperlink" Target="https://www.cyber.gov.au/resources-business-and-government/assessment-and-evaluation-programs/infosec-registered-assessors-program" TargetMode="External"/><Relationship Id="rId389" Type="http://schemas.openxmlformats.org/officeDocument/2006/relationships/hyperlink" Target="https://www.cyber.gov.au/resources-business-and-government/essential-cyber-security/ism/cyber-security-guidelines/guidelines-gateways" TargetMode="External"/><Relationship Id="rId172" Type="http://schemas.openxmlformats.org/officeDocument/2006/relationships/hyperlink" Target="https://csrc.nist.gov/projects/cryptographic-algorithm-validation-program" TargetMode="External"/><Relationship Id="rId193" Type="http://schemas.openxmlformats.org/officeDocument/2006/relationships/hyperlink" Target="https://www.cyber.gov.au/resources-business-and-government/essential-cyber-security/ism/cyber-security-guidelines/guidelines-physical-security" TargetMode="External"/><Relationship Id="rId207" Type="http://schemas.openxmlformats.org/officeDocument/2006/relationships/hyperlink" Target="https://www.cyber.gov.au/resources-business-and-government/maintaining-devices-and-systems/system-hardening-and-administration/system-hardening/hardening-microsoft-windows-10-version-21h1-workstations" TargetMode="External"/><Relationship Id="rId228" Type="http://schemas.openxmlformats.org/officeDocument/2006/relationships/hyperlink" Target="https://www.cyber.gov.au/resources-business-and-government/essential-cyber-security/ism/cyber-security-guidelines/guidelines-personnel-security" TargetMode="External"/><Relationship Id="rId249" Type="http://schemas.openxmlformats.org/officeDocument/2006/relationships/hyperlink" Target="https://www.cyber.gov.au/resources-business-and-government/essential-cyber-security/ism/cyber-security-guidelines/guidelines-system-monitoring" TargetMode="External"/><Relationship Id="rId13" Type="http://schemas.openxmlformats.org/officeDocument/2006/relationships/hyperlink" Target="https://www.cyber.gov.au/resources-business-and-government/essential-cyber-security/ism" TargetMode="External"/><Relationship Id="rId109" Type="http://schemas.openxmlformats.org/officeDocument/2006/relationships/hyperlink" Target="https://www.cyber.gov.au/resources-business-and-government/essential-cyber-security/ism/cyber-security-guidelines/guidelines-networking" TargetMode="External"/><Relationship Id="rId260" Type="http://schemas.openxmlformats.org/officeDocument/2006/relationships/hyperlink" Target="https://www.cyber.gov.au/resources-business-and-government/essential-cyber-security/ism/cyber-security-guidelines/guidelines-system-hardening" TargetMode="External"/><Relationship Id="rId281" Type="http://schemas.openxmlformats.org/officeDocument/2006/relationships/hyperlink" Target="https://www.nsa.gov/Press-Room/News-Highlights/Article/Article/3215760/nsa-releases-guidance-on-how-to-protect-against-software-memory-safety-issues/" TargetMode="External"/><Relationship Id="rId316" Type="http://schemas.openxmlformats.org/officeDocument/2006/relationships/hyperlink" Target="https://csrc.nist.gov/publications/detail/sp/800-45/version-2/final" TargetMode="External"/><Relationship Id="rId337" Type="http://schemas.openxmlformats.org/officeDocument/2006/relationships/hyperlink" Target="https://www.cyber.gov.au/resources-business-and-government/essential-cyber-security/ism/cyber-security-guidelines/guidelines-procurement-and-outsourcing" TargetMode="External"/><Relationship Id="rId34" Type="http://schemas.openxmlformats.org/officeDocument/2006/relationships/hyperlink" Target="https://www.cyber.gov.au/resources-business-and-government/essential-cyber-security/ism/using-information-security-manual" TargetMode="External"/><Relationship Id="rId55" Type="http://schemas.openxmlformats.org/officeDocument/2006/relationships/hyperlink" Target="https://www.cyber.gov.au/resources-business-and-government/essential-cyber-security/ism/cyber-security-guidelines/guidelines-networking" TargetMode="External"/><Relationship Id="rId76" Type="http://schemas.openxmlformats.org/officeDocument/2006/relationships/hyperlink" Target="https://www.cyber.gov.au/resources-business-and-government/essential-cyber-security/ism/cyber-security-guidelines/guidelines-procurement-and-outsourcing" TargetMode="External"/><Relationship Id="rId97" Type="http://schemas.openxmlformats.org/officeDocument/2006/relationships/hyperlink" Target="https://www.cyber.gov.au/resources-business-and-government/essential-cyber-security/ism/cyber-security-guidelines/guidelines-media" TargetMode="External"/><Relationship Id="rId120" Type="http://schemas.openxmlformats.org/officeDocument/2006/relationships/hyperlink" Target="https://www.cyber.gov.au/resources-business-and-government/essential-cyber-security/ism/cyber-security-guidelines/guidelines-media" TargetMode="External"/><Relationship Id="rId141" Type="http://schemas.openxmlformats.org/officeDocument/2006/relationships/hyperlink" Target="https://www.scec.gov.au/catalogue" TargetMode="External"/><Relationship Id="rId358" Type="http://schemas.openxmlformats.org/officeDocument/2006/relationships/hyperlink" Target="https://www.cyber.gov.au/resources-business-and-government/essential-cyber-security/ism/cyber-security-guidelines/guidelines-procurement-and-outsourcing" TargetMode="External"/><Relationship Id="rId379" Type="http://schemas.openxmlformats.org/officeDocument/2006/relationships/hyperlink" Target="https://www.cyber.gov.au/resources-business-and-government/essential-cyber-security/ism/cyber-security-guidelines/guidelines-procurement-and-outsourcing" TargetMode="External"/><Relationship Id="rId7" Type="http://schemas.openxmlformats.org/officeDocument/2006/relationships/endnotes" Target="endnotes.xml"/><Relationship Id="rId162" Type="http://schemas.openxmlformats.org/officeDocument/2006/relationships/hyperlink" Target="https://www.cyber.gov.au/resources-business-and-government/essential-cyber-security/ism/cyber-security-guidelines/guidelines-evaluated-products" TargetMode="External"/><Relationship Id="rId183" Type="http://schemas.openxmlformats.org/officeDocument/2006/relationships/hyperlink" Target="https://www.protectivesecurity.gov.au/" TargetMode="External"/><Relationship Id="rId218" Type="http://schemas.openxmlformats.org/officeDocument/2006/relationships/hyperlink" Target="https://www.av-test.org/en/" TargetMode="External"/><Relationship Id="rId239" Type="http://schemas.openxmlformats.org/officeDocument/2006/relationships/hyperlink" Target="https://learn.microsoft.com/en-au/windows-server/identity/ad-ds/manage/understand-default-user-accounts" TargetMode="External"/><Relationship Id="rId390" Type="http://schemas.openxmlformats.org/officeDocument/2006/relationships/hyperlink" Target="https://www.cyber.gov.au/resources-business-and-government/essential-cyber-security/ism/cyber-security-guidelines/guidelines-media" TargetMode="External"/><Relationship Id="rId250" Type="http://schemas.openxmlformats.org/officeDocument/2006/relationships/hyperlink" Target="https://csrc.nist.gov/publications/detail/sp/800-125a/rev-1/final" TargetMode="External"/><Relationship Id="rId271" Type="http://schemas.openxmlformats.org/officeDocument/2006/relationships/hyperlink" Target="https://www.cyber.gov.au/resources-business-and-government/essential-cyber-security/ism/cyber-security-guidelines/guidelines-system-hardening" TargetMode="External"/><Relationship Id="rId292" Type="http://schemas.openxmlformats.org/officeDocument/2006/relationships/hyperlink" Target="https://securitytxt.org/" TargetMode="External"/><Relationship Id="rId306" Type="http://schemas.openxmlformats.org/officeDocument/2006/relationships/hyperlink" Target="https://www.cyber.gov.au/resources-business-and-government/essential-cyber-security/ism/cyber-security-guidelines/guidelines-networking" TargetMode="External"/><Relationship Id="rId24" Type="http://schemas.openxmlformats.org/officeDocument/2006/relationships/hyperlink" Target="https://csrc.nist.gov/publications/detail/sp/800-30/rev-1/final" TargetMode="External"/><Relationship Id="rId45" Type="http://schemas.openxmlformats.org/officeDocument/2006/relationships/hyperlink" Target="https://www.cyber.gov.au/resources-business-and-government/maintaining-devices-and-systems/outsourcing-and-procurement/cyber-supply-chains/cyber-supply-chain-risk-management" TargetMode="External"/><Relationship Id="rId66" Type="http://schemas.openxmlformats.org/officeDocument/2006/relationships/hyperlink" Target="https://www.cyber.gov.au/resources-business-and-government/assessment-and-evaluation-programs/infosec-registered-assessors-program/irap-assessors" TargetMode="External"/><Relationship Id="rId87" Type="http://schemas.openxmlformats.org/officeDocument/2006/relationships/hyperlink" Target="https://www.cyber.gov.au/resources-business-and-government/essential-cyber-security/ism/cyber-security-guidelines/guidelines-ict-equipment" TargetMode="External"/><Relationship Id="rId110" Type="http://schemas.openxmlformats.org/officeDocument/2006/relationships/hyperlink" Target="https://www.cyber.gov.au/resources-business-and-government/essential-cyber-security/ism/cyber-security-guidelines/guidelines-cryptography" TargetMode="External"/><Relationship Id="rId131" Type="http://schemas.openxmlformats.org/officeDocument/2006/relationships/hyperlink" Target="https://www.cyber.gov.au/resources-business-and-government/governance-and-user-education/user-education/security-tips-social-media-and-messaging-apps" TargetMode="External"/><Relationship Id="rId327" Type="http://schemas.openxmlformats.org/officeDocument/2006/relationships/hyperlink" Target="https://www.cyber.gov.au/resources-business-and-government/maintaining-devices-and-systems/system-hardening-and-administration/network-hardening/domain-name-system-security-domain-owners" TargetMode="External"/><Relationship Id="rId348" Type="http://schemas.openxmlformats.org/officeDocument/2006/relationships/hyperlink" Target="https://csrc.nist.gov/projects/cryptographic-module-validation-program" TargetMode="External"/><Relationship Id="rId369" Type="http://schemas.openxmlformats.org/officeDocument/2006/relationships/hyperlink" Target="https://www.cyber.gov.au/resources-business-and-government/assessment-and-evaluation-programs/infosec-registered-assessors-program/irap-assessors" TargetMode="External"/><Relationship Id="rId152" Type="http://schemas.openxmlformats.org/officeDocument/2006/relationships/hyperlink" Target="https://www.cyber.gov.au/resources-business-and-government/essential-cyber-security/ism/cyber-security-guidelines/guidelines-system-hardening" TargetMode="External"/><Relationship Id="rId173" Type="http://schemas.openxmlformats.org/officeDocument/2006/relationships/hyperlink" Target="https://www.iso.org/standard/66912.html" TargetMode="External"/><Relationship Id="rId194" Type="http://schemas.openxmlformats.org/officeDocument/2006/relationships/hyperlink" Target="https://www.cyber.gov.au/resources-business-and-government/essential-cyber-security/ism/cyber-security-guidelines/guidelines-cryptography" TargetMode="External"/><Relationship Id="rId208" Type="http://schemas.openxmlformats.org/officeDocument/2006/relationships/hyperlink" Target="https://www.cyber.gov.au/resources-business-and-government/maintaining-devices-and-systems/system-hardening-and-administration/system-hardening/hardening-linux-workstations-and-servers" TargetMode="External"/><Relationship Id="rId229" Type="http://schemas.openxmlformats.org/officeDocument/2006/relationships/hyperlink" Target="https://learn.microsoft.com/en-au/windows-server/identity/ad-ds/plan/security-best-practices/best-practices-for-securing-active-directory" TargetMode="External"/><Relationship Id="rId380" Type="http://schemas.openxmlformats.org/officeDocument/2006/relationships/hyperlink" Target="https://www.cyber.gov.au/resources-business-and-government/essential-cyber-security/ism/cyber-security-guidelines/guidelines-evaluated-products" TargetMode="External"/><Relationship Id="rId240" Type="http://schemas.openxmlformats.org/officeDocument/2006/relationships/hyperlink" Target="https://learn.microsoft.com/en-au/windows-server/identity/ad-ds/manage/ad-forest-recovery-resetting-the-krbtgt-password" TargetMode="External"/><Relationship Id="rId261" Type="http://schemas.openxmlformats.org/officeDocument/2006/relationships/hyperlink" Target="https://www.naa.gov.au/information-management/information-management-legislation/digital-preservation-planning" TargetMode="External"/><Relationship Id="rId14" Type="http://schemas.openxmlformats.org/officeDocument/2006/relationships/hyperlink" Target="https://www.legislation.gov.au/Series/C2004A00928" TargetMode="External"/><Relationship Id="rId35" Type="http://schemas.openxmlformats.org/officeDocument/2006/relationships/hyperlink" Target="https://www.cyber.gov.au/resources-business-and-government/essential-cyber-security/ism/cyber-security-guidelines/guidelines-system-monitoring" TargetMode="External"/><Relationship Id="rId56" Type="http://schemas.openxmlformats.org/officeDocument/2006/relationships/hyperlink" Target="https://www.cyber.gov.au/resources-business-and-government/essential-cyber-security/ism/cyber-security-guidelines/guidelines-gateways" TargetMode="External"/><Relationship Id="rId77" Type="http://schemas.openxmlformats.org/officeDocument/2006/relationships/hyperlink" Target="https://www.cyber.gov.au/resources-business-and-government/essential-cyber-security/ism/cyber-security-guidelines/guidelines-physical-security" TargetMode="External"/><Relationship Id="rId100" Type="http://schemas.openxmlformats.org/officeDocument/2006/relationships/hyperlink" Target="https://www.cyber.gov.au/resources-business-and-government/essential-cyber-security/ism/cyber-security-guidelines/guidelines-system-management" TargetMode="External"/><Relationship Id="rId282" Type="http://schemas.openxmlformats.org/officeDocument/2006/relationships/hyperlink" Target="https://www.sei.cmu.edu/our-work/secure-development/index.cfm" TargetMode="External"/><Relationship Id="rId317" Type="http://schemas.openxmlformats.org/officeDocument/2006/relationships/hyperlink" Target="https://csrc.nist.gov/publications/detail/sp/800-177/rev-1/final" TargetMode="External"/><Relationship Id="rId338" Type="http://schemas.openxmlformats.org/officeDocument/2006/relationships/hyperlink" Target="https://www.cyber.gov.au/resources-business-and-government/essential-cyber-security/ism/cyber-security-guidelines/guidelines-procurement-and-outsourcing" TargetMode="External"/><Relationship Id="rId359" Type="http://schemas.openxmlformats.org/officeDocument/2006/relationships/hyperlink" Target="https://www.cyber.gov.au/resources-business-and-government/essential-cyber-security/ism/cyber-security-guidelines/guidelines-procurement-and-outsourcing" TargetMode="External"/><Relationship Id="rId8" Type="http://schemas.openxmlformats.org/officeDocument/2006/relationships/header" Target="header1.xml"/><Relationship Id="rId98" Type="http://schemas.openxmlformats.org/officeDocument/2006/relationships/hyperlink" Target="https://www.cyber.gov.au/resources-business-and-government/essential-cyber-security/ism/cyber-security-guidelines/guidelines-system-management" TargetMode="External"/><Relationship Id="rId121" Type="http://schemas.openxmlformats.org/officeDocument/2006/relationships/hyperlink" Target="https://www.cyber.gov.au/resources-business-and-government/essential-cyber-security/ism/cyber-security-guidelines/guidelines-cryptography" TargetMode="External"/><Relationship Id="rId142" Type="http://schemas.openxmlformats.org/officeDocument/2006/relationships/hyperlink" Target="https://www.protectivesecurity.gov.au/" TargetMode="External"/><Relationship Id="rId163" Type="http://schemas.openxmlformats.org/officeDocument/2006/relationships/hyperlink" Target="https://www.cyber.gov.au/resources-business-and-government/maintaining-devices-and-systems/remote-working-and-secure-mobility/secure-mobility/security-configuration-guide-apple-ios-14-devices" TargetMode="External"/><Relationship Id="rId184" Type="http://schemas.openxmlformats.org/officeDocument/2006/relationships/hyperlink" Target="https://www.protectivesecurity.gov.au/publications-library/policy-15-physical-security-entity-resources" TargetMode="External"/><Relationship Id="rId219" Type="http://schemas.openxmlformats.org/officeDocument/2006/relationships/hyperlink" Target="https://www.cyber.gov.au/resources-business-and-government/essential-cyber-security/ism/cyber-security-guidelines/guidelines-media" TargetMode="External"/><Relationship Id="rId370" Type="http://schemas.openxmlformats.org/officeDocument/2006/relationships/hyperlink" Target="https://www.cyber.gov.au/resources-business-and-government/maintaining-devices-and-systems/system-hardening-and-administration/cross-domain-solutions/introduction-cross-domain-solutions" TargetMode="External"/><Relationship Id="rId391" Type="http://schemas.openxmlformats.org/officeDocument/2006/relationships/hyperlink" Target="https://www.cyber.gov.au/resources-business-and-government/essential-cyber-security/ism/cyber-security-guidelines/guidelines-gateways" TargetMode="External"/><Relationship Id="rId230" Type="http://schemas.openxmlformats.org/officeDocument/2006/relationships/hyperlink" Target="https://learn.microsoft.com/en-au/windows-server/identity/ad-ds/plan/appendix-l--events-to-monitor" TargetMode="External"/><Relationship Id="rId251" Type="http://schemas.openxmlformats.org/officeDocument/2006/relationships/hyperlink" Target="https://www.cyber.gov.au/resources-business-and-government/maintaining-devices-and-systems/system-hardening-and-administration/system-administration/secure-administration" TargetMode="External"/><Relationship Id="rId25" Type="http://schemas.openxmlformats.org/officeDocument/2006/relationships/hyperlink" Target="https://csrc.nist.gov/publications/detail/sp/800-37/rev-2/final" TargetMode="External"/><Relationship Id="rId46" Type="http://schemas.openxmlformats.org/officeDocument/2006/relationships/hyperlink" Target="https://www.cyber.gov.au/resources-business-and-government/maintaining-devices-and-systems/outsourcing-and-procurement/cyber-supply-chains/identifying-cyber-supply-chain-risks" TargetMode="External"/><Relationship Id="rId67" Type="http://schemas.openxmlformats.org/officeDocument/2006/relationships/hyperlink" Target="https://www.dta.gov.au/our-projects/secure-cloud-strategy" TargetMode="External"/><Relationship Id="rId272" Type="http://schemas.openxmlformats.org/officeDocument/2006/relationships/hyperlink" Target="https://www.cyber.gov.au/resources-business-and-government/essential-cyber-security/ism/cyber-security-guidelines/guidelines-networking" TargetMode="External"/><Relationship Id="rId293" Type="http://schemas.openxmlformats.org/officeDocument/2006/relationships/hyperlink" Target="https://www.cyber.gov.au/report-and-recover/report/report-a-cyber-security-vulnerability" TargetMode="External"/><Relationship Id="rId307" Type="http://schemas.openxmlformats.org/officeDocument/2006/relationships/hyperlink" Target="https://www.cyber.gov.au/resources-business-and-government/essential-cyber-security/ism/cyber-security-guidelines/guidelines-system-hardening" TargetMode="External"/><Relationship Id="rId328" Type="http://schemas.openxmlformats.org/officeDocument/2006/relationships/hyperlink" Target="https://www.cyber.gov.au/resources-business-and-government/maintaining-devices-and-systems/system-hardening-and-administration/network-hardening/domain-name-system-security-domain-resolvers" TargetMode="External"/><Relationship Id="rId349" Type="http://schemas.openxmlformats.org/officeDocument/2006/relationships/hyperlink" Target="https://www.protectivesecurity.gov.au/" TargetMode="External"/><Relationship Id="rId88" Type="http://schemas.openxmlformats.org/officeDocument/2006/relationships/hyperlink" Target="https://www.cyber.gov.au/resources-business-and-government/essential-cyber-security/ism/cyber-security-guidelines/guidelines-ict-equipment" TargetMode="External"/><Relationship Id="rId111" Type="http://schemas.openxmlformats.org/officeDocument/2006/relationships/hyperlink" Target="https://www.cyber.gov.au/resources-business-and-government/essential-cyber-security/ism/cyber-security-guidelines/guidelines-gateways" TargetMode="External"/><Relationship Id="rId132" Type="http://schemas.openxmlformats.org/officeDocument/2006/relationships/hyperlink" Target="https://www.cyber.gov.au/resources-business-and-government/maintaining-devices-and-systems/system-hardening-and-administration/miscellaneous-guidance/an-examination-redaction-functionality-adobe-acrobat-pro-dc-2017" TargetMode="External"/><Relationship Id="rId153" Type="http://schemas.openxmlformats.org/officeDocument/2006/relationships/hyperlink" Target="https://www.cyber.gov.au/resources-business-and-government/essential-cyber-security/ism/cyber-security-guidelines/guidelines-system-management" TargetMode="External"/><Relationship Id="rId174" Type="http://schemas.openxmlformats.org/officeDocument/2006/relationships/hyperlink" Target="https://www.cyber.gov.au/resources-business-and-government/assessment-and-evaluation-programs/high-assurance-evaluation-program" TargetMode="External"/><Relationship Id="rId195" Type="http://schemas.openxmlformats.org/officeDocument/2006/relationships/hyperlink" Target="https://www.cyber.gov.au/resources-business-and-government/essential-cyber-security/ism/cyber-security-guidelines/guidelines-data-transfers" TargetMode="External"/><Relationship Id="rId209" Type="http://schemas.openxmlformats.org/officeDocument/2006/relationships/hyperlink" Target="https://learn.microsoft.com/en-au/microsoft-365/security/defender-endpoint/exploit-protection?view=o365-worldwide" TargetMode="External"/><Relationship Id="rId360" Type="http://schemas.openxmlformats.org/officeDocument/2006/relationships/hyperlink" Target="https://www.cyber.gov.au/resources-business-and-government/essential-cyber-security/ism/cyber-security-guidelines/guidelines-networking" TargetMode="External"/><Relationship Id="rId381" Type="http://schemas.openxmlformats.org/officeDocument/2006/relationships/hyperlink" Target="https://www.cyber.gov.au/resources-business-and-government/essential-cyber-security/ism/cyber-security-guidelines/guidelines-procurement-and-outsourcing" TargetMode="External"/><Relationship Id="rId220" Type="http://schemas.openxmlformats.org/officeDocument/2006/relationships/hyperlink" Target="https://www.cyber.gov.au/resources-business-and-government/essential-cyber-security/ism/cyber-security-guidelines/guidelines-system-monitoring" TargetMode="External"/><Relationship Id="rId241" Type="http://schemas.openxmlformats.org/officeDocument/2006/relationships/hyperlink" Target="https://www.microsoft.com/en-us/security/blog/2015/02/11/krbtgt-account-password-reset-scripts-now-available-for-customers/" TargetMode="External"/><Relationship Id="rId15" Type="http://schemas.openxmlformats.org/officeDocument/2006/relationships/hyperlink" Target="https://www.legislation.gov.au/Series/C2004A02796" TargetMode="External"/><Relationship Id="rId36" Type="http://schemas.openxmlformats.org/officeDocument/2006/relationships/hyperlink" Target="https://www.cyber.gov.au/resources-business-and-government/essential-cyber-security/ism/cyber-security-guidelines/guidelines-system-monitoring" TargetMode="External"/><Relationship Id="rId57" Type="http://schemas.openxmlformats.org/officeDocument/2006/relationships/hyperlink" Target="https://www.cyber.gov.au/resources-business-and-government/maintaining-devices-and-systems/outsourcing-and-procurement/managed-services/how-manage-your-security-when-engaging-managed-service-provider" TargetMode="External"/><Relationship Id="rId262" Type="http://schemas.openxmlformats.org/officeDocument/2006/relationships/hyperlink" Target="https://www.naa.gov.au/information-management/records-authorities/types-records-authorities/afda-express-version-2-functions" TargetMode="External"/><Relationship Id="rId283" Type="http://schemas.openxmlformats.org/officeDocument/2006/relationships/hyperlink" Target="https://ntia.gov/page/software-bill-materials" TargetMode="External"/><Relationship Id="rId318" Type="http://schemas.openxmlformats.org/officeDocument/2006/relationships/hyperlink" Target="https://csrc.nist.gov/publications/detail/sp/1800-6/final" TargetMode="External"/><Relationship Id="rId339" Type="http://schemas.openxmlformats.org/officeDocument/2006/relationships/hyperlink" Target="https://www.cyber.gov.au/resources-business-and-government/essential-cyber-security/ism/cyber-security-guidelines/guidelines-cyber-security-roles" TargetMode="External"/><Relationship Id="rId78" Type="http://schemas.openxmlformats.org/officeDocument/2006/relationships/hyperlink" Target="https://www.cyber.gov.au/resources-business-and-government/essential-cyber-security/ism/cyber-security-guidelines/guidelines-communications-infastructure" TargetMode="External"/><Relationship Id="rId99" Type="http://schemas.openxmlformats.org/officeDocument/2006/relationships/hyperlink" Target="https://www.cyber.gov.au/resources-business-and-government/essential-cyber-security/ism/cyber-security-guidelines/guidelines-system-management" TargetMode="External"/><Relationship Id="rId101" Type="http://schemas.openxmlformats.org/officeDocument/2006/relationships/hyperlink" Target="https://www.cyber.gov.au/resources-business-and-government/essential-cyber-security/ism/cyber-security-guidelines/guidelines-system-management" TargetMode="External"/><Relationship Id="rId122" Type="http://schemas.openxmlformats.org/officeDocument/2006/relationships/hyperlink" Target="https://www.protectivesecurity.gov.au/publications-library/policy-15-physical-security-entity-resources" TargetMode="External"/><Relationship Id="rId143" Type="http://schemas.openxmlformats.org/officeDocument/2006/relationships/hyperlink" Target="https://www.protectivesecurity.gov.au/publications-library/policy-15-physical-security-entity-resources" TargetMode="External"/><Relationship Id="rId164" Type="http://schemas.openxmlformats.org/officeDocument/2006/relationships/hyperlink" Target="https://www.cyber.gov.au/resources-business-and-government/maintaining-devices-and-systems/remote-working-and-secure-mobility/secure-mobility/security-configuration-guide-samsung-galaxy-s10-s20-and-note-20-devices" TargetMode="External"/><Relationship Id="rId185" Type="http://schemas.openxmlformats.org/officeDocument/2006/relationships/hyperlink" Target="https://www.cyber.gov.au/resources-business-and-government/essential-cyber-security/ism/cyber-security-guidelines/guidelines-procurement-and-outsourcing" TargetMode="External"/><Relationship Id="rId350" Type="http://schemas.openxmlformats.org/officeDocument/2006/relationships/hyperlink" Target="https://www.protectivesecurity.gov.au/publications-library/policy-15-physical-security-entity-resources" TargetMode="External"/><Relationship Id="rId371" Type="http://schemas.openxmlformats.org/officeDocument/2006/relationships/hyperlink" Target="https://www.cyber.gov.au/resources-business-and-government/maintaining-devices-and-systems/system-hardening-and-administration/cross-domain-solutions/fundamentals-cross-domain-solutions" TargetMode="External"/><Relationship Id="rId9" Type="http://schemas.openxmlformats.org/officeDocument/2006/relationships/footer" Target="footer1.xml"/><Relationship Id="rId210" Type="http://schemas.openxmlformats.org/officeDocument/2006/relationships/hyperlink" Target="https://www.cyber.gov.au/resources-business-and-government/maintaining-devices-and-systems/system-hardening-and-administration/system-hardening/implementing-application-control" TargetMode="External"/><Relationship Id="rId392" Type="http://schemas.openxmlformats.org/officeDocument/2006/relationships/hyperlink" Target="https://www.protectivesecurity.gov.au/" TargetMode="External"/><Relationship Id="rId26" Type="http://schemas.openxmlformats.org/officeDocument/2006/relationships/hyperlink" Target="https://www.cyber.gov.au/resources-business-and-government/assessment-and-evaluation-programs/infosec-registered-assessors-program" TargetMode="External"/><Relationship Id="rId231" Type="http://schemas.openxmlformats.org/officeDocument/2006/relationships/hyperlink" Target="https://www.cyber.gov.au/resources-business-and-government/essential-cyber-security/ism/cyber-security-guidelines/guidelines-system-monitoring" TargetMode="External"/><Relationship Id="rId252" Type="http://schemas.openxmlformats.org/officeDocument/2006/relationships/hyperlink" Target="https://www.cyber.gov.au/resources-business-and-government/essential-cyber-security/ism/cyber-security-guidelines/guidelines-personnel-security" TargetMode="External"/><Relationship Id="rId273" Type="http://schemas.openxmlformats.org/officeDocument/2006/relationships/hyperlink" Target="https://www.cyber.gov.au/resources-business-and-government/essential-cyber-security/ism/cyber-security-guidelines/guidelines-system-hardening" TargetMode="External"/><Relationship Id="rId294" Type="http://schemas.openxmlformats.org/officeDocument/2006/relationships/hyperlink" Target="https://owasp.org/www-project-application-security-verification-standard/" TargetMode="External"/><Relationship Id="rId308" Type="http://schemas.openxmlformats.org/officeDocument/2006/relationships/hyperlink" Target="https://www.cyber.gov.au/resources-business-and-government/essential-cyber-security/ism/cyber-security-guidelines/guidelines-system-monitoring" TargetMode="External"/><Relationship Id="rId329" Type="http://schemas.openxmlformats.org/officeDocument/2006/relationships/hyperlink" Target="https://www.cisa.gov/uscert/ncas/current-activity/2021/03/04/joint-nsa-and-cisa-guidance-strengthening-cyber-defense-through" TargetMode="External"/><Relationship Id="rId47" Type="http://schemas.openxmlformats.org/officeDocument/2006/relationships/hyperlink" Target="https://cyber.gc.ca/en/guidance/cyber-supply-chain-approach-assessing-risk-itsap10070" TargetMode="External"/><Relationship Id="rId68" Type="http://schemas.openxmlformats.org/officeDocument/2006/relationships/hyperlink" Target="https://www.cyber.gov.au/resources-business-and-government/essential-cyber-security/ism/cyber-security-guidelines/guidelines-cyber-security-incidents" TargetMode="External"/><Relationship Id="rId89" Type="http://schemas.openxmlformats.org/officeDocument/2006/relationships/hyperlink" Target="https://www.cyber.gov.au/resources-business-and-government/essential-cyber-security/ism/cyber-security-guidelines/guidelines-ict-equipment" TargetMode="External"/><Relationship Id="rId112" Type="http://schemas.openxmlformats.org/officeDocument/2006/relationships/hyperlink" Target="https://www.cyber.gov.au/resources-business-and-government/essential-cyber-security/ism/cyber-security-guidelines/guidelines-data-transfers" TargetMode="External"/><Relationship Id="rId133" Type="http://schemas.openxmlformats.org/officeDocument/2006/relationships/hyperlink" Target="https://reportapp.cyber.gov.au/" TargetMode="External"/><Relationship Id="rId154" Type="http://schemas.openxmlformats.org/officeDocument/2006/relationships/hyperlink" Target="https://www.legislation.gov.au/Series/C2004A03712" TargetMode="External"/><Relationship Id="rId175" Type="http://schemas.openxmlformats.org/officeDocument/2006/relationships/hyperlink" Target="https://www.cyber.gov.au/resources-business-and-government/assessment-and-evaluation-programs/australian-information-security-evaluation-program" TargetMode="External"/><Relationship Id="rId340" Type="http://schemas.openxmlformats.org/officeDocument/2006/relationships/hyperlink" Target="https://www.cyber.gov.au/resources-business-and-government/governance-and-user-education/governance/preparing-and-responding-denial-of-service-attacks" TargetMode="External"/><Relationship Id="rId361" Type="http://schemas.openxmlformats.org/officeDocument/2006/relationships/hyperlink" Target="https://www.cyber.gov.au/resources-business-and-government/essential-cyber-security/ism/cyber-security-guidelines/guidelines-personnel-security" TargetMode="External"/><Relationship Id="rId196" Type="http://schemas.openxmlformats.org/officeDocument/2006/relationships/hyperlink" Target="https://www.usenix.org/legacy/events/sec01/full_papers/gutmann/gutmann.pdf" TargetMode="External"/><Relationship Id="rId200" Type="http://schemas.openxmlformats.org/officeDocument/2006/relationships/hyperlink" Target="https://cmrr.ucsd.edu/resources/secure-erase.html" TargetMode="External"/><Relationship Id="rId382" Type="http://schemas.openxmlformats.org/officeDocument/2006/relationships/hyperlink" Target="https://www.cyber.gov.au/resources-business-and-government/essential-cyber-security/ism/cyber-security-guidelines/guidelines-system-monitoring" TargetMode="External"/><Relationship Id="rId16" Type="http://schemas.openxmlformats.org/officeDocument/2006/relationships/hyperlink" Target="https://www.legislation.gov.au/Series/C2004A03712" TargetMode="External"/><Relationship Id="rId221" Type="http://schemas.openxmlformats.org/officeDocument/2006/relationships/hyperlink" Target="https://www.cyber.gov.au/resources-business-and-government/essential-cyber-security/ism/cyber-security-guidelines/guidelines-procurement-and-outsourcing" TargetMode="External"/><Relationship Id="rId242" Type="http://schemas.openxmlformats.org/officeDocument/2006/relationships/hyperlink" Target="https://learn.microsoft.com/en-au/azure/active-directory/fundamentals/service-accounts-group-managed" TargetMode="External"/><Relationship Id="rId263" Type="http://schemas.openxmlformats.org/officeDocument/2006/relationships/hyperlink" Target="https://www.oaic.gov.au/privacy/australian-privacy-principles" TargetMode="External"/><Relationship Id="rId284" Type="http://schemas.openxmlformats.org/officeDocument/2006/relationships/hyperlink" Target="https://www.ntia.doc.gov/report/2021/minimum-elements-software-bill-materials-sbom" TargetMode="External"/><Relationship Id="rId319" Type="http://schemas.openxmlformats.org/officeDocument/2006/relationships/hyperlink" Target="https://www.cyber.gov.au/resources-business-and-government/essential-cyber-security/ism/cyber-security-guidelines/guidelines-gateways" TargetMode="External"/><Relationship Id="rId37" Type="http://schemas.openxmlformats.org/officeDocument/2006/relationships/hyperlink" Target="https://www.cyber.gov.au/resources-business-and-government/essential-cyber-security/ism/cyber-security-guidelines/guidelines-security-documentation" TargetMode="External"/><Relationship Id="rId58" Type="http://schemas.openxmlformats.org/officeDocument/2006/relationships/hyperlink" Target="https://www.cyber.gov.au/resources-business-and-government/maintaining-devices-and-systems/outsourcing-and-procurement/managed-services/questions-ask-managed-service-providers" TargetMode="External"/><Relationship Id="rId79" Type="http://schemas.openxmlformats.org/officeDocument/2006/relationships/hyperlink" Target="https://www.cyber.gov.au/resources-business-and-government/essential-cyber-security/ism/cyber-security-guidelines/guidelines-communications-infastructure" TargetMode="External"/><Relationship Id="rId102" Type="http://schemas.openxmlformats.org/officeDocument/2006/relationships/hyperlink" Target="https://www.cyber.gov.au/resources-business-and-government/essential-cyber-security/ism/cyber-security-guidelines/guidelines-system-management" TargetMode="External"/><Relationship Id="rId123" Type="http://schemas.openxmlformats.org/officeDocument/2006/relationships/hyperlink" Target="https://www.cyber.gov.au/resources-business-and-government/essential-cyber-security/ism/cyber-security-guidelines/guidelines-communications-systems" TargetMode="External"/><Relationship Id="rId144" Type="http://schemas.openxmlformats.org/officeDocument/2006/relationships/hyperlink" Target="https://www.cyber.gov.au/resources-business-and-government/assessment-and-evaluation-programs/emanation-security-program" TargetMode="External"/><Relationship Id="rId330" Type="http://schemas.openxmlformats.org/officeDocument/2006/relationships/hyperlink" Target="https://www.nsa.gov/Press-Room/News-Highlights/Article/Article/2949885/nsa-details-network-infrastructure-best-practices/" TargetMode="External"/><Relationship Id="rId90" Type="http://schemas.openxmlformats.org/officeDocument/2006/relationships/hyperlink" Target="https://www.cyber.gov.au/resources-business-and-government/essential-cyber-security/ism/cyber-security-guidelines/guidelines-ict-equipment" TargetMode="External"/><Relationship Id="rId165" Type="http://schemas.openxmlformats.org/officeDocument/2006/relationships/hyperlink" Target="https://www.cyber.gov.au/resources-business-and-government/maintaining-devices-and-systems/remote-working-and-secure-mobility/secure-mobility/security-configuration-guide-viasat-mobile-dynamic-defense" TargetMode="External"/><Relationship Id="rId186" Type="http://schemas.openxmlformats.org/officeDocument/2006/relationships/hyperlink" Target="https://www.cyber.gov.au/resources-business-and-government/essential-cyber-security/ism/cyber-security-guidelines/guidelines-media" TargetMode="External"/><Relationship Id="rId351" Type="http://schemas.openxmlformats.org/officeDocument/2006/relationships/hyperlink" Target="https://www.nsa.gov/Press-Room/News-Highlights/Article/Article/3148990/nsa-releases-future-quantum-resistant-qr-algorithm-requirements-for-national-se/" TargetMode="External"/><Relationship Id="rId372" Type="http://schemas.openxmlformats.org/officeDocument/2006/relationships/hyperlink" Target="https://www.cyber.gov.au/resources-business-and-government/essential-cyber-security/ism/cyber-security-guidelines/guidelines-procurement-and-outsourcing" TargetMode="External"/><Relationship Id="rId393" Type="http://schemas.openxmlformats.org/officeDocument/2006/relationships/hyperlink" Target="https://www.protectivesecurity.gov.au/publications-library/policy-16-entity-facilities" TargetMode="External"/><Relationship Id="rId211" Type="http://schemas.openxmlformats.org/officeDocument/2006/relationships/hyperlink" Target="https://learn.microsoft.com/en-au/windows/security/threat-protection/windows-defender-application-control/microsoft-recommended-block-rules" TargetMode="External"/><Relationship Id="rId232" Type="http://schemas.openxmlformats.org/officeDocument/2006/relationships/hyperlink" Target="https://www.cyber.gov.au/resources-business-and-government/essential-cyber-security/ism/cyber-security-guidelines/guidelines-database-systems" TargetMode="External"/><Relationship Id="rId253" Type="http://schemas.openxmlformats.org/officeDocument/2006/relationships/hyperlink" Target="https://www.cyber.gov.au/resources-business-and-government/essential-cyber-security/ism/cyber-security-guidelines/guidelines-system-hardening" TargetMode="External"/><Relationship Id="rId274" Type="http://schemas.openxmlformats.org/officeDocument/2006/relationships/hyperlink" Target="https://www.cyber.gov.au/resources-business-and-government/essential-cyber-security/ism/cyber-security-guidelines/guidelines-personnel-security" TargetMode="External"/><Relationship Id="rId295" Type="http://schemas.openxmlformats.org/officeDocument/2006/relationships/hyperlink" Target="https://owasp.org/www-project-proactive-controls/" TargetMode="External"/><Relationship Id="rId309" Type="http://schemas.openxmlformats.org/officeDocument/2006/relationships/hyperlink" Target="https://www.protectivesecurity.gov.au/" TargetMode="External"/><Relationship Id="rId27" Type="http://schemas.openxmlformats.org/officeDocument/2006/relationships/hyperlink" Target="https://www.cyber.gov.au/resources-business-and-government/assessment-and-evaluation-programs/infosec-registered-assessors-program/irap-assessors" TargetMode="External"/><Relationship Id="rId48" Type="http://schemas.openxmlformats.org/officeDocument/2006/relationships/hyperlink" Target="https://www.ncsc.govt.nz/resources/cyber-resilience-guidance/supply-chain/" TargetMode="External"/><Relationship Id="rId69" Type="http://schemas.openxmlformats.org/officeDocument/2006/relationships/hyperlink" Target="https://www.cyber.gov.au/resources-business-and-government/essential-cyber-security/ism/cyber-security-guidelines/guidelines-cyber-security-roles" TargetMode="External"/><Relationship Id="rId113" Type="http://schemas.openxmlformats.org/officeDocument/2006/relationships/hyperlink" Target="https://www.cyber.gov.au/resources-business-and-government/essential-cyber-security/ism" TargetMode="External"/><Relationship Id="rId134" Type="http://schemas.openxmlformats.org/officeDocument/2006/relationships/hyperlink" Target="https://www.cyber.gov.au/report-and-recover/report/report-a-cyber-security-incident" TargetMode="External"/><Relationship Id="rId320" Type="http://schemas.openxmlformats.org/officeDocument/2006/relationships/hyperlink" Target="https://www.cyber.gov.au/resources-business-and-government/essential-cyber-security/ism/cyber-security-guidelines/guidelines-cryptography" TargetMode="External"/><Relationship Id="rId80" Type="http://schemas.openxmlformats.org/officeDocument/2006/relationships/hyperlink" Target="https://www.cyber.gov.au/resources-business-and-government/essential-cyber-security/ism/cyber-security-guidelines/guidelines-communications-infastructure" TargetMode="External"/><Relationship Id="rId155" Type="http://schemas.openxmlformats.org/officeDocument/2006/relationships/hyperlink" Target="https://www.legislation.gov.au/Series/C2004A02796" TargetMode="External"/><Relationship Id="rId176" Type="http://schemas.openxmlformats.org/officeDocument/2006/relationships/hyperlink" Target="https://commoncriteriaportal.org/products/" TargetMode="External"/><Relationship Id="rId197" Type="http://schemas.openxmlformats.org/officeDocument/2006/relationships/hyperlink" Target="https://www.memtest86.com/" TargetMode="External"/><Relationship Id="rId341" Type="http://schemas.openxmlformats.org/officeDocument/2006/relationships/hyperlink" Target="https://www.iso.org/standard/52906.html" TargetMode="External"/><Relationship Id="rId362" Type="http://schemas.openxmlformats.org/officeDocument/2006/relationships/hyperlink" Target="https://www.cyber.gov.au/resources-business-and-government/essential-cyber-security/ism/cyber-security-guidelines/guidelines-personnel-security" TargetMode="External"/><Relationship Id="rId383" Type="http://schemas.openxmlformats.org/officeDocument/2006/relationships/hyperlink" Target="https://www.cyber.gov.au/resources-business-and-government/essential-cyber-security/ism/cyber-security-guidelines/guidelines-procurement-and-outsourcing" TargetMode="External"/><Relationship Id="rId201" Type="http://schemas.openxmlformats.org/officeDocument/2006/relationships/hyperlink" Target="https://www.usenix.org/legacy/event/fast11/tech/full_papers/Wei.pdf" TargetMode="External"/><Relationship Id="rId222" Type="http://schemas.openxmlformats.org/officeDocument/2006/relationships/hyperlink" Target="https://www.cyber.gov.au/resources-business-and-government/essential-cyber-security/ism/cyber-security-guidelines/guidelines-system-management" TargetMode="External"/><Relationship Id="rId243" Type="http://schemas.openxmlformats.org/officeDocument/2006/relationships/hyperlink" Target="https://www.cyber.gov.au/resources-business-and-government/maintaining-devices-and-systems/system-hardening-and-administration/system-hardening/mitigating-use-stolen-credentials" TargetMode="External"/><Relationship Id="rId264" Type="http://schemas.openxmlformats.org/officeDocument/2006/relationships/hyperlink" Target="https://www.oaic.gov.au/privacy/australian-privacy-principles-guidelines" TargetMode="External"/><Relationship Id="rId285" Type="http://schemas.openxmlformats.org/officeDocument/2006/relationships/hyperlink" Target="https://developers.google.com/android/play-protect/starting-a-vdp" TargetMode="External"/><Relationship Id="rId17" Type="http://schemas.openxmlformats.org/officeDocument/2006/relationships/hyperlink" Target="https://www.legislation.gov.au/Series/C2018A00029" TargetMode="External"/><Relationship Id="rId38" Type="http://schemas.openxmlformats.org/officeDocument/2006/relationships/hyperlink" Target="https://resources.sei.cmu.edu/library/asset-view.cfm?assetid=540644" TargetMode="External"/><Relationship Id="rId59" Type="http://schemas.openxmlformats.org/officeDocument/2006/relationships/hyperlink" Target="https://csrc.nist.gov/publications/detail/sp/800-145/final" TargetMode="External"/><Relationship Id="rId103" Type="http://schemas.openxmlformats.org/officeDocument/2006/relationships/hyperlink" Target="https://www.cyber.gov.au/resources-business-and-government/essential-cyber-security/ism/cyber-security-guidelines/guidelines-system-management" TargetMode="External"/><Relationship Id="rId124" Type="http://schemas.openxmlformats.org/officeDocument/2006/relationships/hyperlink" Target="https://www.cyber.gov.au/resources-business-and-government/essential-cyber-security/ism/cyber-security-guidelines/guidelines-communications-systems" TargetMode="External"/><Relationship Id="rId310" Type="http://schemas.openxmlformats.org/officeDocument/2006/relationships/hyperlink" Target="https://www.protectivesecurity.gov.au/publications-library/policy-8-sensitive-and-classified-information" TargetMode="External"/><Relationship Id="rId70" Type="http://schemas.openxmlformats.org/officeDocument/2006/relationships/hyperlink" Target="https://www.cyber.gov.au/resources-business-and-government/essential-cyber-security/ism/cyber-security-guidelines/guidelines-cyber-security-roles" TargetMode="External"/><Relationship Id="rId91" Type="http://schemas.openxmlformats.org/officeDocument/2006/relationships/hyperlink" Target="https://www.cyber.gov.au/resources-business-and-government/essential-cyber-security/ism/cyber-security-guidelines/guidelines-ict-equipment" TargetMode="External"/><Relationship Id="rId145" Type="http://schemas.openxmlformats.org/officeDocument/2006/relationships/hyperlink" Target="https://www.cyber.gov.au/resources-business-and-government/essential-cyber-security/ism/cyber-security-guidelines/guidelines-cryptography" TargetMode="External"/><Relationship Id="rId166" Type="http://schemas.openxmlformats.org/officeDocument/2006/relationships/hyperlink" Target="https://www.cyber.gov.au/resources-business-and-government/essential-cyber-security/ism/cyber-security-guidelines/guidelines-cryptography" TargetMode="External"/><Relationship Id="rId187" Type="http://schemas.openxmlformats.org/officeDocument/2006/relationships/hyperlink" Target="https://www.cyber.gov.au/resources-business-and-government/essential-cyber-security/ism/cyber-security-guidelines/guidelines-media" TargetMode="External"/><Relationship Id="rId331" Type="http://schemas.openxmlformats.org/officeDocument/2006/relationships/hyperlink" Target="https://www.cyber.gov.au/resources-business-and-government/essential-cyber-security/ism/cyber-security-guidelines/guidelines-procurement-and-outsourcing" TargetMode="External"/><Relationship Id="rId352" Type="http://schemas.openxmlformats.org/officeDocument/2006/relationships/hyperlink" Target="https://www.cyber.gov.au/resources-business-and-government/governance-and-user-education/governance/planning-post-quantum-cryptography" TargetMode="External"/><Relationship Id="rId373" Type="http://schemas.openxmlformats.org/officeDocument/2006/relationships/hyperlink" Target="https://www.cyber.gov.au/resources-business-and-government/essential-cyber-security/ism/cyber-security-guidelines/guidelines-evaluated-products" TargetMode="External"/><Relationship Id="rId394" Type="http://schemas.openxmlformats.org/officeDocument/2006/relationships/hyperlink" Target="https://www.protectivesecurity.gov.au/" TargetMode="External"/><Relationship Id="rId1" Type="http://schemas.openxmlformats.org/officeDocument/2006/relationships/customXml" Target="../customXml/item1.xml"/><Relationship Id="rId212" Type="http://schemas.openxmlformats.org/officeDocument/2006/relationships/hyperlink" Target="https://learn.microsoft.com/en-au/windows/security/threat-protection/windows-defender-application-control/microsoft-recommended-driver-block-rules" TargetMode="External"/><Relationship Id="rId233" Type="http://schemas.openxmlformats.org/officeDocument/2006/relationships/hyperlink" Target="https://www.cyber.gov.au/resources-business-and-government/essential-cyber-security/ism/cyber-security-guidelines/guidelines-email" TargetMode="External"/><Relationship Id="rId254" Type="http://schemas.openxmlformats.org/officeDocument/2006/relationships/hyperlink" Target="https://www.cyber.gov.au/resources-business-and-government/essential-cyber-security/ism/cyber-security-guidelines/guidelines-system-monitoring" TargetMode="External"/><Relationship Id="rId28" Type="http://schemas.openxmlformats.org/officeDocument/2006/relationships/hyperlink" Target="https://www.cyber.gov.au/resources-business-and-government/essential-cyber-security/ism/cyber-security-guidelines/guidelines-cyber-security-incidents" TargetMode="External"/><Relationship Id="rId49" Type="http://schemas.openxmlformats.org/officeDocument/2006/relationships/hyperlink" Target="https://www.ncsc.gov.uk/collection/supply-chain-security" TargetMode="External"/><Relationship Id="rId114" Type="http://schemas.openxmlformats.org/officeDocument/2006/relationships/hyperlink" Target="https://www.protectivesecurity.gov.au/" TargetMode="External"/><Relationship Id="rId275" Type="http://schemas.openxmlformats.org/officeDocument/2006/relationships/hyperlink" Target="https://www.cyber.gov.au/resources-business-and-government/essential-cyber-security/ism/cyber-security-guidelines/guidelines-system-hardening" TargetMode="External"/><Relationship Id="rId296" Type="http://schemas.openxmlformats.org/officeDocument/2006/relationships/hyperlink" Target="https://owasp.org/www-project-top-ten/" TargetMode="External"/><Relationship Id="rId300" Type="http://schemas.openxmlformats.org/officeDocument/2006/relationships/hyperlink" Target="https://www.cyber.gov.au/resources-business-and-government/maintaining-devices-and-systems/system-hardening-and-administration/web-hardening/securing-content-management-systems" TargetMode="External"/><Relationship Id="rId60" Type="http://schemas.openxmlformats.org/officeDocument/2006/relationships/hyperlink" Target="https://www.cyber.gov.au/resources-business-and-government/maintaining-devices-and-systems/cloud-security-guidance/cloud-computing-security-considerations" TargetMode="External"/><Relationship Id="rId81" Type="http://schemas.openxmlformats.org/officeDocument/2006/relationships/hyperlink" Target="https://www.cyber.gov.au/resources-business-and-government/essential-cyber-security/ism/cyber-security-guidelines/guidelines-communications-systems" TargetMode="External"/><Relationship Id="rId135" Type="http://schemas.openxmlformats.org/officeDocument/2006/relationships/hyperlink" Target="https://www.protectivesecurity.gov.au/" TargetMode="External"/><Relationship Id="rId156" Type="http://schemas.openxmlformats.org/officeDocument/2006/relationships/hyperlink" Target="https://www.cyber.gov.au/resources-business-and-government/essential-cyber-security/ism/cyber-security-guidelines/guidelines-system-hardening" TargetMode="External"/><Relationship Id="rId177" Type="http://schemas.openxmlformats.org/officeDocument/2006/relationships/hyperlink" Target="https://www.cyber.gov.au/resources-business-and-government/essential-cyber-security/ism/cyber-security-guidelines/guidelines-procurement-and-outsourcing" TargetMode="External"/><Relationship Id="rId198" Type="http://schemas.openxmlformats.org/officeDocument/2006/relationships/hyperlink" Target="https://github.com/ihaque/memtestG80" TargetMode="External"/><Relationship Id="rId321" Type="http://schemas.openxmlformats.org/officeDocument/2006/relationships/hyperlink" Target="https://www.cyber.gov.au/resources-business-and-government/maintaining-devices-and-systems/system-hardening-and-administration/network-hardening/implementing-network-segmentation-and-segregation" TargetMode="External"/><Relationship Id="rId342" Type="http://schemas.openxmlformats.org/officeDocument/2006/relationships/hyperlink" Target="https://www.iso.org/standard/72515.html" TargetMode="External"/><Relationship Id="rId363" Type="http://schemas.openxmlformats.org/officeDocument/2006/relationships/hyperlink" Target="https://www.cyber.gov.au/resources-business-and-government/essential-cyber-security/ism/cyber-security-guidelines/guidelines-system-hardening" TargetMode="External"/><Relationship Id="rId384" Type="http://schemas.openxmlformats.org/officeDocument/2006/relationships/hyperlink" Target="https://noscript.net/" TargetMode="External"/><Relationship Id="rId202" Type="http://schemas.openxmlformats.org/officeDocument/2006/relationships/hyperlink" Target="https://www.scec.gov.au/catalogue" TargetMode="External"/><Relationship Id="rId223" Type="http://schemas.openxmlformats.org/officeDocument/2006/relationships/hyperlink" Target="https://www.cyber.gov.au/resources-business-and-government/maintaining-devices-and-systems/system-hardening-and-administration/system-hardening/hardening-microsoft-365-office-2021-office-2019-and-office-2016" TargetMode="External"/><Relationship Id="rId244" Type="http://schemas.openxmlformats.org/officeDocument/2006/relationships/hyperlink" Target="https://www.microsoft.com/en-au/download/confirmation.aspx?id=36036" TargetMode="External"/><Relationship Id="rId18" Type="http://schemas.openxmlformats.org/officeDocument/2006/relationships/hyperlink" Target="https://www.legislation.gov.au/Series/C2004A02124" TargetMode="External"/><Relationship Id="rId39" Type="http://schemas.openxmlformats.org/officeDocument/2006/relationships/hyperlink" Target="https://www.cyber.gov.au/resources-business-and-government/essential-cyber-security/ism/cyber-security-guidelines/guidelines-procurement-and-outsourcing" TargetMode="External"/><Relationship Id="rId265" Type="http://schemas.openxmlformats.org/officeDocument/2006/relationships/hyperlink" Target="https://www.cyber.gov.au/resources-business-and-government/essential-cyber-security/ism/cyber-security-guidelines/guidelines-cyber-security-roles" TargetMode="External"/><Relationship Id="rId286" Type="http://schemas.openxmlformats.org/officeDocument/2006/relationships/hyperlink" Target="https://www.enisa.europa.eu/publications/vulnerability-disclosure" TargetMode="External"/><Relationship Id="rId50" Type="http://schemas.openxmlformats.org/officeDocument/2006/relationships/hyperlink" Target="https://www.cisa.gov/ict-supply-chain-resource-library" TargetMode="External"/><Relationship Id="rId104" Type="http://schemas.openxmlformats.org/officeDocument/2006/relationships/hyperlink" Target="https://www.cyber.gov.au/resources-business-and-government/essential-cyber-security/ism/cyber-security-guidelines/guidelines-system-monitoring" TargetMode="External"/><Relationship Id="rId125" Type="http://schemas.openxmlformats.org/officeDocument/2006/relationships/hyperlink" Target="https://www.cyber.gov.au/resources-business-and-government/essential-cyber-security/ism/cyber-security-guidelines/guidelines-enterprise-mobility" TargetMode="External"/><Relationship Id="rId146" Type="http://schemas.openxmlformats.org/officeDocument/2006/relationships/hyperlink" Target="https://www.cyber.gov.au/resources-business-and-government/essential-cyber-security/ism/cyber-security-guidelines/guidelines-gateways" TargetMode="External"/><Relationship Id="rId167" Type="http://schemas.openxmlformats.org/officeDocument/2006/relationships/hyperlink" Target="https://csrc.nist.gov/publications/detail/sp/800-121/rev-2/final" TargetMode="External"/><Relationship Id="rId188" Type="http://schemas.openxmlformats.org/officeDocument/2006/relationships/hyperlink" Target="https://www.cyber.gov.au/resources-business-and-government/essential-cyber-security/ism/cyber-security-guidelines/guidelines-media" TargetMode="External"/><Relationship Id="rId311" Type="http://schemas.openxmlformats.org/officeDocument/2006/relationships/hyperlink" Target="https://www.cyber.gov.au/resources-business-and-government/maintaining-devices-and-systems/system-hardening-and-administration/web-hardening/implementing-certificates-tls-https-and-opportunistic-tls" TargetMode="External"/><Relationship Id="rId332" Type="http://schemas.openxmlformats.org/officeDocument/2006/relationships/hyperlink" Target="https://www.wi-fi.org/discover-wi-fi" TargetMode="External"/><Relationship Id="rId353" Type="http://schemas.openxmlformats.org/officeDocument/2006/relationships/hyperlink" Target="https://www.cyber.gov.au/resources-business-and-government/essential-cyber-security/ism/cyber-security-guidelines/guidelines-networking" TargetMode="External"/><Relationship Id="rId374" Type="http://schemas.openxmlformats.org/officeDocument/2006/relationships/hyperlink" Target="https://www.cyber.gov.au/resources-business-and-government/essential-cyber-security/ism/cyber-security-guidelines/guidelines-networking" TargetMode="External"/><Relationship Id="rId395" Type="http://schemas.openxmlformats.org/officeDocument/2006/relationships/hyperlink" Target="https://www.protectivesecurity.gov.au/publications-library/policy-16-entity-facilities" TargetMode="External"/><Relationship Id="rId71" Type="http://schemas.openxmlformats.org/officeDocument/2006/relationships/hyperlink" Target="https://www.cyber.gov.au/resources-business-and-government/essential-cyber-security/ism/cyber-security-guidelines/guidelines-cyber-security-incidents" TargetMode="External"/><Relationship Id="rId92" Type="http://schemas.openxmlformats.org/officeDocument/2006/relationships/hyperlink" Target="https://www.cyber.gov.au/resources-business-and-government/essential-cyber-security/ism/cyber-security-guidelines/guidelines-media" TargetMode="External"/><Relationship Id="rId213" Type="http://schemas.openxmlformats.org/officeDocument/2006/relationships/hyperlink" Target="https://www.cyber.gov.au/resources-business-and-government/maintaining-devices-and-systems/system-hardening-and-administration/system-administration/securing-powershell-enterprise" TargetMode="External"/><Relationship Id="rId234" Type="http://schemas.openxmlformats.org/officeDocument/2006/relationships/hyperlink" Target="https://www.cyber.gov.au/resources-business-and-government/essential-cyber-security/ism/cyber-security-guidelines/guidelines-procurement-and-outsourcing" TargetMode="External"/><Relationship Id="rId2" Type="http://schemas.openxmlformats.org/officeDocument/2006/relationships/numbering" Target="numbering.xml"/><Relationship Id="rId29" Type="http://schemas.openxmlformats.org/officeDocument/2006/relationships/hyperlink" Target="https://www.cyber.gov.au/resources-business-and-government/essential-cyber-security/ism/cyber-security-guidelines/guidelines-procurement-and-outsourcing" TargetMode="External"/><Relationship Id="rId255" Type="http://schemas.openxmlformats.org/officeDocument/2006/relationships/hyperlink" Target="https://www.cyber.gov.au/resources-business-and-government/essential-cyber-security/ism/cyber-security-guidelines/guidelines-networking" TargetMode="External"/><Relationship Id="rId276" Type="http://schemas.openxmlformats.org/officeDocument/2006/relationships/hyperlink" Target="https://www.cyber.gov.au/resources-business-and-government/essential-cyber-security/ism/cyber-security-guidelines/guidelines-software-development" TargetMode="External"/><Relationship Id="rId297" Type="http://schemas.openxmlformats.org/officeDocument/2006/relationships/hyperlink" Target="https://www.cyber.gov.au/resources-business-and-government/maintaining-devices-and-systems/system-hardening-and-administration/web-hardening/implementing-certificates-tls-https-and-opportunistic-tls" TargetMode="External"/><Relationship Id="rId40" Type="http://schemas.openxmlformats.org/officeDocument/2006/relationships/hyperlink" Target="https://reportapp.cyber.gov.au/" TargetMode="External"/><Relationship Id="rId115" Type="http://schemas.openxmlformats.org/officeDocument/2006/relationships/hyperlink" Target="https://www.protectivesecurity.gov.au/publications-library/policy-16-entity-facilities" TargetMode="External"/><Relationship Id="rId136" Type="http://schemas.openxmlformats.org/officeDocument/2006/relationships/hyperlink" Target="https://www.protectivesecurity.gov.au/publications-library/policy-9-access-information" TargetMode="External"/><Relationship Id="rId157" Type="http://schemas.openxmlformats.org/officeDocument/2006/relationships/hyperlink" Target="https://www.cyber.gov.au/resources-business-and-government/essential-cyber-security/ism/cyber-security-guidelines/guidelines-system-hardening" TargetMode="External"/><Relationship Id="rId178" Type="http://schemas.openxmlformats.org/officeDocument/2006/relationships/hyperlink" Target="https://www.cyber.gov.au/resources-business-and-government/essential-cyber-security/ism/cyber-security-guidelines/guidelines-system-management" TargetMode="External"/><Relationship Id="rId301" Type="http://schemas.openxmlformats.org/officeDocument/2006/relationships/hyperlink" Target="https://owasp.org/www-project-api-security/" TargetMode="External"/><Relationship Id="rId322" Type="http://schemas.openxmlformats.org/officeDocument/2006/relationships/hyperlink" Target="https://cyber.gc.ca/en/guidance/baseline-security-requirements-network-security-zones-version-20-itsp80022" TargetMode="External"/><Relationship Id="rId343" Type="http://schemas.openxmlformats.org/officeDocument/2006/relationships/hyperlink" Target="https://csrc.nist.gov/publications/detail/fips/140/3/final" TargetMode="External"/><Relationship Id="rId364" Type="http://schemas.openxmlformats.org/officeDocument/2006/relationships/hyperlink" Target="https://www.cyber.gov.au/resources-business-and-government/essential-cyber-security/ism/cyber-security-guidelines/guidelines-networking" TargetMode="External"/><Relationship Id="rId61" Type="http://schemas.openxmlformats.org/officeDocument/2006/relationships/hyperlink" Target="https://www.cyber.gov.au/resources-business-and-government/maintaining-devices-and-systems/cloud-security-guidance/cloud-computing-security-cloud-service-providers" TargetMode="External"/><Relationship Id="rId82" Type="http://schemas.openxmlformats.org/officeDocument/2006/relationships/hyperlink" Target="https://www.cyber.gov.au/resources-business-and-government/essential-cyber-security/ism/cyber-security-guidelines/guidelines-communications-systems" TargetMode="External"/><Relationship Id="rId199" Type="http://schemas.openxmlformats.org/officeDocument/2006/relationships/hyperlink" Target="https://github.com/ihaque/memtestCL" TargetMode="External"/><Relationship Id="rId203" Type="http://schemas.openxmlformats.org/officeDocument/2006/relationships/hyperlink" Target="https://www.nsa.gov/Resources/Media-Destruction-Guidance/NSA-Evaluated-Products-Lists-EPLs/" TargetMode="External"/><Relationship Id="rId385" Type="http://schemas.openxmlformats.org/officeDocument/2006/relationships/hyperlink" Target="https://www.cyber.gov.au/resources-business-and-government/essential-cyber-security/ism/cyber-security-guidelines/guidelines-procurement-and-outsourcing" TargetMode="External"/><Relationship Id="rId19" Type="http://schemas.openxmlformats.org/officeDocument/2006/relationships/hyperlink" Target="https://csrc.nist.gov/publications/detail/sp/800-37/rev-2/final" TargetMode="External"/><Relationship Id="rId224" Type="http://schemas.openxmlformats.org/officeDocument/2006/relationships/hyperlink" Target="https://www.cyber.gov.au/resources-business-and-government/maintaining-devices-and-systems/system-hardening-and-administration/system-hardening/microsoft-office-macro-security" TargetMode="External"/><Relationship Id="rId245" Type="http://schemas.openxmlformats.org/officeDocument/2006/relationships/hyperlink" Target="https://csrc.nist.gov/publications/detail/sp/800-190/final" TargetMode="External"/><Relationship Id="rId266" Type="http://schemas.openxmlformats.org/officeDocument/2006/relationships/hyperlink" Target="https://www.cyber.gov.au/resources-business-and-government/essential-cyber-security/ism/cyber-security-guidelines/guidelines-cyber-security-incidents" TargetMode="External"/><Relationship Id="rId287" Type="http://schemas.openxmlformats.org/officeDocument/2006/relationships/hyperlink" Target="https://english.ncsc.nl/publications/publications/2019/juni/01/coordinated-vulnerability-disclosure-the-guideline" TargetMode="External"/><Relationship Id="rId30" Type="http://schemas.openxmlformats.org/officeDocument/2006/relationships/hyperlink" Target="https://www.cyber.gov.au/resources-business-and-government/essential-cyber-security/ism/cyber-security-guidelines/guidelines-procurement-and-outsourcing" TargetMode="External"/><Relationship Id="rId105" Type="http://schemas.openxmlformats.org/officeDocument/2006/relationships/hyperlink" Target="https://www.cyber.gov.au/resources-business-and-government/essential-cyber-security/ism/cyber-security-guidelines/guidelines-software-development" TargetMode="External"/><Relationship Id="rId126" Type="http://schemas.openxmlformats.org/officeDocument/2006/relationships/hyperlink" Target="https://www.cyber.gov.au/resources-business-and-government/essential-cyber-security/ism/cyber-security-guidelines/guidelines-media" TargetMode="External"/><Relationship Id="rId147" Type="http://schemas.openxmlformats.org/officeDocument/2006/relationships/hyperlink" Target="https://www.cyber.gov.au/resources-business-and-government/essential-cyber-security/ism/cyber-security-guidelines/guidelines-gateways" TargetMode="External"/><Relationship Id="rId168" Type="http://schemas.openxmlformats.org/officeDocument/2006/relationships/hyperlink" Target="https://www.cyber.gov.au/resources-business-and-government/essential-cyber-security/ism/cyber-security-guidelines/guidelines-physical-security" TargetMode="External"/><Relationship Id="rId312" Type="http://schemas.openxmlformats.org/officeDocument/2006/relationships/hyperlink" Target="https://www.cyber.gov.au/resources-business-and-government/maintaining-devices-and-systems/system-hardening-and-administration/email-hardening/how-combat-fake-emails" TargetMode="External"/><Relationship Id="rId333" Type="http://schemas.openxmlformats.org/officeDocument/2006/relationships/hyperlink" Target="https://www.wi-fi.org/certification/programs" TargetMode="External"/><Relationship Id="rId354" Type="http://schemas.openxmlformats.org/officeDocument/2006/relationships/hyperlink" Target="https://www.cyber.gov.au/resources-business-and-government/maintaining-devices-and-systems/system-hardening-and-administration/web-hardening/implementing-certificates-tls-https-and-opportunistic-tls" TargetMode="External"/><Relationship Id="rId51" Type="http://schemas.openxmlformats.org/officeDocument/2006/relationships/hyperlink" Target="https://csrc.nist.gov/publications/detail/sp/800-161/rev-1/final" TargetMode="External"/><Relationship Id="rId72" Type="http://schemas.openxmlformats.org/officeDocument/2006/relationships/hyperlink" Target="https://www.cyber.gov.au/resources-business-and-government/essential-cyber-security/ism/cyber-security-guidelines/guidelines-cyber-security-incidents" TargetMode="External"/><Relationship Id="rId93" Type="http://schemas.openxmlformats.org/officeDocument/2006/relationships/hyperlink" Target="https://www.cyber.gov.au/resources-business-and-government/essential-cyber-security/ism/cyber-security-guidelines/guidelines-media" TargetMode="External"/><Relationship Id="rId189" Type="http://schemas.openxmlformats.org/officeDocument/2006/relationships/hyperlink" Target="https://commoncriteriaportal.org/products/" TargetMode="External"/><Relationship Id="rId375" Type="http://schemas.openxmlformats.org/officeDocument/2006/relationships/hyperlink" Target="https://www.cyber.gov.au/resources-business-and-government/essential-cyber-security/ism/cyber-security-guidelines/guidelines-system-monitoring" TargetMode="External"/><Relationship Id="rId396" Type="http://schemas.openxmlformats.org/officeDocument/2006/relationships/footer" Target="footer4.xml"/><Relationship Id="rId3" Type="http://schemas.openxmlformats.org/officeDocument/2006/relationships/styles" Target="styles.xml"/><Relationship Id="rId214" Type="http://schemas.openxmlformats.org/officeDocument/2006/relationships/hyperlink" Target="https://devblogs.microsoft.com/powershell/powershell-the-blue-team/" TargetMode="External"/><Relationship Id="rId235" Type="http://schemas.openxmlformats.org/officeDocument/2006/relationships/hyperlink" Target="https://www.cyber.gov.au/resources-business-and-government/maintaining-devices-and-systems/system-hardening-and-administration/system-hardening/implementing-multi-factor-authentication" TargetMode="External"/><Relationship Id="rId256" Type="http://schemas.openxmlformats.org/officeDocument/2006/relationships/hyperlink" Target="https://www.cyber.gov.au/resources-business-and-government/maintaining-devices-and-systems/system-hardening-and-administration/system-administration/assessing-security-vulnerabilities-and-applying-patches" TargetMode="External"/><Relationship Id="rId277" Type="http://schemas.openxmlformats.org/officeDocument/2006/relationships/hyperlink" Target="https://www.cyber.gov.au/resources-business-and-government/essential-cyber-security/ism/cyber-security-guidelines/guidelines-gateways" TargetMode="External"/><Relationship Id="rId298" Type="http://schemas.openxmlformats.org/officeDocument/2006/relationships/hyperlink" Target="https://www.cyber.gov.au/resources-business-and-government/essential-cyber-security/ism/cyber-security-guidelines/guidelines-cryptography" TargetMode="External"/><Relationship Id="rId116" Type="http://schemas.openxmlformats.org/officeDocument/2006/relationships/hyperlink" Target="https://www.protectivesecurity.gov.au/publications-library/policy-16-entity-facilities" TargetMode="External"/><Relationship Id="rId137" Type="http://schemas.openxmlformats.org/officeDocument/2006/relationships/hyperlink" Target="https://www.cyber.gov.au/resources-business-and-government/maintaining-devices-and-systems/system-hardening-and-administration/system-administration/restricting-administrative-privileges" TargetMode="External"/><Relationship Id="rId158" Type="http://schemas.openxmlformats.org/officeDocument/2006/relationships/hyperlink" Target="https://www.cyber.gov.au/resources-business-and-government/essential-cyber-security/ism/cyber-security-guidelines/guidelines-system-management" TargetMode="External"/><Relationship Id="rId302" Type="http://schemas.openxmlformats.org/officeDocument/2006/relationships/hyperlink" Target="https://www.cyber.gov.au/resources-business-and-government/essential-cyber-security/ism/cyber-security-guidelines/guidelines-system-hardening" TargetMode="External"/><Relationship Id="rId323" Type="http://schemas.openxmlformats.org/officeDocument/2006/relationships/hyperlink" Target="https://www.cyber.gov.au/resources-business-and-government/essential-cyber-security/ism/cyber-security-guidelines/guidelines-system-management" TargetMode="External"/><Relationship Id="rId344" Type="http://schemas.openxmlformats.org/officeDocument/2006/relationships/hyperlink" Target="https://csrc.nist.gov/publications/detail/sp/800-140/final" TargetMode="External"/><Relationship Id="rId20" Type="http://schemas.openxmlformats.org/officeDocument/2006/relationships/hyperlink" Target="https://www.iso.org/standard/65694.html" TargetMode="External"/><Relationship Id="rId41" Type="http://schemas.openxmlformats.org/officeDocument/2006/relationships/hyperlink" Target="https://www.cyber.gov.au/report-and-recover/report/report-a-cyber-security-incident" TargetMode="External"/><Relationship Id="rId62" Type="http://schemas.openxmlformats.org/officeDocument/2006/relationships/hyperlink" Target="https://www.cyber.gov.au/resources-business-and-government/maintaining-devices-and-systems/cloud-security-guidance/cloud-computing-security-tenants" TargetMode="External"/><Relationship Id="rId83" Type="http://schemas.openxmlformats.org/officeDocument/2006/relationships/hyperlink" Target="https://www.cyber.gov.au/resources-business-and-government/essential-cyber-security/ism/cyber-security-guidelines/guidelines-communications-systems" TargetMode="External"/><Relationship Id="rId179" Type="http://schemas.openxmlformats.org/officeDocument/2006/relationships/hyperlink" Target="https://commoncriteriaportal.org/products/" TargetMode="External"/><Relationship Id="rId365" Type="http://schemas.openxmlformats.org/officeDocument/2006/relationships/hyperlink" Target="https://www.apnic.net/community/security/resource-certification/" TargetMode="External"/><Relationship Id="rId386" Type="http://schemas.openxmlformats.org/officeDocument/2006/relationships/hyperlink" Target="https://www.cyber.gov.au/resources-business-and-government/essential-cyber-security/ism/cyber-security-guidelines/guidelines-data-transfers" TargetMode="External"/><Relationship Id="rId190" Type="http://schemas.openxmlformats.org/officeDocument/2006/relationships/hyperlink" Target="https://www.cyber.gov.au/resources-business-and-government/essential-cyber-security/ism/cyber-security-guidelines/guidelines-procurement-and-outsourcing" TargetMode="External"/><Relationship Id="rId204" Type="http://schemas.openxmlformats.org/officeDocument/2006/relationships/hyperlink" Target="https://www.cyber.gov.au/resources-business-and-government/essential-cyber-security/ism/cyber-security-guidelines/guidelines-procurement-and-outsourcing" TargetMode="External"/><Relationship Id="rId225" Type="http://schemas.openxmlformats.org/officeDocument/2006/relationships/hyperlink" Target="https://www.cyber.gov.au/resources-business-and-government/essential-cyber-security/ism/cyber-security-guidelines/guidelines-system-monitoring" TargetMode="External"/><Relationship Id="rId246" Type="http://schemas.openxmlformats.org/officeDocument/2006/relationships/hyperlink" Target="https://www.cyber.gov.au/resources-business-and-government/essential-cyber-security/ism/cyber-security-guidelines/guidelines-procurement-and-outsourcing" TargetMode="External"/><Relationship Id="rId267" Type="http://schemas.openxmlformats.org/officeDocument/2006/relationships/hyperlink" Target="https://www.cyber.gov.au/resources-business-and-government/essential-cyber-security/ism/cyber-security-guidelines/guidelines-gateways" TargetMode="External"/><Relationship Id="rId288" Type="http://schemas.openxmlformats.org/officeDocument/2006/relationships/hyperlink" Target="https://resources.sei.cmu.edu/library/asset-view.cfm?assetid=503330" TargetMode="External"/><Relationship Id="rId106" Type="http://schemas.openxmlformats.org/officeDocument/2006/relationships/hyperlink" Target="https://www.cyber.gov.au/resources-business-and-government/essential-cyber-security/ism/cyber-security-guidelines/guidelines-software-development" TargetMode="External"/><Relationship Id="rId127" Type="http://schemas.openxmlformats.org/officeDocument/2006/relationships/hyperlink" Target="https://www.cyber.gov.au/resources-business-and-government/essential-cyber-security/ism/cyber-security-guidelines/guidelines-email" TargetMode="External"/><Relationship Id="rId313" Type="http://schemas.openxmlformats.org/officeDocument/2006/relationships/hyperlink" Target="https://www.cyber.gov.au/resources-business-and-government/maintaining-devices-and-systems/system-hardening-and-administration/email-hardening/marketing-and-filtering-email-service-providers" TargetMode="External"/><Relationship Id="rId10" Type="http://schemas.openxmlformats.org/officeDocument/2006/relationships/footer" Target="footer2.xml"/><Relationship Id="rId31" Type="http://schemas.openxmlformats.org/officeDocument/2006/relationships/hyperlink" Target="https://www.cyber.gov.au/resources-business-and-government/essential-cyber-security/ism/cyber-security-guidelines/guidelines-personnel-security" TargetMode="External"/><Relationship Id="rId52" Type="http://schemas.openxmlformats.org/officeDocument/2006/relationships/hyperlink" Target="https://www.protectivesecurity.gov.au/" TargetMode="External"/><Relationship Id="rId73" Type="http://schemas.openxmlformats.org/officeDocument/2006/relationships/hyperlink" Target="https://www.cyber.gov.au/resources-business-and-government/essential-cyber-security/ism/cyber-security-guidelines/guidelines-procurement-and-outsourcing" TargetMode="External"/><Relationship Id="rId94" Type="http://schemas.openxmlformats.org/officeDocument/2006/relationships/hyperlink" Target="https://www.cyber.gov.au/resources-business-and-government/essential-cyber-security/ism/cyber-security-guidelines/guidelines-media" TargetMode="External"/><Relationship Id="rId148" Type="http://schemas.openxmlformats.org/officeDocument/2006/relationships/hyperlink" Target="https://www.cyber.gov.au/resources-business-and-government/essential-cyber-security/ism/cyber-security-guidelines/guidelines-gateways" TargetMode="External"/><Relationship Id="rId169" Type="http://schemas.openxmlformats.org/officeDocument/2006/relationships/hyperlink" Target="https://www.scec.gov.au/catalogue" TargetMode="External"/><Relationship Id="rId334" Type="http://schemas.openxmlformats.org/officeDocument/2006/relationships/hyperlink" Target="https://www.cyber.gov.au/resources-business-and-government/essential-cyber-security/ism/cyber-security-guidelines/guidelines-procurement-and-outsourcing" TargetMode="External"/><Relationship Id="rId355" Type="http://schemas.openxmlformats.org/officeDocument/2006/relationships/hyperlink" Target="https://www.cyber.gov.au/resources-business-and-government/essential-cyber-security/ism/cyber-security-guidelines/guidelines-gateways" TargetMode="External"/><Relationship Id="rId376" Type="http://schemas.openxmlformats.org/officeDocument/2006/relationships/hyperlink" Target="https://www.cyber.gov.au/resources-business-and-government/essential-cyber-security/ism/cyber-security-guidelines/guidelines-personnel-security" TargetMode="External"/><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www.cyber.gov.au/resources-business-and-government/essential-cyber-security/ism/cyber-security-guidelines/guidelines-procurement-and-outsourcing" TargetMode="External"/><Relationship Id="rId215" Type="http://schemas.openxmlformats.org/officeDocument/2006/relationships/hyperlink" Target="https://www.mandiant.com/resources/blog/greater-visibility" TargetMode="External"/><Relationship Id="rId236" Type="http://schemas.openxmlformats.org/officeDocument/2006/relationships/hyperlink" Target="https://www.cyber.gov.au/resources-business-and-government/essential-cyber-security/ism/cyber-security-guidelines/guidelines-system-monitoring" TargetMode="External"/><Relationship Id="rId257" Type="http://schemas.openxmlformats.org/officeDocument/2006/relationships/hyperlink" Target="https://www.cyber.gov.au/resources-business-and-government/essential-cyber-security/ism/cyber-security-guidelines/guidelines-evaluated-products" TargetMode="External"/><Relationship Id="rId278" Type="http://schemas.openxmlformats.org/officeDocument/2006/relationships/hyperlink" Target="https://www.cyber.gov.au/resources-business-and-government/maintaining-devices-and-systems/system-hardening-and-administration/system-monitoring/windows-event-logging-and-forwarding" TargetMode="External"/><Relationship Id="rId303" Type="http://schemas.openxmlformats.org/officeDocument/2006/relationships/hyperlink" Target="https://www.cyber.gov.au/resources-business-and-government/essential-cyber-security/ism/cyber-security-guidelines/guidelines-system-monitoring" TargetMode="External"/><Relationship Id="rId42" Type="http://schemas.openxmlformats.org/officeDocument/2006/relationships/hyperlink" Target="https://www.legislation.gov.au/Series/C2004A02124" TargetMode="External"/><Relationship Id="rId84" Type="http://schemas.openxmlformats.org/officeDocument/2006/relationships/hyperlink" Target="https://www.cyber.gov.au/resources-business-and-government/essential-cyber-security/ism/cyber-security-guidelines/guidelines-enterprise-mobility" TargetMode="External"/><Relationship Id="rId138" Type="http://schemas.openxmlformats.org/officeDocument/2006/relationships/hyperlink" Target="https://www.cyber.gov.au/resources-business-and-government/essential-cyber-security/ism/cyber-security-guidelines/guidelines-system-management" TargetMode="External"/><Relationship Id="rId345" Type="http://schemas.openxmlformats.org/officeDocument/2006/relationships/hyperlink" Target="https://csrc.nist.gov/publications/detail/sp/800-57-part-1/rev-5/final" TargetMode="External"/><Relationship Id="rId387" Type="http://schemas.openxmlformats.org/officeDocument/2006/relationships/hyperlink" Target="https://www.cyber.gov.au/resources-business-and-government/essential-cyber-security/ism/cyber-security-guidelines/guidelines-procurement-and-outsourcing" TargetMode="External"/><Relationship Id="rId191" Type="http://schemas.openxmlformats.org/officeDocument/2006/relationships/hyperlink" Target="https://www.protectivesecurity.gov.au/" TargetMode="External"/><Relationship Id="rId205" Type="http://schemas.openxmlformats.org/officeDocument/2006/relationships/hyperlink" Target="https://www.cyber.gov.au/resources-business-and-government/essential-cyber-security/ism/cyber-security-guidelines/guidelines-procurement-and-outsourcing" TargetMode="External"/><Relationship Id="rId247" Type="http://schemas.openxmlformats.org/officeDocument/2006/relationships/hyperlink" Target="https://www.cyber.gov.au/resources-business-and-government/essential-cyber-security/ism/cyber-security-guidelines/guidelines-procurement-and-outsourc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8DCB4-DE92-4004-82EA-DD076BF0A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195</Pages>
  <Words>92143</Words>
  <Characters>525221</Characters>
  <Application>Microsoft Office Word</Application>
  <DocSecurity>0</DocSecurity>
  <Lines>4376</Lines>
  <Paragraphs>1232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2022-05-12T03:52:00Z</dcterms:created>
  <dcterms:modified xsi:type="dcterms:W3CDTF">2023-04-27T02:40:00Z</dcterms:modified>
</cp:coreProperties>
</file>